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LAUDO MÉDICO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eastAsia="Calibri"/>
          <w:color w:val="auto"/>
          <w:kern w:val="0"/>
          <w:sz w:val="28"/>
          <w:szCs w:val="28"/>
          <w:lang w:val="pt-BR" w:eastAsia="en-US" w:bidi="ar-SA"/>
        </w:rPr>
      </w:pPr>
      <w:r>
        <w:rPr>
          <w:rFonts w:eastAsia="Calibri"/>
          <w:color w:val="auto"/>
          <w:kern w:val="0"/>
          <w:sz w:val="28"/>
          <w:szCs w:val="28"/>
          <w:lang w:val="pt-BR" w:eastAsia="en-US" w:bidi="ar-SA"/>
        </w:rPr>
        <w:t>LUCAS ALE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Paciente portador (a) distúrbio de comportamento     e seletividade alimentar severa  caracterizado por transtorno do espectro autista , também é portador de convulsão, devendo ser considerado especial diante da Lei. Deverá ser incluído (a) em escola regular como diz a lei do Ministério da Educação.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Necessita de acompanhamento com equipe multidisciplinar composto por psicóloga </w:t>
      </w:r>
      <w:r>
        <w:rPr>
          <w:sz w:val="24"/>
          <w:szCs w:val="24"/>
        </w:rPr>
        <w:t xml:space="preserve">( 1  x  semana </w:t>
      </w:r>
      <w:r>
        <w:rPr>
          <w:sz w:val="24"/>
          <w:szCs w:val="24"/>
        </w:rPr>
        <w:t xml:space="preserve">), terapeuta ocupacional (2 x semana) e fonoaudiologa ( 2 x semana ),  para que melhore o seu desenvolvimento, necessitando também de um (a) </w:t>
      </w:r>
      <w:r>
        <w:rPr>
          <w:sz w:val="24"/>
          <w:szCs w:val="24"/>
        </w:rPr>
        <w:t>cuidado</w:t>
      </w:r>
      <w:r>
        <w:rPr>
          <w:sz w:val="24"/>
          <w:szCs w:val="24"/>
        </w:rPr>
        <w:t xml:space="preserve">r (a) itinerante que ajudará em inclusão nas suas necessidades educacionais para que melhore o seu desenvolvimento.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Cid-10: F84.0 ; G 40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Cid- 11: 6A02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/>
      </w:pPr>
      <w:r>
        <w:rPr>
          <w:sz w:val="24"/>
          <w:szCs w:val="24"/>
        </w:rPr>
        <w:t xml:space="preserve">Maracanaú, </w:t>
      </w:r>
      <w:r>
        <w:rPr>
          <w:sz w:val="24"/>
          <w:szCs w:val="24"/>
        </w:rPr>
        <w:t>03</w:t>
      </w:r>
      <w:r>
        <w:rPr>
          <w:sz w:val="24"/>
          <w:szCs w:val="24"/>
        </w:rPr>
        <w:t xml:space="preserve"> de </w:t>
      </w:r>
      <w:r>
        <w:rPr>
          <w:sz w:val="24"/>
          <w:szCs w:val="24"/>
        </w:rPr>
        <w:t>abril</w:t>
      </w:r>
      <w:r>
        <w:rPr>
          <w:sz w:val="24"/>
          <w:szCs w:val="24"/>
        </w:rPr>
        <w:t xml:space="preserve"> de 2025.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...............................................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Dra. GILMA M P HOLANDA</w:t>
      </w:r>
    </w:p>
    <w:p>
      <w:pPr>
        <w:pStyle w:val="Normal"/>
        <w:spacing w:before="0" w:after="160"/>
        <w:jc w:val="right"/>
        <w:rPr>
          <w:sz w:val="24"/>
          <w:szCs w:val="24"/>
        </w:rPr>
      </w:pPr>
      <w:r>
        <w:rPr>
          <w:sz w:val="24"/>
          <w:szCs w:val="24"/>
        </w:rPr>
        <w:t>CRM:2374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TextodebaloChar">
    <w:name w:val="Texto de balão Char"/>
    <w:basedOn w:val="DefaultParagraphFont"/>
    <w:qFormat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Application>LibreOffice/7.1.6.2$Windows_X86_64 LibreOffice_project/0e133318fcee89abacd6a7d077e292f1145735c3</Application>
  <AppVersion>15.0000</AppVersion>
  <Pages>1</Pages>
  <Words>123</Words>
  <Characters>698</Characters>
  <CharactersWithSpaces>842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2023-06-29T20:25:00Z</dcterms:created>
  <dc:creator>Cliente</dc:creator>
  <dc:description/>
  <dc:language>pt-BR</dc:language>
  <cp:lastModifiedBy/>
  <cp:lastPrinted>2025-04-03T11:17:49Z</cp:lastPrinted>
  <dcterms:modified xsi:type="dcterms:W3CDTF">2025-04-03T15:22:44Z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5796EF3690FF40A0A4F26AE94918BFA4_13</vt:lpwstr>
  </property>
  <property fmtid="{D5CDD505-2E9C-101B-9397-08002B2CF9AE}" pid="3" name="KSOProductBuildVer">
    <vt:lpwstr>1046-12.2.0.13215</vt:lpwstr>
  </property>
</Properties>
</file>