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7F" w:rsidRDefault="00DF2563" w:rsidP="00DF25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>THE TIV LANGUAGE ORTHOGRAPHY AND PHONOLOGY</w:t>
      </w:r>
    </w:p>
    <w:p w:rsidR="00DF2563" w:rsidRDefault="00DF2563" w:rsidP="00DF25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F2563" w:rsidRDefault="00DF2563" w:rsidP="00DF256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SEMINAR</w:t>
      </w: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Pr="00DF2563" w:rsidRDefault="00DF2563" w:rsidP="00DF25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2563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DF2563">
        <w:rPr>
          <w:rFonts w:ascii="Times New Roman" w:hAnsi="Times New Roman" w:cs="Times New Roman"/>
          <w:b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Language</w:t>
      </w:r>
      <w:r w:rsidRPr="00DF2563">
        <w:rPr>
          <w:rFonts w:ascii="Times New Roman" w:hAnsi="Times New Roman" w:cs="Times New Roman"/>
          <w:b/>
          <w:sz w:val="28"/>
          <w:szCs w:val="28"/>
        </w:rPr>
        <w:t xml:space="preserve"> Alphabet</w:t>
      </w: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language had not developed its alphabet before the influence of the Dutch, Finnish, Portuguese missionaries, slave trade and later western (European)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colonisation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. Since both the French, British and Portuguese language(s) use the Latin script, the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language adopted the Latin Script letters which suit its spoken language.</w:t>
      </w:r>
      <w:r w:rsidR="00D42AB7">
        <w:rPr>
          <w:rFonts w:ascii="Times New Roman" w:hAnsi="Times New Roman" w:cs="Times New Roman"/>
          <w:sz w:val="28"/>
          <w:szCs w:val="28"/>
        </w:rPr>
        <w:t xml:space="preserve"> Just like most African languages, it is a tonal language, characterized by the use of many diacritic marks. The consonants are not aspirated.</w:t>
      </w:r>
    </w:p>
    <w:p w:rsidR="00DF2563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alphabet has 25 letters (unlike the English which has 26) thus:</w:t>
      </w:r>
    </w:p>
    <w:p w:rsidR="00DF2563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  <w:lang w:val="pt-BR"/>
        </w:rPr>
        <w:t xml:space="preserve">A B C D E F G H I J K L M N O Ô P R S T U V W Y Z </w:t>
      </w:r>
    </w:p>
    <w:p w:rsidR="00DF2563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  <w:lang w:val="pt-BR"/>
        </w:rPr>
        <w:t>a b  c d e  f  g h i  j k l  m n  o  ô p r s  t  u  v w  y z</w:t>
      </w:r>
    </w:p>
    <w:p w:rsidR="00DF2563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  <w:lang w:val="pt-BR"/>
        </w:rPr>
        <w:t xml:space="preserve">The Tiv  language does not have the English Q and X. Rather the digraph </w:t>
      </w:r>
      <w:r w:rsidRPr="00DF2563">
        <w:rPr>
          <w:rFonts w:ascii="Times New Roman" w:hAnsi="Times New Roman" w:cs="Times New Roman"/>
          <w:b/>
          <w:bCs/>
          <w:sz w:val="28"/>
          <w:szCs w:val="28"/>
          <w:lang w:val="pt-BR"/>
        </w:rPr>
        <w:t>kw</w:t>
      </w:r>
      <w:r w:rsidRPr="00DF2563">
        <w:rPr>
          <w:rFonts w:ascii="Times New Roman" w:hAnsi="Times New Roman" w:cs="Times New Roman"/>
          <w:sz w:val="28"/>
          <w:szCs w:val="28"/>
          <w:lang w:val="pt-BR"/>
        </w:rPr>
        <w:t xml:space="preserve"> and </w:t>
      </w:r>
      <w:r w:rsidRPr="00DF2563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ky </w:t>
      </w:r>
      <w:r w:rsidRPr="00DF2563">
        <w:rPr>
          <w:rFonts w:ascii="Times New Roman" w:hAnsi="Times New Roman" w:cs="Times New Roman"/>
          <w:sz w:val="28"/>
          <w:szCs w:val="28"/>
          <w:lang w:val="pt-BR"/>
        </w:rPr>
        <w:t>are used as in kwen (gong) and kyav (loads)</w:t>
      </w: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Pr="00DF2563" w:rsidRDefault="00DF2563" w:rsidP="00DF25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2563">
        <w:rPr>
          <w:rFonts w:ascii="Times New Roman" w:hAnsi="Times New Roman" w:cs="Times New Roman"/>
          <w:b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b/>
          <w:sz w:val="28"/>
          <w:szCs w:val="28"/>
        </w:rPr>
        <w:t xml:space="preserve"> Vowels</w:t>
      </w: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language has six vowel letters of which have both short and long variants:  </w:t>
      </w:r>
      <w:r w:rsidRPr="00DF2563">
        <w:rPr>
          <w:rFonts w:ascii="Times New Roman" w:hAnsi="Times New Roman" w:cs="Times New Roman"/>
          <w:b/>
          <w:bCs/>
          <w:sz w:val="28"/>
          <w:szCs w:val="28"/>
        </w:rPr>
        <w:t>a, e, i, o, ô, u</w:t>
      </w:r>
      <w:r w:rsidRPr="00DF2563">
        <w:rPr>
          <w:rFonts w:ascii="Times New Roman" w:hAnsi="Times New Roman" w:cs="Times New Roman"/>
          <w:sz w:val="28"/>
          <w:szCs w:val="28"/>
        </w:rPr>
        <w:t xml:space="preserve"> (for the short sounds). And </w:t>
      </w:r>
      <w:proofErr w:type="spellStart"/>
      <w:proofErr w:type="gramStart"/>
      <w:r w:rsidRPr="00DF2563">
        <w:rPr>
          <w:rFonts w:ascii="Times New Roman" w:hAnsi="Times New Roman" w:cs="Times New Roman"/>
          <w:b/>
          <w:bCs/>
          <w:sz w:val="28"/>
          <w:szCs w:val="28"/>
        </w:rPr>
        <w:t>aa</w:t>
      </w:r>
      <w:proofErr w:type="spellEnd"/>
      <w:proofErr w:type="gramEnd"/>
      <w:r w:rsidRPr="00DF256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F2563">
        <w:rPr>
          <w:rFonts w:ascii="Times New Roman" w:hAnsi="Times New Roman" w:cs="Times New Roman"/>
          <w:b/>
          <w:bCs/>
          <w:sz w:val="28"/>
          <w:szCs w:val="28"/>
        </w:rPr>
        <w:t>ee</w:t>
      </w:r>
      <w:proofErr w:type="spellEnd"/>
      <w:r w:rsidRPr="00DF2563">
        <w:rPr>
          <w:rFonts w:ascii="Times New Roman" w:hAnsi="Times New Roman" w:cs="Times New Roman"/>
          <w:b/>
          <w:bCs/>
          <w:sz w:val="28"/>
          <w:szCs w:val="28"/>
        </w:rPr>
        <w:t xml:space="preserve">, ii, </w:t>
      </w:r>
      <w:proofErr w:type="spellStart"/>
      <w:r w:rsidRPr="00DF2563">
        <w:rPr>
          <w:rFonts w:ascii="Times New Roman" w:hAnsi="Times New Roman" w:cs="Times New Roman"/>
          <w:b/>
          <w:bCs/>
          <w:sz w:val="28"/>
          <w:szCs w:val="28"/>
        </w:rPr>
        <w:t>oo</w:t>
      </w:r>
      <w:proofErr w:type="spellEnd"/>
      <w:r w:rsidRPr="00DF256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F2563">
        <w:rPr>
          <w:rFonts w:ascii="Times New Roman" w:hAnsi="Times New Roman" w:cs="Times New Roman"/>
          <w:b/>
          <w:bCs/>
          <w:sz w:val="28"/>
          <w:szCs w:val="28"/>
        </w:rPr>
        <w:t>ôô</w:t>
      </w:r>
      <w:proofErr w:type="spellEnd"/>
      <w:r w:rsidRPr="00DF256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F2563">
        <w:rPr>
          <w:rFonts w:ascii="Times New Roman" w:hAnsi="Times New Roman" w:cs="Times New Roman"/>
          <w:b/>
          <w:bCs/>
          <w:sz w:val="28"/>
          <w:szCs w:val="28"/>
        </w:rPr>
        <w:t>uu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(for the long sounds). Stress and intonation are important aspects of the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language phonology.  </w:t>
      </w:r>
    </w:p>
    <w:p w:rsidR="00DF2563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 xml:space="preserve">There are 18 vowel sounds in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altogether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F2563">
        <w:rPr>
          <w:rFonts w:ascii="Times New Roman" w:hAnsi="Times New Roman" w:cs="Times New Roman"/>
          <w:sz w:val="28"/>
          <w:szCs w:val="28"/>
        </w:rPr>
        <w:t xml:space="preserve"> / ɑ/ [a]</w:t>
      </w:r>
      <w:proofErr w:type="gramStart"/>
      <w:r w:rsidRPr="00DF25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DF2563">
        <w:rPr>
          <w:rFonts w:ascii="Times New Roman" w:hAnsi="Times New Roman" w:cs="Times New Roman"/>
          <w:sz w:val="28"/>
          <w:szCs w:val="28"/>
        </w:rPr>
        <w:t>a:/ [</w:t>
      </w:r>
      <w:proofErr w:type="spellStart"/>
      <w:proofErr w:type="gramStart"/>
      <w:r w:rsidRPr="00DF2563">
        <w:rPr>
          <w:rFonts w:ascii="Times New Roman" w:hAnsi="Times New Roman" w:cs="Times New Roman"/>
          <w:sz w:val="28"/>
          <w:szCs w:val="28"/>
        </w:rPr>
        <w:t>aa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 xml:space="preserve">/æ/ [ã],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/æ:/ [</w:t>
      </w:r>
      <w:proofErr w:type="spellStart"/>
      <w:proofErr w:type="gramStart"/>
      <w:r w:rsidRPr="00DF2563">
        <w:rPr>
          <w:rFonts w:ascii="Times New Roman" w:hAnsi="Times New Roman" w:cs="Times New Roman"/>
          <w:sz w:val="28"/>
          <w:szCs w:val="28"/>
        </w:rPr>
        <w:t>ãã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], /e/ [e],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/e:/ [</w:t>
      </w:r>
      <w:proofErr w:type="spellStart"/>
      <w:proofErr w:type="gramStart"/>
      <w:r w:rsidRPr="00DF2563">
        <w:rPr>
          <w:rFonts w:ascii="Times New Roman" w:hAnsi="Times New Roman" w:cs="Times New Roman"/>
          <w:sz w:val="28"/>
          <w:szCs w:val="28"/>
        </w:rPr>
        <w:t>ee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 xml:space="preserve">/ɛ/ [ẽ],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/ɛ:/ [</w:t>
      </w:r>
      <w:proofErr w:type="spellStart"/>
      <w:proofErr w:type="gramStart"/>
      <w:r w:rsidRPr="00DF2563">
        <w:rPr>
          <w:rFonts w:ascii="Times New Roman" w:hAnsi="Times New Roman" w:cs="Times New Roman"/>
          <w:sz w:val="28"/>
          <w:szCs w:val="28"/>
        </w:rPr>
        <w:t>ẽẽ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 xml:space="preserve">/ɪ/ [i],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/i:/ [ii]</w:t>
      </w:r>
      <w:proofErr w:type="gramStart"/>
      <w:r w:rsidRPr="00DF25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o/ [o],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/o:/ [</w:t>
      </w:r>
      <w:proofErr w:type="spellStart"/>
      <w:proofErr w:type="gramStart"/>
      <w:r w:rsidRPr="00DF2563">
        <w:rPr>
          <w:rFonts w:ascii="Times New Roman" w:hAnsi="Times New Roman" w:cs="Times New Roman"/>
          <w:sz w:val="28"/>
          <w:szCs w:val="28"/>
        </w:rPr>
        <w:t>oo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/œ/ [o] [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nyoho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/œ:/ [</w:t>
      </w:r>
      <w:proofErr w:type="gramStart"/>
      <w:r w:rsidRPr="00DF2563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DF2563">
        <w:rPr>
          <w:rFonts w:ascii="Times New Roman" w:hAnsi="Times New Roman" w:cs="Times New Roman"/>
          <w:sz w:val="28"/>
          <w:szCs w:val="28"/>
        </w:rPr>
        <w:t>:] [</w:t>
      </w:r>
      <w:proofErr w:type="spellStart"/>
      <w:proofErr w:type="gramStart"/>
      <w:r w:rsidRPr="00DF2563">
        <w:rPr>
          <w:rFonts w:ascii="Times New Roman" w:hAnsi="Times New Roman" w:cs="Times New Roman"/>
          <w:sz w:val="28"/>
          <w:szCs w:val="28"/>
        </w:rPr>
        <w:t>nyoon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foon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doon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doonoo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>]*</w:t>
      </w:r>
      <w:proofErr w:type="gramStart"/>
      <w:r w:rsidRPr="00DF25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 xml:space="preserve"> /</w:t>
      </w:r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ɔ/ [ô],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/ɔ:/ [</w:t>
      </w:r>
      <w:proofErr w:type="spellStart"/>
      <w:proofErr w:type="gramStart"/>
      <w:r w:rsidRPr="00DF2563">
        <w:rPr>
          <w:rFonts w:ascii="Times New Roman" w:hAnsi="Times New Roman" w:cs="Times New Roman"/>
          <w:sz w:val="28"/>
          <w:szCs w:val="28"/>
        </w:rPr>
        <w:t>ôô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F2563">
        <w:rPr>
          <w:rFonts w:ascii="Times New Roman" w:hAnsi="Times New Roman" w:cs="Times New Roman"/>
          <w:sz w:val="28"/>
          <w:szCs w:val="28"/>
        </w:rPr>
        <w:t xml:space="preserve">/u/ [u],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563">
        <w:rPr>
          <w:rFonts w:ascii="Times New Roman" w:hAnsi="Times New Roman" w:cs="Times New Roman"/>
          <w:sz w:val="28"/>
          <w:szCs w:val="28"/>
        </w:rPr>
        <w:t>/u:/ [</w:t>
      </w:r>
      <w:proofErr w:type="spellStart"/>
      <w:proofErr w:type="gramStart"/>
      <w:r w:rsidRPr="00DF2563">
        <w:rPr>
          <w:rFonts w:ascii="Times New Roman" w:hAnsi="Times New Roman" w:cs="Times New Roman"/>
          <w:sz w:val="28"/>
          <w:szCs w:val="28"/>
        </w:rPr>
        <w:t>uu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>]..</w:t>
      </w: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B. Using double vowel sounds in</w:t>
      </w:r>
      <w:r w:rsidRPr="00DF2563">
        <w:rPr>
          <w:rFonts w:ascii="Times New Roman" w:hAnsi="Times New Roman" w:cs="Times New Roman"/>
          <w:sz w:val="28"/>
          <w:szCs w:val="28"/>
        </w:rPr>
        <w:t xml:space="preserve">stead of single vowel sounds and vice versa can alter meaning in the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language. As in ma (drink) and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maa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(build</w:t>
      </w:r>
      <w:proofErr w:type="gramStart"/>
      <w:r w:rsidRPr="00DF2563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DF2563">
        <w:rPr>
          <w:rFonts w:ascii="Times New Roman" w:hAnsi="Times New Roman" w:cs="Times New Roman"/>
          <w:sz w:val="28"/>
          <w:szCs w:val="28"/>
        </w:rPr>
        <w:t xml:space="preserve"> (come) and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vaa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(cry, bond) etc</w:t>
      </w:r>
      <w:r w:rsidR="00033309">
        <w:rPr>
          <w:rFonts w:ascii="Times New Roman" w:hAnsi="Times New Roman" w:cs="Times New Roman"/>
          <w:sz w:val="28"/>
          <w:szCs w:val="28"/>
        </w:rPr>
        <w:t>.</w:t>
      </w:r>
    </w:p>
    <w:p w:rsidR="00033309" w:rsidRPr="00C25B0C" w:rsidRDefault="00033309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gazetting the English writing system the Europeans had a big challenge in such scenarios painted above since the long vowel sounds in English are marked by the ‘:’ as opposed to doubling vowel sounds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language. For instance</w:t>
      </w:r>
      <w:r w:rsidR="00C25B0C">
        <w:rPr>
          <w:rFonts w:ascii="Times New Roman" w:hAnsi="Times New Roman" w:cs="Times New Roman"/>
          <w:sz w:val="28"/>
          <w:szCs w:val="28"/>
        </w:rPr>
        <w:t xml:space="preserve"> </w:t>
      </w:r>
      <w:r w:rsidR="00C25B0C" w:rsidRPr="00C25B0C">
        <w:rPr>
          <w:rFonts w:ascii="Times New Roman" w:hAnsi="Times New Roman" w:cs="Times New Roman"/>
          <w:sz w:val="28"/>
          <w:szCs w:val="28"/>
        </w:rPr>
        <w:t xml:space="preserve">words like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Gbooko</w:t>
      </w:r>
      <w:proofErr w:type="spellEnd"/>
      <w:r w:rsidR="00C25B0C" w:rsidRPr="00C25B0C">
        <w:rPr>
          <w:rFonts w:ascii="Times New Roman" w:hAnsi="Times New Roman" w:cs="Times New Roman"/>
          <w:sz w:val="28"/>
          <w:szCs w:val="28"/>
        </w:rPr>
        <w:t xml:space="preserve"> (a town) were written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Gboko</w:t>
      </w:r>
      <w:proofErr w:type="spellEnd"/>
      <w:r w:rsidR="00C25B0C" w:rsidRPr="00C25B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Tarka</w:t>
      </w:r>
      <w:proofErr w:type="spellEnd"/>
      <w:r w:rsidR="00C25B0C" w:rsidRPr="00C25B0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Tarkaa</w:t>
      </w:r>
      <w:proofErr w:type="spellEnd"/>
      <w:r w:rsidR="00C25B0C" w:rsidRPr="00C25B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wang</w:t>
      </w:r>
      <w:proofErr w:type="spellEnd"/>
      <w:r w:rsidR="00C25B0C" w:rsidRPr="00C25B0C">
        <w:rPr>
          <w:rFonts w:ascii="Times New Roman" w:hAnsi="Times New Roman" w:cs="Times New Roman"/>
          <w:sz w:val="28"/>
          <w:szCs w:val="28"/>
        </w:rPr>
        <w:t xml:space="preserve"> (clearly) for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waang</w:t>
      </w:r>
      <w:proofErr w:type="spellEnd"/>
      <w:r w:rsidR="00C25B0C" w:rsidRPr="00C25B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nagh</w:t>
      </w:r>
      <w:proofErr w:type="spellEnd"/>
      <w:r w:rsidR="00C25B0C" w:rsidRPr="00C25B0C">
        <w:rPr>
          <w:rFonts w:ascii="Times New Roman" w:hAnsi="Times New Roman" w:cs="Times New Roman"/>
          <w:sz w:val="28"/>
          <w:szCs w:val="28"/>
        </w:rPr>
        <w:t xml:space="preserve"> (sacrifice) for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naagh</w:t>
      </w:r>
      <w:proofErr w:type="spellEnd"/>
      <w:r w:rsidR="00C25B0C" w:rsidRPr="00C25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5B0C" w:rsidRPr="00C25B0C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5F9C" w:rsidRDefault="00105F9C" w:rsidP="00105F9C">
      <w:pPr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Consonants</w:t>
      </w:r>
    </w:p>
    <w:p w:rsidR="00105F9C" w:rsidRDefault="00105F9C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370C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5B0C" w:rsidRPr="00DF2563">
        <w:rPr>
          <w:rFonts w:ascii="Times New Roman" w:hAnsi="Times New Roman" w:cs="Times New Roman"/>
          <w:sz w:val="28"/>
          <w:szCs w:val="28"/>
        </w:rPr>
        <w:t>language has 19 consonant letters. Its c</w:t>
      </w:r>
      <w:r>
        <w:rPr>
          <w:rFonts w:ascii="Times New Roman" w:hAnsi="Times New Roman" w:cs="Times New Roman"/>
          <w:sz w:val="28"/>
          <w:szCs w:val="28"/>
        </w:rPr>
        <w:t xml:space="preserve">onsonants occur either as </w:t>
      </w:r>
      <w:r w:rsidR="00C25B0C" w:rsidRPr="00DF2563">
        <w:rPr>
          <w:rFonts w:ascii="Times New Roman" w:hAnsi="Times New Roman" w:cs="Times New Roman"/>
          <w:sz w:val="28"/>
          <w:szCs w:val="28"/>
        </w:rPr>
        <w:t xml:space="preserve">individual sounds or digraphs, </w:t>
      </w:r>
      <w:proofErr w:type="spellStart"/>
      <w:r w:rsidR="00C25B0C" w:rsidRPr="00DF2563">
        <w:rPr>
          <w:rFonts w:ascii="Times New Roman" w:hAnsi="Times New Roman" w:cs="Times New Roman"/>
          <w:sz w:val="28"/>
          <w:szCs w:val="28"/>
        </w:rPr>
        <w:t>trigraphs</w:t>
      </w:r>
      <w:proofErr w:type="spellEnd"/>
      <w:r w:rsidR="00C25B0C" w:rsidRPr="00DF2563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C25B0C" w:rsidRPr="00DF2563">
        <w:rPr>
          <w:rFonts w:ascii="Times New Roman" w:hAnsi="Times New Roman" w:cs="Times New Roman"/>
          <w:sz w:val="28"/>
          <w:szCs w:val="28"/>
        </w:rPr>
        <w:t>Tesseragraphs</w:t>
      </w:r>
      <w:proofErr w:type="spellEnd"/>
      <w:r w:rsidR="00C25B0C" w:rsidRPr="00DF2563">
        <w:rPr>
          <w:rFonts w:ascii="Times New Roman" w:hAnsi="Times New Roman" w:cs="Times New Roman"/>
          <w:sz w:val="28"/>
          <w:szCs w:val="28"/>
        </w:rPr>
        <w:t>:</w:t>
      </w:r>
    </w:p>
    <w:p w:rsidR="00B2370C" w:rsidRPr="00DF2563" w:rsidRDefault="00C25B0C" w:rsidP="00105F9C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 xml:space="preserve">Consonant sounds are basically: </w:t>
      </w:r>
      <w:r w:rsidRPr="00DF2563">
        <w:rPr>
          <w:rFonts w:ascii="Times New Roman" w:hAnsi="Times New Roman" w:cs="Times New Roman"/>
          <w:sz w:val="28"/>
          <w:szCs w:val="28"/>
          <w:lang w:val="pt-BR"/>
        </w:rPr>
        <w:t>/b/, /c/, /d/, /f/, /g/, /h/, /j/, /k/, /l/, /m/, /n/, /p/, /r/, /s/, /t/, /v/, /w/, /y/, /z/.</w:t>
      </w:r>
    </w:p>
    <w:p w:rsidR="00B2370C" w:rsidRPr="00DF2563" w:rsidRDefault="00105F9C" w:rsidP="00105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Digraphs: /tw/ twer,</w:t>
      </w:r>
      <w:r w:rsidR="00C25B0C" w:rsidRPr="00DF2563">
        <w:rPr>
          <w:rFonts w:ascii="Times New Roman" w:hAnsi="Times New Roman" w:cs="Times New Roman"/>
          <w:sz w:val="28"/>
          <w:szCs w:val="28"/>
          <w:lang w:val="pt-BR"/>
        </w:rPr>
        <w:t xml:space="preserve"> /ty/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tyo</w:t>
      </w:r>
      <w:r w:rsidR="00C25B0C" w:rsidRPr="00DF2563">
        <w:rPr>
          <w:rFonts w:ascii="Times New Roman" w:hAnsi="Times New Roman" w:cs="Times New Roman"/>
          <w:sz w:val="28"/>
          <w:szCs w:val="28"/>
          <w:lang w:val="pt-BR"/>
        </w:rPr>
        <w:t>, /ng/, /mb/, /</w:t>
      </w:r>
      <w:proofErr w:type="spellStart"/>
      <w:r w:rsidR="00C25B0C" w:rsidRPr="00DF2563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="00C25B0C" w:rsidRPr="00DF2563">
        <w:rPr>
          <w:rFonts w:ascii="Times New Roman" w:hAnsi="Times New Roman" w:cs="Times New Roman"/>
          <w:sz w:val="28"/>
          <w:szCs w:val="28"/>
        </w:rPr>
        <w:t xml:space="preserve">/ etc. </w:t>
      </w:r>
    </w:p>
    <w:p w:rsidR="00B2370C" w:rsidRPr="00DF2563" w:rsidRDefault="00C25B0C" w:rsidP="00105F9C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>The European may see /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/ as two different sounds, but it is not so in the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language.</w:t>
      </w:r>
    </w:p>
    <w:p w:rsidR="00B2370C" w:rsidRPr="00DF2563" w:rsidRDefault="00C25B0C" w:rsidP="00105F9C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  <w:lang w:val="pt-BR"/>
        </w:rPr>
        <w:t>Trigraphs: /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mby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mby</w:t>
      </w:r>
      <w:r w:rsidR="00105F9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ndy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B2370C" w:rsidRPr="00DF2563" w:rsidRDefault="00C25B0C" w:rsidP="00105F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Tessegraphs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>:  /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ngby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>/ etc.</w:t>
      </w:r>
    </w:p>
    <w:p w:rsidR="00B2370C" w:rsidRPr="00DF2563" w:rsidRDefault="00C25B0C" w:rsidP="00105F9C">
      <w:pPr>
        <w:jc w:val="both"/>
        <w:rPr>
          <w:rFonts w:ascii="Times New Roman" w:hAnsi="Times New Roman" w:cs="Times New Roman"/>
          <w:sz w:val="28"/>
          <w:szCs w:val="28"/>
        </w:rPr>
      </w:pPr>
      <w:r w:rsidRPr="00DF2563">
        <w:rPr>
          <w:rFonts w:ascii="Times New Roman" w:hAnsi="Times New Roman" w:cs="Times New Roman"/>
          <w:sz w:val="28"/>
          <w:szCs w:val="28"/>
        </w:rPr>
        <w:t xml:space="preserve">Mention must be made that these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tessegraphs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are very few in the </w:t>
      </w:r>
      <w:proofErr w:type="spellStart"/>
      <w:r w:rsidRPr="00DF2563">
        <w:rPr>
          <w:rFonts w:ascii="Times New Roman" w:hAnsi="Times New Roman" w:cs="Times New Roman"/>
          <w:sz w:val="28"/>
          <w:szCs w:val="28"/>
        </w:rPr>
        <w:t>Tiv</w:t>
      </w:r>
      <w:proofErr w:type="spellEnd"/>
      <w:r w:rsidRPr="00DF2563">
        <w:rPr>
          <w:rFonts w:ascii="Times New Roman" w:hAnsi="Times New Roman" w:cs="Times New Roman"/>
          <w:sz w:val="28"/>
          <w:szCs w:val="28"/>
        </w:rPr>
        <w:t xml:space="preserve"> language.</w:t>
      </w:r>
    </w:p>
    <w:p w:rsidR="00DF2563" w:rsidRPr="00DF2563" w:rsidRDefault="00DF2563" w:rsidP="00DF256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F2563" w:rsidRPr="00DF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318B6"/>
    <w:multiLevelType w:val="hybridMultilevel"/>
    <w:tmpl w:val="6EB0CFD4"/>
    <w:lvl w:ilvl="0" w:tplc="7CAC6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F8A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0B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47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A3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AE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CE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8E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4E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63"/>
    <w:rsid w:val="00033309"/>
    <w:rsid w:val="00105F9C"/>
    <w:rsid w:val="00185605"/>
    <w:rsid w:val="003B38F3"/>
    <w:rsid w:val="00B2217C"/>
    <w:rsid w:val="00B2370C"/>
    <w:rsid w:val="00C25B0C"/>
    <w:rsid w:val="00D42AB7"/>
    <w:rsid w:val="00D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92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5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4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4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Tartor James Amih</dc:creator>
  <cp:lastModifiedBy>Tartor James Amih</cp:lastModifiedBy>
  <cp:revision>4</cp:revision>
  <dcterms:created xsi:type="dcterms:W3CDTF">2024-09-26T11:48:00Z</dcterms:created>
  <dcterms:modified xsi:type="dcterms:W3CDTF">2024-09-26T12:29:00Z</dcterms:modified>
</cp:coreProperties>
</file>