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4D8EB" w14:textId="70A18FE4" w:rsidR="00AC3BB8" w:rsidRDefault="00020E06" w:rsidP="00020E06">
      <w:pPr>
        <w:jc w:val="center"/>
        <w:rPr>
          <w:b/>
          <w:bCs/>
          <w:sz w:val="28"/>
          <w:szCs w:val="32"/>
        </w:rPr>
      </w:pPr>
      <w:r w:rsidRPr="00020E06">
        <w:rPr>
          <w:rFonts w:hint="eastAsia"/>
          <w:b/>
          <w:bCs/>
          <w:sz w:val="28"/>
          <w:szCs w:val="32"/>
        </w:rPr>
        <w:t>实验</w:t>
      </w:r>
      <w:proofErr w:type="gramStart"/>
      <w:r w:rsidRPr="00020E06">
        <w:rPr>
          <w:rFonts w:hint="eastAsia"/>
          <w:b/>
          <w:bCs/>
          <w:sz w:val="28"/>
          <w:szCs w:val="32"/>
        </w:rPr>
        <w:t>一</w:t>
      </w:r>
      <w:proofErr w:type="gramEnd"/>
      <w:r w:rsidRPr="00020E06">
        <w:rPr>
          <w:rFonts w:hint="eastAsia"/>
          <w:b/>
          <w:bCs/>
          <w:sz w:val="28"/>
          <w:szCs w:val="32"/>
        </w:rPr>
        <w:t>实验报告</w:t>
      </w:r>
    </w:p>
    <w:p w14:paraId="607ADC09" w14:textId="73E897E6" w:rsidR="00020E06" w:rsidRPr="00020E06" w:rsidRDefault="00020E06" w:rsidP="00020E06">
      <w:pPr>
        <w:rPr>
          <w:b/>
          <w:bCs/>
        </w:rPr>
      </w:pPr>
      <w:r w:rsidRPr="00020E06">
        <w:rPr>
          <w:rFonts w:hint="eastAsia"/>
          <w:b/>
          <w:bCs/>
        </w:rPr>
        <w:t>实验背景</w:t>
      </w:r>
    </w:p>
    <w:p w14:paraId="5261611A" w14:textId="77777777" w:rsidR="00020E06" w:rsidRPr="00020E06" w:rsidRDefault="00020E06" w:rsidP="00020E06">
      <w:r w:rsidRPr="00020E06">
        <w:t>在现代计算系统中，资源分配是一个核心问题。传统的资源分配方法往往采用静态分配或简单的优先级机制，这些方法在面对动态变化的工作负载时表现出明显的局限性。随着云计算、分布式系统和虚拟化技术的发展，系统需要处理的任务类型越来越多样化，资源需求也呈现出高度的动态性和不确定性。</w:t>
      </w:r>
    </w:p>
    <w:p w14:paraId="7CD6F563" w14:textId="77777777" w:rsidR="00020E06" w:rsidRPr="00020E06" w:rsidRDefault="00020E06" w:rsidP="00020E06">
      <w:r w:rsidRPr="00020E06">
        <w:t>本实验基于经济学中的市场机制理论，设计了一个动态资源定价和分配系统。该系统的核心思想是将计算资源（CPU、内存、存储、网络）视为商品，通过供需关系动态调整价格，从而实现资源的高效分配。这种方法的理论基础来自于经济学中的价格发现机制：</w:t>
      </w:r>
      <w:proofErr w:type="gramStart"/>
      <w:r w:rsidRPr="00020E06">
        <w:t>当资源</w:t>
      </w:r>
      <w:proofErr w:type="gramEnd"/>
      <w:r w:rsidRPr="00020E06">
        <w:t>稀缺时，价格上升会抑制需求并鼓励释放资源；</w:t>
      </w:r>
      <w:proofErr w:type="gramStart"/>
      <w:r w:rsidRPr="00020E06">
        <w:t>当资源</w:t>
      </w:r>
      <w:proofErr w:type="gramEnd"/>
      <w:r w:rsidRPr="00020E06">
        <w:t>充足时，价格下降会促进资源的充分利用。</w:t>
      </w:r>
    </w:p>
    <w:p w14:paraId="5D90DA16" w14:textId="77777777" w:rsidR="00020E06" w:rsidRPr="00020E06" w:rsidRDefault="00020E06" w:rsidP="00020E06">
      <w:r w:rsidRPr="00020E06">
        <w:t>这种市场化的资源分配机制具有以下优势：首先，它能够自动适应系统负载的变化，无需人工干预；其次，价格机制提供了资源稀缺性的直观反映，有助于任务调度的决策；最后，系统具有自我调节能力，能够在长期运行中保持相对稳定的状态。</w:t>
      </w:r>
    </w:p>
    <w:p w14:paraId="190B7967" w14:textId="77777777" w:rsidR="00020E06" w:rsidRPr="00020E06" w:rsidRDefault="00020E06" w:rsidP="00020E06">
      <w:r w:rsidRPr="00020E06">
        <w:t>实验的目标是验证这种基于市场机制的资源分配系统是否能够有效地处理不同类型的任务负载，并观察系统在不同条件下的行为特征。通过仿真实验，我们希望能够深入理解价格机制在资源分配中的作用，以及系统在面对突发负载或资源紧张时的响应机制。</w:t>
      </w:r>
    </w:p>
    <w:p w14:paraId="683D18E1" w14:textId="20605892" w:rsidR="00020E06" w:rsidRPr="00020E06" w:rsidRDefault="00020E06" w:rsidP="00020E06">
      <w:pPr>
        <w:rPr>
          <w:b/>
          <w:bCs/>
        </w:rPr>
      </w:pPr>
      <w:r w:rsidRPr="00020E06">
        <w:rPr>
          <w:rFonts w:hint="eastAsia"/>
          <w:b/>
          <w:bCs/>
        </w:rPr>
        <w:t>模型设计</w:t>
      </w:r>
    </w:p>
    <w:p w14:paraId="503693BE" w14:textId="2BAF148D" w:rsidR="00020E06" w:rsidRPr="00020E06" w:rsidRDefault="00020E06" w:rsidP="00020E06">
      <w:pPr>
        <w:pStyle w:val="a9"/>
        <w:numPr>
          <w:ilvl w:val="0"/>
          <w:numId w:val="1"/>
        </w:numPr>
        <w:rPr>
          <w:b/>
          <w:bCs/>
        </w:rPr>
      </w:pPr>
      <w:r w:rsidRPr="00020E06">
        <w:rPr>
          <w:rFonts w:hint="eastAsia"/>
          <w:b/>
          <w:bCs/>
        </w:rPr>
        <w:t>系统架构设计</w:t>
      </w:r>
    </w:p>
    <w:p w14:paraId="7F1D8CCA" w14:textId="0CD74EF4" w:rsidR="00020E06" w:rsidRDefault="00020E06" w:rsidP="00020E06">
      <w:r w:rsidRPr="00020E06">
        <w:t>整个系统采用面向对象的设计方法，主要包含三个核心组件：资源管理器（Resource）、任务管理器（Task）和市场机制控制器（</w:t>
      </w:r>
      <w:proofErr w:type="spellStart"/>
      <w:r w:rsidRPr="00020E06">
        <w:t>MarketBasedResourceSystem</w:t>
      </w:r>
      <w:proofErr w:type="spellEnd"/>
      <w:r w:rsidRPr="00020E06">
        <w:t>）。这种分层设计使得系统具有良好的模块化特性，各个组件之间通过明确定义的接口进行交互。</w:t>
      </w:r>
    </w:p>
    <w:p w14:paraId="4298EC38" w14:textId="7BDF1BED" w:rsidR="00020E06" w:rsidRPr="00F0419C" w:rsidRDefault="00020E06" w:rsidP="00020E06">
      <w:pPr>
        <w:pStyle w:val="a9"/>
        <w:numPr>
          <w:ilvl w:val="0"/>
          <w:numId w:val="1"/>
        </w:numPr>
        <w:rPr>
          <w:b/>
          <w:bCs/>
        </w:rPr>
      </w:pPr>
      <w:r w:rsidRPr="00F0419C">
        <w:rPr>
          <w:rFonts w:hint="eastAsia"/>
          <w:b/>
          <w:bCs/>
        </w:rPr>
        <w:t>资源模型设计</w:t>
      </w:r>
    </w:p>
    <w:p w14:paraId="0381938E" w14:textId="77777777" w:rsidR="00020E06" w:rsidRDefault="00020E06" w:rsidP="00020E06">
      <w:pPr>
        <w:ind w:firstLine="360"/>
      </w:pPr>
      <w:r>
        <w:t>资源模型是系统的基础组件，每个资源实例代表一种特定类型的计算资源。模型包含了资源的基本属性：总供应量、当前可用量、当前价格以及历史使用情况。资源的价格调整机制是模型的核心创新点，采用了基于利用率的动态定价算法。</w:t>
      </w:r>
    </w:p>
    <w:p w14:paraId="1D067146" w14:textId="77777777" w:rsidR="00020E06" w:rsidRDefault="00020E06" w:rsidP="00020E06">
      <w:pPr>
        <w:ind w:firstLine="360"/>
      </w:pPr>
      <w:r>
        <w:t>价格更新公式设计为：</w:t>
      </w:r>
      <w:r w:rsidRPr="00020E06">
        <w:t>price = max(1, price × 1.5^(2×avg_utilization - 1))</w:t>
      </w:r>
      <w:r>
        <w:t>。这个公式的设计考虑了以下因素：当平均利用率为50%时，价格保持稳定；当利用率高于50%时，价格呈指数增长，反映资源的稀缺性；当利用率低于50%时，价格下降，鼓励资源使用。指数基数1.5的选择既保证了价格的敏感性，又避免了过度波动。</w:t>
      </w:r>
    </w:p>
    <w:p w14:paraId="50879154" w14:textId="66450AF9" w:rsidR="00020E06" w:rsidRDefault="00020E06" w:rsidP="00020E06">
      <w:pPr>
        <w:ind w:firstLine="360"/>
      </w:pPr>
      <w:r>
        <w:lastRenderedPageBreak/>
        <w:t>资源分配机制采用了简单而有效的</w:t>
      </w:r>
      <w:proofErr w:type="gramStart"/>
      <w:r>
        <w:t>预检查</w:t>
      </w:r>
      <w:proofErr w:type="gramEnd"/>
      <w:r>
        <w:t>策略：只有</w:t>
      </w:r>
      <w:proofErr w:type="gramStart"/>
      <w:r>
        <w:t>当资源</w:t>
      </w:r>
      <w:proofErr w:type="gramEnd"/>
      <w:r>
        <w:t>可用量满足需求且当前价格不超过任务的最大承受价格时，资源才会被分配。这种设计确保了系统不会出现</w:t>
      </w:r>
      <w:proofErr w:type="gramStart"/>
      <w:r>
        <w:t>资源超</w:t>
      </w:r>
      <w:proofErr w:type="gramEnd"/>
      <w:r>
        <w:t>分配的情况，同时也体现了市场机制中的价格约束作用。</w:t>
      </w:r>
    </w:p>
    <w:p w14:paraId="3A1B7858" w14:textId="0E294C63" w:rsidR="00F0419C" w:rsidRPr="00F0419C" w:rsidRDefault="00F0419C" w:rsidP="00F0419C">
      <w:pPr>
        <w:rPr>
          <w:b/>
          <w:bCs/>
        </w:rPr>
      </w:pPr>
      <w:r w:rsidRPr="00F0419C">
        <w:rPr>
          <w:rFonts w:hint="eastAsia"/>
          <w:b/>
          <w:bCs/>
        </w:rPr>
        <w:t>3、任务模型设计</w:t>
      </w:r>
    </w:p>
    <w:p w14:paraId="059A9A53" w14:textId="77777777" w:rsidR="00F0419C" w:rsidRPr="00F0419C" w:rsidRDefault="00F0419C" w:rsidP="00F0419C">
      <w:pPr>
        <w:ind w:firstLine="420"/>
      </w:pPr>
      <w:r w:rsidRPr="00F0419C">
        <w:t>任务模型描述了系统中的工作负载特征。每个任务包含对不同资源类型的需求规格，以三元组形式表示：所需数量、使用时长和最大可接受价格。这种设计反映了现实中任务的多样性和复杂性。</w:t>
      </w:r>
    </w:p>
    <w:p w14:paraId="41F65257" w14:textId="77777777" w:rsidR="00F0419C" w:rsidRDefault="00F0419C" w:rsidP="00F0419C">
      <w:pPr>
        <w:ind w:firstLine="420"/>
      </w:pPr>
      <w:r w:rsidRPr="00F0419C">
        <w:t>任务的生命周期管理采用状态机模式，包括等待、运行和完成三个状态。任务启动需要满足两个条件：所有所需资源都有足够的可用量，且当前价格都在可接受范围内。这种设计确保了任务只有在真正可以获得所需资源时才会启动，避免了部分资源分配的问题。</w:t>
      </w:r>
    </w:p>
    <w:p w14:paraId="214813BC" w14:textId="3CA285DD" w:rsidR="00F0419C" w:rsidRPr="00F0419C" w:rsidRDefault="00F0419C" w:rsidP="00F0419C">
      <w:pPr>
        <w:ind w:firstLine="420"/>
      </w:pPr>
      <w:r w:rsidRPr="00F0419C">
        <w:t>任务完成后的资源释放机制保证了系统资源的循环使用。通过精确跟踪每个任务的资源使用情况和预期完成时间，系统能够准确地在任务完成时释放相应的资源。</w:t>
      </w:r>
    </w:p>
    <w:p w14:paraId="6529E8B7" w14:textId="5856A4BB" w:rsidR="00F0419C" w:rsidRPr="00F0419C" w:rsidRDefault="00F0419C" w:rsidP="00F0419C">
      <w:pPr>
        <w:rPr>
          <w:b/>
          <w:bCs/>
        </w:rPr>
      </w:pPr>
      <w:r w:rsidRPr="00F0419C">
        <w:rPr>
          <w:rFonts w:hint="eastAsia"/>
          <w:b/>
          <w:bCs/>
        </w:rPr>
        <w:t>4、</w:t>
      </w:r>
      <w:r w:rsidRPr="00F0419C">
        <w:rPr>
          <w:b/>
          <w:bCs/>
        </w:rPr>
        <w:t>市场机制控制器设计</w:t>
      </w:r>
    </w:p>
    <w:p w14:paraId="13D19105" w14:textId="77777777" w:rsidR="00F0419C" w:rsidRPr="00F0419C" w:rsidRDefault="00F0419C" w:rsidP="00F0419C">
      <w:pPr>
        <w:ind w:firstLine="420"/>
      </w:pPr>
      <w:r w:rsidRPr="00F0419C">
        <w:t>市场机制控制器是整个系统的核心调度器，负责协调资源和任务之间的交互。控制器采用离散时间步进的仿真方式，每个时间步都会执行一系列操作：检查和处理已完成的任务、尝试启动新的等待任务、更新所有资源的价格、记录系统状态用于分析。</w:t>
      </w:r>
    </w:p>
    <w:p w14:paraId="69B52CCE" w14:textId="77777777" w:rsidR="00F0419C" w:rsidRPr="00F0419C" w:rsidRDefault="00F0419C" w:rsidP="00F0419C">
      <w:pPr>
        <w:ind w:firstLine="420"/>
      </w:pPr>
      <w:r w:rsidRPr="00F0419C">
        <w:t>系统的任务调度策略采用了简单的先来先服务原则，但加入了资源价格的约束。这种设计虽然简单，但能够有效地体现市场机制的作用：</w:t>
      </w:r>
      <w:proofErr w:type="gramStart"/>
      <w:r w:rsidRPr="00F0419C">
        <w:t>当资源</w:t>
      </w:r>
      <w:proofErr w:type="gramEnd"/>
      <w:r w:rsidRPr="00F0419C">
        <w:t>价格较高时，只有愿意支付高价的任务才能获得资源；</w:t>
      </w:r>
      <w:proofErr w:type="gramStart"/>
      <w:r w:rsidRPr="00F0419C">
        <w:t>当资源</w:t>
      </w:r>
      <w:proofErr w:type="gramEnd"/>
      <w:r w:rsidRPr="00F0419C">
        <w:t>价格较低时，更多的任务能够启动。</w:t>
      </w:r>
    </w:p>
    <w:p w14:paraId="6684B952" w14:textId="77777777" w:rsidR="00F0419C" w:rsidRPr="00F0419C" w:rsidRDefault="00F0419C" w:rsidP="00F0419C">
      <w:pPr>
        <w:ind w:firstLine="420"/>
      </w:pPr>
      <w:r w:rsidRPr="00F0419C">
        <w:t>为了支持实验分析，控制器还设计了完整的数据收集和可视化机制。系统会记录资源价格变化、利用率变化、任务执行情况等关键指标，并提供实时可视化和最终结果分析功能。</w:t>
      </w:r>
    </w:p>
    <w:p w14:paraId="0CC65A81" w14:textId="3DB33100" w:rsidR="00F0419C" w:rsidRPr="00F0419C" w:rsidRDefault="00F0419C" w:rsidP="00F0419C">
      <w:pPr>
        <w:rPr>
          <w:b/>
          <w:bCs/>
        </w:rPr>
      </w:pPr>
      <w:r w:rsidRPr="00F0419C">
        <w:rPr>
          <w:rFonts w:hint="eastAsia"/>
          <w:b/>
          <w:bCs/>
        </w:rPr>
        <w:t>5、</w:t>
      </w:r>
      <w:r w:rsidRPr="00F0419C">
        <w:rPr>
          <w:b/>
          <w:bCs/>
        </w:rPr>
        <w:t>仿真实验设计</w:t>
      </w:r>
    </w:p>
    <w:p w14:paraId="308AC6EE" w14:textId="77777777" w:rsidR="00F0419C" w:rsidRPr="00F0419C" w:rsidRDefault="00F0419C" w:rsidP="00F0419C">
      <w:pPr>
        <w:ind w:firstLine="420"/>
      </w:pPr>
      <w:r w:rsidRPr="00F0419C">
        <w:t>实验设计了四种不同类型的任务来模拟真实系统中的工作负载多样性：CPU密集型任务主要消耗处理器资源，内存密集型任务需要大量内存，存储密集型任务对磁盘I/O要求较高，网络密集型任务主要消耗网络带宽。每种任务类型都有不同的资源需求模式和价格承受能力，这种设计使得实验能够观察到系统在面对复杂混合负载时的行为。</w:t>
      </w:r>
    </w:p>
    <w:p w14:paraId="56FE578D" w14:textId="77777777" w:rsidR="00F0419C" w:rsidRPr="00F0419C" w:rsidRDefault="00F0419C" w:rsidP="00F0419C">
      <w:pPr>
        <w:ind w:firstLine="420"/>
      </w:pPr>
      <w:r w:rsidRPr="00F0419C">
        <w:t>任务生成机制采用了随机到达的方式，模拟真实系统中任务提交的不确定性。通过控制任务到达率和任务类型的分布，实验能够测试系统在不同负载条件下的性能表现。</w:t>
      </w:r>
    </w:p>
    <w:p w14:paraId="767193D0" w14:textId="77777777" w:rsidR="00F0419C" w:rsidRPr="00F0419C" w:rsidRDefault="00F0419C" w:rsidP="00F0419C">
      <w:pPr>
        <w:ind w:firstLine="420"/>
      </w:pPr>
      <w:r w:rsidRPr="00F0419C">
        <w:lastRenderedPageBreak/>
        <w:t>实验运行参数的设置考虑了仿真的现实性和观察的便利性：时间步长设置为100步，足够观察系统的动态行为；初始任务数量设置为20个，确保系统有足够的初始负载；资源初始价格和容量的设置使得系统在正常情况下能够处理大部分任务，但在高负载时会出现资源竞争。</w:t>
      </w:r>
    </w:p>
    <w:p w14:paraId="7E40795C" w14:textId="77777777" w:rsidR="00F0419C" w:rsidRPr="00F0419C" w:rsidRDefault="00F0419C" w:rsidP="00F0419C">
      <w:pPr>
        <w:ind w:firstLine="420"/>
      </w:pPr>
      <w:r w:rsidRPr="00F0419C">
        <w:t>这种实验设计的优势在于它能够在可控的环境中测试市场机制的有效性，同时通过可视化工具直观地展示系统的动态行为，为理解和改进资源分配算法提供了有价值的洞察。</w:t>
      </w:r>
    </w:p>
    <w:p w14:paraId="1FA4B241" w14:textId="4A69F095" w:rsidR="00F0419C" w:rsidRPr="00A35DDC" w:rsidRDefault="00A35DDC" w:rsidP="00F0419C">
      <w:pPr>
        <w:rPr>
          <w:b/>
          <w:bCs/>
        </w:rPr>
      </w:pPr>
      <w:r w:rsidRPr="00A35DDC">
        <w:rPr>
          <w:rFonts w:hint="eastAsia"/>
          <w:b/>
          <w:bCs/>
        </w:rPr>
        <w:t>实验结果</w:t>
      </w:r>
    </w:p>
    <w:p w14:paraId="66352009" w14:textId="6EE75C58" w:rsidR="00A35DDC" w:rsidRDefault="00864474" w:rsidP="00F0419C">
      <w:r>
        <w:rPr>
          <w:noProof/>
        </w:rPr>
        <w:drawing>
          <wp:inline distT="0" distB="0" distL="0" distR="0" wp14:anchorId="63FA864C" wp14:editId="12024580">
            <wp:extent cx="5274310" cy="2667635"/>
            <wp:effectExtent l="0" t="0" r="2540" b="0"/>
            <wp:docPr id="353420469" name="图片 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20469" name="图片 1" descr="图形用户界面&#10;&#10;AI 生成的内容可能不正确。"/>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667635"/>
                    </a:xfrm>
                    <a:prstGeom prst="rect">
                      <a:avLst/>
                    </a:prstGeom>
                    <a:noFill/>
                    <a:ln>
                      <a:noFill/>
                    </a:ln>
                  </pic:spPr>
                </pic:pic>
              </a:graphicData>
            </a:graphic>
          </wp:inline>
        </w:drawing>
      </w:r>
    </w:p>
    <w:p w14:paraId="1AD7AA32" w14:textId="77777777" w:rsidR="00864474" w:rsidRPr="00864474" w:rsidRDefault="00864474" w:rsidP="00864474">
      <w:pPr>
        <w:rPr>
          <w:b/>
          <w:bCs/>
        </w:rPr>
      </w:pPr>
      <w:r w:rsidRPr="00864474">
        <w:rPr>
          <w:b/>
          <w:bCs/>
        </w:rPr>
        <w:t>实验结果与分析</w:t>
      </w:r>
    </w:p>
    <w:p w14:paraId="5EA90373" w14:textId="77777777" w:rsidR="00864474" w:rsidRPr="00864474" w:rsidRDefault="00864474" w:rsidP="00864474">
      <w:pPr>
        <w:rPr>
          <w:b/>
          <w:bCs/>
        </w:rPr>
      </w:pPr>
      <w:r w:rsidRPr="00864474">
        <w:rPr>
          <w:b/>
          <w:bCs/>
        </w:rPr>
        <w:t>资源价格动态特征分析</w:t>
      </w:r>
    </w:p>
    <w:p w14:paraId="14F630F7" w14:textId="77777777" w:rsidR="00864474" w:rsidRPr="00864474" w:rsidRDefault="00864474" w:rsidP="00864474">
      <w:r w:rsidRPr="00864474">
        <w:t>实验结果显示，系统中四种资源类型在仿真过程中表现出了明显不同的价格波动模式。网络资源在第15-25时间</w:t>
      </w:r>
      <w:proofErr w:type="gramStart"/>
      <w:r w:rsidRPr="00864474">
        <w:t>步期间</w:t>
      </w:r>
      <w:proofErr w:type="gramEnd"/>
      <w:r w:rsidRPr="00864474">
        <w:t>首先出现价格峰值，最高达到约1800个价格单位，这表明网络密集型任务在此时段内集中到达，导致网络资源供需失衡。CPU资源随后在第20-30时间步以及第80-100时间步出现两次显著的价格峰值，分别达到约1600和2000个价格单位，显示出CPU作为核心计算资源在多种任务类型中的重要地位。</w:t>
      </w:r>
    </w:p>
    <w:p w14:paraId="43C13392" w14:textId="77777777" w:rsidR="00864474" w:rsidRPr="00864474" w:rsidRDefault="00864474" w:rsidP="00864474">
      <w:r w:rsidRPr="00864474">
        <w:t>相比之下，内存和存储资源的价格波动相对温和，内存资源价格峰值约为250个价格单位，存储资源价格基本保持在较低水平。这种差异化的价格表现反映了不同资源类型的供需特征：网络和CPU资源具有较小的总供应量和较高的需求强度，因此价格敏感性更高；而内存和存储资源具有相对充足的供应量，价格波动较为平缓。</w:t>
      </w:r>
    </w:p>
    <w:p w14:paraId="65E43896" w14:textId="77777777" w:rsidR="00864474" w:rsidRPr="00864474" w:rsidRDefault="00864474" w:rsidP="00864474">
      <w:r w:rsidRPr="00864474">
        <w:t>观察到的价格波动模式验证了所设计的动态定价算法的有效性。价格调整公式price = max(1, price × 1.5^(2×avg_utilization - 1))成功实现了基于利用率的自适应定价机制，</w:t>
      </w:r>
      <w:proofErr w:type="gramStart"/>
      <w:r w:rsidRPr="00864474">
        <w:t>当资源</w:t>
      </w:r>
      <w:proofErr w:type="gramEnd"/>
      <w:r w:rsidRPr="00864474">
        <w:t>利用率接近100%时，价格呈指数增长，有效地抑制了过度需求；当利用率降低</w:t>
      </w:r>
      <w:r w:rsidRPr="00864474">
        <w:lastRenderedPageBreak/>
        <w:t>时，价格相应回落，促进了资源的充分利用。</w:t>
      </w:r>
    </w:p>
    <w:p w14:paraId="7F5BB671" w14:textId="77777777" w:rsidR="00864474" w:rsidRPr="00864474" w:rsidRDefault="00864474" w:rsidP="00864474">
      <w:pPr>
        <w:rPr>
          <w:b/>
          <w:bCs/>
        </w:rPr>
      </w:pPr>
      <w:r w:rsidRPr="00864474">
        <w:rPr>
          <w:b/>
          <w:bCs/>
        </w:rPr>
        <w:t>资源利用率与价格关联性研究</w:t>
      </w:r>
    </w:p>
    <w:p w14:paraId="7C731917" w14:textId="77777777" w:rsidR="00864474" w:rsidRPr="00864474" w:rsidRDefault="00864474" w:rsidP="00864474">
      <w:r w:rsidRPr="00864474">
        <w:t>通过对比资源利用率图表与价格图表，可以观察到明显的因果关系。当某种资源的利用率达到或接近100%时，对应的价格会在随后的时间步中急剧上升。例如，网络资源在第10-15时间</w:t>
      </w:r>
      <w:proofErr w:type="gramStart"/>
      <w:r w:rsidRPr="00864474">
        <w:t>步达到</w:t>
      </w:r>
      <w:proofErr w:type="gramEnd"/>
      <w:r w:rsidRPr="00864474">
        <w:t>100%利用率，对应的价格在第15-25时间步出现峰值。这种滞后现象是由于价格计算采用了最近10个时间步的平均利用率，这种设计有效避免了瞬时波动对价格的过度影响，提高了系统的稳定性。</w:t>
      </w:r>
    </w:p>
    <w:p w14:paraId="669673ED" w14:textId="77777777" w:rsidR="00864474" w:rsidRPr="00864474" w:rsidRDefault="00864474" w:rsidP="00864474">
      <w:r w:rsidRPr="00864474">
        <w:t>利用率的变化模式呈现出阶梯状特征，这与任务的离散到达和批量完成特性相关。当大量任务同时启动时，相关资源的利用率迅速上升；当任务批量完成并释放资源时，利用率快速下降。这种模式表明系统具有良好的负载感知能力，能够根据实际工作负载动态调整资源分配策略。</w:t>
      </w:r>
    </w:p>
    <w:p w14:paraId="34EA2C95" w14:textId="77777777" w:rsidR="00864474" w:rsidRPr="00864474" w:rsidRDefault="00864474" w:rsidP="00864474">
      <w:r w:rsidRPr="00864474">
        <w:t>CPU和网络资源的利用率波动最为显著，多次达到100%的满负荷状态，这与这两种资源在任务执行中的关键作用相符。内存和存储资源的利用率变化相对平稳，峰值利用率分别约为85%和70%，表明这些资源的供应量设置较为合理，能够满足大部分工作负载需求。</w:t>
      </w:r>
    </w:p>
    <w:p w14:paraId="16BD0FAC" w14:textId="77777777" w:rsidR="00864474" w:rsidRPr="00864474" w:rsidRDefault="00864474" w:rsidP="00864474">
      <w:pPr>
        <w:rPr>
          <w:b/>
          <w:bCs/>
        </w:rPr>
      </w:pPr>
      <w:r w:rsidRPr="00864474">
        <w:rPr>
          <w:b/>
          <w:bCs/>
        </w:rPr>
        <w:t>任务执行模式与系统吞吐量评估</w:t>
      </w:r>
    </w:p>
    <w:p w14:paraId="6E0EEE28" w14:textId="77777777" w:rsidR="00864474" w:rsidRPr="00864474" w:rsidRDefault="00864474" w:rsidP="00864474">
      <w:r w:rsidRPr="00864474">
        <w:t>任务执行状态图揭示了系统的整体性能特征。在仿真的100个时间步中，系统成功完成了约55个任务，显示出良好的任务处理能力。任务执行过程可以划分为三个明显的阶段：启动阶段（0-10时间步）、资源竞争阶段（10-40时间步）和稳定运行阶段（40-100时间步）。</w:t>
      </w:r>
    </w:p>
    <w:p w14:paraId="4DD368F8" w14:textId="77777777" w:rsidR="00864474" w:rsidRPr="00864474" w:rsidRDefault="00864474" w:rsidP="00864474">
      <w:r w:rsidRPr="00864474">
        <w:t>在启动阶段，系统快速启动了大量任务，运行任务数量迅速上升至约20个。这一阶段的特征是资源充足、价格相对较低，大部分任务都能够满足资源获取条件。随着资源利用率的提高，系统进入资源竞争阶段，运行任务数量逐渐下降，待处理任务数量保持在较高水平。这一阶段对应着资源价格的显著上升期，高价格有效地抑制了新任务的启动，为已运行任务提供了稳定的资源环境。</w:t>
      </w:r>
    </w:p>
    <w:p w14:paraId="426ED66C" w14:textId="77777777" w:rsidR="00864474" w:rsidRPr="00864474" w:rsidRDefault="00864474" w:rsidP="00864474">
      <w:r w:rsidRPr="00864474">
        <w:t>在稳定运行阶段，系统表现出周期性的任务启动和完成模式。随着早期任务的逐步完成和资源释放，新任务重新开始启动，形成了动态平衡状态。完成任务数量呈现稳步上升的趋势，表明尽管存在资源竞争和价格波动，系统仍能保持持续的生产力。</w:t>
      </w:r>
    </w:p>
    <w:p w14:paraId="3124CF64" w14:textId="77777777" w:rsidR="00864474" w:rsidRPr="00864474" w:rsidRDefault="00864474" w:rsidP="00864474">
      <w:r w:rsidRPr="00864474">
        <w:t>值得注意的是，在第40时间步左右，待处理任务数量出现显著下降，这与资源价格回落和资源可用性提高同步发生。这种现象表明市场机制的自我调节功能：价格下降促进了积压任务的批量启动，创造了需求的集中释放效应。</w:t>
      </w:r>
    </w:p>
    <w:p w14:paraId="6C350737" w14:textId="77777777" w:rsidR="00864474" w:rsidRPr="00864474" w:rsidRDefault="00864474" w:rsidP="00864474">
      <w:pPr>
        <w:rPr>
          <w:b/>
          <w:bCs/>
        </w:rPr>
      </w:pPr>
      <w:r w:rsidRPr="00864474">
        <w:rPr>
          <w:b/>
          <w:bCs/>
        </w:rPr>
        <w:t>市场机制有效性验证</w:t>
      </w:r>
    </w:p>
    <w:p w14:paraId="4962CBA8" w14:textId="77777777" w:rsidR="00864474" w:rsidRPr="00864474" w:rsidRDefault="00864474" w:rsidP="00864474">
      <w:r w:rsidRPr="00864474">
        <w:t>实验结果从多个维度验证了基于市场机制的资源分配系统的有效性。首先，系统展现</w:t>
      </w:r>
      <w:r w:rsidRPr="00864474">
        <w:lastRenderedPageBreak/>
        <w:t>出良好的自适应性，能够根据工作负载的变化自动调整资源分配策略，无需外部干预。价格机制充当了分布式控制器的角色，通过价格信号协调资源供需关系。</w:t>
      </w:r>
    </w:p>
    <w:p w14:paraId="6E2BBD7A" w14:textId="77777777" w:rsidR="00864474" w:rsidRPr="00864474" w:rsidRDefault="00864474" w:rsidP="00864474">
      <w:r w:rsidRPr="00864474">
        <w:t>其次，系统显示出明显的负载均衡效果。在资源紧张期间，高价格有效地延迟了非紧急任务的执行，为高优先级任务预留了资源；在资源充足期间，低价格促进了资源的充分利用。这种机制实现了资源的时间维度优化，提高了整体系统效率。</w:t>
      </w:r>
    </w:p>
    <w:p w14:paraId="1F10DC2C" w14:textId="77777777" w:rsidR="00864474" w:rsidRPr="00864474" w:rsidRDefault="00864474" w:rsidP="00864474">
      <w:r w:rsidRPr="00864474">
        <w:t>再次，系统表现出良好的稳定性和收敛性。尽管存在短期的价格波动和负载变化，系统在长期运行中保持了相对稳定的性能指标。完成任务数量的持续增长和系统吞吐量的稳定维持表明，市场机制具有内在的自我修复能力。</w:t>
      </w:r>
    </w:p>
    <w:p w14:paraId="64DB385B" w14:textId="77777777" w:rsidR="00864474" w:rsidRPr="00864474" w:rsidRDefault="00864474" w:rsidP="00864474">
      <w:r w:rsidRPr="00864474">
        <w:t>最后，不同资源类型的差异</w:t>
      </w:r>
      <w:proofErr w:type="gramStart"/>
      <w:r w:rsidRPr="00864474">
        <w:t>化表现</w:t>
      </w:r>
      <w:proofErr w:type="gramEnd"/>
      <w:r w:rsidRPr="00864474">
        <w:t>验证了多资源协调机制的有效性。系统能够根据各种资源的供需特征独立调整价格，实现了细粒度的资源管理。这种差异化管理策略有助于避免资源瓶颈的连锁反应，提高了系统的鲁棒性。</w:t>
      </w:r>
    </w:p>
    <w:p w14:paraId="3001D6DA" w14:textId="77777777" w:rsidR="00864474" w:rsidRPr="00864474" w:rsidRDefault="00864474" w:rsidP="00864474">
      <w:pPr>
        <w:rPr>
          <w:rFonts w:hint="eastAsia"/>
        </w:rPr>
      </w:pPr>
    </w:p>
    <w:sectPr w:rsidR="00864474" w:rsidRPr="00864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DF508B"/>
    <w:multiLevelType w:val="hybridMultilevel"/>
    <w:tmpl w:val="9E4AE7F2"/>
    <w:lvl w:ilvl="0" w:tplc="0FC452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419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56"/>
    <w:rsid w:val="00020E06"/>
    <w:rsid w:val="00727672"/>
    <w:rsid w:val="00864474"/>
    <w:rsid w:val="00A35DDC"/>
    <w:rsid w:val="00AC3BB8"/>
    <w:rsid w:val="00BE41CE"/>
    <w:rsid w:val="00D26656"/>
    <w:rsid w:val="00F0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D2E7B"/>
  <w15:chartTrackingRefBased/>
  <w15:docId w15:val="{0C327D8B-A802-46D7-9A67-FAE0D3DA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266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266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2665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2665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2665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2665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2665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2665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2665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665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2665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2665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26656"/>
    <w:rPr>
      <w:rFonts w:cstheme="majorBidi"/>
      <w:color w:val="0F4761" w:themeColor="accent1" w:themeShade="BF"/>
      <w:sz w:val="28"/>
      <w:szCs w:val="28"/>
    </w:rPr>
  </w:style>
  <w:style w:type="character" w:customStyle="1" w:styleId="50">
    <w:name w:val="标题 5 字符"/>
    <w:basedOn w:val="a0"/>
    <w:link w:val="5"/>
    <w:uiPriority w:val="9"/>
    <w:semiHidden/>
    <w:rsid w:val="00D26656"/>
    <w:rPr>
      <w:rFonts w:cstheme="majorBidi"/>
      <w:color w:val="0F4761" w:themeColor="accent1" w:themeShade="BF"/>
      <w:sz w:val="24"/>
    </w:rPr>
  </w:style>
  <w:style w:type="character" w:customStyle="1" w:styleId="60">
    <w:name w:val="标题 6 字符"/>
    <w:basedOn w:val="a0"/>
    <w:link w:val="6"/>
    <w:uiPriority w:val="9"/>
    <w:semiHidden/>
    <w:rsid w:val="00D26656"/>
    <w:rPr>
      <w:rFonts w:cstheme="majorBidi"/>
      <w:b/>
      <w:bCs/>
      <w:color w:val="0F4761" w:themeColor="accent1" w:themeShade="BF"/>
    </w:rPr>
  </w:style>
  <w:style w:type="character" w:customStyle="1" w:styleId="70">
    <w:name w:val="标题 7 字符"/>
    <w:basedOn w:val="a0"/>
    <w:link w:val="7"/>
    <w:uiPriority w:val="9"/>
    <w:semiHidden/>
    <w:rsid w:val="00D26656"/>
    <w:rPr>
      <w:rFonts w:cstheme="majorBidi"/>
      <w:b/>
      <w:bCs/>
      <w:color w:val="595959" w:themeColor="text1" w:themeTint="A6"/>
    </w:rPr>
  </w:style>
  <w:style w:type="character" w:customStyle="1" w:styleId="80">
    <w:name w:val="标题 8 字符"/>
    <w:basedOn w:val="a0"/>
    <w:link w:val="8"/>
    <w:uiPriority w:val="9"/>
    <w:semiHidden/>
    <w:rsid w:val="00D26656"/>
    <w:rPr>
      <w:rFonts w:cstheme="majorBidi"/>
      <w:color w:val="595959" w:themeColor="text1" w:themeTint="A6"/>
    </w:rPr>
  </w:style>
  <w:style w:type="character" w:customStyle="1" w:styleId="90">
    <w:name w:val="标题 9 字符"/>
    <w:basedOn w:val="a0"/>
    <w:link w:val="9"/>
    <w:uiPriority w:val="9"/>
    <w:semiHidden/>
    <w:rsid w:val="00D26656"/>
    <w:rPr>
      <w:rFonts w:eastAsiaTheme="majorEastAsia" w:cstheme="majorBidi"/>
      <w:color w:val="595959" w:themeColor="text1" w:themeTint="A6"/>
    </w:rPr>
  </w:style>
  <w:style w:type="paragraph" w:styleId="a3">
    <w:name w:val="Title"/>
    <w:basedOn w:val="a"/>
    <w:next w:val="a"/>
    <w:link w:val="a4"/>
    <w:uiPriority w:val="10"/>
    <w:qFormat/>
    <w:rsid w:val="00D266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266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66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266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26656"/>
    <w:pPr>
      <w:spacing w:before="160"/>
      <w:jc w:val="center"/>
    </w:pPr>
    <w:rPr>
      <w:i/>
      <w:iCs/>
      <w:color w:val="404040" w:themeColor="text1" w:themeTint="BF"/>
    </w:rPr>
  </w:style>
  <w:style w:type="character" w:customStyle="1" w:styleId="a8">
    <w:name w:val="引用 字符"/>
    <w:basedOn w:val="a0"/>
    <w:link w:val="a7"/>
    <w:uiPriority w:val="29"/>
    <w:rsid w:val="00D26656"/>
    <w:rPr>
      <w:i/>
      <w:iCs/>
      <w:color w:val="404040" w:themeColor="text1" w:themeTint="BF"/>
    </w:rPr>
  </w:style>
  <w:style w:type="paragraph" w:styleId="a9">
    <w:name w:val="List Paragraph"/>
    <w:basedOn w:val="a"/>
    <w:uiPriority w:val="34"/>
    <w:qFormat/>
    <w:rsid w:val="00D26656"/>
    <w:pPr>
      <w:ind w:left="720"/>
      <w:contextualSpacing/>
    </w:pPr>
  </w:style>
  <w:style w:type="character" w:styleId="aa">
    <w:name w:val="Intense Emphasis"/>
    <w:basedOn w:val="a0"/>
    <w:uiPriority w:val="21"/>
    <w:qFormat/>
    <w:rsid w:val="00D26656"/>
    <w:rPr>
      <w:i/>
      <w:iCs/>
      <w:color w:val="0F4761" w:themeColor="accent1" w:themeShade="BF"/>
    </w:rPr>
  </w:style>
  <w:style w:type="paragraph" w:styleId="ab">
    <w:name w:val="Intense Quote"/>
    <w:basedOn w:val="a"/>
    <w:next w:val="a"/>
    <w:link w:val="ac"/>
    <w:uiPriority w:val="30"/>
    <w:qFormat/>
    <w:rsid w:val="00D26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26656"/>
    <w:rPr>
      <w:i/>
      <w:iCs/>
      <w:color w:val="0F4761" w:themeColor="accent1" w:themeShade="BF"/>
    </w:rPr>
  </w:style>
  <w:style w:type="character" w:styleId="ad">
    <w:name w:val="Intense Reference"/>
    <w:basedOn w:val="a0"/>
    <w:uiPriority w:val="32"/>
    <w:qFormat/>
    <w:rsid w:val="00D26656"/>
    <w:rPr>
      <w:b/>
      <w:bCs/>
      <w:smallCaps/>
      <w:color w:val="0F4761" w:themeColor="accent1" w:themeShade="BF"/>
      <w:spacing w:val="5"/>
    </w:rPr>
  </w:style>
  <w:style w:type="character" w:styleId="ae">
    <w:name w:val="Strong"/>
    <w:basedOn w:val="a0"/>
    <w:uiPriority w:val="22"/>
    <w:qFormat/>
    <w:rsid w:val="00020E06"/>
    <w:rPr>
      <w:b/>
      <w:bCs/>
    </w:rPr>
  </w:style>
  <w:style w:type="paragraph" w:customStyle="1" w:styleId="whitespace-normal">
    <w:name w:val="whitespace-normal"/>
    <w:basedOn w:val="a"/>
    <w:rsid w:val="00020E06"/>
    <w:pPr>
      <w:widowControl/>
      <w:spacing w:before="100" w:beforeAutospacing="1" w:after="100" w:afterAutospacing="1" w:line="240" w:lineRule="auto"/>
    </w:pPr>
    <w:rPr>
      <w:rFonts w:ascii="宋体" w:eastAsia="宋体" w:hAnsi="宋体" w:cs="宋体"/>
      <w:kern w:val="0"/>
      <w:sz w:val="24"/>
      <w14:ligatures w14:val="none"/>
    </w:rPr>
  </w:style>
  <w:style w:type="character" w:styleId="HTML">
    <w:name w:val="HTML Code"/>
    <w:basedOn w:val="a0"/>
    <w:uiPriority w:val="99"/>
    <w:semiHidden/>
    <w:unhideWhenUsed/>
    <w:rsid w:val="00020E06"/>
    <w:rPr>
      <w:rFonts w:ascii="宋体" w:eastAsia="宋体" w:hAnsi="宋体" w:cs="宋体"/>
      <w:sz w:val="24"/>
      <w:szCs w:val="24"/>
    </w:rPr>
  </w:style>
  <w:style w:type="character" w:styleId="af">
    <w:name w:val="Hyperlink"/>
    <w:basedOn w:val="a0"/>
    <w:uiPriority w:val="99"/>
    <w:unhideWhenUsed/>
    <w:rsid w:val="00864474"/>
    <w:rPr>
      <w:color w:val="467886" w:themeColor="hyperlink"/>
      <w:u w:val="single"/>
    </w:rPr>
  </w:style>
  <w:style w:type="character" w:styleId="af0">
    <w:name w:val="Unresolved Mention"/>
    <w:basedOn w:val="a0"/>
    <w:uiPriority w:val="99"/>
    <w:semiHidden/>
    <w:unhideWhenUsed/>
    <w:rsid w:val="00864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6903">
      <w:bodyDiv w:val="1"/>
      <w:marLeft w:val="0"/>
      <w:marRight w:val="0"/>
      <w:marTop w:val="0"/>
      <w:marBottom w:val="0"/>
      <w:divBdr>
        <w:top w:val="none" w:sz="0" w:space="0" w:color="auto"/>
        <w:left w:val="none" w:sz="0" w:space="0" w:color="auto"/>
        <w:bottom w:val="none" w:sz="0" w:space="0" w:color="auto"/>
        <w:right w:val="none" w:sz="0" w:space="0" w:color="auto"/>
      </w:divBdr>
    </w:div>
    <w:div w:id="449131478">
      <w:bodyDiv w:val="1"/>
      <w:marLeft w:val="0"/>
      <w:marRight w:val="0"/>
      <w:marTop w:val="0"/>
      <w:marBottom w:val="0"/>
      <w:divBdr>
        <w:top w:val="none" w:sz="0" w:space="0" w:color="auto"/>
        <w:left w:val="none" w:sz="0" w:space="0" w:color="auto"/>
        <w:bottom w:val="none" w:sz="0" w:space="0" w:color="auto"/>
        <w:right w:val="none" w:sz="0" w:space="0" w:color="auto"/>
      </w:divBdr>
    </w:div>
    <w:div w:id="641081613">
      <w:bodyDiv w:val="1"/>
      <w:marLeft w:val="0"/>
      <w:marRight w:val="0"/>
      <w:marTop w:val="0"/>
      <w:marBottom w:val="0"/>
      <w:divBdr>
        <w:top w:val="none" w:sz="0" w:space="0" w:color="auto"/>
        <w:left w:val="none" w:sz="0" w:space="0" w:color="auto"/>
        <w:bottom w:val="none" w:sz="0" w:space="0" w:color="auto"/>
        <w:right w:val="none" w:sz="0" w:space="0" w:color="auto"/>
      </w:divBdr>
      <w:divsChild>
        <w:div w:id="250890129">
          <w:marLeft w:val="0"/>
          <w:marRight w:val="0"/>
          <w:marTop w:val="0"/>
          <w:marBottom w:val="0"/>
          <w:divBdr>
            <w:top w:val="none" w:sz="0" w:space="0" w:color="auto"/>
            <w:left w:val="none" w:sz="0" w:space="0" w:color="auto"/>
            <w:bottom w:val="none" w:sz="0" w:space="0" w:color="auto"/>
            <w:right w:val="none" w:sz="0" w:space="0" w:color="auto"/>
          </w:divBdr>
          <w:divsChild>
            <w:div w:id="13356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329">
      <w:bodyDiv w:val="1"/>
      <w:marLeft w:val="0"/>
      <w:marRight w:val="0"/>
      <w:marTop w:val="0"/>
      <w:marBottom w:val="0"/>
      <w:divBdr>
        <w:top w:val="none" w:sz="0" w:space="0" w:color="auto"/>
        <w:left w:val="none" w:sz="0" w:space="0" w:color="auto"/>
        <w:bottom w:val="none" w:sz="0" w:space="0" w:color="auto"/>
        <w:right w:val="none" w:sz="0" w:space="0" w:color="auto"/>
      </w:divBdr>
    </w:div>
    <w:div w:id="756825440">
      <w:bodyDiv w:val="1"/>
      <w:marLeft w:val="0"/>
      <w:marRight w:val="0"/>
      <w:marTop w:val="0"/>
      <w:marBottom w:val="0"/>
      <w:divBdr>
        <w:top w:val="none" w:sz="0" w:space="0" w:color="auto"/>
        <w:left w:val="none" w:sz="0" w:space="0" w:color="auto"/>
        <w:bottom w:val="none" w:sz="0" w:space="0" w:color="auto"/>
        <w:right w:val="none" w:sz="0" w:space="0" w:color="auto"/>
      </w:divBdr>
      <w:divsChild>
        <w:div w:id="1137649337">
          <w:marLeft w:val="0"/>
          <w:marRight w:val="0"/>
          <w:marTop w:val="0"/>
          <w:marBottom w:val="0"/>
          <w:divBdr>
            <w:top w:val="none" w:sz="0" w:space="0" w:color="auto"/>
            <w:left w:val="none" w:sz="0" w:space="0" w:color="auto"/>
            <w:bottom w:val="none" w:sz="0" w:space="0" w:color="auto"/>
            <w:right w:val="none" w:sz="0" w:space="0" w:color="auto"/>
          </w:divBdr>
          <w:divsChild>
            <w:div w:id="2337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194">
      <w:bodyDiv w:val="1"/>
      <w:marLeft w:val="0"/>
      <w:marRight w:val="0"/>
      <w:marTop w:val="0"/>
      <w:marBottom w:val="0"/>
      <w:divBdr>
        <w:top w:val="none" w:sz="0" w:space="0" w:color="auto"/>
        <w:left w:val="none" w:sz="0" w:space="0" w:color="auto"/>
        <w:bottom w:val="none" w:sz="0" w:space="0" w:color="auto"/>
        <w:right w:val="none" w:sz="0" w:space="0" w:color="auto"/>
      </w:divBdr>
      <w:divsChild>
        <w:div w:id="231277785">
          <w:marLeft w:val="0"/>
          <w:marRight w:val="0"/>
          <w:marTop w:val="0"/>
          <w:marBottom w:val="0"/>
          <w:divBdr>
            <w:top w:val="none" w:sz="0" w:space="0" w:color="auto"/>
            <w:left w:val="none" w:sz="0" w:space="0" w:color="auto"/>
            <w:bottom w:val="none" w:sz="0" w:space="0" w:color="auto"/>
            <w:right w:val="none" w:sz="0" w:space="0" w:color="auto"/>
          </w:divBdr>
          <w:divsChild>
            <w:div w:id="500243336">
              <w:marLeft w:val="0"/>
              <w:marRight w:val="0"/>
              <w:marTop w:val="0"/>
              <w:marBottom w:val="0"/>
              <w:divBdr>
                <w:top w:val="none" w:sz="0" w:space="0" w:color="auto"/>
                <w:left w:val="none" w:sz="0" w:space="0" w:color="auto"/>
                <w:bottom w:val="none" w:sz="0" w:space="0" w:color="auto"/>
                <w:right w:val="none" w:sz="0" w:space="0" w:color="auto"/>
              </w:divBdr>
              <w:divsChild>
                <w:div w:id="1941716003">
                  <w:marLeft w:val="0"/>
                  <w:marRight w:val="0"/>
                  <w:marTop w:val="0"/>
                  <w:marBottom w:val="0"/>
                  <w:divBdr>
                    <w:top w:val="none" w:sz="0" w:space="0" w:color="auto"/>
                    <w:left w:val="none" w:sz="0" w:space="0" w:color="auto"/>
                    <w:bottom w:val="none" w:sz="0" w:space="0" w:color="auto"/>
                    <w:right w:val="none" w:sz="0" w:space="0" w:color="auto"/>
                  </w:divBdr>
                  <w:divsChild>
                    <w:div w:id="1976893">
                      <w:marLeft w:val="0"/>
                      <w:marRight w:val="0"/>
                      <w:marTop w:val="0"/>
                      <w:marBottom w:val="0"/>
                      <w:divBdr>
                        <w:top w:val="none" w:sz="0" w:space="0" w:color="auto"/>
                        <w:left w:val="none" w:sz="0" w:space="0" w:color="auto"/>
                        <w:bottom w:val="none" w:sz="0" w:space="0" w:color="auto"/>
                        <w:right w:val="none" w:sz="0" w:space="0" w:color="auto"/>
                      </w:divBdr>
                      <w:divsChild>
                        <w:div w:id="1651179545">
                          <w:marLeft w:val="0"/>
                          <w:marRight w:val="0"/>
                          <w:marTop w:val="0"/>
                          <w:marBottom w:val="0"/>
                          <w:divBdr>
                            <w:top w:val="none" w:sz="0" w:space="0" w:color="auto"/>
                            <w:left w:val="none" w:sz="0" w:space="0" w:color="auto"/>
                            <w:bottom w:val="none" w:sz="0" w:space="0" w:color="auto"/>
                            <w:right w:val="none" w:sz="0" w:space="0" w:color="auto"/>
                          </w:divBdr>
                          <w:divsChild>
                            <w:div w:id="1806660001">
                              <w:marLeft w:val="0"/>
                              <w:marRight w:val="0"/>
                              <w:marTop w:val="0"/>
                              <w:marBottom w:val="0"/>
                              <w:divBdr>
                                <w:top w:val="none" w:sz="0" w:space="0" w:color="auto"/>
                                <w:left w:val="none" w:sz="0" w:space="0" w:color="auto"/>
                                <w:bottom w:val="none" w:sz="0" w:space="0" w:color="auto"/>
                                <w:right w:val="none" w:sz="0" w:space="0" w:color="auto"/>
                              </w:divBdr>
                              <w:divsChild>
                                <w:div w:id="3653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0935">
                          <w:marLeft w:val="0"/>
                          <w:marRight w:val="0"/>
                          <w:marTop w:val="0"/>
                          <w:marBottom w:val="0"/>
                          <w:divBdr>
                            <w:top w:val="none" w:sz="0" w:space="0" w:color="auto"/>
                            <w:left w:val="none" w:sz="0" w:space="0" w:color="auto"/>
                            <w:bottom w:val="none" w:sz="0" w:space="0" w:color="auto"/>
                            <w:right w:val="none" w:sz="0" w:space="0" w:color="auto"/>
                          </w:divBdr>
                          <w:divsChild>
                            <w:div w:id="1757897256">
                              <w:marLeft w:val="0"/>
                              <w:marRight w:val="0"/>
                              <w:marTop w:val="0"/>
                              <w:marBottom w:val="0"/>
                              <w:divBdr>
                                <w:top w:val="none" w:sz="0" w:space="0" w:color="auto"/>
                                <w:left w:val="none" w:sz="0" w:space="0" w:color="auto"/>
                                <w:bottom w:val="none" w:sz="0" w:space="0" w:color="auto"/>
                                <w:right w:val="none" w:sz="0" w:space="0" w:color="auto"/>
                              </w:divBdr>
                              <w:divsChild>
                                <w:div w:id="1835029105">
                                  <w:marLeft w:val="0"/>
                                  <w:marRight w:val="0"/>
                                  <w:marTop w:val="0"/>
                                  <w:marBottom w:val="0"/>
                                  <w:divBdr>
                                    <w:top w:val="none" w:sz="0" w:space="0" w:color="auto"/>
                                    <w:left w:val="none" w:sz="0" w:space="0" w:color="auto"/>
                                    <w:bottom w:val="none" w:sz="0" w:space="0" w:color="auto"/>
                                    <w:right w:val="none" w:sz="0" w:space="0" w:color="auto"/>
                                  </w:divBdr>
                                  <w:divsChild>
                                    <w:div w:id="11369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0382">
              <w:marLeft w:val="0"/>
              <w:marRight w:val="0"/>
              <w:marTop w:val="0"/>
              <w:marBottom w:val="0"/>
              <w:divBdr>
                <w:top w:val="none" w:sz="0" w:space="0" w:color="auto"/>
                <w:left w:val="none" w:sz="0" w:space="0" w:color="auto"/>
                <w:bottom w:val="none" w:sz="0" w:space="0" w:color="auto"/>
                <w:right w:val="none" w:sz="0" w:space="0" w:color="auto"/>
              </w:divBdr>
              <w:divsChild>
                <w:div w:id="875581195">
                  <w:marLeft w:val="0"/>
                  <w:marRight w:val="0"/>
                  <w:marTop w:val="0"/>
                  <w:marBottom w:val="0"/>
                  <w:divBdr>
                    <w:top w:val="none" w:sz="0" w:space="0" w:color="auto"/>
                    <w:left w:val="none" w:sz="0" w:space="0" w:color="auto"/>
                    <w:bottom w:val="none" w:sz="0" w:space="0" w:color="auto"/>
                    <w:right w:val="none" w:sz="0" w:space="0" w:color="auto"/>
                  </w:divBdr>
                  <w:divsChild>
                    <w:div w:id="8307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14958">
          <w:marLeft w:val="0"/>
          <w:marRight w:val="0"/>
          <w:marTop w:val="0"/>
          <w:marBottom w:val="0"/>
          <w:divBdr>
            <w:top w:val="none" w:sz="0" w:space="0" w:color="auto"/>
            <w:left w:val="none" w:sz="0" w:space="0" w:color="auto"/>
            <w:bottom w:val="none" w:sz="0" w:space="0" w:color="auto"/>
            <w:right w:val="none" w:sz="0" w:space="0" w:color="auto"/>
          </w:divBdr>
          <w:divsChild>
            <w:div w:id="1383945204">
              <w:marLeft w:val="0"/>
              <w:marRight w:val="0"/>
              <w:marTop w:val="0"/>
              <w:marBottom w:val="0"/>
              <w:divBdr>
                <w:top w:val="none" w:sz="0" w:space="0" w:color="auto"/>
                <w:left w:val="none" w:sz="0" w:space="0" w:color="auto"/>
                <w:bottom w:val="none" w:sz="0" w:space="0" w:color="auto"/>
                <w:right w:val="none" w:sz="0" w:space="0" w:color="auto"/>
              </w:divBdr>
              <w:divsChild>
                <w:div w:id="958990732">
                  <w:marLeft w:val="0"/>
                  <w:marRight w:val="0"/>
                  <w:marTop w:val="0"/>
                  <w:marBottom w:val="0"/>
                  <w:divBdr>
                    <w:top w:val="none" w:sz="0" w:space="0" w:color="auto"/>
                    <w:left w:val="none" w:sz="0" w:space="0" w:color="auto"/>
                    <w:bottom w:val="none" w:sz="0" w:space="0" w:color="auto"/>
                    <w:right w:val="none" w:sz="0" w:space="0" w:color="auto"/>
                  </w:divBdr>
                  <w:divsChild>
                    <w:div w:id="305017187">
                      <w:marLeft w:val="0"/>
                      <w:marRight w:val="0"/>
                      <w:marTop w:val="0"/>
                      <w:marBottom w:val="0"/>
                      <w:divBdr>
                        <w:top w:val="none" w:sz="0" w:space="0" w:color="auto"/>
                        <w:left w:val="none" w:sz="0" w:space="0" w:color="auto"/>
                        <w:bottom w:val="none" w:sz="0" w:space="0" w:color="auto"/>
                        <w:right w:val="none" w:sz="0" w:space="0" w:color="auto"/>
                      </w:divBdr>
                      <w:divsChild>
                        <w:div w:id="1611430134">
                          <w:marLeft w:val="0"/>
                          <w:marRight w:val="0"/>
                          <w:marTop w:val="0"/>
                          <w:marBottom w:val="0"/>
                          <w:divBdr>
                            <w:top w:val="none" w:sz="0" w:space="0" w:color="auto"/>
                            <w:left w:val="none" w:sz="0" w:space="0" w:color="auto"/>
                            <w:bottom w:val="none" w:sz="0" w:space="0" w:color="auto"/>
                            <w:right w:val="none" w:sz="0" w:space="0" w:color="auto"/>
                          </w:divBdr>
                          <w:divsChild>
                            <w:div w:id="1942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727">
                      <w:marLeft w:val="0"/>
                      <w:marRight w:val="0"/>
                      <w:marTop w:val="0"/>
                      <w:marBottom w:val="0"/>
                      <w:divBdr>
                        <w:top w:val="none" w:sz="0" w:space="0" w:color="auto"/>
                        <w:left w:val="none" w:sz="0" w:space="0" w:color="auto"/>
                        <w:bottom w:val="none" w:sz="0" w:space="0" w:color="auto"/>
                        <w:right w:val="none" w:sz="0" w:space="0" w:color="auto"/>
                      </w:divBdr>
                      <w:divsChild>
                        <w:div w:id="1449356910">
                          <w:marLeft w:val="0"/>
                          <w:marRight w:val="0"/>
                          <w:marTop w:val="0"/>
                          <w:marBottom w:val="0"/>
                          <w:divBdr>
                            <w:top w:val="none" w:sz="0" w:space="0" w:color="auto"/>
                            <w:left w:val="none" w:sz="0" w:space="0" w:color="auto"/>
                            <w:bottom w:val="none" w:sz="0" w:space="0" w:color="auto"/>
                            <w:right w:val="none" w:sz="0" w:space="0" w:color="auto"/>
                          </w:divBdr>
                          <w:divsChild>
                            <w:div w:id="1912622288">
                              <w:marLeft w:val="0"/>
                              <w:marRight w:val="0"/>
                              <w:marTop w:val="0"/>
                              <w:marBottom w:val="0"/>
                              <w:divBdr>
                                <w:top w:val="none" w:sz="0" w:space="0" w:color="auto"/>
                                <w:left w:val="none" w:sz="0" w:space="0" w:color="auto"/>
                                <w:bottom w:val="none" w:sz="0" w:space="0" w:color="auto"/>
                                <w:right w:val="none" w:sz="0" w:space="0" w:color="auto"/>
                              </w:divBdr>
                              <w:divsChild>
                                <w:div w:id="549389485">
                                  <w:marLeft w:val="0"/>
                                  <w:marRight w:val="0"/>
                                  <w:marTop w:val="0"/>
                                  <w:marBottom w:val="0"/>
                                  <w:divBdr>
                                    <w:top w:val="none" w:sz="0" w:space="0" w:color="auto"/>
                                    <w:left w:val="none" w:sz="0" w:space="0" w:color="auto"/>
                                    <w:bottom w:val="none" w:sz="0" w:space="0" w:color="auto"/>
                                    <w:right w:val="none" w:sz="0" w:space="0" w:color="auto"/>
                                  </w:divBdr>
                                  <w:divsChild>
                                    <w:div w:id="8996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756916">
      <w:bodyDiv w:val="1"/>
      <w:marLeft w:val="0"/>
      <w:marRight w:val="0"/>
      <w:marTop w:val="0"/>
      <w:marBottom w:val="0"/>
      <w:divBdr>
        <w:top w:val="none" w:sz="0" w:space="0" w:color="auto"/>
        <w:left w:val="none" w:sz="0" w:space="0" w:color="auto"/>
        <w:bottom w:val="none" w:sz="0" w:space="0" w:color="auto"/>
        <w:right w:val="none" w:sz="0" w:space="0" w:color="auto"/>
      </w:divBdr>
    </w:div>
    <w:div w:id="1992320062">
      <w:bodyDiv w:val="1"/>
      <w:marLeft w:val="0"/>
      <w:marRight w:val="0"/>
      <w:marTop w:val="0"/>
      <w:marBottom w:val="0"/>
      <w:divBdr>
        <w:top w:val="none" w:sz="0" w:space="0" w:color="auto"/>
        <w:left w:val="none" w:sz="0" w:space="0" w:color="auto"/>
        <w:bottom w:val="none" w:sz="0" w:space="0" w:color="auto"/>
        <w:right w:val="none" w:sz="0" w:space="0" w:color="auto"/>
      </w:divBdr>
      <w:divsChild>
        <w:div w:id="1732384932">
          <w:marLeft w:val="0"/>
          <w:marRight w:val="0"/>
          <w:marTop w:val="0"/>
          <w:marBottom w:val="0"/>
          <w:divBdr>
            <w:top w:val="none" w:sz="0" w:space="0" w:color="auto"/>
            <w:left w:val="none" w:sz="0" w:space="0" w:color="auto"/>
            <w:bottom w:val="none" w:sz="0" w:space="0" w:color="auto"/>
            <w:right w:val="none" w:sz="0" w:space="0" w:color="auto"/>
          </w:divBdr>
          <w:divsChild>
            <w:div w:id="1148283811">
              <w:marLeft w:val="0"/>
              <w:marRight w:val="0"/>
              <w:marTop w:val="0"/>
              <w:marBottom w:val="0"/>
              <w:divBdr>
                <w:top w:val="none" w:sz="0" w:space="0" w:color="auto"/>
                <w:left w:val="none" w:sz="0" w:space="0" w:color="auto"/>
                <w:bottom w:val="none" w:sz="0" w:space="0" w:color="auto"/>
                <w:right w:val="none" w:sz="0" w:space="0" w:color="auto"/>
              </w:divBdr>
              <w:divsChild>
                <w:div w:id="478039507">
                  <w:marLeft w:val="0"/>
                  <w:marRight w:val="0"/>
                  <w:marTop w:val="0"/>
                  <w:marBottom w:val="0"/>
                  <w:divBdr>
                    <w:top w:val="none" w:sz="0" w:space="0" w:color="auto"/>
                    <w:left w:val="none" w:sz="0" w:space="0" w:color="auto"/>
                    <w:bottom w:val="none" w:sz="0" w:space="0" w:color="auto"/>
                    <w:right w:val="none" w:sz="0" w:space="0" w:color="auto"/>
                  </w:divBdr>
                  <w:divsChild>
                    <w:div w:id="597980496">
                      <w:marLeft w:val="0"/>
                      <w:marRight w:val="0"/>
                      <w:marTop w:val="0"/>
                      <w:marBottom w:val="0"/>
                      <w:divBdr>
                        <w:top w:val="none" w:sz="0" w:space="0" w:color="auto"/>
                        <w:left w:val="none" w:sz="0" w:space="0" w:color="auto"/>
                        <w:bottom w:val="none" w:sz="0" w:space="0" w:color="auto"/>
                        <w:right w:val="none" w:sz="0" w:space="0" w:color="auto"/>
                      </w:divBdr>
                      <w:divsChild>
                        <w:div w:id="1814448442">
                          <w:marLeft w:val="0"/>
                          <w:marRight w:val="0"/>
                          <w:marTop w:val="0"/>
                          <w:marBottom w:val="0"/>
                          <w:divBdr>
                            <w:top w:val="none" w:sz="0" w:space="0" w:color="auto"/>
                            <w:left w:val="none" w:sz="0" w:space="0" w:color="auto"/>
                            <w:bottom w:val="none" w:sz="0" w:space="0" w:color="auto"/>
                            <w:right w:val="none" w:sz="0" w:space="0" w:color="auto"/>
                          </w:divBdr>
                          <w:divsChild>
                            <w:div w:id="346909793">
                              <w:marLeft w:val="0"/>
                              <w:marRight w:val="0"/>
                              <w:marTop w:val="0"/>
                              <w:marBottom w:val="0"/>
                              <w:divBdr>
                                <w:top w:val="none" w:sz="0" w:space="0" w:color="auto"/>
                                <w:left w:val="none" w:sz="0" w:space="0" w:color="auto"/>
                                <w:bottom w:val="none" w:sz="0" w:space="0" w:color="auto"/>
                                <w:right w:val="none" w:sz="0" w:space="0" w:color="auto"/>
                              </w:divBdr>
                              <w:divsChild>
                                <w:div w:id="13459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8540">
                          <w:marLeft w:val="0"/>
                          <w:marRight w:val="0"/>
                          <w:marTop w:val="0"/>
                          <w:marBottom w:val="0"/>
                          <w:divBdr>
                            <w:top w:val="none" w:sz="0" w:space="0" w:color="auto"/>
                            <w:left w:val="none" w:sz="0" w:space="0" w:color="auto"/>
                            <w:bottom w:val="none" w:sz="0" w:space="0" w:color="auto"/>
                            <w:right w:val="none" w:sz="0" w:space="0" w:color="auto"/>
                          </w:divBdr>
                          <w:divsChild>
                            <w:div w:id="1153328425">
                              <w:marLeft w:val="0"/>
                              <w:marRight w:val="0"/>
                              <w:marTop w:val="0"/>
                              <w:marBottom w:val="0"/>
                              <w:divBdr>
                                <w:top w:val="none" w:sz="0" w:space="0" w:color="auto"/>
                                <w:left w:val="none" w:sz="0" w:space="0" w:color="auto"/>
                                <w:bottom w:val="none" w:sz="0" w:space="0" w:color="auto"/>
                                <w:right w:val="none" w:sz="0" w:space="0" w:color="auto"/>
                              </w:divBdr>
                              <w:divsChild>
                                <w:div w:id="652180317">
                                  <w:marLeft w:val="0"/>
                                  <w:marRight w:val="0"/>
                                  <w:marTop w:val="0"/>
                                  <w:marBottom w:val="0"/>
                                  <w:divBdr>
                                    <w:top w:val="none" w:sz="0" w:space="0" w:color="auto"/>
                                    <w:left w:val="none" w:sz="0" w:space="0" w:color="auto"/>
                                    <w:bottom w:val="none" w:sz="0" w:space="0" w:color="auto"/>
                                    <w:right w:val="none" w:sz="0" w:space="0" w:color="auto"/>
                                  </w:divBdr>
                                  <w:divsChild>
                                    <w:div w:id="16633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68322">
              <w:marLeft w:val="0"/>
              <w:marRight w:val="0"/>
              <w:marTop w:val="0"/>
              <w:marBottom w:val="0"/>
              <w:divBdr>
                <w:top w:val="none" w:sz="0" w:space="0" w:color="auto"/>
                <w:left w:val="none" w:sz="0" w:space="0" w:color="auto"/>
                <w:bottom w:val="none" w:sz="0" w:space="0" w:color="auto"/>
                <w:right w:val="none" w:sz="0" w:space="0" w:color="auto"/>
              </w:divBdr>
              <w:divsChild>
                <w:div w:id="584189614">
                  <w:marLeft w:val="0"/>
                  <w:marRight w:val="0"/>
                  <w:marTop w:val="0"/>
                  <w:marBottom w:val="0"/>
                  <w:divBdr>
                    <w:top w:val="none" w:sz="0" w:space="0" w:color="auto"/>
                    <w:left w:val="none" w:sz="0" w:space="0" w:color="auto"/>
                    <w:bottom w:val="none" w:sz="0" w:space="0" w:color="auto"/>
                    <w:right w:val="none" w:sz="0" w:space="0" w:color="auto"/>
                  </w:divBdr>
                  <w:divsChild>
                    <w:div w:id="20184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5732">
          <w:marLeft w:val="0"/>
          <w:marRight w:val="0"/>
          <w:marTop w:val="0"/>
          <w:marBottom w:val="0"/>
          <w:divBdr>
            <w:top w:val="none" w:sz="0" w:space="0" w:color="auto"/>
            <w:left w:val="none" w:sz="0" w:space="0" w:color="auto"/>
            <w:bottom w:val="none" w:sz="0" w:space="0" w:color="auto"/>
            <w:right w:val="none" w:sz="0" w:space="0" w:color="auto"/>
          </w:divBdr>
          <w:divsChild>
            <w:div w:id="659306944">
              <w:marLeft w:val="0"/>
              <w:marRight w:val="0"/>
              <w:marTop w:val="0"/>
              <w:marBottom w:val="0"/>
              <w:divBdr>
                <w:top w:val="none" w:sz="0" w:space="0" w:color="auto"/>
                <w:left w:val="none" w:sz="0" w:space="0" w:color="auto"/>
                <w:bottom w:val="none" w:sz="0" w:space="0" w:color="auto"/>
                <w:right w:val="none" w:sz="0" w:space="0" w:color="auto"/>
              </w:divBdr>
              <w:divsChild>
                <w:div w:id="439106628">
                  <w:marLeft w:val="0"/>
                  <w:marRight w:val="0"/>
                  <w:marTop w:val="0"/>
                  <w:marBottom w:val="0"/>
                  <w:divBdr>
                    <w:top w:val="none" w:sz="0" w:space="0" w:color="auto"/>
                    <w:left w:val="none" w:sz="0" w:space="0" w:color="auto"/>
                    <w:bottom w:val="none" w:sz="0" w:space="0" w:color="auto"/>
                    <w:right w:val="none" w:sz="0" w:space="0" w:color="auto"/>
                  </w:divBdr>
                  <w:divsChild>
                    <w:div w:id="2130120494">
                      <w:marLeft w:val="0"/>
                      <w:marRight w:val="0"/>
                      <w:marTop w:val="0"/>
                      <w:marBottom w:val="0"/>
                      <w:divBdr>
                        <w:top w:val="none" w:sz="0" w:space="0" w:color="auto"/>
                        <w:left w:val="none" w:sz="0" w:space="0" w:color="auto"/>
                        <w:bottom w:val="none" w:sz="0" w:space="0" w:color="auto"/>
                        <w:right w:val="none" w:sz="0" w:space="0" w:color="auto"/>
                      </w:divBdr>
                      <w:divsChild>
                        <w:div w:id="92629239">
                          <w:marLeft w:val="0"/>
                          <w:marRight w:val="0"/>
                          <w:marTop w:val="0"/>
                          <w:marBottom w:val="0"/>
                          <w:divBdr>
                            <w:top w:val="none" w:sz="0" w:space="0" w:color="auto"/>
                            <w:left w:val="none" w:sz="0" w:space="0" w:color="auto"/>
                            <w:bottom w:val="none" w:sz="0" w:space="0" w:color="auto"/>
                            <w:right w:val="none" w:sz="0" w:space="0" w:color="auto"/>
                          </w:divBdr>
                          <w:divsChild>
                            <w:div w:id="15947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5658">
                      <w:marLeft w:val="0"/>
                      <w:marRight w:val="0"/>
                      <w:marTop w:val="0"/>
                      <w:marBottom w:val="0"/>
                      <w:divBdr>
                        <w:top w:val="none" w:sz="0" w:space="0" w:color="auto"/>
                        <w:left w:val="none" w:sz="0" w:space="0" w:color="auto"/>
                        <w:bottom w:val="none" w:sz="0" w:space="0" w:color="auto"/>
                        <w:right w:val="none" w:sz="0" w:space="0" w:color="auto"/>
                      </w:divBdr>
                      <w:divsChild>
                        <w:div w:id="1555656534">
                          <w:marLeft w:val="0"/>
                          <w:marRight w:val="0"/>
                          <w:marTop w:val="0"/>
                          <w:marBottom w:val="0"/>
                          <w:divBdr>
                            <w:top w:val="none" w:sz="0" w:space="0" w:color="auto"/>
                            <w:left w:val="none" w:sz="0" w:space="0" w:color="auto"/>
                            <w:bottom w:val="none" w:sz="0" w:space="0" w:color="auto"/>
                            <w:right w:val="none" w:sz="0" w:space="0" w:color="auto"/>
                          </w:divBdr>
                          <w:divsChild>
                            <w:div w:id="562836866">
                              <w:marLeft w:val="0"/>
                              <w:marRight w:val="0"/>
                              <w:marTop w:val="0"/>
                              <w:marBottom w:val="0"/>
                              <w:divBdr>
                                <w:top w:val="none" w:sz="0" w:space="0" w:color="auto"/>
                                <w:left w:val="none" w:sz="0" w:space="0" w:color="auto"/>
                                <w:bottom w:val="none" w:sz="0" w:space="0" w:color="auto"/>
                                <w:right w:val="none" w:sz="0" w:space="0" w:color="auto"/>
                              </w:divBdr>
                              <w:divsChild>
                                <w:div w:id="1419211932">
                                  <w:marLeft w:val="0"/>
                                  <w:marRight w:val="0"/>
                                  <w:marTop w:val="0"/>
                                  <w:marBottom w:val="0"/>
                                  <w:divBdr>
                                    <w:top w:val="none" w:sz="0" w:space="0" w:color="auto"/>
                                    <w:left w:val="none" w:sz="0" w:space="0" w:color="auto"/>
                                    <w:bottom w:val="none" w:sz="0" w:space="0" w:color="auto"/>
                                    <w:right w:val="none" w:sz="0" w:space="0" w:color="auto"/>
                                  </w:divBdr>
                                  <w:divsChild>
                                    <w:div w:id="18084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文韬 陆</dc:creator>
  <cp:keywords/>
  <dc:description/>
  <cp:lastModifiedBy>文韬 陆</cp:lastModifiedBy>
  <cp:revision>5</cp:revision>
  <dcterms:created xsi:type="dcterms:W3CDTF">2025-06-07T07:51:00Z</dcterms:created>
  <dcterms:modified xsi:type="dcterms:W3CDTF">2025-06-07T08:07:00Z</dcterms:modified>
</cp:coreProperties>
</file>