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21B0" w14:textId="4B876DBB" w:rsidR="00000000" w:rsidRDefault="00AD065B" w:rsidP="00AD065B">
      <w:pPr>
        <w:pStyle w:val="1"/>
        <w:jc w:val="center"/>
      </w:pPr>
      <w:r>
        <w:rPr>
          <w:rFonts w:hint="eastAsia"/>
        </w:rPr>
        <w:t>实验1</w:t>
      </w:r>
      <w:r>
        <w:t xml:space="preserve"> </w:t>
      </w:r>
      <w:r>
        <w:rPr>
          <w:rFonts w:hint="eastAsia"/>
        </w:rPr>
        <w:t>音乐流行度预测</w:t>
      </w:r>
    </w:p>
    <w:p w14:paraId="65A4554B" w14:textId="283D6DCE" w:rsidR="00AD065B" w:rsidRDefault="00AD065B" w:rsidP="00AD065B">
      <w:pPr>
        <w:jc w:val="center"/>
      </w:pPr>
      <w:r>
        <w:rPr>
          <w:rFonts w:hint="eastAsia"/>
        </w:rPr>
        <w:t>指导教师：刘胥影 助教：</w:t>
      </w:r>
      <w:r w:rsidR="00952AF1">
        <w:rPr>
          <w:rFonts w:hint="eastAsia"/>
        </w:rPr>
        <w:t>田秋雨</w:t>
      </w:r>
    </w:p>
    <w:p w14:paraId="7C521DA6" w14:textId="5B3A6AC5" w:rsidR="00AD065B" w:rsidRDefault="00AD065B" w:rsidP="00AD065B">
      <w:pPr>
        <w:jc w:val="center"/>
      </w:pPr>
      <w:r>
        <w:rPr>
          <w:rFonts w:hint="eastAsia"/>
        </w:rPr>
        <w:t>2</w:t>
      </w:r>
      <w:r>
        <w:t>02</w:t>
      </w:r>
      <w:r w:rsidR="008D0FA9">
        <w:rPr>
          <w:rFonts w:hint="eastAsia"/>
        </w:rPr>
        <w:t>4</w:t>
      </w:r>
      <w:r>
        <w:rPr>
          <w:rFonts w:hint="eastAsia"/>
        </w:rPr>
        <w:t>年</w:t>
      </w:r>
      <w:r>
        <w:t>3</w:t>
      </w:r>
      <w:r>
        <w:rPr>
          <w:rFonts w:hint="eastAsia"/>
        </w:rPr>
        <w:t>月</w:t>
      </w:r>
      <w:r w:rsidR="008D0FA9">
        <w:rPr>
          <w:rFonts w:hint="eastAsia"/>
        </w:rPr>
        <w:t>14</w:t>
      </w:r>
      <w:r>
        <w:rPr>
          <w:rFonts w:hint="eastAsia"/>
        </w:rPr>
        <w:t>日</w:t>
      </w:r>
    </w:p>
    <w:p w14:paraId="15BF7BDC" w14:textId="77777777" w:rsidR="00AD065B" w:rsidRPr="00AD065B" w:rsidRDefault="00AD065B" w:rsidP="00AD065B"/>
    <w:p w14:paraId="4C2360DF" w14:textId="1B1C2257" w:rsidR="00AD065B" w:rsidRDefault="00AD065B" w:rsidP="00AD065B">
      <w:pPr>
        <w:pStyle w:val="2"/>
      </w:pPr>
      <w:r>
        <w:rPr>
          <w:rFonts w:hint="eastAsia"/>
        </w:rPr>
        <w:t>任务描述</w:t>
      </w:r>
    </w:p>
    <w:p w14:paraId="239C2B5A" w14:textId="70713F69" w:rsidR="00AD065B" w:rsidRPr="00AD065B" w:rsidRDefault="00AD065B" w:rsidP="00AD065B">
      <w:r>
        <w:rPr>
          <w:rFonts w:hint="eastAsia"/>
        </w:rPr>
        <w:t>构建线性回归模型，对音乐流行度进行预测。</w:t>
      </w:r>
    </w:p>
    <w:p w14:paraId="575CB86D" w14:textId="439A7F94" w:rsidR="00AD065B" w:rsidRDefault="00AD065B" w:rsidP="00AD065B">
      <w:pPr>
        <w:pStyle w:val="2"/>
      </w:pPr>
      <w:r>
        <w:rPr>
          <w:rFonts w:hint="eastAsia"/>
        </w:rPr>
        <w:t>数据集简介</w:t>
      </w:r>
    </w:p>
    <w:p w14:paraId="5947925F" w14:textId="1699A26B" w:rsidR="00B302CD" w:rsidRDefault="00DA53C3" w:rsidP="005B2835">
      <w:r w:rsidRPr="00141B3E">
        <w:t>人类与歌曲和音乐有着紧密的联系。音乐可以改善情绪，减轻疼痛和焦虑，为情感表达提供机会。研究表明，音乐可以在许多方面有益于我们的身体和心理健康。最近，多项研究已经开展，以了解歌曲和其受欢迎程度</w:t>
      </w:r>
      <w:r w:rsidR="001825D7">
        <w:rPr>
          <w:rFonts w:hint="eastAsia"/>
        </w:rPr>
        <w:t>之间</w:t>
      </w:r>
      <w:r w:rsidRPr="00141B3E">
        <w:t>的</w:t>
      </w:r>
      <w:r w:rsidRPr="00141B3E">
        <w:rPr>
          <w:rFonts w:hint="eastAsia"/>
        </w:rPr>
        <w:t>关系。本数据集中，</w:t>
      </w:r>
      <w:r w:rsidRPr="00141B3E">
        <w:t>歌曲</w:t>
      </w:r>
      <w:r w:rsidR="001825D7">
        <w:rPr>
          <w:rFonts w:hint="eastAsia"/>
        </w:rPr>
        <w:t>用多种</w:t>
      </w:r>
      <w:r w:rsidRPr="00141B3E">
        <w:rPr>
          <w:rFonts w:hint="eastAsia"/>
        </w:rPr>
        <w:t>指标</w:t>
      </w:r>
      <w:r w:rsidR="001825D7">
        <w:rPr>
          <w:rFonts w:hint="eastAsia"/>
        </w:rPr>
        <w:t>度量对进行描述</w:t>
      </w:r>
      <w:r w:rsidR="004F4231">
        <w:rPr>
          <w:rFonts w:hint="eastAsia"/>
        </w:rPr>
        <w:t>并记录为表格，任务是预测歌曲流行度</w:t>
      </w:r>
      <w:r w:rsidRPr="00141B3E">
        <w:rPr>
          <w:rFonts w:hint="eastAsia"/>
        </w:rPr>
        <w:t>。</w:t>
      </w:r>
      <w:r w:rsidR="00B302CD" w:rsidRPr="00141B3E">
        <w:rPr>
          <w:rFonts w:hint="eastAsia"/>
        </w:rPr>
        <w:t>数据集包含</w:t>
      </w:r>
      <w:r w:rsidR="00B302CD" w:rsidRPr="00141B3E">
        <w:t>18835个样本，每个样本包含1</w:t>
      </w:r>
      <w:r w:rsidR="00387202">
        <w:t>3</w:t>
      </w:r>
      <w:r w:rsidR="00B302CD" w:rsidRPr="00141B3E">
        <w:t>个</w:t>
      </w:r>
      <w:r w:rsidR="003E1BE7">
        <w:rPr>
          <w:rFonts w:hint="eastAsia"/>
        </w:rPr>
        <w:t>属性</w:t>
      </w:r>
      <w:r w:rsidR="002D179D">
        <w:rPr>
          <w:rFonts w:hint="eastAsia"/>
        </w:rPr>
        <w:t>与1个实值标记</w:t>
      </w:r>
      <w:r w:rsidR="00DE7844">
        <w:rPr>
          <w:rFonts w:hint="eastAsia"/>
        </w:rPr>
        <w:t>，属性包括</w:t>
      </w:r>
      <w:r w:rsidR="00B302CD" w:rsidRPr="00141B3E">
        <w:t>连续数据</w:t>
      </w:r>
      <w:r w:rsidR="00DE7844">
        <w:rPr>
          <w:rFonts w:hint="eastAsia"/>
        </w:rPr>
        <w:t>属性</w:t>
      </w:r>
      <w:r w:rsidR="00B302CD" w:rsidRPr="00141B3E">
        <w:t>和离散</w:t>
      </w:r>
      <w:r w:rsidR="00DE7844">
        <w:rPr>
          <w:rFonts w:hint="eastAsia"/>
        </w:rPr>
        <w:t>属性</w:t>
      </w:r>
      <w:r w:rsidR="00AD143F">
        <w:rPr>
          <w:rFonts w:hint="eastAsia"/>
        </w:rPr>
        <w:t>，属性信息见下表</w:t>
      </w:r>
      <w:r w:rsidR="007866CF">
        <w:rPr>
          <w:rFonts w:hint="eastAsia"/>
        </w:rPr>
        <w:t>。</w:t>
      </w:r>
      <w:r w:rsidR="00B302CD" w:rsidRPr="00141B3E">
        <w:t>要注意数据之间存在多重共线性</w:t>
      </w:r>
      <w:r w:rsidR="00304715">
        <w:rPr>
          <w:rFonts w:hint="eastAsia"/>
        </w:rPr>
        <w:t>，这增加了任务的挑战难度</w:t>
      </w:r>
      <w:r w:rsidR="00B302CD" w:rsidRPr="00141B3E">
        <w:t>。</w:t>
      </w:r>
    </w:p>
    <w:tbl>
      <w:tblPr>
        <w:tblStyle w:val="ac"/>
        <w:tblW w:w="0" w:type="auto"/>
        <w:tblLook w:val="04A0" w:firstRow="1" w:lastRow="0" w:firstColumn="1" w:lastColumn="0" w:noHBand="0" w:noVBand="1"/>
      </w:tblPr>
      <w:tblGrid>
        <w:gridCol w:w="1880"/>
        <w:gridCol w:w="1234"/>
        <w:gridCol w:w="1276"/>
        <w:gridCol w:w="992"/>
        <w:gridCol w:w="1276"/>
        <w:gridCol w:w="1498"/>
      </w:tblGrid>
      <w:tr w:rsidR="00AD143F" w14:paraId="40EDEA04" w14:textId="77777777" w:rsidTr="00195493">
        <w:tc>
          <w:tcPr>
            <w:tcW w:w="1880" w:type="dxa"/>
          </w:tcPr>
          <w:p w14:paraId="032D420D" w14:textId="77777777" w:rsidR="00AD143F" w:rsidRDefault="00AD143F" w:rsidP="00195493">
            <w:r>
              <w:rPr>
                <w:rFonts w:hint="eastAsia"/>
              </w:rPr>
              <w:t>变量名</w:t>
            </w:r>
          </w:p>
        </w:tc>
        <w:tc>
          <w:tcPr>
            <w:tcW w:w="1234" w:type="dxa"/>
          </w:tcPr>
          <w:p w14:paraId="7A4B8E23" w14:textId="77777777" w:rsidR="00AD143F" w:rsidRDefault="00AD143F" w:rsidP="00195493">
            <w:r>
              <w:rPr>
                <w:rFonts w:hint="eastAsia"/>
              </w:rPr>
              <w:t>属性/标记</w:t>
            </w:r>
          </w:p>
        </w:tc>
        <w:tc>
          <w:tcPr>
            <w:tcW w:w="1276" w:type="dxa"/>
          </w:tcPr>
          <w:p w14:paraId="3F98D55F" w14:textId="77777777" w:rsidR="00AD143F" w:rsidRDefault="00AD143F" w:rsidP="00195493">
            <w:r>
              <w:rPr>
                <w:rFonts w:hint="eastAsia"/>
              </w:rPr>
              <w:t>连续/离散</w:t>
            </w:r>
          </w:p>
        </w:tc>
        <w:tc>
          <w:tcPr>
            <w:tcW w:w="992" w:type="dxa"/>
          </w:tcPr>
          <w:p w14:paraId="653E6345" w14:textId="77777777" w:rsidR="00AD143F" w:rsidRDefault="00AD143F" w:rsidP="00195493">
            <w:r>
              <w:rPr>
                <w:rFonts w:hint="eastAsia"/>
              </w:rPr>
              <w:t>类型</w:t>
            </w:r>
          </w:p>
        </w:tc>
        <w:tc>
          <w:tcPr>
            <w:tcW w:w="1276" w:type="dxa"/>
          </w:tcPr>
          <w:p w14:paraId="25732C07" w14:textId="77777777" w:rsidR="00AD143F" w:rsidRDefault="00AD143F" w:rsidP="00195493">
            <w:r>
              <w:rPr>
                <w:rFonts w:hint="eastAsia"/>
              </w:rPr>
              <w:t>上下界</w:t>
            </w:r>
          </w:p>
        </w:tc>
        <w:tc>
          <w:tcPr>
            <w:tcW w:w="1498" w:type="dxa"/>
          </w:tcPr>
          <w:p w14:paraId="4E6CD9D7" w14:textId="21099F70" w:rsidR="00AD143F" w:rsidRDefault="00AD143F" w:rsidP="00195493">
            <w:r>
              <w:rPr>
                <w:rFonts w:hint="eastAsia"/>
              </w:rPr>
              <w:t>离散</w:t>
            </w:r>
            <w:r w:rsidR="003424D9">
              <w:rPr>
                <w:rFonts w:hint="eastAsia"/>
              </w:rPr>
              <w:t>值</w:t>
            </w:r>
            <w:r>
              <w:rPr>
                <w:rFonts w:hint="eastAsia"/>
              </w:rPr>
              <w:t>个数</w:t>
            </w:r>
          </w:p>
        </w:tc>
      </w:tr>
      <w:tr w:rsidR="00AD143F" w14:paraId="4CC56D18" w14:textId="77777777" w:rsidTr="00195493">
        <w:tc>
          <w:tcPr>
            <w:tcW w:w="1880" w:type="dxa"/>
          </w:tcPr>
          <w:p w14:paraId="02377E4A" w14:textId="77777777" w:rsidR="00AD143F" w:rsidRDefault="00AD143F" w:rsidP="00195493">
            <w:proofErr w:type="spellStart"/>
            <w:r>
              <w:t>S</w:t>
            </w:r>
            <w:r>
              <w:rPr>
                <w:rFonts w:hint="eastAsia"/>
              </w:rPr>
              <w:t>ong</w:t>
            </w:r>
            <w:r>
              <w:t>_name</w:t>
            </w:r>
            <w:proofErr w:type="spellEnd"/>
          </w:p>
        </w:tc>
        <w:tc>
          <w:tcPr>
            <w:tcW w:w="1234" w:type="dxa"/>
          </w:tcPr>
          <w:p w14:paraId="25F48067" w14:textId="77777777" w:rsidR="00AD143F" w:rsidRDefault="00AD143F" w:rsidP="00195493"/>
        </w:tc>
        <w:tc>
          <w:tcPr>
            <w:tcW w:w="1276" w:type="dxa"/>
          </w:tcPr>
          <w:p w14:paraId="2FEEA6A5" w14:textId="77777777" w:rsidR="00AD143F" w:rsidRDefault="00AD143F" w:rsidP="00195493"/>
        </w:tc>
        <w:tc>
          <w:tcPr>
            <w:tcW w:w="992" w:type="dxa"/>
          </w:tcPr>
          <w:p w14:paraId="717BCD66" w14:textId="77777777" w:rsidR="00AD143F" w:rsidRDefault="00AD143F" w:rsidP="00195493">
            <w:r>
              <w:rPr>
                <w:rFonts w:hint="eastAsia"/>
              </w:rPr>
              <w:t>s</w:t>
            </w:r>
            <w:r>
              <w:t>tring</w:t>
            </w:r>
          </w:p>
        </w:tc>
        <w:tc>
          <w:tcPr>
            <w:tcW w:w="1276" w:type="dxa"/>
          </w:tcPr>
          <w:p w14:paraId="3583AA81" w14:textId="77777777" w:rsidR="00AD143F" w:rsidRDefault="00AD143F" w:rsidP="00195493"/>
        </w:tc>
        <w:tc>
          <w:tcPr>
            <w:tcW w:w="1498" w:type="dxa"/>
          </w:tcPr>
          <w:p w14:paraId="1730F8CC" w14:textId="77777777" w:rsidR="00AD143F" w:rsidRDefault="00AD143F" w:rsidP="00C00B30">
            <w:pPr>
              <w:jc w:val="center"/>
            </w:pPr>
          </w:p>
        </w:tc>
      </w:tr>
      <w:tr w:rsidR="00AD143F" w14:paraId="10AEF7CC" w14:textId="77777777" w:rsidTr="00195493">
        <w:tc>
          <w:tcPr>
            <w:tcW w:w="1880" w:type="dxa"/>
          </w:tcPr>
          <w:p w14:paraId="4CF71A65" w14:textId="77777777" w:rsidR="00AD143F" w:rsidRDefault="00AD143F" w:rsidP="00195493">
            <w:proofErr w:type="spellStart"/>
            <w:r>
              <w:t>Song_popularity</w:t>
            </w:r>
            <w:proofErr w:type="spellEnd"/>
          </w:p>
        </w:tc>
        <w:tc>
          <w:tcPr>
            <w:tcW w:w="1234" w:type="dxa"/>
          </w:tcPr>
          <w:p w14:paraId="3EBC6504" w14:textId="77777777" w:rsidR="00AD143F" w:rsidRDefault="00AD143F" w:rsidP="00195493">
            <w:r>
              <w:rPr>
                <w:rFonts w:hint="eastAsia"/>
              </w:rPr>
              <w:t>L</w:t>
            </w:r>
            <w:r>
              <w:t>abel</w:t>
            </w:r>
          </w:p>
        </w:tc>
        <w:tc>
          <w:tcPr>
            <w:tcW w:w="1276" w:type="dxa"/>
          </w:tcPr>
          <w:p w14:paraId="5C7C1980" w14:textId="77777777" w:rsidR="00AD143F" w:rsidRDefault="00AD143F" w:rsidP="00195493">
            <w:r>
              <w:t>C</w:t>
            </w:r>
            <w:r w:rsidRPr="00CB075C">
              <w:t>ontinuous</w:t>
            </w:r>
          </w:p>
        </w:tc>
        <w:tc>
          <w:tcPr>
            <w:tcW w:w="992" w:type="dxa"/>
          </w:tcPr>
          <w:p w14:paraId="1FEB358B" w14:textId="77777777" w:rsidR="00AD143F" w:rsidRDefault="00AD143F" w:rsidP="00195493">
            <w:r>
              <w:rPr>
                <w:rFonts w:hint="eastAsia"/>
              </w:rPr>
              <w:t>i</w:t>
            </w:r>
            <w:r>
              <w:t>nt</w:t>
            </w:r>
          </w:p>
        </w:tc>
        <w:tc>
          <w:tcPr>
            <w:tcW w:w="1276" w:type="dxa"/>
          </w:tcPr>
          <w:p w14:paraId="1D71DA82" w14:textId="77777777" w:rsidR="00AD143F" w:rsidRDefault="00AD143F" w:rsidP="00195493">
            <w:r>
              <w:t>(0,100)</w:t>
            </w:r>
          </w:p>
        </w:tc>
        <w:tc>
          <w:tcPr>
            <w:tcW w:w="1498" w:type="dxa"/>
          </w:tcPr>
          <w:p w14:paraId="33D86BDE" w14:textId="77777777" w:rsidR="00AD143F" w:rsidRDefault="00AD143F" w:rsidP="00C00B30">
            <w:pPr>
              <w:jc w:val="center"/>
            </w:pPr>
          </w:p>
        </w:tc>
      </w:tr>
      <w:tr w:rsidR="00AD143F" w14:paraId="335D3581" w14:textId="77777777" w:rsidTr="00195493">
        <w:tc>
          <w:tcPr>
            <w:tcW w:w="1880" w:type="dxa"/>
          </w:tcPr>
          <w:p w14:paraId="2364FFEA" w14:textId="77777777" w:rsidR="00AD143F" w:rsidRDefault="00AD143F" w:rsidP="00195493">
            <w:proofErr w:type="spellStart"/>
            <w:r>
              <w:t>Song_duration_ms</w:t>
            </w:r>
            <w:proofErr w:type="spellEnd"/>
          </w:p>
        </w:tc>
        <w:tc>
          <w:tcPr>
            <w:tcW w:w="1234" w:type="dxa"/>
          </w:tcPr>
          <w:p w14:paraId="74BA6D53" w14:textId="77777777" w:rsidR="00AD143F" w:rsidRDefault="00AD143F" w:rsidP="00195493">
            <w:r>
              <w:t>A</w:t>
            </w:r>
            <w:r>
              <w:rPr>
                <w:rFonts w:hint="eastAsia"/>
              </w:rPr>
              <w:t>tt</w:t>
            </w:r>
            <w:r>
              <w:t>ribute</w:t>
            </w:r>
          </w:p>
        </w:tc>
        <w:tc>
          <w:tcPr>
            <w:tcW w:w="1276" w:type="dxa"/>
          </w:tcPr>
          <w:p w14:paraId="2F0107A2" w14:textId="77777777" w:rsidR="00AD143F" w:rsidRDefault="00AD143F" w:rsidP="00195493">
            <w:r w:rsidRPr="00CB075C">
              <w:t>Continuous</w:t>
            </w:r>
          </w:p>
        </w:tc>
        <w:tc>
          <w:tcPr>
            <w:tcW w:w="992" w:type="dxa"/>
          </w:tcPr>
          <w:p w14:paraId="558E9CB4" w14:textId="77777777" w:rsidR="00AD143F" w:rsidRDefault="00AD143F" w:rsidP="00195493">
            <w:r>
              <w:rPr>
                <w:rFonts w:hint="eastAsia"/>
              </w:rPr>
              <w:t>i</w:t>
            </w:r>
            <w:r>
              <w:t>nt</w:t>
            </w:r>
          </w:p>
        </w:tc>
        <w:tc>
          <w:tcPr>
            <w:tcW w:w="1276" w:type="dxa"/>
          </w:tcPr>
          <w:p w14:paraId="5B1E90D6" w14:textId="77777777" w:rsidR="00AD143F" w:rsidRDefault="00AD143F" w:rsidP="00195493">
            <w:r>
              <w:t>(12k,1.8m)</w:t>
            </w:r>
          </w:p>
        </w:tc>
        <w:tc>
          <w:tcPr>
            <w:tcW w:w="1498" w:type="dxa"/>
          </w:tcPr>
          <w:p w14:paraId="3EA74DB7" w14:textId="77777777" w:rsidR="00AD143F" w:rsidRDefault="00AD143F" w:rsidP="00C00B30">
            <w:pPr>
              <w:jc w:val="center"/>
            </w:pPr>
          </w:p>
        </w:tc>
      </w:tr>
      <w:tr w:rsidR="00AD143F" w14:paraId="3C678069" w14:textId="77777777" w:rsidTr="00195493">
        <w:tc>
          <w:tcPr>
            <w:tcW w:w="1880" w:type="dxa"/>
          </w:tcPr>
          <w:p w14:paraId="19DA6F68" w14:textId="77777777" w:rsidR="00AD143F" w:rsidRDefault="00AD143F" w:rsidP="00195493">
            <w:proofErr w:type="spellStart"/>
            <w:r>
              <w:rPr>
                <w:rFonts w:hint="eastAsia"/>
              </w:rPr>
              <w:t>a</w:t>
            </w:r>
            <w:r>
              <w:t>cousticness</w:t>
            </w:r>
            <w:proofErr w:type="spellEnd"/>
          </w:p>
        </w:tc>
        <w:tc>
          <w:tcPr>
            <w:tcW w:w="1234" w:type="dxa"/>
          </w:tcPr>
          <w:p w14:paraId="6BF09E94" w14:textId="77777777" w:rsidR="00AD143F" w:rsidRDefault="00AD143F" w:rsidP="00195493">
            <w:r>
              <w:t>A</w:t>
            </w:r>
            <w:r>
              <w:rPr>
                <w:rFonts w:hint="eastAsia"/>
              </w:rPr>
              <w:t>tt</w:t>
            </w:r>
            <w:r>
              <w:t>ribute</w:t>
            </w:r>
          </w:p>
        </w:tc>
        <w:tc>
          <w:tcPr>
            <w:tcW w:w="1276" w:type="dxa"/>
          </w:tcPr>
          <w:p w14:paraId="09007DA5" w14:textId="77777777" w:rsidR="00AD143F" w:rsidRDefault="00AD143F" w:rsidP="00195493">
            <w:r w:rsidRPr="00CB075C">
              <w:t>Continuous</w:t>
            </w:r>
          </w:p>
        </w:tc>
        <w:tc>
          <w:tcPr>
            <w:tcW w:w="992" w:type="dxa"/>
          </w:tcPr>
          <w:p w14:paraId="72E0C960" w14:textId="77777777" w:rsidR="00AD143F" w:rsidRDefault="00AD143F" w:rsidP="00195493">
            <w:r>
              <w:rPr>
                <w:rFonts w:hint="eastAsia"/>
              </w:rPr>
              <w:t>d</w:t>
            </w:r>
            <w:r>
              <w:t>ouble</w:t>
            </w:r>
          </w:p>
        </w:tc>
        <w:tc>
          <w:tcPr>
            <w:tcW w:w="1276" w:type="dxa"/>
          </w:tcPr>
          <w:p w14:paraId="349A6F0C" w14:textId="77777777" w:rsidR="00AD143F" w:rsidRDefault="00AD143F" w:rsidP="00195493">
            <w:r>
              <w:t>(0,1)</w:t>
            </w:r>
          </w:p>
        </w:tc>
        <w:tc>
          <w:tcPr>
            <w:tcW w:w="1498" w:type="dxa"/>
          </w:tcPr>
          <w:p w14:paraId="23A2ECEA" w14:textId="77777777" w:rsidR="00AD143F" w:rsidRDefault="00AD143F" w:rsidP="00C00B30">
            <w:pPr>
              <w:jc w:val="center"/>
            </w:pPr>
          </w:p>
        </w:tc>
      </w:tr>
      <w:tr w:rsidR="00AD143F" w14:paraId="0E072E87" w14:textId="77777777" w:rsidTr="00195493">
        <w:tc>
          <w:tcPr>
            <w:tcW w:w="1880" w:type="dxa"/>
          </w:tcPr>
          <w:p w14:paraId="69B606D9" w14:textId="77777777" w:rsidR="00AD143F" w:rsidRDefault="00AD143F" w:rsidP="00195493">
            <w:proofErr w:type="spellStart"/>
            <w:r>
              <w:rPr>
                <w:rFonts w:hint="eastAsia"/>
              </w:rPr>
              <w:t>d</w:t>
            </w:r>
            <w:r>
              <w:t>aceability</w:t>
            </w:r>
            <w:proofErr w:type="spellEnd"/>
          </w:p>
        </w:tc>
        <w:tc>
          <w:tcPr>
            <w:tcW w:w="1234" w:type="dxa"/>
          </w:tcPr>
          <w:p w14:paraId="07319059" w14:textId="77777777" w:rsidR="00AD143F" w:rsidRDefault="00AD143F" w:rsidP="00195493">
            <w:r>
              <w:t>A</w:t>
            </w:r>
            <w:r>
              <w:rPr>
                <w:rFonts w:hint="eastAsia"/>
              </w:rPr>
              <w:t>tt</w:t>
            </w:r>
            <w:r>
              <w:t>ribute</w:t>
            </w:r>
          </w:p>
        </w:tc>
        <w:tc>
          <w:tcPr>
            <w:tcW w:w="1276" w:type="dxa"/>
          </w:tcPr>
          <w:p w14:paraId="137B4DD3" w14:textId="77777777" w:rsidR="00AD143F" w:rsidRDefault="00AD143F" w:rsidP="00195493">
            <w:r w:rsidRPr="00CB075C">
              <w:t>Continuous</w:t>
            </w:r>
          </w:p>
        </w:tc>
        <w:tc>
          <w:tcPr>
            <w:tcW w:w="992" w:type="dxa"/>
          </w:tcPr>
          <w:p w14:paraId="7C65408F" w14:textId="77777777" w:rsidR="00AD143F" w:rsidRDefault="00AD143F" w:rsidP="00195493">
            <w:r>
              <w:rPr>
                <w:rFonts w:hint="eastAsia"/>
              </w:rPr>
              <w:t>d</w:t>
            </w:r>
            <w:r>
              <w:t>ouble</w:t>
            </w:r>
          </w:p>
        </w:tc>
        <w:tc>
          <w:tcPr>
            <w:tcW w:w="1276" w:type="dxa"/>
          </w:tcPr>
          <w:p w14:paraId="536AB4E5" w14:textId="77777777" w:rsidR="00AD143F" w:rsidRDefault="00AD143F" w:rsidP="00195493">
            <w:r>
              <w:t>(0,0.99)</w:t>
            </w:r>
          </w:p>
        </w:tc>
        <w:tc>
          <w:tcPr>
            <w:tcW w:w="1498" w:type="dxa"/>
          </w:tcPr>
          <w:p w14:paraId="3FAA9447" w14:textId="77777777" w:rsidR="00AD143F" w:rsidRDefault="00AD143F" w:rsidP="00C00B30">
            <w:pPr>
              <w:jc w:val="center"/>
            </w:pPr>
          </w:p>
        </w:tc>
      </w:tr>
      <w:tr w:rsidR="00AD143F" w14:paraId="3F789E82" w14:textId="77777777" w:rsidTr="00195493">
        <w:tc>
          <w:tcPr>
            <w:tcW w:w="1880" w:type="dxa"/>
          </w:tcPr>
          <w:p w14:paraId="4490B680" w14:textId="77777777" w:rsidR="00AD143F" w:rsidRDefault="00AD143F" w:rsidP="00195493">
            <w:r>
              <w:rPr>
                <w:rFonts w:hint="eastAsia"/>
              </w:rPr>
              <w:t>e</w:t>
            </w:r>
            <w:r>
              <w:t>nergy</w:t>
            </w:r>
          </w:p>
        </w:tc>
        <w:tc>
          <w:tcPr>
            <w:tcW w:w="1234" w:type="dxa"/>
          </w:tcPr>
          <w:p w14:paraId="7EB634F2" w14:textId="77777777" w:rsidR="00AD143F" w:rsidRDefault="00AD143F" w:rsidP="00195493">
            <w:r>
              <w:t>A</w:t>
            </w:r>
            <w:r>
              <w:rPr>
                <w:rFonts w:hint="eastAsia"/>
              </w:rPr>
              <w:t>tt</w:t>
            </w:r>
            <w:r>
              <w:t>ribute</w:t>
            </w:r>
          </w:p>
        </w:tc>
        <w:tc>
          <w:tcPr>
            <w:tcW w:w="1276" w:type="dxa"/>
          </w:tcPr>
          <w:p w14:paraId="2F1A300F" w14:textId="77777777" w:rsidR="00AD143F" w:rsidRDefault="00AD143F" w:rsidP="00195493">
            <w:r w:rsidRPr="00CB075C">
              <w:t>Continuous</w:t>
            </w:r>
          </w:p>
        </w:tc>
        <w:tc>
          <w:tcPr>
            <w:tcW w:w="992" w:type="dxa"/>
          </w:tcPr>
          <w:p w14:paraId="1AB28AF0" w14:textId="77777777" w:rsidR="00AD143F" w:rsidRDefault="00AD143F" w:rsidP="00195493">
            <w:r>
              <w:rPr>
                <w:rFonts w:hint="eastAsia"/>
              </w:rPr>
              <w:t>d</w:t>
            </w:r>
            <w:r>
              <w:t>ouble</w:t>
            </w:r>
          </w:p>
        </w:tc>
        <w:tc>
          <w:tcPr>
            <w:tcW w:w="1276" w:type="dxa"/>
          </w:tcPr>
          <w:p w14:paraId="4E88EAB5" w14:textId="77777777" w:rsidR="00AD143F" w:rsidRDefault="00AD143F" w:rsidP="00195493">
            <w:r>
              <w:t>(0,1)</w:t>
            </w:r>
          </w:p>
        </w:tc>
        <w:tc>
          <w:tcPr>
            <w:tcW w:w="1498" w:type="dxa"/>
          </w:tcPr>
          <w:p w14:paraId="75A11391" w14:textId="77777777" w:rsidR="00AD143F" w:rsidRDefault="00AD143F" w:rsidP="00C00B30">
            <w:pPr>
              <w:jc w:val="center"/>
            </w:pPr>
          </w:p>
        </w:tc>
      </w:tr>
      <w:tr w:rsidR="00AD143F" w14:paraId="06B1FEA3" w14:textId="77777777" w:rsidTr="00195493">
        <w:tc>
          <w:tcPr>
            <w:tcW w:w="1880" w:type="dxa"/>
          </w:tcPr>
          <w:p w14:paraId="1165AC62" w14:textId="77777777" w:rsidR="00AD143F" w:rsidRDefault="00AD143F" w:rsidP="00195493">
            <w:proofErr w:type="spellStart"/>
            <w:r>
              <w:rPr>
                <w:rFonts w:hint="eastAsia"/>
              </w:rPr>
              <w:t>i</w:t>
            </w:r>
            <w:r>
              <w:t>nstrumentalness</w:t>
            </w:r>
            <w:proofErr w:type="spellEnd"/>
          </w:p>
        </w:tc>
        <w:tc>
          <w:tcPr>
            <w:tcW w:w="1234" w:type="dxa"/>
          </w:tcPr>
          <w:p w14:paraId="0492E633" w14:textId="77777777" w:rsidR="00AD143F" w:rsidRDefault="00AD143F" w:rsidP="00195493">
            <w:r>
              <w:t>A</w:t>
            </w:r>
            <w:r>
              <w:rPr>
                <w:rFonts w:hint="eastAsia"/>
              </w:rPr>
              <w:t>tt</w:t>
            </w:r>
            <w:r>
              <w:t>ribute</w:t>
            </w:r>
          </w:p>
        </w:tc>
        <w:tc>
          <w:tcPr>
            <w:tcW w:w="1276" w:type="dxa"/>
          </w:tcPr>
          <w:p w14:paraId="1295E7A8" w14:textId="77777777" w:rsidR="00AD143F" w:rsidRDefault="00AD143F" w:rsidP="00195493">
            <w:r w:rsidRPr="00CB075C">
              <w:t>Continuous</w:t>
            </w:r>
          </w:p>
        </w:tc>
        <w:tc>
          <w:tcPr>
            <w:tcW w:w="992" w:type="dxa"/>
          </w:tcPr>
          <w:p w14:paraId="1BE4C331" w14:textId="77777777" w:rsidR="00AD143F" w:rsidRDefault="00AD143F" w:rsidP="00195493">
            <w:r>
              <w:rPr>
                <w:rFonts w:hint="eastAsia"/>
              </w:rPr>
              <w:t>d</w:t>
            </w:r>
            <w:r>
              <w:t>ouble</w:t>
            </w:r>
          </w:p>
        </w:tc>
        <w:tc>
          <w:tcPr>
            <w:tcW w:w="1276" w:type="dxa"/>
          </w:tcPr>
          <w:p w14:paraId="3220FA41" w14:textId="77777777" w:rsidR="00AD143F" w:rsidRDefault="00AD143F" w:rsidP="00195493">
            <w:r>
              <w:t>(0,1)</w:t>
            </w:r>
          </w:p>
        </w:tc>
        <w:tc>
          <w:tcPr>
            <w:tcW w:w="1498" w:type="dxa"/>
          </w:tcPr>
          <w:p w14:paraId="362D6615" w14:textId="77777777" w:rsidR="00AD143F" w:rsidRDefault="00AD143F" w:rsidP="00C00B30">
            <w:pPr>
              <w:jc w:val="center"/>
            </w:pPr>
          </w:p>
        </w:tc>
      </w:tr>
      <w:tr w:rsidR="00AD143F" w14:paraId="453468D8" w14:textId="77777777" w:rsidTr="00195493">
        <w:tc>
          <w:tcPr>
            <w:tcW w:w="1880" w:type="dxa"/>
          </w:tcPr>
          <w:p w14:paraId="75825FDF" w14:textId="77777777" w:rsidR="00AD143F" w:rsidRDefault="00AD143F" w:rsidP="00195493">
            <w:r>
              <w:rPr>
                <w:rFonts w:hint="eastAsia"/>
              </w:rPr>
              <w:t>k</w:t>
            </w:r>
            <w:r>
              <w:t>ey</w:t>
            </w:r>
          </w:p>
        </w:tc>
        <w:tc>
          <w:tcPr>
            <w:tcW w:w="1234" w:type="dxa"/>
          </w:tcPr>
          <w:p w14:paraId="25A4D1BE" w14:textId="77777777" w:rsidR="00AD143F" w:rsidRDefault="00AD143F" w:rsidP="00195493">
            <w:r>
              <w:t>A</w:t>
            </w:r>
            <w:r>
              <w:rPr>
                <w:rFonts w:hint="eastAsia"/>
              </w:rPr>
              <w:t>tt</w:t>
            </w:r>
            <w:r>
              <w:t>ribute</w:t>
            </w:r>
          </w:p>
        </w:tc>
        <w:tc>
          <w:tcPr>
            <w:tcW w:w="1276" w:type="dxa"/>
          </w:tcPr>
          <w:p w14:paraId="3F0F36DF" w14:textId="77777777" w:rsidR="00AD143F" w:rsidRDefault="00AD143F" w:rsidP="00195493">
            <w:r>
              <w:t>D</w:t>
            </w:r>
            <w:r w:rsidRPr="00CB075C">
              <w:t>iscrete</w:t>
            </w:r>
          </w:p>
        </w:tc>
        <w:tc>
          <w:tcPr>
            <w:tcW w:w="992" w:type="dxa"/>
          </w:tcPr>
          <w:p w14:paraId="45B8E27A" w14:textId="77777777" w:rsidR="00AD143F" w:rsidRDefault="00AD143F" w:rsidP="00195493">
            <w:r>
              <w:rPr>
                <w:rFonts w:hint="eastAsia"/>
              </w:rPr>
              <w:t>i</w:t>
            </w:r>
            <w:r>
              <w:t>nt</w:t>
            </w:r>
          </w:p>
        </w:tc>
        <w:tc>
          <w:tcPr>
            <w:tcW w:w="1276" w:type="dxa"/>
          </w:tcPr>
          <w:p w14:paraId="60D53783" w14:textId="77777777" w:rsidR="00AD143F" w:rsidRDefault="00AD143F" w:rsidP="00195493"/>
        </w:tc>
        <w:tc>
          <w:tcPr>
            <w:tcW w:w="1498" w:type="dxa"/>
          </w:tcPr>
          <w:p w14:paraId="6EBF8A95" w14:textId="77777777" w:rsidR="00AD143F" w:rsidRDefault="00AD143F" w:rsidP="00C00B30">
            <w:pPr>
              <w:jc w:val="center"/>
            </w:pPr>
            <w:r>
              <w:rPr>
                <w:rFonts w:hint="eastAsia"/>
              </w:rPr>
              <w:t>1</w:t>
            </w:r>
            <w:r>
              <w:t>2</w:t>
            </w:r>
          </w:p>
        </w:tc>
      </w:tr>
      <w:tr w:rsidR="00AD143F" w14:paraId="33515E61" w14:textId="77777777" w:rsidTr="00195493">
        <w:tc>
          <w:tcPr>
            <w:tcW w:w="1880" w:type="dxa"/>
          </w:tcPr>
          <w:p w14:paraId="06A703E8" w14:textId="77777777" w:rsidR="00AD143F" w:rsidRDefault="00AD143F" w:rsidP="00195493">
            <w:r>
              <w:rPr>
                <w:rFonts w:hint="eastAsia"/>
              </w:rPr>
              <w:t>l</w:t>
            </w:r>
            <w:r>
              <w:t>iveness</w:t>
            </w:r>
          </w:p>
        </w:tc>
        <w:tc>
          <w:tcPr>
            <w:tcW w:w="1234" w:type="dxa"/>
          </w:tcPr>
          <w:p w14:paraId="504DA22A" w14:textId="77777777" w:rsidR="00AD143F" w:rsidRDefault="00AD143F" w:rsidP="00195493">
            <w:r>
              <w:t>A</w:t>
            </w:r>
            <w:r>
              <w:rPr>
                <w:rFonts w:hint="eastAsia"/>
              </w:rPr>
              <w:t>tt</w:t>
            </w:r>
            <w:r>
              <w:t>ribute</w:t>
            </w:r>
          </w:p>
        </w:tc>
        <w:tc>
          <w:tcPr>
            <w:tcW w:w="1276" w:type="dxa"/>
          </w:tcPr>
          <w:p w14:paraId="4D52F8A7" w14:textId="77777777" w:rsidR="00AD143F" w:rsidRDefault="00AD143F" w:rsidP="00195493">
            <w:r w:rsidRPr="00CB075C">
              <w:t>Continuous</w:t>
            </w:r>
          </w:p>
        </w:tc>
        <w:tc>
          <w:tcPr>
            <w:tcW w:w="992" w:type="dxa"/>
          </w:tcPr>
          <w:p w14:paraId="0319FEE1" w14:textId="77777777" w:rsidR="00AD143F" w:rsidRDefault="00AD143F" w:rsidP="00195493">
            <w:r>
              <w:rPr>
                <w:rFonts w:hint="eastAsia"/>
              </w:rPr>
              <w:t>d</w:t>
            </w:r>
            <w:r>
              <w:t>ouble</w:t>
            </w:r>
          </w:p>
        </w:tc>
        <w:tc>
          <w:tcPr>
            <w:tcW w:w="1276" w:type="dxa"/>
          </w:tcPr>
          <w:p w14:paraId="1753B9E9" w14:textId="77777777" w:rsidR="00AD143F" w:rsidRDefault="00AD143F" w:rsidP="00195493">
            <w:r>
              <w:t>(0.01,0.99)</w:t>
            </w:r>
          </w:p>
        </w:tc>
        <w:tc>
          <w:tcPr>
            <w:tcW w:w="1498" w:type="dxa"/>
          </w:tcPr>
          <w:p w14:paraId="020FCDA8" w14:textId="77777777" w:rsidR="00AD143F" w:rsidRDefault="00AD143F" w:rsidP="00C00B30">
            <w:pPr>
              <w:jc w:val="center"/>
            </w:pPr>
          </w:p>
        </w:tc>
      </w:tr>
      <w:tr w:rsidR="00AD143F" w14:paraId="3E0FD5A1" w14:textId="77777777" w:rsidTr="00195493">
        <w:tc>
          <w:tcPr>
            <w:tcW w:w="1880" w:type="dxa"/>
          </w:tcPr>
          <w:p w14:paraId="539E797E" w14:textId="77777777" w:rsidR="00AD143F" w:rsidRDefault="00AD143F" w:rsidP="00195493">
            <w:r>
              <w:rPr>
                <w:rFonts w:hint="eastAsia"/>
              </w:rPr>
              <w:t>l</w:t>
            </w:r>
            <w:r>
              <w:t>oudness</w:t>
            </w:r>
          </w:p>
        </w:tc>
        <w:tc>
          <w:tcPr>
            <w:tcW w:w="1234" w:type="dxa"/>
          </w:tcPr>
          <w:p w14:paraId="01A7C7D8" w14:textId="77777777" w:rsidR="00AD143F" w:rsidRDefault="00AD143F" w:rsidP="00195493">
            <w:r>
              <w:t>A</w:t>
            </w:r>
            <w:r>
              <w:rPr>
                <w:rFonts w:hint="eastAsia"/>
              </w:rPr>
              <w:t>tt</w:t>
            </w:r>
            <w:r>
              <w:t>ribute</w:t>
            </w:r>
          </w:p>
        </w:tc>
        <w:tc>
          <w:tcPr>
            <w:tcW w:w="1276" w:type="dxa"/>
          </w:tcPr>
          <w:p w14:paraId="1CAA609E" w14:textId="77777777" w:rsidR="00AD143F" w:rsidRDefault="00AD143F" w:rsidP="00195493">
            <w:r w:rsidRPr="00CB075C">
              <w:t>Continuous</w:t>
            </w:r>
          </w:p>
        </w:tc>
        <w:tc>
          <w:tcPr>
            <w:tcW w:w="992" w:type="dxa"/>
          </w:tcPr>
          <w:p w14:paraId="4F495B40" w14:textId="77777777" w:rsidR="00AD143F" w:rsidRDefault="00AD143F" w:rsidP="00195493">
            <w:r>
              <w:rPr>
                <w:rFonts w:hint="eastAsia"/>
              </w:rPr>
              <w:t>d</w:t>
            </w:r>
            <w:r>
              <w:t>ouble</w:t>
            </w:r>
          </w:p>
        </w:tc>
        <w:tc>
          <w:tcPr>
            <w:tcW w:w="1276" w:type="dxa"/>
          </w:tcPr>
          <w:p w14:paraId="4C3E8106" w14:textId="77777777" w:rsidR="00AD143F" w:rsidRDefault="00AD143F" w:rsidP="00195493">
            <w:r>
              <w:t>(-38.8,1.58)</w:t>
            </w:r>
          </w:p>
        </w:tc>
        <w:tc>
          <w:tcPr>
            <w:tcW w:w="1498" w:type="dxa"/>
          </w:tcPr>
          <w:p w14:paraId="14E8B260" w14:textId="77777777" w:rsidR="00AD143F" w:rsidRDefault="00AD143F" w:rsidP="00C00B30">
            <w:pPr>
              <w:jc w:val="center"/>
            </w:pPr>
          </w:p>
        </w:tc>
      </w:tr>
      <w:tr w:rsidR="00AD143F" w14:paraId="22967FFA" w14:textId="77777777" w:rsidTr="00195493">
        <w:tc>
          <w:tcPr>
            <w:tcW w:w="1880" w:type="dxa"/>
          </w:tcPr>
          <w:p w14:paraId="008369A5" w14:textId="77777777" w:rsidR="00AD143F" w:rsidRDefault="00AD143F" w:rsidP="00195493">
            <w:proofErr w:type="spellStart"/>
            <w:r>
              <w:rPr>
                <w:rFonts w:hint="eastAsia"/>
              </w:rPr>
              <w:t>a</w:t>
            </w:r>
            <w:r>
              <w:t>udiomode</w:t>
            </w:r>
            <w:proofErr w:type="spellEnd"/>
          </w:p>
        </w:tc>
        <w:tc>
          <w:tcPr>
            <w:tcW w:w="1234" w:type="dxa"/>
          </w:tcPr>
          <w:p w14:paraId="4C787E7C" w14:textId="77777777" w:rsidR="00AD143F" w:rsidRDefault="00AD143F" w:rsidP="00195493">
            <w:r>
              <w:t>A</w:t>
            </w:r>
            <w:r>
              <w:rPr>
                <w:rFonts w:hint="eastAsia"/>
              </w:rPr>
              <w:t>tt</w:t>
            </w:r>
            <w:r>
              <w:t>ribute</w:t>
            </w:r>
          </w:p>
        </w:tc>
        <w:tc>
          <w:tcPr>
            <w:tcW w:w="1276" w:type="dxa"/>
          </w:tcPr>
          <w:p w14:paraId="459946F2" w14:textId="77777777" w:rsidR="00AD143F" w:rsidRDefault="00AD143F" w:rsidP="00195493">
            <w:r>
              <w:t>D</w:t>
            </w:r>
            <w:r w:rsidRPr="00CB075C">
              <w:t>iscrete</w:t>
            </w:r>
          </w:p>
        </w:tc>
        <w:tc>
          <w:tcPr>
            <w:tcW w:w="992" w:type="dxa"/>
          </w:tcPr>
          <w:p w14:paraId="2443866F" w14:textId="77777777" w:rsidR="00AD143F" w:rsidRDefault="00AD143F" w:rsidP="00195493">
            <w:r>
              <w:rPr>
                <w:rFonts w:hint="eastAsia"/>
              </w:rPr>
              <w:t>i</w:t>
            </w:r>
            <w:r>
              <w:t>nt</w:t>
            </w:r>
          </w:p>
        </w:tc>
        <w:tc>
          <w:tcPr>
            <w:tcW w:w="1276" w:type="dxa"/>
          </w:tcPr>
          <w:p w14:paraId="4D8925F7" w14:textId="77777777" w:rsidR="00AD143F" w:rsidRDefault="00AD143F" w:rsidP="00195493"/>
        </w:tc>
        <w:tc>
          <w:tcPr>
            <w:tcW w:w="1498" w:type="dxa"/>
          </w:tcPr>
          <w:p w14:paraId="2182662D" w14:textId="77777777" w:rsidR="00AD143F" w:rsidRDefault="00AD143F" w:rsidP="00C00B30">
            <w:pPr>
              <w:jc w:val="center"/>
            </w:pPr>
            <w:r>
              <w:rPr>
                <w:rFonts w:hint="eastAsia"/>
              </w:rPr>
              <w:t>2</w:t>
            </w:r>
          </w:p>
        </w:tc>
      </w:tr>
      <w:tr w:rsidR="00AD143F" w14:paraId="642A9F16" w14:textId="77777777" w:rsidTr="00195493">
        <w:tc>
          <w:tcPr>
            <w:tcW w:w="1880" w:type="dxa"/>
          </w:tcPr>
          <w:p w14:paraId="02B85312" w14:textId="77777777" w:rsidR="00AD143F" w:rsidRDefault="00AD143F" w:rsidP="00195493">
            <w:proofErr w:type="spellStart"/>
            <w:r>
              <w:rPr>
                <w:rFonts w:hint="eastAsia"/>
              </w:rPr>
              <w:t>s</w:t>
            </w:r>
            <w:r>
              <w:t>peechiness</w:t>
            </w:r>
            <w:proofErr w:type="spellEnd"/>
          </w:p>
        </w:tc>
        <w:tc>
          <w:tcPr>
            <w:tcW w:w="1234" w:type="dxa"/>
          </w:tcPr>
          <w:p w14:paraId="74578452" w14:textId="77777777" w:rsidR="00AD143F" w:rsidRDefault="00AD143F" w:rsidP="00195493">
            <w:r>
              <w:t>A</w:t>
            </w:r>
            <w:r>
              <w:rPr>
                <w:rFonts w:hint="eastAsia"/>
              </w:rPr>
              <w:t>tt</w:t>
            </w:r>
            <w:r>
              <w:t>ribute</w:t>
            </w:r>
          </w:p>
        </w:tc>
        <w:tc>
          <w:tcPr>
            <w:tcW w:w="1276" w:type="dxa"/>
          </w:tcPr>
          <w:p w14:paraId="5C7C3321" w14:textId="77777777" w:rsidR="00AD143F" w:rsidRDefault="00AD143F" w:rsidP="00195493">
            <w:r w:rsidRPr="00CB075C">
              <w:t>Continuous</w:t>
            </w:r>
          </w:p>
        </w:tc>
        <w:tc>
          <w:tcPr>
            <w:tcW w:w="992" w:type="dxa"/>
          </w:tcPr>
          <w:p w14:paraId="23C254C7" w14:textId="77777777" w:rsidR="00AD143F" w:rsidRDefault="00AD143F" w:rsidP="00195493">
            <w:r>
              <w:rPr>
                <w:rFonts w:hint="eastAsia"/>
              </w:rPr>
              <w:t>d</w:t>
            </w:r>
            <w:r>
              <w:t>ouble</w:t>
            </w:r>
          </w:p>
        </w:tc>
        <w:tc>
          <w:tcPr>
            <w:tcW w:w="1276" w:type="dxa"/>
          </w:tcPr>
          <w:p w14:paraId="713B1D53" w14:textId="77777777" w:rsidR="00AD143F" w:rsidRDefault="00AD143F" w:rsidP="00195493">
            <w:r>
              <w:t>(0,0.94)</w:t>
            </w:r>
          </w:p>
        </w:tc>
        <w:tc>
          <w:tcPr>
            <w:tcW w:w="1498" w:type="dxa"/>
          </w:tcPr>
          <w:p w14:paraId="03E0DA7D" w14:textId="77777777" w:rsidR="00AD143F" w:rsidRDefault="00AD143F" w:rsidP="00C00B30">
            <w:pPr>
              <w:jc w:val="center"/>
            </w:pPr>
          </w:p>
        </w:tc>
      </w:tr>
      <w:tr w:rsidR="00AD143F" w14:paraId="7C1D36DE" w14:textId="77777777" w:rsidTr="00195493">
        <w:tc>
          <w:tcPr>
            <w:tcW w:w="1880" w:type="dxa"/>
          </w:tcPr>
          <w:p w14:paraId="5225F93D" w14:textId="77777777" w:rsidR="00AD143F" w:rsidRDefault="00AD143F" w:rsidP="00195493">
            <w:r>
              <w:rPr>
                <w:rFonts w:hint="eastAsia"/>
              </w:rPr>
              <w:t>t</w:t>
            </w:r>
            <w:r>
              <w:t>empo</w:t>
            </w:r>
          </w:p>
        </w:tc>
        <w:tc>
          <w:tcPr>
            <w:tcW w:w="1234" w:type="dxa"/>
          </w:tcPr>
          <w:p w14:paraId="15D788BB" w14:textId="77777777" w:rsidR="00AD143F" w:rsidRDefault="00AD143F" w:rsidP="00195493">
            <w:r>
              <w:t>A</w:t>
            </w:r>
            <w:r>
              <w:rPr>
                <w:rFonts w:hint="eastAsia"/>
              </w:rPr>
              <w:t>tt</w:t>
            </w:r>
            <w:r>
              <w:t>ribute</w:t>
            </w:r>
          </w:p>
        </w:tc>
        <w:tc>
          <w:tcPr>
            <w:tcW w:w="1276" w:type="dxa"/>
          </w:tcPr>
          <w:p w14:paraId="08A5332C" w14:textId="77777777" w:rsidR="00AD143F" w:rsidRDefault="00AD143F" w:rsidP="00195493">
            <w:r w:rsidRPr="00CB075C">
              <w:t>Continuous</w:t>
            </w:r>
          </w:p>
        </w:tc>
        <w:tc>
          <w:tcPr>
            <w:tcW w:w="992" w:type="dxa"/>
          </w:tcPr>
          <w:p w14:paraId="44A8CC2B" w14:textId="77777777" w:rsidR="00AD143F" w:rsidRDefault="00AD143F" w:rsidP="00195493">
            <w:r>
              <w:rPr>
                <w:rFonts w:hint="eastAsia"/>
              </w:rPr>
              <w:t>d</w:t>
            </w:r>
            <w:r>
              <w:t>ouble</w:t>
            </w:r>
          </w:p>
        </w:tc>
        <w:tc>
          <w:tcPr>
            <w:tcW w:w="1276" w:type="dxa"/>
          </w:tcPr>
          <w:p w14:paraId="1AAD5568" w14:textId="77777777" w:rsidR="00AD143F" w:rsidRDefault="00AD143F" w:rsidP="00195493">
            <w:r>
              <w:t>(0,242)</w:t>
            </w:r>
          </w:p>
        </w:tc>
        <w:tc>
          <w:tcPr>
            <w:tcW w:w="1498" w:type="dxa"/>
          </w:tcPr>
          <w:p w14:paraId="06B22AB6" w14:textId="77777777" w:rsidR="00AD143F" w:rsidRDefault="00AD143F" w:rsidP="00C00B30">
            <w:pPr>
              <w:jc w:val="center"/>
            </w:pPr>
          </w:p>
        </w:tc>
      </w:tr>
      <w:tr w:rsidR="00AD143F" w14:paraId="0144C4A0" w14:textId="77777777" w:rsidTr="00195493">
        <w:tc>
          <w:tcPr>
            <w:tcW w:w="1880" w:type="dxa"/>
          </w:tcPr>
          <w:p w14:paraId="07CEF00B" w14:textId="77777777" w:rsidR="00AD143F" w:rsidRDefault="00AD143F" w:rsidP="00195493">
            <w:proofErr w:type="spellStart"/>
            <w:r>
              <w:rPr>
                <w:rFonts w:hint="eastAsia"/>
              </w:rPr>
              <w:t>t</w:t>
            </w:r>
            <w:r>
              <w:t>imesignature</w:t>
            </w:r>
            <w:proofErr w:type="spellEnd"/>
          </w:p>
        </w:tc>
        <w:tc>
          <w:tcPr>
            <w:tcW w:w="1234" w:type="dxa"/>
          </w:tcPr>
          <w:p w14:paraId="28DB802F" w14:textId="77777777" w:rsidR="00AD143F" w:rsidRDefault="00AD143F" w:rsidP="00195493">
            <w:r>
              <w:t>A</w:t>
            </w:r>
            <w:r>
              <w:rPr>
                <w:rFonts w:hint="eastAsia"/>
              </w:rPr>
              <w:t>tt</w:t>
            </w:r>
            <w:r>
              <w:t>ribute</w:t>
            </w:r>
          </w:p>
        </w:tc>
        <w:tc>
          <w:tcPr>
            <w:tcW w:w="1276" w:type="dxa"/>
          </w:tcPr>
          <w:p w14:paraId="07D148AB" w14:textId="77777777" w:rsidR="00AD143F" w:rsidRDefault="00AD143F" w:rsidP="00195493">
            <w:r>
              <w:t>D</w:t>
            </w:r>
            <w:r w:rsidRPr="00CB075C">
              <w:t>iscrete</w:t>
            </w:r>
          </w:p>
        </w:tc>
        <w:tc>
          <w:tcPr>
            <w:tcW w:w="992" w:type="dxa"/>
          </w:tcPr>
          <w:p w14:paraId="02DD8771" w14:textId="77777777" w:rsidR="00AD143F" w:rsidRDefault="00AD143F" w:rsidP="00195493">
            <w:r>
              <w:rPr>
                <w:rFonts w:hint="eastAsia"/>
              </w:rPr>
              <w:t>i</w:t>
            </w:r>
            <w:r>
              <w:t>nt</w:t>
            </w:r>
          </w:p>
        </w:tc>
        <w:tc>
          <w:tcPr>
            <w:tcW w:w="1276" w:type="dxa"/>
          </w:tcPr>
          <w:p w14:paraId="07A199D3" w14:textId="77777777" w:rsidR="00AD143F" w:rsidRDefault="00AD143F" w:rsidP="00195493"/>
        </w:tc>
        <w:tc>
          <w:tcPr>
            <w:tcW w:w="1498" w:type="dxa"/>
          </w:tcPr>
          <w:p w14:paraId="5D96E7BA" w14:textId="77777777" w:rsidR="00AD143F" w:rsidRDefault="00AD143F" w:rsidP="00C00B30">
            <w:pPr>
              <w:jc w:val="center"/>
            </w:pPr>
            <w:r>
              <w:rPr>
                <w:rFonts w:hint="eastAsia"/>
              </w:rPr>
              <w:t>6</w:t>
            </w:r>
          </w:p>
        </w:tc>
      </w:tr>
      <w:tr w:rsidR="00AD143F" w14:paraId="28465385" w14:textId="77777777" w:rsidTr="00195493">
        <w:tc>
          <w:tcPr>
            <w:tcW w:w="1880" w:type="dxa"/>
          </w:tcPr>
          <w:p w14:paraId="4637CE32" w14:textId="77777777" w:rsidR="00AD143F" w:rsidRDefault="00AD143F" w:rsidP="00195493">
            <w:proofErr w:type="spellStart"/>
            <w:r>
              <w:rPr>
                <w:rFonts w:hint="eastAsia"/>
              </w:rPr>
              <w:t>a</w:t>
            </w:r>
            <w:r>
              <w:t>udiovalence</w:t>
            </w:r>
            <w:proofErr w:type="spellEnd"/>
          </w:p>
        </w:tc>
        <w:tc>
          <w:tcPr>
            <w:tcW w:w="1234" w:type="dxa"/>
          </w:tcPr>
          <w:p w14:paraId="65EE241D" w14:textId="77777777" w:rsidR="00AD143F" w:rsidRDefault="00AD143F" w:rsidP="00195493">
            <w:r>
              <w:t>A</w:t>
            </w:r>
            <w:r>
              <w:rPr>
                <w:rFonts w:hint="eastAsia"/>
              </w:rPr>
              <w:t>tt</w:t>
            </w:r>
            <w:r>
              <w:t>ribute</w:t>
            </w:r>
          </w:p>
        </w:tc>
        <w:tc>
          <w:tcPr>
            <w:tcW w:w="1276" w:type="dxa"/>
          </w:tcPr>
          <w:p w14:paraId="7BEC4A91" w14:textId="77777777" w:rsidR="00AD143F" w:rsidRDefault="00AD143F" w:rsidP="00195493">
            <w:r w:rsidRPr="00CB075C">
              <w:t>Continuous</w:t>
            </w:r>
          </w:p>
        </w:tc>
        <w:tc>
          <w:tcPr>
            <w:tcW w:w="992" w:type="dxa"/>
          </w:tcPr>
          <w:p w14:paraId="32F59B4E" w14:textId="77777777" w:rsidR="00AD143F" w:rsidRDefault="00AD143F" w:rsidP="00195493">
            <w:r>
              <w:rPr>
                <w:rFonts w:hint="eastAsia"/>
              </w:rPr>
              <w:t>d</w:t>
            </w:r>
            <w:r>
              <w:t>ouble</w:t>
            </w:r>
          </w:p>
        </w:tc>
        <w:tc>
          <w:tcPr>
            <w:tcW w:w="1276" w:type="dxa"/>
          </w:tcPr>
          <w:p w14:paraId="1353D847" w14:textId="77777777" w:rsidR="00AD143F" w:rsidRDefault="00AD143F" w:rsidP="00195493">
            <w:r>
              <w:t>(0,0.98)</w:t>
            </w:r>
          </w:p>
        </w:tc>
        <w:tc>
          <w:tcPr>
            <w:tcW w:w="1498" w:type="dxa"/>
          </w:tcPr>
          <w:p w14:paraId="129CE693" w14:textId="77777777" w:rsidR="00AD143F" w:rsidRDefault="00AD143F" w:rsidP="00C00B30">
            <w:pPr>
              <w:jc w:val="center"/>
            </w:pPr>
          </w:p>
        </w:tc>
      </w:tr>
    </w:tbl>
    <w:p w14:paraId="44EE4080" w14:textId="77777777" w:rsidR="00AD143F" w:rsidRDefault="00AD143F" w:rsidP="005B2835"/>
    <w:p w14:paraId="0BBAF56D" w14:textId="77777777" w:rsidR="00141B3E" w:rsidRPr="00141B3E" w:rsidRDefault="00141B3E" w:rsidP="00AD065B"/>
    <w:p w14:paraId="39CCD64D" w14:textId="0BEF1C83" w:rsidR="00DA53C3" w:rsidRPr="00141B3E" w:rsidRDefault="00DA53C3" w:rsidP="00AD065B">
      <w:r w:rsidRPr="00141B3E">
        <w:rPr>
          <w:rFonts w:hint="eastAsia"/>
          <w:b/>
        </w:rPr>
        <w:t>目标</w:t>
      </w:r>
      <w:r w:rsidRPr="00141B3E">
        <w:rPr>
          <w:rFonts w:hint="eastAsia"/>
        </w:rPr>
        <w:t>：根据歌曲指标预测歌曲</w:t>
      </w:r>
      <w:r w:rsidR="004B686A">
        <w:rPr>
          <w:rFonts w:hint="eastAsia"/>
        </w:rPr>
        <w:t>流行度</w:t>
      </w:r>
      <w:r w:rsidR="00B302CD" w:rsidRPr="00141B3E">
        <w:rPr>
          <w:rFonts w:hint="eastAsia"/>
        </w:rPr>
        <w:t>。</w:t>
      </w:r>
    </w:p>
    <w:p w14:paraId="42A30C7D" w14:textId="38984D62" w:rsidR="00304715" w:rsidRDefault="00304715" w:rsidP="00AD065B">
      <w:pPr>
        <w:pStyle w:val="2"/>
      </w:pPr>
      <w:r>
        <w:rPr>
          <w:rFonts w:hint="eastAsia"/>
        </w:rPr>
        <w:lastRenderedPageBreak/>
        <w:t>教学要求</w:t>
      </w:r>
    </w:p>
    <w:p w14:paraId="402F4C5C" w14:textId="77777777" w:rsidR="00D026CA" w:rsidRDefault="00304715" w:rsidP="00D026CA">
      <w:pPr>
        <w:pStyle w:val="a5"/>
        <w:numPr>
          <w:ilvl w:val="0"/>
          <w:numId w:val="4"/>
        </w:numPr>
        <w:ind w:firstLineChars="0"/>
      </w:pPr>
      <w:r>
        <w:rPr>
          <w:rFonts w:hint="eastAsia"/>
        </w:rPr>
        <w:t>掌握线性回归模型的原理与构建</w:t>
      </w:r>
    </w:p>
    <w:p w14:paraId="47613DA4" w14:textId="596530CA" w:rsidR="00304715" w:rsidRDefault="00304715" w:rsidP="00D026CA">
      <w:pPr>
        <w:pStyle w:val="a5"/>
        <w:numPr>
          <w:ilvl w:val="0"/>
          <w:numId w:val="4"/>
        </w:numPr>
        <w:ind w:firstLineChars="0"/>
      </w:pPr>
      <w:r>
        <w:rPr>
          <w:rFonts w:hint="eastAsia"/>
        </w:rPr>
        <w:t>掌握数据集预处理的常用方法，包括属性转换、归一化、共线性（</w:t>
      </w:r>
      <w:r w:rsidRPr="00304715">
        <w:t>multicollinearity</w:t>
      </w:r>
      <w:r>
        <w:rPr>
          <w:rFonts w:hint="eastAsia"/>
        </w:rPr>
        <w:t>）的检测与处理等</w:t>
      </w:r>
      <w:r w:rsidR="0001170E">
        <w:rPr>
          <w:rFonts w:hint="eastAsia"/>
        </w:rPr>
        <w:t>。其中关于共线性要求自学，可参考</w:t>
      </w:r>
      <w:sdt>
        <w:sdtPr>
          <w:rPr>
            <w:rFonts w:hint="eastAsia"/>
          </w:rPr>
          <w:id w:val="-1809698625"/>
          <w:citation/>
        </w:sdtPr>
        <w:sdtContent>
          <w:r w:rsidR="00D026CA">
            <w:fldChar w:fldCharType="begin"/>
          </w:r>
          <w:r w:rsidR="00D026CA">
            <w:instrText xml:space="preserve"> </w:instrText>
          </w:r>
          <w:r w:rsidR="00D026CA">
            <w:rPr>
              <w:rFonts w:hint="eastAsia"/>
            </w:rPr>
            <w:instrText>CITATION 流病与 \l 2052</w:instrText>
          </w:r>
          <w:r w:rsidR="00D026CA">
            <w:instrText xml:space="preserve"> </w:instrText>
          </w:r>
          <w:r w:rsidR="00D026CA">
            <w:fldChar w:fldCharType="separate"/>
          </w:r>
          <w:r w:rsidR="004501AF">
            <w:rPr>
              <w:noProof/>
            </w:rPr>
            <w:t xml:space="preserve"> [1]</w:t>
          </w:r>
          <w:r w:rsidR="00D026CA">
            <w:fldChar w:fldCharType="end"/>
          </w:r>
        </w:sdtContent>
      </w:sdt>
      <w:sdt>
        <w:sdtPr>
          <w:rPr>
            <w:rFonts w:hint="eastAsia"/>
          </w:rPr>
          <w:id w:val="1304121288"/>
          <w:citation/>
        </w:sdtPr>
        <w:sdtContent>
          <w:r w:rsidR="00157208">
            <w:fldChar w:fldCharType="begin"/>
          </w:r>
          <w:r w:rsidR="00157208">
            <w:instrText xml:space="preserve"> </w:instrText>
          </w:r>
          <w:r w:rsidR="00157208">
            <w:rPr>
              <w:rFonts w:hint="eastAsia"/>
            </w:rPr>
            <w:instrText>CITATION 喀喀湖 \l 2052</w:instrText>
          </w:r>
          <w:r w:rsidR="00157208">
            <w:instrText xml:space="preserve"> </w:instrText>
          </w:r>
          <w:r w:rsidR="00157208">
            <w:fldChar w:fldCharType="separate"/>
          </w:r>
          <w:r w:rsidR="004501AF">
            <w:rPr>
              <w:noProof/>
            </w:rPr>
            <w:t xml:space="preserve"> [2]</w:t>
          </w:r>
          <w:r w:rsidR="00157208">
            <w:fldChar w:fldCharType="end"/>
          </w:r>
        </w:sdtContent>
      </w:sdt>
      <w:r w:rsidR="00157208">
        <w:rPr>
          <w:rFonts w:hint="eastAsia"/>
        </w:rPr>
        <w:t>。</w:t>
      </w:r>
    </w:p>
    <w:p w14:paraId="2F2BADF9" w14:textId="671B71E4" w:rsidR="00304715" w:rsidRDefault="00D026CA" w:rsidP="00304715">
      <w:pPr>
        <w:pStyle w:val="a5"/>
        <w:numPr>
          <w:ilvl w:val="0"/>
          <w:numId w:val="4"/>
        </w:numPr>
        <w:ind w:firstLineChars="0"/>
      </w:pPr>
      <w:r>
        <w:rPr>
          <w:rFonts w:hint="eastAsia"/>
        </w:rPr>
        <w:t>掌握</w:t>
      </w:r>
      <w:r w:rsidR="00304715">
        <w:rPr>
          <w:rFonts w:hint="eastAsia"/>
        </w:rPr>
        <w:t>常用评估方法（本实验中为最基本的单次留出法）</w:t>
      </w:r>
    </w:p>
    <w:p w14:paraId="22ED370F" w14:textId="4A37CCAC" w:rsidR="00D026CA" w:rsidRPr="00304715" w:rsidRDefault="00D026CA" w:rsidP="00304715">
      <w:pPr>
        <w:pStyle w:val="a5"/>
        <w:numPr>
          <w:ilvl w:val="0"/>
          <w:numId w:val="4"/>
        </w:numPr>
        <w:ind w:firstLineChars="0"/>
      </w:pPr>
      <w:r>
        <w:rPr>
          <w:rFonts w:hint="eastAsia"/>
        </w:rPr>
        <w:t>掌握实验结果的展示方式</w:t>
      </w:r>
    </w:p>
    <w:p w14:paraId="6E6FDE21" w14:textId="2CDA029D" w:rsidR="00AD065B" w:rsidRDefault="00304715" w:rsidP="00AD065B">
      <w:pPr>
        <w:pStyle w:val="2"/>
      </w:pPr>
      <w:r>
        <w:rPr>
          <w:rFonts w:hint="eastAsia"/>
        </w:rPr>
        <w:t>实验</w:t>
      </w:r>
      <w:r w:rsidR="00AD065B">
        <w:rPr>
          <w:rFonts w:hint="eastAsia"/>
        </w:rPr>
        <w:t>要求</w:t>
      </w:r>
    </w:p>
    <w:p w14:paraId="56E026A3" w14:textId="4F02C419" w:rsidR="00BD7A11" w:rsidRDefault="00BD7A11" w:rsidP="00BD7A11">
      <w:pPr>
        <w:pStyle w:val="a5"/>
        <w:numPr>
          <w:ilvl w:val="0"/>
          <w:numId w:val="1"/>
        </w:numPr>
        <w:ind w:firstLineChars="0"/>
      </w:pPr>
      <w:r>
        <w:t>使用Python编程</w:t>
      </w:r>
      <w:r>
        <w:rPr>
          <w:rFonts w:hint="eastAsia"/>
        </w:rPr>
        <w:t>构建线性回归</w:t>
      </w:r>
      <w:r>
        <w:t>算法，预测</w:t>
      </w:r>
      <w:r>
        <w:rPr>
          <w:rFonts w:hint="eastAsia"/>
        </w:rPr>
        <w:t>音乐流行度</w:t>
      </w:r>
      <w:r>
        <w:t>。</w:t>
      </w:r>
    </w:p>
    <w:p w14:paraId="3829E486" w14:textId="2C9F1DBD" w:rsidR="00CA55CA" w:rsidRDefault="00CA55CA" w:rsidP="00BD7A11">
      <w:pPr>
        <w:pStyle w:val="a5"/>
        <w:numPr>
          <w:ilvl w:val="0"/>
          <w:numId w:val="1"/>
        </w:numPr>
        <w:ind w:firstLineChars="0"/>
      </w:pPr>
      <w:r>
        <w:rPr>
          <w:rFonts w:hint="eastAsia"/>
        </w:rPr>
        <w:t>数据集预处理：</w:t>
      </w:r>
    </w:p>
    <w:p w14:paraId="6F44938E" w14:textId="11D63090" w:rsidR="00CA55CA" w:rsidRDefault="00CA55CA" w:rsidP="00CA55CA">
      <w:pPr>
        <w:pStyle w:val="a5"/>
        <w:numPr>
          <w:ilvl w:val="1"/>
          <w:numId w:val="1"/>
        </w:numPr>
        <w:ind w:firstLineChars="0"/>
      </w:pPr>
      <w:r>
        <w:rPr>
          <w:rFonts w:hint="eastAsia"/>
        </w:rPr>
        <w:t>离散属性连续化</w:t>
      </w:r>
    </w:p>
    <w:p w14:paraId="6111D216" w14:textId="5B936A8A" w:rsidR="00CA55CA" w:rsidRDefault="00CA55CA" w:rsidP="00CA55CA">
      <w:pPr>
        <w:pStyle w:val="a5"/>
        <w:numPr>
          <w:ilvl w:val="1"/>
          <w:numId w:val="1"/>
        </w:numPr>
        <w:ind w:firstLineChars="0"/>
      </w:pPr>
      <w:r>
        <w:rPr>
          <w:rFonts w:hint="eastAsia"/>
        </w:rPr>
        <w:t>连续属性归一化n</w:t>
      </w:r>
      <w:r>
        <w:t xml:space="preserve">ormalization </w:t>
      </w:r>
    </w:p>
    <w:p w14:paraId="416B1776" w14:textId="052B1148" w:rsidR="0019545E" w:rsidRDefault="0019545E" w:rsidP="00CA55CA">
      <w:pPr>
        <w:pStyle w:val="a5"/>
        <w:numPr>
          <w:ilvl w:val="1"/>
          <w:numId w:val="1"/>
        </w:numPr>
        <w:ind w:firstLineChars="0"/>
      </w:pPr>
      <w:r>
        <w:rPr>
          <w:rFonts w:hint="eastAsia"/>
        </w:rPr>
        <w:t>共线性</w:t>
      </w:r>
      <w:r w:rsidR="005940E5">
        <w:rPr>
          <w:rFonts w:hint="eastAsia"/>
        </w:rPr>
        <w:t>的检测与处理</w:t>
      </w:r>
    </w:p>
    <w:p w14:paraId="713DA1A3" w14:textId="1CBCA936" w:rsidR="00AD065B" w:rsidRDefault="00BD7A11" w:rsidP="00BD7A11">
      <w:pPr>
        <w:pStyle w:val="a5"/>
        <w:numPr>
          <w:ilvl w:val="0"/>
          <w:numId w:val="1"/>
        </w:numPr>
        <w:ind w:firstLineChars="0"/>
      </w:pPr>
      <w:r>
        <w:t>使用80%的数据集进行训练，20%的数据集进行测试。需要报告训练误差和测试误差</w:t>
      </w:r>
      <w:r>
        <w:rPr>
          <w:rFonts w:hint="eastAsia"/>
        </w:rPr>
        <w:t>。</w:t>
      </w:r>
      <w:r>
        <w:t>请注意，需要保证模型能够在测试集上进行准确的预测。</w:t>
      </w:r>
    </w:p>
    <w:p w14:paraId="5BD58B50" w14:textId="79F0088A" w:rsidR="00CA55CA" w:rsidRPr="00CA55CA" w:rsidRDefault="00CA55CA" w:rsidP="00CA55CA">
      <w:pPr>
        <w:pStyle w:val="a5"/>
        <w:numPr>
          <w:ilvl w:val="0"/>
          <w:numId w:val="1"/>
        </w:numPr>
        <w:ind w:firstLineChars="0"/>
      </w:pPr>
      <w:r w:rsidRPr="00CA55CA">
        <w:t>使用可视化技术来展示你的模型和数据集。可以使用Python的Matplotlib库来完成该任务。</w:t>
      </w:r>
    </w:p>
    <w:p w14:paraId="2A4E5CF2" w14:textId="4C186E4A" w:rsidR="00CA55CA" w:rsidRPr="00CA55CA" w:rsidRDefault="00CA55CA" w:rsidP="00CA55CA">
      <w:pPr>
        <w:pStyle w:val="a5"/>
        <w:numPr>
          <w:ilvl w:val="0"/>
          <w:numId w:val="1"/>
        </w:numPr>
        <w:ind w:firstLineChars="0"/>
      </w:pPr>
      <w:r w:rsidRPr="00CA55CA">
        <w:t>报告模型的性能和准确率。可以使用Python的Scikit-Learn库中的</w:t>
      </w:r>
      <w:proofErr w:type="spellStart"/>
      <w:r w:rsidRPr="00CA55CA">
        <w:t>mean_squared_error</w:t>
      </w:r>
      <w:proofErr w:type="spellEnd"/>
      <w:r w:rsidRPr="00CA55CA">
        <w:t>函数来计算均方误差（MSE）。</w:t>
      </w:r>
    </w:p>
    <w:p w14:paraId="465BCF38" w14:textId="4E145853" w:rsidR="00CA55CA" w:rsidRDefault="00CA55CA" w:rsidP="00CA55CA">
      <w:pPr>
        <w:pStyle w:val="a5"/>
        <w:numPr>
          <w:ilvl w:val="0"/>
          <w:numId w:val="1"/>
        </w:numPr>
        <w:ind w:firstLineChars="0"/>
      </w:pPr>
      <w:r>
        <w:rPr>
          <w:rFonts w:hint="eastAsia"/>
        </w:rPr>
        <w:t>提交代码与报告，其中报告内容包括</w:t>
      </w:r>
      <w:r w:rsidR="004C7818">
        <w:rPr>
          <w:rFonts w:hint="eastAsia"/>
        </w:rPr>
        <w:t>以下几个部分</w:t>
      </w:r>
      <w:r>
        <w:rPr>
          <w:rFonts w:hint="eastAsia"/>
        </w:rPr>
        <w:t>：</w:t>
      </w:r>
    </w:p>
    <w:p w14:paraId="7FEF6A32" w14:textId="3100E9BD" w:rsidR="00CA55CA" w:rsidRDefault="004C7818" w:rsidP="00CA55CA">
      <w:pPr>
        <w:pStyle w:val="a5"/>
        <w:numPr>
          <w:ilvl w:val="1"/>
          <w:numId w:val="1"/>
        </w:numPr>
        <w:ind w:firstLineChars="0"/>
      </w:pPr>
      <w:r>
        <w:rPr>
          <w:rFonts w:hint="eastAsia"/>
        </w:rPr>
        <w:t>预处理</w:t>
      </w:r>
    </w:p>
    <w:p w14:paraId="0817A85F" w14:textId="74F76F09" w:rsidR="004C7818" w:rsidRDefault="004C7818" w:rsidP="00CA55CA">
      <w:pPr>
        <w:pStyle w:val="a5"/>
        <w:numPr>
          <w:ilvl w:val="1"/>
          <w:numId w:val="1"/>
        </w:numPr>
        <w:ind w:firstLineChars="0"/>
      </w:pPr>
      <w:r>
        <w:rPr>
          <w:rFonts w:hint="eastAsia"/>
        </w:rPr>
        <w:t>实验设置，包括实验</w:t>
      </w:r>
      <w:r w:rsidR="00931714">
        <w:rPr>
          <w:rFonts w:hint="eastAsia"/>
        </w:rPr>
        <w:t>评估</w:t>
      </w:r>
      <w:r>
        <w:rPr>
          <w:rFonts w:hint="eastAsia"/>
        </w:rPr>
        <w:t>方法与性能</w:t>
      </w:r>
      <w:r w:rsidR="006B33D9">
        <w:rPr>
          <w:rFonts w:hint="eastAsia"/>
        </w:rPr>
        <w:t>度量</w:t>
      </w:r>
    </w:p>
    <w:p w14:paraId="2BC5A989" w14:textId="503506CA" w:rsidR="00E11628" w:rsidRDefault="004C7818" w:rsidP="00E11628">
      <w:pPr>
        <w:pStyle w:val="a5"/>
        <w:numPr>
          <w:ilvl w:val="1"/>
          <w:numId w:val="1"/>
        </w:numPr>
        <w:ind w:firstLineChars="0"/>
      </w:pPr>
      <w:r>
        <w:rPr>
          <w:rFonts w:hint="eastAsia"/>
        </w:rPr>
        <w:t>实验结果，包括模型性能，可视化结果展示</w:t>
      </w:r>
    </w:p>
    <w:p w14:paraId="1D526115" w14:textId="32029AD0" w:rsidR="00304715" w:rsidRDefault="00304715" w:rsidP="00E11628">
      <w:pPr>
        <w:pStyle w:val="a5"/>
        <w:numPr>
          <w:ilvl w:val="1"/>
          <w:numId w:val="1"/>
        </w:numPr>
        <w:ind w:firstLineChars="0"/>
      </w:pPr>
      <w:r>
        <w:rPr>
          <w:rFonts w:hint="eastAsia"/>
        </w:rPr>
        <w:t>结果分析</w:t>
      </w:r>
    </w:p>
    <w:p w14:paraId="28F9E738" w14:textId="129A50EE" w:rsidR="00444419" w:rsidRDefault="00444419" w:rsidP="00E11628">
      <w:pPr>
        <w:pStyle w:val="a5"/>
        <w:numPr>
          <w:ilvl w:val="1"/>
          <w:numId w:val="1"/>
        </w:numPr>
        <w:ind w:firstLineChars="0"/>
      </w:pPr>
      <w:r>
        <w:rPr>
          <w:rFonts w:hint="eastAsia"/>
        </w:rPr>
        <w:t>代码附录</w:t>
      </w:r>
    </w:p>
    <w:p w14:paraId="215FA8D9" w14:textId="1D047837" w:rsidR="00E11628" w:rsidRPr="00D27167" w:rsidRDefault="00E11628" w:rsidP="00E11628">
      <w:pPr>
        <w:pStyle w:val="2"/>
        <w:rPr>
          <w:color w:val="7F7F7F" w:themeColor="text1" w:themeTint="80"/>
        </w:rPr>
      </w:pPr>
      <w:r w:rsidRPr="00D27167">
        <w:rPr>
          <w:rFonts w:hint="eastAsia"/>
          <w:color w:val="7F7F7F" w:themeColor="text1" w:themeTint="80"/>
        </w:rPr>
        <w:t>提交要求</w:t>
      </w:r>
    </w:p>
    <w:p w14:paraId="0E9A2543" w14:textId="6AF5A975" w:rsidR="007F350C" w:rsidRPr="00D27167" w:rsidRDefault="007F350C" w:rsidP="007F350C">
      <w:pPr>
        <w:rPr>
          <w:color w:val="7F7F7F" w:themeColor="text1" w:themeTint="80"/>
        </w:rPr>
      </w:pPr>
      <w:r w:rsidRPr="00D27167">
        <w:rPr>
          <w:rFonts w:hint="eastAsia"/>
          <w:color w:val="7F7F7F" w:themeColor="text1" w:themeTint="80"/>
        </w:rPr>
        <w:t>备注：该部分内容在正式发布版本中或许会有改动。对预发布版本，可以只看实验内容。</w:t>
      </w:r>
    </w:p>
    <w:p w14:paraId="6024E93D" w14:textId="77777777" w:rsidR="007F350C" w:rsidRPr="00D27167" w:rsidRDefault="007F350C" w:rsidP="007F350C">
      <w:pPr>
        <w:rPr>
          <w:rFonts w:hint="eastAsia"/>
          <w:color w:val="7F7F7F" w:themeColor="text1" w:themeTint="80"/>
        </w:rPr>
      </w:pPr>
    </w:p>
    <w:p w14:paraId="29166169" w14:textId="0771D9D3" w:rsidR="00141B3E" w:rsidRPr="00D27167" w:rsidRDefault="00141B3E" w:rsidP="00B302CD">
      <w:pPr>
        <w:pStyle w:val="a5"/>
        <w:numPr>
          <w:ilvl w:val="0"/>
          <w:numId w:val="3"/>
        </w:numPr>
        <w:ind w:firstLineChars="0"/>
        <w:rPr>
          <w:color w:val="7F7F7F" w:themeColor="text1" w:themeTint="80"/>
        </w:rPr>
      </w:pPr>
      <w:r w:rsidRPr="00D27167">
        <w:rPr>
          <w:rFonts w:hint="eastAsia"/>
          <w:color w:val="7F7F7F" w:themeColor="text1" w:themeTint="80"/>
        </w:rPr>
        <w:t>提交的文件为压缩文件，其中包含</w:t>
      </w:r>
      <w:r w:rsidR="00E41CD0" w:rsidRPr="00D27167">
        <w:rPr>
          <w:rFonts w:hint="eastAsia"/>
          <w:color w:val="7F7F7F" w:themeColor="text1" w:themeTint="80"/>
        </w:rPr>
        <w:t>：</w:t>
      </w:r>
      <w:r w:rsidRPr="00D27167">
        <w:rPr>
          <w:rFonts w:hint="eastAsia"/>
          <w:color w:val="7F7F7F" w:themeColor="text1" w:themeTint="80"/>
        </w:rPr>
        <w:t>.</w:t>
      </w:r>
      <w:proofErr w:type="spellStart"/>
      <w:r w:rsidRPr="00D27167">
        <w:rPr>
          <w:color w:val="7F7F7F" w:themeColor="text1" w:themeTint="80"/>
        </w:rPr>
        <w:t>py</w:t>
      </w:r>
      <w:proofErr w:type="spellEnd"/>
      <w:r w:rsidRPr="00D27167">
        <w:rPr>
          <w:rFonts w:hint="eastAsia"/>
          <w:color w:val="7F7F7F" w:themeColor="text1" w:themeTint="80"/>
        </w:rPr>
        <w:t>代码文件（不接受.</w:t>
      </w:r>
      <w:proofErr w:type="spellStart"/>
      <w:r w:rsidRPr="00D27167">
        <w:rPr>
          <w:color w:val="7F7F7F" w:themeColor="text1" w:themeTint="80"/>
        </w:rPr>
        <w:t>ipynb</w:t>
      </w:r>
      <w:proofErr w:type="spellEnd"/>
      <w:r w:rsidRPr="00D27167">
        <w:rPr>
          <w:rFonts w:hint="eastAsia"/>
          <w:color w:val="7F7F7F" w:themeColor="text1" w:themeTint="80"/>
        </w:rPr>
        <w:t>或其他后缀的代码文件）、实验报告（doc或.</w:t>
      </w:r>
      <w:r w:rsidRPr="00D27167">
        <w:rPr>
          <w:color w:val="7F7F7F" w:themeColor="text1" w:themeTint="80"/>
        </w:rPr>
        <w:t>docx</w:t>
      </w:r>
      <w:r w:rsidRPr="00D27167">
        <w:rPr>
          <w:rFonts w:hint="eastAsia"/>
          <w:color w:val="7F7F7F" w:themeColor="text1" w:themeTint="80"/>
        </w:rPr>
        <w:t>）</w:t>
      </w:r>
      <w:r w:rsidR="00E41CD0" w:rsidRPr="00D27167">
        <w:rPr>
          <w:rFonts w:hint="eastAsia"/>
          <w:color w:val="7F7F7F" w:themeColor="text1" w:themeTint="80"/>
        </w:rPr>
        <w:t>，可能包含：</w:t>
      </w:r>
      <w:r w:rsidRPr="00D27167">
        <w:rPr>
          <w:rFonts w:hint="eastAsia"/>
          <w:color w:val="7F7F7F" w:themeColor="text1" w:themeTint="80"/>
        </w:rPr>
        <w:t>模型文件（训练代码和预测代码分开的话需要）、运行脚本（</w:t>
      </w:r>
      <w:r w:rsidR="00E41CD0" w:rsidRPr="00D27167">
        <w:rPr>
          <w:rFonts w:hint="eastAsia"/>
          <w:color w:val="7F7F7F" w:themeColor="text1" w:themeTint="80"/>
        </w:rPr>
        <w:t>视自己情况而定）</w:t>
      </w:r>
    </w:p>
    <w:p w14:paraId="65CE63D1" w14:textId="33504290" w:rsidR="00B302CD" w:rsidRPr="00D27167" w:rsidRDefault="00B302CD" w:rsidP="00B302CD">
      <w:pPr>
        <w:pStyle w:val="a5"/>
        <w:numPr>
          <w:ilvl w:val="0"/>
          <w:numId w:val="3"/>
        </w:numPr>
        <w:ind w:firstLineChars="0"/>
        <w:rPr>
          <w:color w:val="7F7F7F" w:themeColor="text1" w:themeTint="80"/>
        </w:rPr>
      </w:pPr>
      <w:r w:rsidRPr="00D27167">
        <w:rPr>
          <w:rFonts w:hint="eastAsia"/>
          <w:color w:val="7F7F7F" w:themeColor="text1" w:themeTint="80"/>
        </w:rPr>
        <w:t>提交的报告为doc或docx</w:t>
      </w:r>
      <w:r w:rsidR="00141B3E" w:rsidRPr="00D27167">
        <w:rPr>
          <w:rFonts w:hint="eastAsia"/>
          <w:color w:val="7F7F7F" w:themeColor="text1" w:themeTint="80"/>
        </w:rPr>
        <w:t>，代码需要复制后放在附录中。</w:t>
      </w:r>
    </w:p>
    <w:p w14:paraId="4DE1F273" w14:textId="07D766CE" w:rsidR="00141B3E" w:rsidRPr="00D27167" w:rsidRDefault="00141B3E" w:rsidP="00B302CD">
      <w:pPr>
        <w:pStyle w:val="a5"/>
        <w:numPr>
          <w:ilvl w:val="0"/>
          <w:numId w:val="3"/>
        </w:numPr>
        <w:ind w:firstLineChars="0"/>
        <w:rPr>
          <w:color w:val="7F7F7F" w:themeColor="text1" w:themeTint="80"/>
        </w:rPr>
      </w:pPr>
      <w:r w:rsidRPr="00D27167">
        <w:rPr>
          <w:rFonts w:hint="eastAsia"/>
          <w:color w:val="7F7F7F" w:themeColor="text1" w:themeTint="80"/>
        </w:rPr>
        <w:t>提交的代码需要一键运行，或者</w:t>
      </w:r>
      <w:r w:rsidR="00E41CD0" w:rsidRPr="00D27167">
        <w:rPr>
          <w:rFonts w:hint="eastAsia"/>
          <w:color w:val="7F7F7F" w:themeColor="text1" w:themeTint="80"/>
        </w:rPr>
        <w:t>命令行（脚本）直接运行。批改设备是win10系统，使用</w:t>
      </w:r>
      <w:proofErr w:type="spellStart"/>
      <w:r w:rsidR="00E41CD0" w:rsidRPr="00D27167">
        <w:rPr>
          <w:rFonts w:hint="eastAsia"/>
          <w:color w:val="7F7F7F" w:themeColor="text1" w:themeTint="80"/>
        </w:rPr>
        <w:t>pycharm</w:t>
      </w:r>
      <w:proofErr w:type="spellEnd"/>
      <w:r w:rsidR="00E41CD0" w:rsidRPr="00D27167">
        <w:rPr>
          <w:rFonts w:hint="eastAsia"/>
          <w:color w:val="7F7F7F" w:themeColor="text1" w:themeTint="80"/>
        </w:rPr>
        <w:t>运行。（脚本运行需要注意路径，路径错误扣分）</w:t>
      </w:r>
    </w:p>
    <w:p w14:paraId="388D5FAD" w14:textId="35BE2123" w:rsidR="00E41CD0" w:rsidRPr="00D27167" w:rsidRDefault="00141B3E" w:rsidP="00E41CD0">
      <w:pPr>
        <w:pStyle w:val="a5"/>
        <w:numPr>
          <w:ilvl w:val="0"/>
          <w:numId w:val="3"/>
        </w:numPr>
        <w:ind w:firstLineChars="0"/>
        <w:rPr>
          <w:color w:val="7F7F7F" w:themeColor="text1" w:themeTint="80"/>
        </w:rPr>
      </w:pPr>
      <w:r w:rsidRPr="00D27167">
        <w:rPr>
          <w:rFonts w:hint="eastAsia"/>
          <w:color w:val="7F7F7F" w:themeColor="text1" w:themeTint="80"/>
        </w:rPr>
        <w:t>模型使用pickle库保存。</w:t>
      </w:r>
    </w:p>
    <w:p w14:paraId="5A09F901" w14:textId="7D05C990" w:rsidR="00E41CD0" w:rsidRPr="00D27167" w:rsidRDefault="00E41CD0" w:rsidP="00E41CD0">
      <w:pPr>
        <w:pStyle w:val="a5"/>
        <w:numPr>
          <w:ilvl w:val="0"/>
          <w:numId w:val="3"/>
        </w:numPr>
        <w:ind w:firstLineChars="0"/>
        <w:rPr>
          <w:color w:val="7F7F7F" w:themeColor="text1" w:themeTint="80"/>
        </w:rPr>
      </w:pPr>
      <w:r w:rsidRPr="00D27167">
        <w:rPr>
          <w:rFonts w:hint="eastAsia"/>
          <w:color w:val="7F7F7F" w:themeColor="text1" w:themeTint="80"/>
        </w:rPr>
        <w:t>不要包含太多库导致批改设备运行时报错。</w:t>
      </w:r>
    </w:p>
    <w:p w14:paraId="62129A0A" w14:textId="77777777" w:rsidR="003219AB" w:rsidRDefault="003219AB" w:rsidP="003219AB">
      <w:pPr>
        <w:pStyle w:val="a5"/>
        <w:ind w:left="720" w:firstLineChars="0" w:firstLine="0"/>
      </w:pPr>
    </w:p>
    <w:p w14:paraId="5A146081" w14:textId="77777777" w:rsidR="003E7FB8" w:rsidRDefault="003E7FB8" w:rsidP="003219AB">
      <w:pPr>
        <w:pStyle w:val="a5"/>
        <w:ind w:left="720" w:firstLineChars="0" w:firstLine="0"/>
        <w:rPr>
          <w:rFonts w:hint="eastAsia"/>
        </w:rPr>
      </w:pPr>
    </w:p>
    <w:sdt>
      <w:sdtPr>
        <w:rPr>
          <w:lang w:val="zh-CN"/>
        </w:rPr>
        <w:id w:val="-619995639"/>
        <w:docPartObj>
          <w:docPartGallery w:val="Bibliographies"/>
          <w:docPartUnique/>
        </w:docPartObj>
      </w:sdtPr>
      <w:sdtEndPr>
        <w:rPr>
          <w:b/>
          <w:bCs/>
          <w:lang w:val="en-US"/>
        </w:rPr>
      </w:sdtEndPr>
      <w:sdtContent>
        <w:p w14:paraId="7D46E5E1" w14:textId="77777777" w:rsidR="004501AF" w:rsidRDefault="00662B72">
          <w:pPr>
            <w:rPr>
              <w:noProof/>
            </w:rPr>
          </w:pPr>
          <w:r w:rsidRPr="00662B72">
            <w:rPr>
              <w:rFonts w:hint="eastAsia"/>
              <w:sz w:val="24"/>
              <w:lang w:val="zh-CN"/>
            </w:rPr>
            <w:t>参考文献</w:t>
          </w: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7991"/>
          </w:tblGrid>
          <w:tr w:rsidR="004501AF" w14:paraId="3FB1F032" w14:textId="77777777">
            <w:trPr>
              <w:divId w:val="1262034050"/>
              <w:tblCellSpacing w:w="15" w:type="dxa"/>
            </w:trPr>
            <w:tc>
              <w:tcPr>
                <w:tcW w:w="50" w:type="pct"/>
                <w:hideMark/>
              </w:tcPr>
              <w:p w14:paraId="476A1A05" w14:textId="0C64420F" w:rsidR="004501AF" w:rsidRDefault="004501AF">
                <w:pPr>
                  <w:pStyle w:val="ab"/>
                  <w:rPr>
                    <w:noProof/>
                    <w:kern w:val="0"/>
                    <w:sz w:val="24"/>
                  </w:rPr>
                </w:pPr>
                <w:r>
                  <w:rPr>
                    <w:rFonts w:hint="eastAsia"/>
                    <w:noProof/>
                  </w:rPr>
                  <w:t xml:space="preserve">[1] </w:t>
                </w:r>
              </w:p>
            </w:tc>
            <w:tc>
              <w:tcPr>
                <w:tcW w:w="0" w:type="auto"/>
                <w:hideMark/>
              </w:tcPr>
              <w:p w14:paraId="4C7500F1" w14:textId="77777777" w:rsidR="004501AF" w:rsidRDefault="004501AF">
                <w:pPr>
                  <w:pStyle w:val="ab"/>
                  <w:rPr>
                    <w:noProof/>
                  </w:rPr>
                </w:pPr>
                <w:r>
                  <w:rPr>
                    <w:rFonts w:hint="eastAsia"/>
                    <w:noProof/>
                  </w:rPr>
                  <w:t>流病与统计, “一看就懂的多重共线性,” [联机]. Available: https://zhuanlan.zhihu.com/p/355241680.</w:t>
                </w:r>
              </w:p>
            </w:tc>
          </w:tr>
          <w:tr w:rsidR="004501AF" w14:paraId="78BB1D16" w14:textId="77777777">
            <w:trPr>
              <w:divId w:val="1262034050"/>
              <w:tblCellSpacing w:w="15" w:type="dxa"/>
            </w:trPr>
            <w:tc>
              <w:tcPr>
                <w:tcW w:w="50" w:type="pct"/>
                <w:hideMark/>
              </w:tcPr>
              <w:p w14:paraId="2858956B" w14:textId="77777777" w:rsidR="004501AF" w:rsidRDefault="004501AF">
                <w:pPr>
                  <w:pStyle w:val="ab"/>
                  <w:rPr>
                    <w:noProof/>
                  </w:rPr>
                </w:pPr>
                <w:r>
                  <w:rPr>
                    <w:rFonts w:hint="eastAsia"/>
                    <w:noProof/>
                  </w:rPr>
                  <w:t xml:space="preserve">[2] </w:t>
                </w:r>
              </w:p>
            </w:tc>
            <w:tc>
              <w:tcPr>
                <w:tcW w:w="0" w:type="auto"/>
                <w:hideMark/>
              </w:tcPr>
              <w:p w14:paraId="6968E8E2" w14:textId="77777777" w:rsidR="004501AF" w:rsidRDefault="004501AF">
                <w:pPr>
                  <w:pStyle w:val="ab"/>
                  <w:rPr>
                    <w:noProof/>
                  </w:rPr>
                </w:pPr>
                <w:r>
                  <w:rPr>
                    <w:rFonts w:hint="eastAsia"/>
                    <w:noProof/>
                  </w:rPr>
                  <w:t>喀喀湖, “线性回归的决定系数,” [联机]. Available: https://blog.csdn.net/weixin_44005185/article/details/121273629.</w:t>
                </w:r>
              </w:p>
            </w:tc>
          </w:tr>
        </w:tbl>
        <w:p w14:paraId="3D57BFEA" w14:textId="77777777" w:rsidR="004501AF" w:rsidRDefault="004501AF">
          <w:pPr>
            <w:divId w:val="1262034050"/>
            <w:rPr>
              <w:noProof/>
            </w:rPr>
          </w:pPr>
        </w:p>
        <w:p w14:paraId="6638AD02" w14:textId="7BC0D98B" w:rsidR="00662B72" w:rsidRDefault="00662B72">
          <w:r>
            <w:rPr>
              <w:b/>
              <w:bCs/>
            </w:rPr>
            <w:fldChar w:fldCharType="end"/>
          </w:r>
        </w:p>
      </w:sdtContent>
    </w:sdt>
    <w:p w14:paraId="4DCEE9E0" w14:textId="77777777" w:rsidR="00C50FC9" w:rsidRDefault="00C50FC9">
      <w:pPr>
        <w:widowControl/>
        <w:jc w:val="left"/>
        <w:rPr>
          <w:rFonts w:asciiTheme="majorHAnsi" w:eastAsiaTheme="majorEastAsia" w:hAnsiTheme="majorHAnsi" w:cstheme="majorBidi"/>
          <w:b/>
          <w:bCs/>
          <w:sz w:val="30"/>
          <w:szCs w:val="32"/>
        </w:rPr>
      </w:pPr>
      <w:r>
        <w:br w:type="page"/>
      </w:r>
    </w:p>
    <w:p w14:paraId="0103FEF5" w14:textId="5245760E" w:rsidR="00662B72" w:rsidRDefault="00AA0874" w:rsidP="00AA0874">
      <w:pPr>
        <w:pStyle w:val="2"/>
      </w:pPr>
      <w:r>
        <w:rPr>
          <w:rFonts w:hint="eastAsia"/>
        </w:rPr>
        <w:lastRenderedPageBreak/>
        <w:t>附录 关于共线性问题的相关说明</w:t>
      </w:r>
    </w:p>
    <w:p w14:paraId="4AD2AC38" w14:textId="77777777" w:rsidR="002E6AD2" w:rsidRPr="00C5337E" w:rsidRDefault="002E6AD2" w:rsidP="002E6AD2">
      <w:pPr>
        <w:widowControl/>
        <w:jc w:val="left"/>
        <w:rPr>
          <w:color w:val="000000" w:themeColor="text1"/>
        </w:rPr>
      </w:pPr>
      <w:r w:rsidRPr="00C5337E">
        <w:rPr>
          <w:rFonts w:ascii="Segoe UI" w:hAnsi="Segoe UI" w:cs="Segoe UI"/>
          <w:color w:val="000000" w:themeColor="text1"/>
        </w:rPr>
        <w:t>共线性检测是回归问题中一个重要的问题，可以使用多种方法进行检测，以下是一个使用</w:t>
      </w:r>
      <w:r w:rsidRPr="00C5337E">
        <w:rPr>
          <w:rFonts w:ascii="Segoe UI" w:hAnsi="Segoe UI" w:cs="Segoe UI"/>
          <w:color w:val="000000" w:themeColor="text1"/>
        </w:rPr>
        <w:t>Python</w:t>
      </w:r>
      <w:r w:rsidRPr="00C5337E">
        <w:rPr>
          <w:rFonts w:ascii="Segoe UI" w:hAnsi="Segoe UI" w:cs="Segoe UI"/>
          <w:color w:val="000000" w:themeColor="text1"/>
        </w:rPr>
        <w:t>语言实现的基于方差膨胀因子（</w:t>
      </w:r>
      <w:r w:rsidRPr="00C5337E">
        <w:rPr>
          <w:rFonts w:ascii="Segoe UI" w:hAnsi="Segoe UI" w:cs="Segoe UI"/>
          <w:color w:val="000000" w:themeColor="text1"/>
        </w:rPr>
        <w:t>VIF</w:t>
      </w:r>
      <w:r w:rsidRPr="00C5337E">
        <w:rPr>
          <w:rFonts w:ascii="Segoe UI" w:hAnsi="Segoe UI" w:cs="Segoe UI"/>
          <w:color w:val="000000" w:themeColor="text1"/>
        </w:rPr>
        <w:t>）的共线性检测代码：</w:t>
      </w:r>
    </w:p>
    <w:p w14:paraId="0F25BF82" w14:textId="77777777" w:rsidR="002E6AD2" w:rsidRPr="00C5337E" w:rsidRDefault="002E6AD2" w:rsidP="002E6AD2">
      <w:pPr>
        <w:rPr>
          <w:color w:val="000000" w:themeColor="text1"/>
        </w:rPr>
      </w:pPr>
      <w:r w:rsidRPr="00C5337E">
        <w:rPr>
          <w:color w:val="000000" w:themeColor="text1"/>
        </w:rPr>
        <w:t>import pandas as pd</w:t>
      </w:r>
    </w:p>
    <w:p w14:paraId="36308591" w14:textId="77777777" w:rsidR="002E6AD2" w:rsidRPr="00C5337E" w:rsidRDefault="002E6AD2" w:rsidP="002E6AD2">
      <w:pPr>
        <w:rPr>
          <w:color w:val="000000" w:themeColor="text1"/>
        </w:rPr>
      </w:pPr>
      <w:r w:rsidRPr="00C5337E">
        <w:rPr>
          <w:color w:val="000000" w:themeColor="text1"/>
        </w:rPr>
        <w:t xml:space="preserve">import </w:t>
      </w:r>
      <w:proofErr w:type="spellStart"/>
      <w:r w:rsidRPr="00C5337E">
        <w:rPr>
          <w:color w:val="000000" w:themeColor="text1"/>
        </w:rPr>
        <w:t>numpy</w:t>
      </w:r>
      <w:proofErr w:type="spellEnd"/>
      <w:r w:rsidRPr="00C5337E">
        <w:rPr>
          <w:color w:val="000000" w:themeColor="text1"/>
        </w:rPr>
        <w:t xml:space="preserve"> as np</w:t>
      </w:r>
    </w:p>
    <w:p w14:paraId="7E80CD02" w14:textId="77777777" w:rsidR="002E6AD2" w:rsidRPr="00C5337E" w:rsidRDefault="002E6AD2" w:rsidP="002E6AD2">
      <w:pPr>
        <w:rPr>
          <w:color w:val="000000" w:themeColor="text1"/>
        </w:rPr>
      </w:pPr>
      <w:r w:rsidRPr="00C5337E">
        <w:rPr>
          <w:color w:val="000000" w:themeColor="text1"/>
        </w:rPr>
        <w:t xml:space="preserve">from </w:t>
      </w:r>
      <w:proofErr w:type="spellStart"/>
      <w:proofErr w:type="gramStart"/>
      <w:r w:rsidRPr="00C5337E">
        <w:rPr>
          <w:color w:val="000000" w:themeColor="text1"/>
        </w:rPr>
        <w:t>statsmodels.stats</w:t>
      </w:r>
      <w:proofErr w:type="gramEnd"/>
      <w:r w:rsidRPr="00C5337E">
        <w:rPr>
          <w:color w:val="000000" w:themeColor="text1"/>
        </w:rPr>
        <w:t>.outliers_influence</w:t>
      </w:r>
      <w:proofErr w:type="spellEnd"/>
      <w:r w:rsidRPr="00C5337E">
        <w:rPr>
          <w:color w:val="000000" w:themeColor="text1"/>
        </w:rPr>
        <w:t xml:space="preserve"> import </w:t>
      </w:r>
      <w:proofErr w:type="spellStart"/>
      <w:r w:rsidRPr="00C5337E">
        <w:rPr>
          <w:color w:val="000000" w:themeColor="text1"/>
        </w:rPr>
        <w:t>variance_inflation_factor</w:t>
      </w:r>
      <w:proofErr w:type="spellEnd"/>
    </w:p>
    <w:p w14:paraId="2E45D4EA" w14:textId="77777777" w:rsidR="002E6AD2" w:rsidRPr="00C5337E" w:rsidRDefault="002E6AD2" w:rsidP="002E6AD2">
      <w:pPr>
        <w:rPr>
          <w:color w:val="000000" w:themeColor="text1"/>
        </w:rPr>
      </w:pPr>
    </w:p>
    <w:p w14:paraId="4805F358" w14:textId="77777777" w:rsidR="002E6AD2" w:rsidRPr="00C5337E" w:rsidRDefault="002E6AD2" w:rsidP="002E6AD2">
      <w:pPr>
        <w:rPr>
          <w:color w:val="000000" w:themeColor="text1"/>
        </w:rPr>
      </w:pPr>
      <w:r w:rsidRPr="00C5337E">
        <w:rPr>
          <w:color w:val="000000" w:themeColor="text1"/>
        </w:rPr>
        <w:t># 假设数据存在一个名为"</w:t>
      </w:r>
      <w:proofErr w:type="spellStart"/>
      <w:r w:rsidRPr="00C5337E">
        <w:rPr>
          <w:color w:val="000000" w:themeColor="text1"/>
        </w:rPr>
        <w:t>df</w:t>
      </w:r>
      <w:proofErr w:type="spellEnd"/>
      <w:r w:rsidRPr="00C5337E">
        <w:rPr>
          <w:color w:val="000000" w:themeColor="text1"/>
        </w:rPr>
        <w:t>"的</w:t>
      </w:r>
      <w:proofErr w:type="spellStart"/>
      <w:r w:rsidRPr="00C5337E">
        <w:rPr>
          <w:color w:val="000000" w:themeColor="text1"/>
        </w:rPr>
        <w:t>DataFrame</w:t>
      </w:r>
      <w:proofErr w:type="spellEnd"/>
      <w:r w:rsidRPr="00C5337E">
        <w:rPr>
          <w:color w:val="000000" w:themeColor="text1"/>
        </w:rPr>
        <w:t>对象，其中包含四个属性x1、x2、x3和x4。</w:t>
      </w:r>
    </w:p>
    <w:p w14:paraId="275544BF" w14:textId="77777777" w:rsidR="002E6AD2" w:rsidRPr="00C5337E" w:rsidRDefault="002E6AD2" w:rsidP="002E6AD2">
      <w:pPr>
        <w:rPr>
          <w:color w:val="000000" w:themeColor="text1"/>
        </w:rPr>
      </w:pPr>
      <w:r w:rsidRPr="00C5337E">
        <w:rPr>
          <w:color w:val="000000" w:themeColor="text1"/>
        </w:rPr>
        <w:t># X为输入属性，y为输出属性</w:t>
      </w:r>
    </w:p>
    <w:p w14:paraId="0D3B1BB2" w14:textId="77777777" w:rsidR="002E6AD2" w:rsidRPr="00C5337E" w:rsidRDefault="002E6AD2" w:rsidP="002E6AD2">
      <w:pPr>
        <w:rPr>
          <w:color w:val="000000" w:themeColor="text1"/>
        </w:rPr>
      </w:pPr>
      <w:r w:rsidRPr="00C5337E">
        <w:rPr>
          <w:color w:val="000000" w:themeColor="text1"/>
        </w:rPr>
        <w:t xml:space="preserve">X = </w:t>
      </w:r>
      <w:proofErr w:type="spellStart"/>
      <w:proofErr w:type="gramStart"/>
      <w:r w:rsidRPr="00C5337E">
        <w:rPr>
          <w:color w:val="000000" w:themeColor="text1"/>
        </w:rPr>
        <w:t>df</w:t>
      </w:r>
      <w:proofErr w:type="spellEnd"/>
      <w:r w:rsidRPr="00C5337E">
        <w:rPr>
          <w:color w:val="000000" w:themeColor="text1"/>
        </w:rPr>
        <w:t>[</w:t>
      </w:r>
      <w:proofErr w:type="gramEnd"/>
      <w:r w:rsidRPr="00C5337E">
        <w:rPr>
          <w:color w:val="000000" w:themeColor="text1"/>
        </w:rPr>
        <w:t>['x1', 'x2', 'x3', 'x4']].values</w:t>
      </w:r>
    </w:p>
    <w:p w14:paraId="2FA23A01" w14:textId="77777777" w:rsidR="002E6AD2" w:rsidRPr="00C5337E" w:rsidRDefault="002E6AD2" w:rsidP="002E6AD2">
      <w:pPr>
        <w:rPr>
          <w:color w:val="000000" w:themeColor="text1"/>
        </w:rPr>
      </w:pPr>
      <w:r w:rsidRPr="00C5337E">
        <w:rPr>
          <w:color w:val="000000" w:themeColor="text1"/>
        </w:rPr>
        <w:t xml:space="preserve">y = </w:t>
      </w:r>
      <w:proofErr w:type="spellStart"/>
      <w:r w:rsidRPr="00C5337E">
        <w:rPr>
          <w:color w:val="000000" w:themeColor="text1"/>
        </w:rPr>
        <w:t>df</w:t>
      </w:r>
      <w:proofErr w:type="spellEnd"/>
      <w:r w:rsidRPr="00C5337E">
        <w:rPr>
          <w:color w:val="000000" w:themeColor="text1"/>
        </w:rPr>
        <w:t>['y'</w:t>
      </w:r>
      <w:proofErr w:type="gramStart"/>
      <w:r w:rsidRPr="00C5337E">
        <w:rPr>
          <w:color w:val="000000" w:themeColor="text1"/>
        </w:rPr>
        <w:t>].values</w:t>
      </w:r>
      <w:proofErr w:type="gramEnd"/>
    </w:p>
    <w:p w14:paraId="7D9816FF" w14:textId="77777777" w:rsidR="002E6AD2" w:rsidRPr="00C5337E" w:rsidRDefault="002E6AD2" w:rsidP="002E6AD2">
      <w:pPr>
        <w:rPr>
          <w:color w:val="000000" w:themeColor="text1"/>
        </w:rPr>
      </w:pPr>
    </w:p>
    <w:p w14:paraId="4EB71E49" w14:textId="77777777" w:rsidR="002E6AD2" w:rsidRPr="00C5337E" w:rsidRDefault="002E6AD2" w:rsidP="002E6AD2">
      <w:pPr>
        <w:rPr>
          <w:color w:val="000000" w:themeColor="text1"/>
        </w:rPr>
      </w:pPr>
      <w:r w:rsidRPr="00C5337E">
        <w:rPr>
          <w:color w:val="000000" w:themeColor="text1"/>
        </w:rPr>
        <w:t># 计算VIF</w:t>
      </w:r>
    </w:p>
    <w:p w14:paraId="6211B4DA" w14:textId="77777777" w:rsidR="002E6AD2" w:rsidRPr="00C5337E" w:rsidRDefault="002E6AD2" w:rsidP="002E6AD2">
      <w:pPr>
        <w:rPr>
          <w:color w:val="000000" w:themeColor="text1"/>
        </w:rPr>
      </w:pPr>
      <w:proofErr w:type="spellStart"/>
      <w:r w:rsidRPr="00C5337E">
        <w:rPr>
          <w:color w:val="000000" w:themeColor="text1"/>
        </w:rPr>
        <w:t>vif</w:t>
      </w:r>
      <w:proofErr w:type="spellEnd"/>
      <w:r w:rsidRPr="00C5337E">
        <w:rPr>
          <w:color w:val="000000" w:themeColor="text1"/>
        </w:rPr>
        <w:t xml:space="preserve"> = </w:t>
      </w:r>
      <w:proofErr w:type="spellStart"/>
      <w:proofErr w:type="gramStart"/>
      <w:r w:rsidRPr="00C5337E">
        <w:rPr>
          <w:color w:val="000000" w:themeColor="text1"/>
        </w:rPr>
        <w:t>pd.DataFrame</w:t>
      </w:r>
      <w:proofErr w:type="spellEnd"/>
      <w:proofErr w:type="gramEnd"/>
      <w:r w:rsidRPr="00C5337E">
        <w:rPr>
          <w:color w:val="000000" w:themeColor="text1"/>
        </w:rPr>
        <w:t>()</w:t>
      </w:r>
    </w:p>
    <w:p w14:paraId="5C540355" w14:textId="77777777" w:rsidR="002E6AD2" w:rsidRPr="00C5337E" w:rsidRDefault="002E6AD2" w:rsidP="002E6AD2">
      <w:pPr>
        <w:rPr>
          <w:color w:val="000000" w:themeColor="text1"/>
        </w:rPr>
      </w:pPr>
      <w:proofErr w:type="spellStart"/>
      <w:r w:rsidRPr="00C5337E">
        <w:rPr>
          <w:color w:val="000000" w:themeColor="text1"/>
        </w:rPr>
        <w:t>vif</w:t>
      </w:r>
      <w:proofErr w:type="spellEnd"/>
      <w:r w:rsidRPr="00C5337E">
        <w:rPr>
          <w:color w:val="000000" w:themeColor="text1"/>
        </w:rPr>
        <w:t>["variables"] = ['x1', 'x2', 'x3', 'x4']</w:t>
      </w:r>
    </w:p>
    <w:p w14:paraId="1E10C28D" w14:textId="77777777" w:rsidR="002E6AD2" w:rsidRPr="00C5337E" w:rsidRDefault="002E6AD2" w:rsidP="002E6AD2">
      <w:pPr>
        <w:rPr>
          <w:color w:val="000000" w:themeColor="text1"/>
        </w:rPr>
      </w:pPr>
      <w:proofErr w:type="spellStart"/>
      <w:r w:rsidRPr="00C5337E">
        <w:rPr>
          <w:color w:val="000000" w:themeColor="text1"/>
        </w:rPr>
        <w:t>vif</w:t>
      </w:r>
      <w:proofErr w:type="spellEnd"/>
      <w:r w:rsidRPr="00C5337E">
        <w:rPr>
          <w:color w:val="000000" w:themeColor="text1"/>
        </w:rPr>
        <w:t>["VIF"] = [</w:t>
      </w:r>
      <w:proofErr w:type="spellStart"/>
      <w:r w:rsidRPr="00C5337E">
        <w:rPr>
          <w:color w:val="000000" w:themeColor="text1"/>
        </w:rPr>
        <w:t>variance_inflation_</w:t>
      </w:r>
      <w:proofErr w:type="gramStart"/>
      <w:r w:rsidRPr="00C5337E">
        <w:rPr>
          <w:color w:val="000000" w:themeColor="text1"/>
        </w:rPr>
        <w:t>factor</w:t>
      </w:r>
      <w:proofErr w:type="spellEnd"/>
      <w:r w:rsidRPr="00C5337E">
        <w:rPr>
          <w:color w:val="000000" w:themeColor="text1"/>
        </w:rPr>
        <w:t>(</w:t>
      </w:r>
      <w:proofErr w:type="gramEnd"/>
      <w:r w:rsidRPr="00C5337E">
        <w:rPr>
          <w:color w:val="000000" w:themeColor="text1"/>
        </w:rPr>
        <w:t xml:space="preserve">X, </w:t>
      </w:r>
      <w:proofErr w:type="spellStart"/>
      <w:r w:rsidRPr="00C5337E">
        <w:rPr>
          <w:color w:val="000000" w:themeColor="text1"/>
        </w:rPr>
        <w:t>i</w:t>
      </w:r>
      <w:proofErr w:type="spellEnd"/>
      <w:r w:rsidRPr="00C5337E">
        <w:rPr>
          <w:color w:val="000000" w:themeColor="text1"/>
        </w:rPr>
        <w:t xml:space="preserve">) for </w:t>
      </w:r>
      <w:proofErr w:type="spellStart"/>
      <w:r w:rsidRPr="00C5337E">
        <w:rPr>
          <w:color w:val="000000" w:themeColor="text1"/>
        </w:rPr>
        <w:t>i</w:t>
      </w:r>
      <w:proofErr w:type="spellEnd"/>
      <w:r w:rsidRPr="00C5337E">
        <w:rPr>
          <w:color w:val="000000" w:themeColor="text1"/>
        </w:rPr>
        <w:t xml:space="preserve"> in range(</w:t>
      </w:r>
      <w:proofErr w:type="spellStart"/>
      <w:r w:rsidRPr="00C5337E">
        <w:rPr>
          <w:color w:val="000000" w:themeColor="text1"/>
        </w:rPr>
        <w:t>X.shape</w:t>
      </w:r>
      <w:proofErr w:type="spellEnd"/>
      <w:r w:rsidRPr="00C5337E">
        <w:rPr>
          <w:color w:val="000000" w:themeColor="text1"/>
        </w:rPr>
        <w:t>[1])]</w:t>
      </w:r>
    </w:p>
    <w:p w14:paraId="04045991" w14:textId="77777777" w:rsidR="002E6AD2" w:rsidRPr="00C5337E" w:rsidRDefault="002E6AD2" w:rsidP="002E6AD2">
      <w:pPr>
        <w:rPr>
          <w:color w:val="000000" w:themeColor="text1"/>
        </w:rPr>
      </w:pPr>
    </w:p>
    <w:p w14:paraId="35ECC7F3" w14:textId="77777777" w:rsidR="002E6AD2" w:rsidRPr="00C5337E" w:rsidRDefault="002E6AD2" w:rsidP="002E6AD2">
      <w:pPr>
        <w:rPr>
          <w:color w:val="000000" w:themeColor="text1"/>
        </w:rPr>
      </w:pPr>
      <w:r w:rsidRPr="00C5337E">
        <w:rPr>
          <w:color w:val="000000" w:themeColor="text1"/>
        </w:rPr>
        <w:t># 输出结果</w:t>
      </w:r>
    </w:p>
    <w:p w14:paraId="57BF7890" w14:textId="77777777" w:rsidR="002E6AD2" w:rsidRPr="00C5337E" w:rsidRDefault="002E6AD2" w:rsidP="002E6AD2">
      <w:pPr>
        <w:rPr>
          <w:color w:val="000000" w:themeColor="text1"/>
        </w:rPr>
      </w:pPr>
      <w:r w:rsidRPr="00C5337E">
        <w:rPr>
          <w:color w:val="000000" w:themeColor="text1"/>
        </w:rPr>
        <w:t>print(</w:t>
      </w:r>
      <w:proofErr w:type="spellStart"/>
      <w:r w:rsidRPr="00C5337E">
        <w:rPr>
          <w:color w:val="000000" w:themeColor="text1"/>
        </w:rPr>
        <w:t>vif</w:t>
      </w:r>
      <w:proofErr w:type="spellEnd"/>
      <w:r w:rsidRPr="00C5337E">
        <w:rPr>
          <w:color w:val="000000" w:themeColor="text1"/>
        </w:rPr>
        <w:t>)</w:t>
      </w:r>
    </w:p>
    <w:p w14:paraId="67810A7F" w14:textId="77777777" w:rsidR="002E6AD2" w:rsidRPr="00C5337E" w:rsidRDefault="002E6AD2" w:rsidP="002E6AD2">
      <w:pPr>
        <w:rPr>
          <w:color w:val="000000" w:themeColor="text1"/>
        </w:rPr>
      </w:pPr>
    </w:p>
    <w:p w14:paraId="5C7C9056" w14:textId="77777777" w:rsidR="002E6AD2" w:rsidRPr="00C5337E" w:rsidRDefault="002E6AD2" w:rsidP="002E6AD2">
      <w:pPr>
        <w:widowControl/>
        <w:jc w:val="left"/>
        <w:rPr>
          <w:color w:val="000000" w:themeColor="text1"/>
        </w:rPr>
      </w:pPr>
      <w:r w:rsidRPr="00C5337E">
        <w:rPr>
          <w:rFonts w:ascii="Segoe UI" w:hAnsi="Segoe UI" w:cs="Segoe UI"/>
          <w:color w:val="000000" w:themeColor="text1"/>
        </w:rPr>
        <w:t>在该代码中，使用了</w:t>
      </w:r>
      <w:proofErr w:type="spellStart"/>
      <w:r w:rsidRPr="00C5337E">
        <w:rPr>
          <w:rFonts w:ascii="Segoe UI" w:hAnsi="Segoe UI" w:cs="Segoe UI"/>
          <w:color w:val="000000" w:themeColor="text1"/>
        </w:rPr>
        <w:t>statsmodels</w:t>
      </w:r>
      <w:proofErr w:type="spellEnd"/>
      <w:r w:rsidRPr="00C5337E">
        <w:rPr>
          <w:rFonts w:ascii="Segoe UI" w:hAnsi="Segoe UI" w:cs="Segoe UI"/>
          <w:color w:val="000000" w:themeColor="text1"/>
        </w:rPr>
        <w:t>库中的</w:t>
      </w:r>
      <w:proofErr w:type="spellStart"/>
      <w:r w:rsidRPr="00C5337E">
        <w:rPr>
          <w:rFonts w:ascii="Segoe UI" w:hAnsi="Segoe UI" w:cs="Segoe UI"/>
          <w:color w:val="000000" w:themeColor="text1"/>
        </w:rPr>
        <w:t>variance_inflation_factor</w:t>
      </w:r>
      <w:proofErr w:type="spellEnd"/>
      <w:r w:rsidRPr="00C5337E">
        <w:rPr>
          <w:rFonts w:ascii="Segoe UI" w:hAnsi="Segoe UI" w:cs="Segoe UI"/>
          <w:color w:val="000000" w:themeColor="text1"/>
        </w:rPr>
        <w:t>函数来计算</w:t>
      </w:r>
      <w:r w:rsidRPr="00C5337E">
        <w:rPr>
          <w:rFonts w:ascii="Segoe UI" w:hAnsi="Segoe UI" w:cs="Segoe UI"/>
          <w:color w:val="000000" w:themeColor="text1"/>
        </w:rPr>
        <w:t>VIF</w:t>
      </w:r>
      <w:r w:rsidRPr="00C5337E">
        <w:rPr>
          <w:rFonts w:ascii="Segoe UI" w:hAnsi="Segoe UI" w:cs="Segoe UI"/>
          <w:color w:val="000000" w:themeColor="text1"/>
        </w:rPr>
        <w:t>。如果任何一个属性的</w:t>
      </w:r>
      <w:r w:rsidRPr="00C5337E">
        <w:rPr>
          <w:rFonts w:ascii="Segoe UI" w:hAnsi="Segoe UI" w:cs="Segoe UI"/>
          <w:color w:val="000000" w:themeColor="text1"/>
        </w:rPr>
        <w:t>VIF</w:t>
      </w:r>
      <w:r w:rsidRPr="00C5337E">
        <w:rPr>
          <w:rFonts w:ascii="Segoe UI" w:hAnsi="Segoe UI" w:cs="Segoe UI"/>
          <w:color w:val="000000" w:themeColor="text1"/>
        </w:rPr>
        <w:t>值大于</w:t>
      </w:r>
      <w:r w:rsidRPr="00C5337E">
        <w:rPr>
          <w:rFonts w:ascii="Segoe UI" w:hAnsi="Segoe UI" w:cs="Segoe UI"/>
          <w:color w:val="000000" w:themeColor="text1"/>
        </w:rPr>
        <w:t>5</w:t>
      </w:r>
      <w:r w:rsidRPr="00C5337E">
        <w:rPr>
          <w:rFonts w:ascii="Segoe UI" w:hAnsi="Segoe UI" w:cs="Segoe UI"/>
          <w:color w:val="000000" w:themeColor="text1"/>
        </w:rPr>
        <w:t>，就可以认为存在共线性问题。</w:t>
      </w:r>
    </w:p>
    <w:p w14:paraId="31BA2A28" w14:textId="77777777" w:rsidR="002E6AD2" w:rsidRPr="00C5337E" w:rsidRDefault="002E6AD2" w:rsidP="002E6AD2">
      <w:pPr>
        <w:rPr>
          <w:color w:val="000000" w:themeColor="text1"/>
        </w:rPr>
      </w:pPr>
    </w:p>
    <w:p w14:paraId="4DEFFE1F" w14:textId="77777777" w:rsidR="002E6AD2" w:rsidRPr="00C5337E" w:rsidRDefault="002E6AD2" w:rsidP="002E6AD2">
      <w:pPr>
        <w:widowControl/>
        <w:jc w:val="left"/>
        <w:rPr>
          <w:rFonts w:ascii="Segoe UI" w:hAnsi="Segoe UI" w:cs="Segoe UI"/>
          <w:color w:val="000000" w:themeColor="text1"/>
        </w:rPr>
      </w:pPr>
      <w:r w:rsidRPr="00C5337E">
        <w:rPr>
          <w:rFonts w:ascii="Segoe UI" w:hAnsi="Segoe UI" w:cs="Segoe UI"/>
          <w:color w:val="000000" w:themeColor="text1"/>
        </w:rPr>
        <w:t>共线性可以影响模型的稳定性和可靠性，因此需要对其进行处理。以下是一个基于主成分分析（</w:t>
      </w:r>
      <w:r w:rsidRPr="00C5337E">
        <w:rPr>
          <w:rFonts w:ascii="Segoe UI" w:hAnsi="Segoe UI" w:cs="Segoe UI"/>
          <w:color w:val="000000" w:themeColor="text1"/>
        </w:rPr>
        <w:t>PCA</w:t>
      </w:r>
      <w:r w:rsidRPr="00C5337E">
        <w:rPr>
          <w:rFonts w:ascii="Segoe UI" w:hAnsi="Segoe UI" w:cs="Segoe UI"/>
          <w:color w:val="000000" w:themeColor="text1"/>
        </w:rPr>
        <w:t>）的共线性处理代码，用于去除共线性：</w:t>
      </w:r>
    </w:p>
    <w:p w14:paraId="0AF4D0F1" w14:textId="77777777" w:rsidR="002E6AD2" w:rsidRPr="00C5337E" w:rsidRDefault="002E6AD2" w:rsidP="002E6AD2">
      <w:pPr>
        <w:widowControl/>
        <w:jc w:val="left"/>
        <w:rPr>
          <w:rFonts w:ascii="Segoe UI" w:hAnsi="Segoe UI" w:cs="Segoe UI"/>
          <w:color w:val="000000" w:themeColor="text1"/>
        </w:rPr>
      </w:pPr>
    </w:p>
    <w:p w14:paraId="6D0073AE" w14:textId="77777777" w:rsidR="002E6AD2" w:rsidRPr="00C5337E" w:rsidRDefault="002E6AD2" w:rsidP="002E6AD2">
      <w:pPr>
        <w:widowControl/>
        <w:rPr>
          <w:color w:val="000000" w:themeColor="text1"/>
        </w:rPr>
      </w:pPr>
      <w:r w:rsidRPr="00C5337E">
        <w:rPr>
          <w:color w:val="000000" w:themeColor="text1"/>
        </w:rPr>
        <w:t>import pandas as pd</w:t>
      </w:r>
    </w:p>
    <w:p w14:paraId="4562DB03" w14:textId="77777777" w:rsidR="002E6AD2" w:rsidRPr="00C5337E" w:rsidRDefault="002E6AD2" w:rsidP="002E6AD2">
      <w:pPr>
        <w:widowControl/>
        <w:rPr>
          <w:color w:val="000000" w:themeColor="text1"/>
        </w:rPr>
      </w:pPr>
      <w:r w:rsidRPr="00C5337E">
        <w:rPr>
          <w:color w:val="000000" w:themeColor="text1"/>
        </w:rPr>
        <w:t xml:space="preserve">import </w:t>
      </w:r>
      <w:proofErr w:type="spellStart"/>
      <w:r w:rsidRPr="00C5337E">
        <w:rPr>
          <w:color w:val="000000" w:themeColor="text1"/>
        </w:rPr>
        <w:t>numpy</w:t>
      </w:r>
      <w:proofErr w:type="spellEnd"/>
      <w:r w:rsidRPr="00C5337E">
        <w:rPr>
          <w:color w:val="000000" w:themeColor="text1"/>
        </w:rPr>
        <w:t xml:space="preserve"> as np</w:t>
      </w:r>
    </w:p>
    <w:p w14:paraId="7C78E537" w14:textId="77777777" w:rsidR="002E6AD2" w:rsidRPr="00C5337E" w:rsidRDefault="002E6AD2" w:rsidP="002E6AD2">
      <w:pPr>
        <w:widowControl/>
        <w:rPr>
          <w:color w:val="000000" w:themeColor="text1"/>
        </w:rPr>
      </w:pPr>
      <w:r w:rsidRPr="00C5337E">
        <w:rPr>
          <w:color w:val="000000" w:themeColor="text1"/>
        </w:rPr>
        <w:t xml:space="preserve">from </w:t>
      </w:r>
      <w:proofErr w:type="spellStart"/>
      <w:proofErr w:type="gramStart"/>
      <w:r w:rsidRPr="00C5337E">
        <w:rPr>
          <w:color w:val="000000" w:themeColor="text1"/>
        </w:rPr>
        <w:t>sklearn.decomposition</w:t>
      </w:r>
      <w:proofErr w:type="spellEnd"/>
      <w:proofErr w:type="gramEnd"/>
      <w:r w:rsidRPr="00C5337E">
        <w:rPr>
          <w:color w:val="000000" w:themeColor="text1"/>
        </w:rPr>
        <w:t xml:space="preserve"> import PCA</w:t>
      </w:r>
    </w:p>
    <w:p w14:paraId="44FE7B19" w14:textId="77777777" w:rsidR="002E6AD2" w:rsidRPr="00C5337E" w:rsidRDefault="002E6AD2" w:rsidP="002E6AD2">
      <w:pPr>
        <w:widowControl/>
        <w:rPr>
          <w:color w:val="000000" w:themeColor="text1"/>
        </w:rPr>
      </w:pPr>
    </w:p>
    <w:p w14:paraId="71C53B55" w14:textId="77777777" w:rsidR="002E6AD2" w:rsidRPr="00C5337E" w:rsidRDefault="002E6AD2" w:rsidP="002E6AD2">
      <w:pPr>
        <w:widowControl/>
        <w:rPr>
          <w:color w:val="000000" w:themeColor="text1"/>
        </w:rPr>
      </w:pPr>
      <w:r w:rsidRPr="00C5337E">
        <w:rPr>
          <w:color w:val="000000" w:themeColor="text1"/>
        </w:rPr>
        <w:t># 假设数据存在一个名为"</w:t>
      </w:r>
      <w:proofErr w:type="spellStart"/>
      <w:r w:rsidRPr="00C5337E">
        <w:rPr>
          <w:color w:val="000000" w:themeColor="text1"/>
        </w:rPr>
        <w:t>df</w:t>
      </w:r>
      <w:proofErr w:type="spellEnd"/>
      <w:r w:rsidRPr="00C5337E">
        <w:rPr>
          <w:color w:val="000000" w:themeColor="text1"/>
        </w:rPr>
        <w:t>"的</w:t>
      </w:r>
      <w:proofErr w:type="spellStart"/>
      <w:r w:rsidRPr="00C5337E">
        <w:rPr>
          <w:color w:val="000000" w:themeColor="text1"/>
        </w:rPr>
        <w:t>DataFrame</w:t>
      </w:r>
      <w:proofErr w:type="spellEnd"/>
      <w:r w:rsidRPr="00C5337E">
        <w:rPr>
          <w:color w:val="000000" w:themeColor="text1"/>
        </w:rPr>
        <w:t>对象，其中包含四个属性x1、x2、x3和x4。</w:t>
      </w:r>
    </w:p>
    <w:p w14:paraId="36821022" w14:textId="77777777" w:rsidR="002E6AD2" w:rsidRPr="00C5337E" w:rsidRDefault="002E6AD2" w:rsidP="002E6AD2">
      <w:pPr>
        <w:widowControl/>
        <w:rPr>
          <w:color w:val="000000" w:themeColor="text1"/>
        </w:rPr>
      </w:pPr>
      <w:r w:rsidRPr="00C5337E">
        <w:rPr>
          <w:color w:val="000000" w:themeColor="text1"/>
        </w:rPr>
        <w:t># X为输入属性，y为输出属性</w:t>
      </w:r>
    </w:p>
    <w:p w14:paraId="36B1C3B1" w14:textId="77777777" w:rsidR="002E6AD2" w:rsidRPr="00C5337E" w:rsidRDefault="002E6AD2" w:rsidP="002E6AD2">
      <w:pPr>
        <w:widowControl/>
        <w:rPr>
          <w:color w:val="000000" w:themeColor="text1"/>
        </w:rPr>
      </w:pPr>
      <w:r w:rsidRPr="00C5337E">
        <w:rPr>
          <w:color w:val="000000" w:themeColor="text1"/>
        </w:rPr>
        <w:t xml:space="preserve">X = </w:t>
      </w:r>
      <w:proofErr w:type="spellStart"/>
      <w:proofErr w:type="gramStart"/>
      <w:r w:rsidRPr="00C5337E">
        <w:rPr>
          <w:color w:val="000000" w:themeColor="text1"/>
        </w:rPr>
        <w:t>df</w:t>
      </w:r>
      <w:proofErr w:type="spellEnd"/>
      <w:r w:rsidRPr="00C5337E">
        <w:rPr>
          <w:color w:val="000000" w:themeColor="text1"/>
        </w:rPr>
        <w:t>[</w:t>
      </w:r>
      <w:proofErr w:type="gramEnd"/>
      <w:r w:rsidRPr="00C5337E">
        <w:rPr>
          <w:color w:val="000000" w:themeColor="text1"/>
        </w:rPr>
        <w:t>['x1', 'x2', 'x3', 'x4']].values</w:t>
      </w:r>
    </w:p>
    <w:p w14:paraId="5CAD20E2" w14:textId="77777777" w:rsidR="002E6AD2" w:rsidRPr="00C5337E" w:rsidRDefault="002E6AD2" w:rsidP="002E6AD2">
      <w:pPr>
        <w:widowControl/>
        <w:rPr>
          <w:color w:val="000000" w:themeColor="text1"/>
        </w:rPr>
      </w:pPr>
      <w:r w:rsidRPr="00C5337E">
        <w:rPr>
          <w:color w:val="000000" w:themeColor="text1"/>
        </w:rPr>
        <w:t xml:space="preserve">y = </w:t>
      </w:r>
      <w:proofErr w:type="spellStart"/>
      <w:r w:rsidRPr="00C5337E">
        <w:rPr>
          <w:color w:val="000000" w:themeColor="text1"/>
        </w:rPr>
        <w:t>df</w:t>
      </w:r>
      <w:proofErr w:type="spellEnd"/>
      <w:r w:rsidRPr="00C5337E">
        <w:rPr>
          <w:color w:val="000000" w:themeColor="text1"/>
        </w:rPr>
        <w:t>['y'</w:t>
      </w:r>
      <w:proofErr w:type="gramStart"/>
      <w:r w:rsidRPr="00C5337E">
        <w:rPr>
          <w:color w:val="000000" w:themeColor="text1"/>
        </w:rPr>
        <w:t>].values</w:t>
      </w:r>
      <w:proofErr w:type="gramEnd"/>
    </w:p>
    <w:p w14:paraId="78D37828" w14:textId="77777777" w:rsidR="002E6AD2" w:rsidRPr="00C5337E" w:rsidRDefault="002E6AD2" w:rsidP="002E6AD2">
      <w:pPr>
        <w:widowControl/>
        <w:rPr>
          <w:color w:val="000000" w:themeColor="text1"/>
        </w:rPr>
      </w:pPr>
    </w:p>
    <w:p w14:paraId="63B5929C" w14:textId="77777777" w:rsidR="002E6AD2" w:rsidRPr="00C5337E" w:rsidRDefault="002E6AD2" w:rsidP="002E6AD2">
      <w:pPr>
        <w:widowControl/>
        <w:rPr>
          <w:color w:val="000000" w:themeColor="text1"/>
        </w:rPr>
      </w:pPr>
      <w:r w:rsidRPr="00C5337E">
        <w:rPr>
          <w:color w:val="000000" w:themeColor="text1"/>
        </w:rPr>
        <w:t># 使用PCA进行特征降维</w:t>
      </w:r>
    </w:p>
    <w:p w14:paraId="47C66315" w14:textId="77777777" w:rsidR="002E6AD2" w:rsidRPr="00C5337E" w:rsidRDefault="002E6AD2" w:rsidP="002E6AD2">
      <w:pPr>
        <w:widowControl/>
        <w:rPr>
          <w:color w:val="000000" w:themeColor="text1"/>
        </w:rPr>
      </w:pPr>
      <w:proofErr w:type="spellStart"/>
      <w:r w:rsidRPr="00C5337E">
        <w:rPr>
          <w:color w:val="000000" w:themeColor="text1"/>
        </w:rPr>
        <w:t>pca</w:t>
      </w:r>
      <w:proofErr w:type="spellEnd"/>
      <w:r w:rsidRPr="00C5337E">
        <w:rPr>
          <w:color w:val="000000" w:themeColor="text1"/>
        </w:rPr>
        <w:t xml:space="preserve"> = PCA(</w:t>
      </w:r>
      <w:proofErr w:type="spellStart"/>
      <w:r w:rsidRPr="00C5337E">
        <w:rPr>
          <w:color w:val="000000" w:themeColor="text1"/>
        </w:rPr>
        <w:t>n_components</w:t>
      </w:r>
      <w:proofErr w:type="spellEnd"/>
      <w:r w:rsidRPr="00C5337E">
        <w:rPr>
          <w:color w:val="000000" w:themeColor="text1"/>
        </w:rPr>
        <w:t>=</w:t>
      </w:r>
      <w:proofErr w:type="spellStart"/>
      <w:r w:rsidRPr="00C5337E">
        <w:rPr>
          <w:color w:val="000000" w:themeColor="text1"/>
        </w:rPr>
        <w:t>X.shape</w:t>
      </w:r>
      <w:proofErr w:type="spellEnd"/>
      <w:r w:rsidRPr="00C5337E">
        <w:rPr>
          <w:color w:val="000000" w:themeColor="text1"/>
        </w:rPr>
        <w:t>[1])</w:t>
      </w:r>
    </w:p>
    <w:p w14:paraId="20D3F280" w14:textId="77777777" w:rsidR="002E6AD2" w:rsidRPr="00C5337E" w:rsidRDefault="002E6AD2" w:rsidP="002E6AD2">
      <w:pPr>
        <w:widowControl/>
        <w:rPr>
          <w:color w:val="000000" w:themeColor="text1"/>
        </w:rPr>
      </w:pPr>
      <w:proofErr w:type="spellStart"/>
      <w:r w:rsidRPr="00C5337E">
        <w:rPr>
          <w:color w:val="000000" w:themeColor="text1"/>
        </w:rPr>
        <w:t>X_pca</w:t>
      </w:r>
      <w:proofErr w:type="spellEnd"/>
      <w:r w:rsidRPr="00C5337E">
        <w:rPr>
          <w:color w:val="000000" w:themeColor="text1"/>
        </w:rPr>
        <w:t xml:space="preserve"> = </w:t>
      </w:r>
      <w:proofErr w:type="spellStart"/>
      <w:r w:rsidRPr="00C5337E">
        <w:rPr>
          <w:color w:val="000000" w:themeColor="text1"/>
        </w:rPr>
        <w:t>pca.fit_transform</w:t>
      </w:r>
      <w:proofErr w:type="spellEnd"/>
      <w:r w:rsidRPr="00C5337E">
        <w:rPr>
          <w:color w:val="000000" w:themeColor="text1"/>
        </w:rPr>
        <w:t>(X)</w:t>
      </w:r>
    </w:p>
    <w:p w14:paraId="7E0AD21E" w14:textId="77777777" w:rsidR="002E6AD2" w:rsidRPr="00C5337E" w:rsidRDefault="002E6AD2" w:rsidP="002E6AD2">
      <w:pPr>
        <w:widowControl/>
        <w:rPr>
          <w:color w:val="000000" w:themeColor="text1"/>
        </w:rPr>
      </w:pPr>
    </w:p>
    <w:p w14:paraId="002BBCE4" w14:textId="77777777" w:rsidR="002E6AD2" w:rsidRPr="00C5337E" w:rsidRDefault="002E6AD2" w:rsidP="002E6AD2">
      <w:pPr>
        <w:widowControl/>
        <w:rPr>
          <w:color w:val="000000" w:themeColor="text1"/>
        </w:rPr>
      </w:pPr>
      <w:r w:rsidRPr="00C5337E">
        <w:rPr>
          <w:color w:val="000000" w:themeColor="text1"/>
        </w:rPr>
        <w:t># 输出每个主成分的贡献率</w:t>
      </w:r>
    </w:p>
    <w:p w14:paraId="28FA3133" w14:textId="77777777" w:rsidR="002E6AD2" w:rsidRPr="00C5337E" w:rsidRDefault="002E6AD2" w:rsidP="002E6AD2">
      <w:pPr>
        <w:widowControl/>
        <w:rPr>
          <w:color w:val="000000" w:themeColor="text1"/>
        </w:rPr>
      </w:pPr>
      <w:r w:rsidRPr="00C5337E">
        <w:rPr>
          <w:color w:val="000000" w:themeColor="text1"/>
        </w:rPr>
        <w:t>print(</w:t>
      </w:r>
      <w:proofErr w:type="spellStart"/>
      <w:proofErr w:type="gramStart"/>
      <w:r w:rsidRPr="00C5337E">
        <w:rPr>
          <w:color w:val="000000" w:themeColor="text1"/>
        </w:rPr>
        <w:t>pca.explained</w:t>
      </w:r>
      <w:proofErr w:type="gramEnd"/>
      <w:r w:rsidRPr="00C5337E">
        <w:rPr>
          <w:color w:val="000000" w:themeColor="text1"/>
        </w:rPr>
        <w:t>_variance_ratio</w:t>
      </w:r>
      <w:proofErr w:type="spellEnd"/>
      <w:r w:rsidRPr="00C5337E">
        <w:rPr>
          <w:color w:val="000000" w:themeColor="text1"/>
        </w:rPr>
        <w:t>_)</w:t>
      </w:r>
    </w:p>
    <w:p w14:paraId="213E381D" w14:textId="77777777" w:rsidR="002E6AD2" w:rsidRPr="00C5337E" w:rsidRDefault="002E6AD2" w:rsidP="002E6AD2">
      <w:pPr>
        <w:widowControl/>
        <w:rPr>
          <w:color w:val="000000" w:themeColor="text1"/>
        </w:rPr>
      </w:pPr>
    </w:p>
    <w:p w14:paraId="6AFB7671" w14:textId="77777777" w:rsidR="002E6AD2" w:rsidRPr="00C5337E" w:rsidRDefault="002E6AD2" w:rsidP="002E6AD2">
      <w:pPr>
        <w:widowControl/>
        <w:rPr>
          <w:color w:val="000000" w:themeColor="text1"/>
        </w:rPr>
      </w:pPr>
      <w:r w:rsidRPr="00C5337E">
        <w:rPr>
          <w:color w:val="000000" w:themeColor="text1"/>
        </w:rPr>
        <w:lastRenderedPageBreak/>
        <w:t># 输出每个主成分的权重</w:t>
      </w:r>
    </w:p>
    <w:p w14:paraId="4BFBB8F2" w14:textId="77777777" w:rsidR="002E6AD2" w:rsidRPr="00C5337E" w:rsidRDefault="002E6AD2" w:rsidP="002E6AD2">
      <w:pPr>
        <w:widowControl/>
        <w:rPr>
          <w:color w:val="000000" w:themeColor="text1"/>
        </w:rPr>
      </w:pPr>
      <w:r w:rsidRPr="00C5337E">
        <w:rPr>
          <w:color w:val="000000" w:themeColor="text1"/>
        </w:rPr>
        <w:t>print(</w:t>
      </w:r>
      <w:proofErr w:type="spellStart"/>
      <w:proofErr w:type="gramStart"/>
      <w:r w:rsidRPr="00C5337E">
        <w:rPr>
          <w:color w:val="000000" w:themeColor="text1"/>
        </w:rPr>
        <w:t>pca.components</w:t>
      </w:r>
      <w:proofErr w:type="spellEnd"/>
      <w:proofErr w:type="gramEnd"/>
      <w:r w:rsidRPr="00C5337E">
        <w:rPr>
          <w:color w:val="000000" w:themeColor="text1"/>
        </w:rPr>
        <w:t>_)</w:t>
      </w:r>
    </w:p>
    <w:p w14:paraId="12F30B56" w14:textId="77777777" w:rsidR="002E6AD2" w:rsidRPr="00C5337E" w:rsidRDefault="002E6AD2" w:rsidP="002E6AD2">
      <w:pPr>
        <w:widowControl/>
        <w:rPr>
          <w:color w:val="000000" w:themeColor="text1"/>
        </w:rPr>
      </w:pPr>
    </w:p>
    <w:p w14:paraId="1106998B" w14:textId="77777777" w:rsidR="002E6AD2" w:rsidRPr="00C5337E" w:rsidRDefault="002E6AD2" w:rsidP="002E6AD2">
      <w:pPr>
        <w:widowControl/>
        <w:rPr>
          <w:color w:val="000000" w:themeColor="text1"/>
        </w:rPr>
      </w:pPr>
      <w:r w:rsidRPr="00C5337E">
        <w:rPr>
          <w:color w:val="000000" w:themeColor="text1"/>
        </w:rPr>
        <w:t># 输出降维后的属性矩阵</w:t>
      </w:r>
    </w:p>
    <w:p w14:paraId="453D1EEC" w14:textId="77777777" w:rsidR="002E6AD2" w:rsidRPr="00C5337E" w:rsidRDefault="002E6AD2" w:rsidP="002E6AD2">
      <w:pPr>
        <w:widowControl/>
        <w:jc w:val="left"/>
        <w:rPr>
          <w:color w:val="000000" w:themeColor="text1"/>
        </w:rPr>
      </w:pPr>
      <w:r w:rsidRPr="00C5337E">
        <w:rPr>
          <w:color w:val="000000" w:themeColor="text1"/>
        </w:rPr>
        <w:t>print(</w:t>
      </w:r>
      <w:proofErr w:type="spellStart"/>
      <w:r w:rsidRPr="00C5337E">
        <w:rPr>
          <w:color w:val="000000" w:themeColor="text1"/>
        </w:rPr>
        <w:t>X_pca</w:t>
      </w:r>
      <w:proofErr w:type="spellEnd"/>
      <w:r w:rsidRPr="00C5337E">
        <w:rPr>
          <w:color w:val="000000" w:themeColor="text1"/>
        </w:rPr>
        <w:t>)</w:t>
      </w:r>
    </w:p>
    <w:p w14:paraId="54D80AC4" w14:textId="77777777" w:rsidR="002E6AD2" w:rsidRPr="00C5337E" w:rsidRDefault="002E6AD2" w:rsidP="002E6AD2">
      <w:pPr>
        <w:widowControl/>
        <w:jc w:val="left"/>
        <w:rPr>
          <w:color w:val="000000" w:themeColor="text1"/>
        </w:rPr>
      </w:pPr>
    </w:p>
    <w:p w14:paraId="7F21E288" w14:textId="77777777" w:rsidR="002E6AD2" w:rsidRPr="00C5337E" w:rsidRDefault="002E6AD2" w:rsidP="002E6AD2">
      <w:pPr>
        <w:widowControl/>
        <w:jc w:val="left"/>
        <w:rPr>
          <w:rFonts w:ascii="Segoe UI" w:hAnsi="Segoe UI" w:cs="Segoe UI"/>
          <w:color w:val="000000" w:themeColor="text1"/>
        </w:rPr>
      </w:pPr>
      <w:r w:rsidRPr="00C5337E">
        <w:rPr>
          <w:rFonts w:ascii="Segoe UI" w:hAnsi="Segoe UI" w:cs="Segoe UI"/>
          <w:color w:val="000000" w:themeColor="text1"/>
        </w:rPr>
        <w:t>在该代码中，使用了</w:t>
      </w:r>
      <w:proofErr w:type="spellStart"/>
      <w:r w:rsidRPr="00C5337E">
        <w:rPr>
          <w:rFonts w:ascii="Segoe UI" w:hAnsi="Segoe UI" w:cs="Segoe UI"/>
          <w:color w:val="000000" w:themeColor="text1"/>
        </w:rPr>
        <w:t>sklearn</w:t>
      </w:r>
      <w:proofErr w:type="spellEnd"/>
      <w:r w:rsidRPr="00C5337E">
        <w:rPr>
          <w:rFonts w:ascii="Segoe UI" w:hAnsi="Segoe UI" w:cs="Segoe UI"/>
          <w:color w:val="000000" w:themeColor="text1"/>
        </w:rPr>
        <w:t>库中的</w:t>
      </w:r>
      <w:r w:rsidRPr="00C5337E">
        <w:rPr>
          <w:rFonts w:ascii="Segoe UI" w:hAnsi="Segoe UI" w:cs="Segoe UI"/>
          <w:color w:val="000000" w:themeColor="text1"/>
        </w:rPr>
        <w:t>PCA</w:t>
      </w:r>
      <w:r w:rsidRPr="00C5337E">
        <w:rPr>
          <w:rFonts w:ascii="Segoe UI" w:hAnsi="Segoe UI" w:cs="Segoe UI"/>
          <w:color w:val="000000" w:themeColor="text1"/>
        </w:rPr>
        <w:t>类进行特征降维处理。通过调整</w:t>
      </w:r>
      <w:proofErr w:type="spellStart"/>
      <w:r w:rsidRPr="00C5337E">
        <w:rPr>
          <w:rFonts w:ascii="Segoe UI" w:hAnsi="Segoe UI" w:cs="Segoe UI"/>
          <w:color w:val="000000" w:themeColor="text1"/>
        </w:rPr>
        <w:t>n_components</w:t>
      </w:r>
      <w:proofErr w:type="spellEnd"/>
      <w:r w:rsidRPr="00C5337E">
        <w:rPr>
          <w:rFonts w:ascii="Segoe UI" w:hAnsi="Segoe UI" w:cs="Segoe UI"/>
          <w:color w:val="000000" w:themeColor="text1"/>
        </w:rPr>
        <w:t>参数，可以选择需要保留的主成分数。一般来说，可以保留贡献率大于某个阈值的主成分，例如</w:t>
      </w:r>
      <w:r w:rsidRPr="00C5337E">
        <w:rPr>
          <w:rFonts w:ascii="Segoe UI" w:hAnsi="Segoe UI" w:cs="Segoe UI"/>
          <w:color w:val="000000" w:themeColor="text1"/>
        </w:rPr>
        <w:t>0.9</w:t>
      </w:r>
      <w:r w:rsidRPr="00C5337E">
        <w:rPr>
          <w:rFonts w:ascii="Segoe UI" w:hAnsi="Segoe UI" w:cs="Segoe UI"/>
          <w:color w:val="000000" w:themeColor="text1"/>
        </w:rPr>
        <w:t>或</w:t>
      </w:r>
      <w:r w:rsidRPr="00C5337E">
        <w:rPr>
          <w:rFonts w:ascii="Segoe UI" w:hAnsi="Segoe UI" w:cs="Segoe UI"/>
          <w:color w:val="000000" w:themeColor="text1"/>
        </w:rPr>
        <w:t>0.95</w:t>
      </w:r>
      <w:r w:rsidRPr="00C5337E">
        <w:rPr>
          <w:rFonts w:ascii="Segoe UI" w:hAnsi="Segoe UI" w:cs="Segoe UI"/>
          <w:color w:val="000000" w:themeColor="text1"/>
        </w:rPr>
        <w:t>。通过输出每个主成分的贡献率和权重，可以对降维后的属性矩阵进行解释。</w:t>
      </w:r>
    </w:p>
    <w:p w14:paraId="51FC79BC" w14:textId="77777777" w:rsidR="002E6AD2" w:rsidRPr="00C5337E" w:rsidRDefault="002E6AD2" w:rsidP="002E6AD2">
      <w:pPr>
        <w:widowControl/>
        <w:jc w:val="left"/>
        <w:rPr>
          <w:rFonts w:ascii="Segoe UI" w:hAnsi="Segoe UI" w:cs="Segoe UI"/>
          <w:color w:val="000000" w:themeColor="text1"/>
        </w:rPr>
      </w:pPr>
    </w:p>
    <w:p w14:paraId="5DD704BA" w14:textId="77777777" w:rsidR="002E6AD2" w:rsidRPr="00C5337E" w:rsidRDefault="002E6AD2" w:rsidP="002E6AD2">
      <w:pPr>
        <w:widowControl/>
        <w:jc w:val="left"/>
        <w:rPr>
          <w:rFonts w:ascii="Segoe UI" w:eastAsia="宋体" w:hAnsi="Segoe UI" w:cs="Segoe UI"/>
          <w:color w:val="000000" w:themeColor="text1"/>
          <w:kern w:val="0"/>
          <w:sz w:val="24"/>
          <w:lang w:bidi="he-IL"/>
        </w:rPr>
      </w:pPr>
      <w:r w:rsidRPr="00C5337E">
        <w:rPr>
          <w:rFonts w:ascii="Segoe UI" w:hAnsi="Segoe UI" w:cs="Segoe UI" w:hint="eastAsia"/>
          <w:color w:val="000000" w:themeColor="text1"/>
        </w:rPr>
        <w:t>P</w:t>
      </w:r>
      <w:r w:rsidRPr="00C5337E">
        <w:rPr>
          <w:rFonts w:ascii="Segoe UI" w:hAnsi="Segoe UI" w:cs="Segoe UI"/>
          <w:color w:val="000000" w:themeColor="text1"/>
        </w:rPr>
        <w:t>CA</w:t>
      </w:r>
      <w:r w:rsidRPr="00C5337E">
        <w:rPr>
          <w:rFonts w:ascii="Segoe UI" w:hAnsi="Segoe UI" w:cs="Segoe UI"/>
          <w:color w:val="000000" w:themeColor="text1"/>
        </w:rPr>
        <w:t>（主成分分析）的主要目标是找到可以最大程度解释数据方差的线性组合。在</w:t>
      </w:r>
      <w:r w:rsidRPr="00C5337E">
        <w:rPr>
          <w:rFonts w:ascii="Segoe UI" w:hAnsi="Segoe UI" w:cs="Segoe UI"/>
          <w:color w:val="000000" w:themeColor="text1"/>
        </w:rPr>
        <w:t>PCA</w:t>
      </w:r>
      <w:r w:rsidRPr="00C5337E">
        <w:rPr>
          <w:rFonts w:ascii="Segoe UI" w:hAnsi="Segoe UI" w:cs="Segoe UI"/>
          <w:color w:val="000000" w:themeColor="text1"/>
        </w:rPr>
        <w:t>中，保留主成分的原则通常有两种方式：</w:t>
      </w:r>
    </w:p>
    <w:p w14:paraId="1CDD2ED6" w14:textId="77777777" w:rsidR="002E6AD2" w:rsidRPr="00C5337E" w:rsidRDefault="002E6AD2" w:rsidP="002E6AD2">
      <w:pPr>
        <w:pStyle w:val="a5"/>
        <w:widowControl/>
        <w:numPr>
          <w:ilvl w:val="0"/>
          <w:numId w:val="5"/>
        </w:numPr>
        <w:ind w:firstLineChars="0"/>
        <w:jc w:val="left"/>
        <w:rPr>
          <w:rFonts w:ascii="Segoe UI" w:hAnsi="Segoe UI" w:cs="Segoe UI"/>
          <w:color w:val="000000" w:themeColor="text1"/>
        </w:rPr>
      </w:pPr>
      <w:r w:rsidRPr="00C5337E">
        <w:rPr>
          <w:rFonts w:ascii="Segoe UI" w:hAnsi="Segoe UI" w:cs="Segoe UI"/>
          <w:color w:val="000000" w:themeColor="text1"/>
        </w:rPr>
        <w:t>保留方差解释率（</w:t>
      </w:r>
      <w:r w:rsidRPr="00C5337E">
        <w:rPr>
          <w:rFonts w:ascii="Segoe UI" w:hAnsi="Segoe UI" w:cs="Segoe UI"/>
          <w:color w:val="000000" w:themeColor="text1"/>
        </w:rPr>
        <w:t>explained variance ratio</w:t>
      </w:r>
      <w:r w:rsidRPr="00C5337E">
        <w:rPr>
          <w:rFonts w:ascii="Segoe UI" w:hAnsi="Segoe UI" w:cs="Segoe UI"/>
          <w:color w:val="000000" w:themeColor="text1"/>
        </w:rPr>
        <w:t>）大于某个阈值的主成分。方差解释率是每个主成分解释的数据方差占总方差的比例。因此，保留方差解释率大于某个阈值的主成分可以尽可能多地保留数据的信息，同时减少特征的数量。</w:t>
      </w:r>
    </w:p>
    <w:p w14:paraId="6C5A845B" w14:textId="77777777" w:rsidR="002E6AD2" w:rsidRPr="00C5337E" w:rsidRDefault="002E6AD2" w:rsidP="002E6AD2">
      <w:pPr>
        <w:pStyle w:val="a5"/>
        <w:widowControl/>
        <w:numPr>
          <w:ilvl w:val="0"/>
          <w:numId w:val="5"/>
        </w:numPr>
        <w:ind w:firstLineChars="0"/>
        <w:jc w:val="left"/>
        <w:rPr>
          <w:rFonts w:ascii="Segoe UI" w:hAnsi="Segoe UI" w:cs="Segoe UI"/>
          <w:color w:val="000000" w:themeColor="text1"/>
        </w:rPr>
      </w:pPr>
      <w:r w:rsidRPr="00C5337E">
        <w:rPr>
          <w:rFonts w:ascii="Segoe UI" w:hAnsi="Segoe UI" w:cs="Segoe UI"/>
          <w:color w:val="000000" w:themeColor="text1"/>
        </w:rPr>
        <w:t>保留主成分的累计方差解释率（</w:t>
      </w:r>
      <w:r w:rsidRPr="00C5337E">
        <w:rPr>
          <w:rFonts w:ascii="Segoe UI" w:hAnsi="Segoe UI" w:cs="Segoe UI"/>
          <w:color w:val="000000" w:themeColor="text1"/>
        </w:rPr>
        <w:t>cumulative explained variance ratio</w:t>
      </w:r>
      <w:r w:rsidRPr="00C5337E">
        <w:rPr>
          <w:rFonts w:ascii="Segoe UI" w:hAnsi="Segoe UI" w:cs="Segoe UI"/>
          <w:color w:val="000000" w:themeColor="text1"/>
        </w:rPr>
        <w:t>）大于某个阈值。累计方差解释率是前</w:t>
      </w:r>
      <w:r w:rsidRPr="00C5337E">
        <w:rPr>
          <w:rFonts w:ascii="Segoe UI" w:hAnsi="Segoe UI" w:cs="Segoe UI"/>
          <w:color w:val="000000" w:themeColor="text1"/>
        </w:rPr>
        <w:t>k</w:t>
      </w:r>
      <w:r w:rsidRPr="00C5337E">
        <w:rPr>
          <w:rFonts w:ascii="Segoe UI" w:hAnsi="Segoe UI" w:cs="Segoe UI"/>
          <w:color w:val="000000" w:themeColor="text1"/>
        </w:rPr>
        <w:t>个主成分的方差解释率之和。这种方法可以在保留足够多的数据信息的同时，减少主成分的数量</w:t>
      </w:r>
      <w:r w:rsidRPr="00C5337E">
        <w:rPr>
          <w:rFonts w:ascii="Segoe UI" w:hAnsi="Segoe UI" w:cs="Segoe UI" w:hint="eastAsia"/>
          <w:color w:val="000000" w:themeColor="text1"/>
        </w:rPr>
        <w:t>。</w:t>
      </w:r>
    </w:p>
    <w:p w14:paraId="6794953C" w14:textId="77777777" w:rsidR="002E6AD2" w:rsidRPr="00C5337E" w:rsidRDefault="002E6AD2" w:rsidP="002E6AD2">
      <w:pPr>
        <w:widowControl/>
        <w:jc w:val="left"/>
        <w:rPr>
          <w:rFonts w:ascii="Segoe UI" w:hAnsi="Segoe UI" w:cs="Segoe UI"/>
          <w:color w:val="000000" w:themeColor="text1"/>
        </w:rPr>
      </w:pPr>
      <w:r w:rsidRPr="00C5337E">
        <w:rPr>
          <w:rFonts w:ascii="Segoe UI" w:hAnsi="Segoe UI" w:cs="Segoe UI"/>
          <w:color w:val="000000" w:themeColor="text1"/>
        </w:rPr>
        <w:t>在选择保留主成分的方法时，需要根据具体问题和数据集的特点来决定。一般来说，可以通过绘制方差解释率或累计方差解释率的图像来帮助确定保留的主成分数量</w:t>
      </w:r>
      <w:r w:rsidRPr="00C5337E">
        <w:rPr>
          <w:rFonts w:ascii="Segoe UI" w:hAnsi="Segoe UI" w:cs="Segoe UI" w:hint="eastAsia"/>
          <w:color w:val="000000" w:themeColor="text1"/>
        </w:rPr>
        <w:t>。</w:t>
      </w:r>
      <w:r w:rsidRPr="00C5337E">
        <w:rPr>
          <w:rFonts w:ascii="Segoe UI" w:hAnsi="Segoe UI" w:cs="Segoe UI" w:hint="eastAsia"/>
          <w:color w:val="000000" w:themeColor="text1"/>
        </w:rPr>
        <w:t xml:space="preserve"> </w:t>
      </w:r>
    </w:p>
    <w:p w14:paraId="4A2E1A81" w14:textId="77777777" w:rsidR="002E6AD2" w:rsidRPr="00C5337E" w:rsidRDefault="002E6AD2" w:rsidP="002E6AD2">
      <w:pPr>
        <w:widowControl/>
        <w:jc w:val="left"/>
        <w:rPr>
          <w:rFonts w:ascii="Segoe UI" w:hAnsi="Segoe UI" w:cs="Segoe UI"/>
          <w:color w:val="000000" w:themeColor="text1"/>
        </w:rPr>
      </w:pPr>
    </w:p>
    <w:p w14:paraId="65BB9C6E" w14:textId="77777777" w:rsidR="002E6AD2" w:rsidRPr="00C5337E" w:rsidRDefault="002E6AD2" w:rsidP="002E6AD2">
      <w:pPr>
        <w:widowControl/>
        <w:rPr>
          <w:rFonts w:ascii="Segoe UI" w:hAnsi="Segoe UI" w:cs="Segoe UI"/>
          <w:color w:val="000000" w:themeColor="text1"/>
        </w:rPr>
      </w:pPr>
      <w:r w:rsidRPr="00C5337E">
        <w:rPr>
          <w:rFonts w:ascii="Segoe UI" w:hAnsi="Segoe UI" w:cs="Segoe UI"/>
          <w:color w:val="000000" w:themeColor="text1"/>
        </w:rPr>
        <w:t>方差解释率是主成分分析（</w:t>
      </w:r>
      <w:r w:rsidRPr="00C5337E">
        <w:rPr>
          <w:rFonts w:ascii="Segoe UI" w:hAnsi="Segoe UI" w:cs="Segoe UI"/>
          <w:color w:val="000000" w:themeColor="text1"/>
        </w:rPr>
        <w:t>PCA</w:t>
      </w:r>
      <w:r w:rsidRPr="00C5337E">
        <w:rPr>
          <w:rFonts w:ascii="Segoe UI" w:hAnsi="Segoe UI" w:cs="Segoe UI"/>
          <w:color w:val="000000" w:themeColor="text1"/>
        </w:rPr>
        <w:t>）中用来衡量每个主成分对总方差的贡献程度的一个指标。具体地，方差解释率是每个主成分解释的数据方差占总方差的比例。</w:t>
      </w:r>
    </w:p>
    <w:p w14:paraId="696D126F" w14:textId="77777777" w:rsidR="002E6AD2" w:rsidRPr="00C5337E" w:rsidRDefault="002E6AD2" w:rsidP="002E6AD2">
      <w:pPr>
        <w:widowControl/>
        <w:rPr>
          <w:rFonts w:ascii="Segoe UI" w:hAnsi="Segoe UI" w:cs="Segoe UI"/>
          <w:color w:val="000000" w:themeColor="text1"/>
        </w:rPr>
      </w:pPr>
      <w:r w:rsidRPr="00C5337E">
        <w:rPr>
          <w:rFonts w:ascii="Segoe UI" w:hAnsi="Segoe UI" w:cs="Segoe UI"/>
          <w:color w:val="000000" w:themeColor="text1"/>
        </w:rPr>
        <w:t>在</w:t>
      </w:r>
      <w:r w:rsidRPr="00C5337E">
        <w:rPr>
          <w:rFonts w:ascii="Segoe UI" w:hAnsi="Segoe UI" w:cs="Segoe UI"/>
          <w:color w:val="000000" w:themeColor="text1"/>
        </w:rPr>
        <w:t>PCA</w:t>
      </w:r>
      <w:r w:rsidRPr="00C5337E">
        <w:rPr>
          <w:rFonts w:ascii="Segoe UI" w:hAnsi="Segoe UI" w:cs="Segoe UI"/>
          <w:color w:val="000000" w:themeColor="text1"/>
        </w:rPr>
        <w:t>中，主成分按照解释方差的大小进行排序。第一个主成分解释的方差最大，第二个主成分解释的方差次之，以此类推。方差解释率表示每个主成分解释的方差占总方差的比例，通常使用百分比表示。</w:t>
      </w:r>
    </w:p>
    <w:p w14:paraId="18690A70" w14:textId="77777777" w:rsidR="002E6AD2" w:rsidRPr="00C5337E" w:rsidRDefault="002E6AD2" w:rsidP="002E6AD2">
      <w:pPr>
        <w:widowControl/>
        <w:rPr>
          <w:rFonts w:ascii="Segoe UI" w:hAnsi="Segoe UI" w:cs="Segoe UI"/>
          <w:color w:val="000000" w:themeColor="text1"/>
        </w:rPr>
      </w:pPr>
      <w:r w:rsidRPr="00C5337E">
        <w:rPr>
          <w:rFonts w:ascii="Segoe UI" w:hAnsi="Segoe UI" w:cs="Segoe UI"/>
          <w:color w:val="000000" w:themeColor="text1"/>
        </w:rPr>
        <w:t>方差解释率越高，说明相应的主成分解释了更多的数据方差，也就是说，这个主成分包含了更多的信息。因此，我们可以通过方差解释率来选择保留哪些主成分，以达到降维的目的，并尽量保留数据的信息。</w:t>
      </w:r>
    </w:p>
    <w:p w14:paraId="10C22390" w14:textId="77777777" w:rsidR="002E6AD2" w:rsidRPr="00C5337E" w:rsidRDefault="002E6AD2" w:rsidP="002E6AD2">
      <w:pPr>
        <w:widowControl/>
        <w:rPr>
          <w:rFonts w:ascii="Segoe UI" w:hAnsi="Segoe UI" w:cs="Segoe UI"/>
          <w:color w:val="000000" w:themeColor="text1"/>
        </w:rPr>
      </w:pPr>
      <w:r w:rsidRPr="00C5337E">
        <w:rPr>
          <w:rFonts w:ascii="Segoe UI" w:hAnsi="Segoe UI" w:cs="Segoe UI"/>
          <w:color w:val="000000" w:themeColor="text1"/>
        </w:rPr>
        <w:t>可以使用</w:t>
      </w:r>
      <w:r w:rsidRPr="00C5337E">
        <w:rPr>
          <w:rFonts w:ascii="Segoe UI" w:hAnsi="Segoe UI" w:cs="Segoe UI"/>
          <w:color w:val="000000" w:themeColor="text1"/>
        </w:rPr>
        <w:t>Python</w:t>
      </w:r>
      <w:r w:rsidRPr="00C5337E">
        <w:rPr>
          <w:rFonts w:ascii="Segoe UI" w:hAnsi="Segoe UI" w:cs="Segoe UI"/>
          <w:color w:val="000000" w:themeColor="text1"/>
        </w:rPr>
        <w:t>中的</w:t>
      </w:r>
      <w:r w:rsidRPr="00C5337E">
        <w:rPr>
          <w:rFonts w:ascii="Segoe UI" w:hAnsi="Segoe UI" w:cs="Segoe UI"/>
          <w:color w:val="000000" w:themeColor="text1"/>
        </w:rPr>
        <w:t>PCA</w:t>
      </w:r>
      <w:r w:rsidRPr="00C5337E">
        <w:rPr>
          <w:rFonts w:ascii="Segoe UI" w:hAnsi="Segoe UI" w:cs="Segoe UI"/>
          <w:color w:val="000000" w:themeColor="text1"/>
        </w:rPr>
        <w:t>类计算每个主成分的方差解释率。例如，在</w:t>
      </w:r>
      <w:r w:rsidRPr="00C5337E">
        <w:rPr>
          <w:rFonts w:ascii="Segoe UI" w:hAnsi="Segoe UI" w:cs="Segoe UI"/>
          <w:color w:val="000000" w:themeColor="text1"/>
        </w:rPr>
        <w:t>scikit-learn</w:t>
      </w:r>
      <w:r w:rsidRPr="00C5337E">
        <w:rPr>
          <w:rFonts w:ascii="Segoe UI" w:hAnsi="Segoe UI" w:cs="Segoe UI"/>
          <w:color w:val="000000" w:themeColor="text1"/>
        </w:rPr>
        <w:t>库中，可以使用</w:t>
      </w:r>
      <w:proofErr w:type="spellStart"/>
      <w:r w:rsidRPr="00C5337E">
        <w:rPr>
          <w:rFonts w:ascii="Segoe UI" w:hAnsi="Segoe UI" w:cs="Segoe UI"/>
          <w:color w:val="000000" w:themeColor="text1"/>
        </w:rPr>
        <w:t>pca.explained_variance_ratio</w:t>
      </w:r>
      <w:proofErr w:type="spellEnd"/>
      <w:r w:rsidRPr="00C5337E">
        <w:rPr>
          <w:rFonts w:ascii="Segoe UI" w:hAnsi="Segoe UI" w:cs="Segoe UI"/>
          <w:color w:val="000000" w:themeColor="text1"/>
        </w:rPr>
        <w:t>_</w:t>
      </w:r>
      <w:r w:rsidRPr="00C5337E">
        <w:rPr>
          <w:rFonts w:ascii="Segoe UI" w:hAnsi="Segoe UI" w:cs="Segoe UI"/>
          <w:color w:val="000000" w:themeColor="text1"/>
        </w:rPr>
        <w:t>属性来获取每个主成分的方差解释率。</w:t>
      </w:r>
    </w:p>
    <w:p w14:paraId="02DAF99F" w14:textId="77777777" w:rsidR="002E6AD2" w:rsidRPr="00C5337E" w:rsidRDefault="002E6AD2" w:rsidP="002E6AD2">
      <w:pPr>
        <w:widowControl/>
        <w:jc w:val="left"/>
        <w:rPr>
          <w:rFonts w:ascii="Segoe UI" w:hAnsi="Segoe UI" w:cs="Segoe UI"/>
          <w:color w:val="000000" w:themeColor="text1"/>
        </w:rPr>
      </w:pPr>
    </w:p>
    <w:p w14:paraId="25A705FB" w14:textId="77777777" w:rsidR="002E6AD2" w:rsidRPr="00C5337E" w:rsidRDefault="002E6AD2" w:rsidP="002E6AD2">
      <w:pPr>
        <w:widowControl/>
        <w:rPr>
          <w:color w:val="000000" w:themeColor="text1"/>
        </w:rPr>
      </w:pPr>
      <w:r w:rsidRPr="00C5337E">
        <w:rPr>
          <w:color w:val="000000" w:themeColor="text1"/>
        </w:rPr>
        <w:t>主成分解释的方差是指每个主成分能够解释的数据方差。在主成分分析（PCA）中，每个主成分是原始属性的线性组合，可以通过计算它们的方差来衡量它们对数据的解释能力。</w:t>
      </w:r>
    </w:p>
    <w:p w14:paraId="139D3106" w14:textId="77777777" w:rsidR="002E6AD2" w:rsidRPr="00C5337E" w:rsidRDefault="002E6AD2" w:rsidP="002E6AD2">
      <w:pPr>
        <w:widowControl/>
        <w:rPr>
          <w:color w:val="000000" w:themeColor="text1"/>
        </w:rPr>
      </w:pPr>
    </w:p>
    <w:p w14:paraId="106E7E90" w14:textId="77777777" w:rsidR="002E6AD2" w:rsidRPr="00C5337E" w:rsidRDefault="002E6AD2" w:rsidP="002E6AD2">
      <w:pPr>
        <w:widowControl/>
        <w:jc w:val="left"/>
        <w:rPr>
          <w:color w:val="000000" w:themeColor="text1"/>
        </w:rPr>
      </w:pPr>
      <w:r w:rsidRPr="00C5337E">
        <w:rPr>
          <w:color w:val="000000" w:themeColor="text1"/>
        </w:rPr>
        <w:t>设第</w:t>
      </w:r>
      <w:proofErr w:type="spellStart"/>
      <w:r w:rsidRPr="00C5337E">
        <w:rPr>
          <w:color w:val="000000" w:themeColor="text1"/>
        </w:rPr>
        <w:t>i</w:t>
      </w:r>
      <w:proofErr w:type="spellEnd"/>
      <w:r w:rsidRPr="00C5337E">
        <w:rPr>
          <w:color w:val="000000" w:themeColor="text1"/>
        </w:rPr>
        <w:t>个主成分的方差为$Var(</w:t>
      </w:r>
      <w:proofErr w:type="spellStart"/>
      <w:r w:rsidRPr="00C5337E">
        <w:rPr>
          <w:color w:val="000000" w:themeColor="text1"/>
        </w:rPr>
        <w:t>z_i</w:t>
      </w:r>
      <w:proofErr w:type="spellEnd"/>
      <w:r w:rsidRPr="00C5337E">
        <w:rPr>
          <w:color w:val="000000" w:themeColor="text1"/>
        </w:rPr>
        <w:t>)$，则第</w:t>
      </w:r>
      <w:proofErr w:type="spellStart"/>
      <w:r w:rsidRPr="00C5337E">
        <w:rPr>
          <w:color w:val="000000" w:themeColor="text1"/>
        </w:rPr>
        <w:t>i</w:t>
      </w:r>
      <w:proofErr w:type="spellEnd"/>
      <w:r w:rsidRPr="00C5337E">
        <w:rPr>
          <w:color w:val="000000" w:themeColor="text1"/>
        </w:rPr>
        <w:t>个主成分解释的方差为：</w:t>
      </w:r>
    </w:p>
    <w:p w14:paraId="79FA0372" w14:textId="77777777" w:rsidR="002E6AD2" w:rsidRPr="00C5337E" w:rsidRDefault="002E6AD2" w:rsidP="002E6AD2">
      <w:pPr>
        <w:widowControl/>
        <w:jc w:val="center"/>
        <w:rPr>
          <w:color w:val="000000" w:themeColor="text1"/>
        </w:rPr>
      </w:pPr>
      <w:r w:rsidRPr="00C5337E">
        <w:rPr>
          <w:noProof/>
          <w:color w:val="000000" w:themeColor="text1"/>
        </w:rPr>
        <w:drawing>
          <wp:inline distT="0" distB="0" distL="0" distR="0" wp14:anchorId="0AEE27C6" wp14:editId="6D787BDE">
            <wp:extent cx="2390931" cy="45143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611" cy="459493"/>
                    </a:xfrm>
                    <a:prstGeom prst="rect">
                      <a:avLst/>
                    </a:prstGeom>
                  </pic:spPr>
                </pic:pic>
              </a:graphicData>
            </a:graphic>
          </wp:inline>
        </w:drawing>
      </w:r>
    </w:p>
    <w:p w14:paraId="076321E8" w14:textId="77777777" w:rsidR="002E6AD2" w:rsidRPr="00C5337E" w:rsidRDefault="002E6AD2" w:rsidP="002E6AD2">
      <w:pPr>
        <w:widowControl/>
        <w:jc w:val="left"/>
        <w:rPr>
          <w:color w:val="000000" w:themeColor="text1"/>
        </w:rPr>
      </w:pPr>
      <w:r w:rsidRPr="00C5337E">
        <w:rPr>
          <w:color w:val="000000" w:themeColor="text1"/>
        </w:rPr>
        <w:t>其中，p是原始属性的数量，$\sum_{j=1}^p Var(</w:t>
      </w:r>
      <w:proofErr w:type="spellStart"/>
      <w:r w:rsidRPr="00C5337E">
        <w:rPr>
          <w:color w:val="000000" w:themeColor="text1"/>
        </w:rPr>
        <w:t>z_j</w:t>
      </w:r>
      <w:proofErr w:type="spellEnd"/>
      <w:r w:rsidRPr="00C5337E">
        <w:rPr>
          <w:color w:val="000000" w:themeColor="text1"/>
        </w:rPr>
        <w:t>)$表示所有主成分的方差之和。方差解释率（explained variance ratio）是第</w:t>
      </w:r>
      <w:proofErr w:type="spellStart"/>
      <w:r w:rsidRPr="00C5337E">
        <w:rPr>
          <w:color w:val="000000" w:themeColor="text1"/>
        </w:rPr>
        <w:t>i</w:t>
      </w:r>
      <w:proofErr w:type="spellEnd"/>
      <w:r w:rsidRPr="00C5337E">
        <w:rPr>
          <w:color w:val="000000" w:themeColor="text1"/>
        </w:rPr>
        <w:t>个主成分解释的方差占所有主成分解释方差之和的比例，即：</w:t>
      </w:r>
    </w:p>
    <w:p w14:paraId="01186D91" w14:textId="77777777" w:rsidR="002E6AD2" w:rsidRPr="00C5337E" w:rsidRDefault="002E6AD2" w:rsidP="002E6AD2">
      <w:pPr>
        <w:widowControl/>
        <w:jc w:val="center"/>
        <w:rPr>
          <w:color w:val="000000" w:themeColor="text1"/>
        </w:rPr>
      </w:pPr>
      <w:r w:rsidRPr="00C5337E">
        <w:rPr>
          <w:noProof/>
          <w:color w:val="000000" w:themeColor="text1"/>
        </w:rPr>
        <w:lastRenderedPageBreak/>
        <w:drawing>
          <wp:inline distT="0" distB="0" distL="0" distR="0" wp14:anchorId="4234E28B" wp14:editId="01E3C1BF">
            <wp:extent cx="4159770" cy="459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162" cy="466492"/>
                    </a:xfrm>
                    <a:prstGeom prst="rect">
                      <a:avLst/>
                    </a:prstGeom>
                  </pic:spPr>
                </pic:pic>
              </a:graphicData>
            </a:graphic>
          </wp:inline>
        </w:drawing>
      </w:r>
    </w:p>
    <w:p w14:paraId="21301491" w14:textId="77777777" w:rsidR="002E6AD2" w:rsidRPr="00C5337E" w:rsidRDefault="002E6AD2" w:rsidP="002E6AD2">
      <w:pPr>
        <w:widowControl/>
        <w:jc w:val="left"/>
        <w:rPr>
          <w:color w:val="000000" w:themeColor="text1"/>
        </w:rPr>
      </w:pPr>
    </w:p>
    <w:p w14:paraId="4C91BDB1" w14:textId="77777777" w:rsidR="002E6AD2" w:rsidRPr="00C5337E" w:rsidRDefault="002E6AD2" w:rsidP="002E6AD2">
      <w:pPr>
        <w:widowControl/>
        <w:jc w:val="left"/>
        <w:rPr>
          <w:color w:val="000000" w:themeColor="text1"/>
        </w:rPr>
      </w:pPr>
      <w:r w:rsidRPr="00C5337E">
        <w:rPr>
          <w:color w:val="000000" w:themeColor="text1"/>
        </w:rPr>
        <w:t>方差解释率衡量了每个主成分对总方差的贡献程度，是主成分的重要性指标。在选择保留哪些主成分时，可以根据它们的方差解释率进行决策。</w:t>
      </w:r>
    </w:p>
    <w:p w14:paraId="0E270B6E" w14:textId="77777777" w:rsidR="002E6AD2" w:rsidRPr="00C5337E" w:rsidRDefault="002E6AD2" w:rsidP="002E6AD2">
      <w:pPr>
        <w:rPr>
          <w:color w:val="000000" w:themeColor="text1"/>
        </w:rPr>
      </w:pPr>
    </w:p>
    <w:p w14:paraId="7EFBCF85" w14:textId="4BD0F609" w:rsidR="00662B72" w:rsidRPr="002E6AD2" w:rsidRDefault="00662B72"/>
    <w:p w14:paraId="59F8693E" w14:textId="77777777" w:rsidR="0001170E" w:rsidRPr="00AD065B" w:rsidRDefault="0001170E" w:rsidP="0001170E"/>
    <w:sectPr w:rsidR="0001170E" w:rsidRPr="00AD065B" w:rsidSect="00970FC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3C43" w14:textId="77777777" w:rsidR="00970FC6" w:rsidRDefault="00970FC6" w:rsidP="00DA53C3">
      <w:r>
        <w:separator/>
      </w:r>
    </w:p>
  </w:endnote>
  <w:endnote w:type="continuationSeparator" w:id="0">
    <w:p w14:paraId="5C462D2A" w14:textId="77777777" w:rsidR="00970FC6" w:rsidRDefault="00970FC6" w:rsidP="00DA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B0604020202020204"/>
    <w:charset w:val="86"/>
    <w:family w:val="auto"/>
    <w:pitch w:val="variable"/>
    <w:sig w:usb0="80000287" w:usb1="280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7ED2" w14:textId="77777777" w:rsidR="00970FC6" w:rsidRDefault="00970FC6" w:rsidP="00DA53C3">
      <w:r>
        <w:separator/>
      </w:r>
    </w:p>
  </w:footnote>
  <w:footnote w:type="continuationSeparator" w:id="0">
    <w:p w14:paraId="627C9171" w14:textId="77777777" w:rsidR="00970FC6" w:rsidRDefault="00970FC6" w:rsidP="00DA5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0BB"/>
    <w:multiLevelType w:val="multilevel"/>
    <w:tmpl w:val="9E90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6E1"/>
    <w:multiLevelType w:val="hybridMultilevel"/>
    <w:tmpl w:val="D3E81154"/>
    <w:lvl w:ilvl="0" w:tplc="693225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A00CD"/>
    <w:multiLevelType w:val="hybridMultilevel"/>
    <w:tmpl w:val="E006C400"/>
    <w:lvl w:ilvl="0" w:tplc="C4462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CD7CD0"/>
    <w:multiLevelType w:val="hybridMultilevel"/>
    <w:tmpl w:val="9F0C2CEC"/>
    <w:lvl w:ilvl="0" w:tplc="61C06B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0535E2"/>
    <w:multiLevelType w:val="multilevel"/>
    <w:tmpl w:val="B2E0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626792">
    <w:abstractNumId w:val="1"/>
  </w:num>
  <w:num w:numId="2" w16cid:durableId="412312607">
    <w:abstractNumId w:val="0"/>
  </w:num>
  <w:num w:numId="3" w16cid:durableId="1659578622">
    <w:abstractNumId w:val="3"/>
  </w:num>
  <w:num w:numId="4" w16cid:durableId="813835742">
    <w:abstractNumId w:val="2"/>
  </w:num>
  <w:num w:numId="5" w16cid:durableId="2062946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5B"/>
    <w:rsid w:val="000060C5"/>
    <w:rsid w:val="0000689A"/>
    <w:rsid w:val="0001170E"/>
    <w:rsid w:val="00025C2D"/>
    <w:rsid w:val="0003090D"/>
    <w:rsid w:val="00042055"/>
    <w:rsid w:val="00054874"/>
    <w:rsid w:val="00054942"/>
    <w:rsid w:val="00086456"/>
    <w:rsid w:val="000B54BA"/>
    <w:rsid w:val="000C0E60"/>
    <w:rsid w:val="000C1BA7"/>
    <w:rsid w:val="000D3D36"/>
    <w:rsid w:val="000F0E5A"/>
    <w:rsid w:val="0013064C"/>
    <w:rsid w:val="00130D5F"/>
    <w:rsid w:val="00141B3E"/>
    <w:rsid w:val="00143CDB"/>
    <w:rsid w:val="001532CA"/>
    <w:rsid w:val="00157208"/>
    <w:rsid w:val="00162C2E"/>
    <w:rsid w:val="00165886"/>
    <w:rsid w:val="00166634"/>
    <w:rsid w:val="001675DA"/>
    <w:rsid w:val="001825D7"/>
    <w:rsid w:val="0019545E"/>
    <w:rsid w:val="001A1C42"/>
    <w:rsid w:val="001A76C5"/>
    <w:rsid w:val="001B6209"/>
    <w:rsid w:val="001C2C8D"/>
    <w:rsid w:val="001D3428"/>
    <w:rsid w:val="001E1940"/>
    <w:rsid w:val="001E243D"/>
    <w:rsid w:val="00220754"/>
    <w:rsid w:val="0025679A"/>
    <w:rsid w:val="00260FE7"/>
    <w:rsid w:val="002642A6"/>
    <w:rsid w:val="002753C5"/>
    <w:rsid w:val="002817DA"/>
    <w:rsid w:val="002914ED"/>
    <w:rsid w:val="00291572"/>
    <w:rsid w:val="002A6FB8"/>
    <w:rsid w:val="002B1084"/>
    <w:rsid w:val="002B6F87"/>
    <w:rsid w:val="002C410E"/>
    <w:rsid w:val="002C6E51"/>
    <w:rsid w:val="002D179D"/>
    <w:rsid w:val="002E5E6F"/>
    <w:rsid w:val="002E6AD2"/>
    <w:rsid w:val="002F480C"/>
    <w:rsid w:val="00304715"/>
    <w:rsid w:val="003125B2"/>
    <w:rsid w:val="003219AB"/>
    <w:rsid w:val="00336E47"/>
    <w:rsid w:val="00341677"/>
    <w:rsid w:val="003424D9"/>
    <w:rsid w:val="0035215D"/>
    <w:rsid w:val="00352B76"/>
    <w:rsid w:val="00370155"/>
    <w:rsid w:val="00374DD4"/>
    <w:rsid w:val="0037612C"/>
    <w:rsid w:val="00380119"/>
    <w:rsid w:val="00381B9D"/>
    <w:rsid w:val="0038390E"/>
    <w:rsid w:val="00387202"/>
    <w:rsid w:val="00391DC9"/>
    <w:rsid w:val="003A68E9"/>
    <w:rsid w:val="003B1B67"/>
    <w:rsid w:val="003C1B93"/>
    <w:rsid w:val="003C3FDF"/>
    <w:rsid w:val="003D6B13"/>
    <w:rsid w:val="003E1BE7"/>
    <w:rsid w:val="003E2113"/>
    <w:rsid w:val="003E7FB8"/>
    <w:rsid w:val="003F4BB5"/>
    <w:rsid w:val="003F607B"/>
    <w:rsid w:val="00401E1C"/>
    <w:rsid w:val="0042546F"/>
    <w:rsid w:val="0043455E"/>
    <w:rsid w:val="00437B63"/>
    <w:rsid w:val="00444419"/>
    <w:rsid w:val="004501AF"/>
    <w:rsid w:val="00465772"/>
    <w:rsid w:val="00466A44"/>
    <w:rsid w:val="004A4A4A"/>
    <w:rsid w:val="004B330F"/>
    <w:rsid w:val="004B686A"/>
    <w:rsid w:val="004C7818"/>
    <w:rsid w:val="004E34C9"/>
    <w:rsid w:val="004E6E5D"/>
    <w:rsid w:val="004F4231"/>
    <w:rsid w:val="00517A8E"/>
    <w:rsid w:val="00520475"/>
    <w:rsid w:val="00523779"/>
    <w:rsid w:val="00532541"/>
    <w:rsid w:val="00537D8B"/>
    <w:rsid w:val="00550D97"/>
    <w:rsid w:val="00554716"/>
    <w:rsid w:val="00560499"/>
    <w:rsid w:val="0056177D"/>
    <w:rsid w:val="00562E92"/>
    <w:rsid w:val="00573D33"/>
    <w:rsid w:val="00583493"/>
    <w:rsid w:val="00591026"/>
    <w:rsid w:val="005940E5"/>
    <w:rsid w:val="005A7074"/>
    <w:rsid w:val="005B2835"/>
    <w:rsid w:val="005E34D6"/>
    <w:rsid w:val="005F66CD"/>
    <w:rsid w:val="00610FC3"/>
    <w:rsid w:val="00631739"/>
    <w:rsid w:val="0064176E"/>
    <w:rsid w:val="0064356D"/>
    <w:rsid w:val="0065693E"/>
    <w:rsid w:val="00657DA1"/>
    <w:rsid w:val="00662B72"/>
    <w:rsid w:val="00665C1C"/>
    <w:rsid w:val="006767CA"/>
    <w:rsid w:val="006856A4"/>
    <w:rsid w:val="00687F0F"/>
    <w:rsid w:val="006A426A"/>
    <w:rsid w:val="006A5652"/>
    <w:rsid w:val="006A7F69"/>
    <w:rsid w:val="006B1CCB"/>
    <w:rsid w:val="006B33D9"/>
    <w:rsid w:val="006B7A1D"/>
    <w:rsid w:val="006C0A4F"/>
    <w:rsid w:val="006C3378"/>
    <w:rsid w:val="006C4BCD"/>
    <w:rsid w:val="006D2F9B"/>
    <w:rsid w:val="006D6F38"/>
    <w:rsid w:val="006E063F"/>
    <w:rsid w:val="006F4298"/>
    <w:rsid w:val="006F5BB5"/>
    <w:rsid w:val="007124DF"/>
    <w:rsid w:val="00713375"/>
    <w:rsid w:val="00721EE4"/>
    <w:rsid w:val="007276A0"/>
    <w:rsid w:val="00731715"/>
    <w:rsid w:val="0073356B"/>
    <w:rsid w:val="00736432"/>
    <w:rsid w:val="007511E7"/>
    <w:rsid w:val="00776FC0"/>
    <w:rsid w:val="0077745A"/>
    <w:rsid w:val="007828B5"/>
    <w:rsid w:val="007866CF"/>
    <w:rsid w:val="00786CE2"/>
    <w:rsid w:val="00791433"/>
    <w:rsid w:val="007A2AB6"/>
    <w:rsid w:val="007B1306"/>
    <w:rsid w:val="007B16F2"/>
    <w:rsid w:val="007C6760"/>
    <w:rsid w:val="007C6F0D"/>
    <w:rsid w:val="007F350C"/>
    <w:rsid w:val="00816BED"/>
    <w:rsid w:val="008529CC"/>
    <w:rsid w:val="00853C08"/>
    <w:rsid w:val="00864E9F"/>
    <w:rsid w:val="00867F40"/>
    <w:rsid w:val="008741D0"/>
    <w:rsid w:val="008803B3"/>
    <w:rsid w:val="0089503B"/>
    <w:rsid w:val="008B4A98"/>
    <w:rsid w:val="008C2216"/>
    <w:rsid w:val="008C73A9"/>
    <w:rsid w:val="008D0FA9"/>
    <w:rsid w:val="008D36A1"/>
    <w:rsid w:val="008F15ED"/>
    <w:rsid w:val="008F54A6"/>
    <w:rsid w:val="008F6BBC"/>
    <w:rsid w:val="0090209A"/>
    <w:rsid w:val="00905F82"/>
    <w:rsid w:val="00915B8C"/>
    <w:rsid w:val="00931714"/>
    <w:rsid w:val="00936196"/>
    <w:rsid w:val="00941D09"/>
    <w:rsid w:val="00951A89"/>
    <w:rsid w:val="00952AF1"/>
    <w:rsid w:val="009577EE"/>
    <w:rsid w:val="00970FC6"/>
    <w:rsid w:val="009D295F"/>
    <w:rsid w:val="009D3C0A"/>
    <w:rsid w:val="009D7B1A"/>
    <w:rsid w:val="009F6BD9"/>
    <w:rsid w:val="00A30794"/>
    <w:rsid w:val="00A36B4C"/>
    <w:rsid w:val="00A4274A"/>
    <w:rsid w:val="00A441F5"/>
    <w:rsid w:val="00A5170D"/>
    <w:rsid w:val="00A54DE7"/>
    <w:rsid w:val="00A564E8"/>
    <w:rsid w:val="00A60D7E"/>
    <w:rsid w:val="00A62875"/>
    <w:rsid w:val="00A7401A"/>
    <w:rsid w:val="00AA0874"/>
    <w:rsid w:val="00AA3B49"/>
    <w:rsid w:val="00AB363F"/>
    <w:rsid w:val="00AC247C"/>
    <w:rsid w:val="00AC719C"/>
    <w:rsid w:val="00AD065B"/>
    <w:rsid w:val="00AD143F"/>
    <w:rsid w:val="00B0011B"/>
    <w:rsid w:val="00B0106D"/>
    <w:rsid w:val="00B242B1"/>
    <w:rsid w:val="00B24AA2"/>
    <w:rsid w:val="00B26A70"/>
    <w:rsid w:val="00B302CD"/>
    <w:rsid w:val="00B3113E"/>
    <w:rsid w:val="00B432A4"/>
    <w:rsid w:val="00B445DB"/>
    <w:rsid w:val="00B5372F"/>
    <w:rsid w:val="00B54725"/>
    <w:rsid w:val="00B62EE0"/>
    <w:rsid w:val="00B76EA9"/>
    <w:rsid w:val="00B8002D"/>
    <w:rsid w:val="00B82256"/>
    <w:rsid w:val="00BA270E"/>
    <w:rsid w:val="00BC0D20"/>
    <w:rsid w:val="00BC6B85"/>
    <w:rsid w:val="00BD5E6D"/>
    <w:rsid w:val="00BD7A11"/>
    <w:rsid w:val="00BE0C0F"/>
    <w:rsid w:val="00C00B30"/>
    <w:rsid w:val="00C15227"/>
    <w:rsid w:val="00C3004D"/>
    <w:rsid w:val="00C50FC9"/>
    <w:rsid w:val="00C72C7D"/>
    <w:rsid w:val="00C732A1"/>
    <w:rsid w:val="00C85187"/>
    <w:rsid w:val="00C85CAC"/>
    <w:rsid w:val="00C91012"/>
    <w:rsid w:val="00CA34F3"/>
    <w:rsid w:val="00CA55CA"/>
    <w:rsid w:val="00CB43B9"/>
    <w:rsid w:val="00CD26B5"/>
    <w:rsid w:val="00CD30A9"/>
    <w:rsid w:val="00CE3E9F"/>
    <w:rsid w:val="00CF74FC"/>
    <w:rsid w:val="00D026CA"/>
    <w:rsid w:val="00D04366"/>
    <w:rsid w:val="00D11A6D"/>
    <w:rsid w:val="00D27167"/>
    <w:rsid w:val="00D35F74"/>
    <w:rsid w:val="00D94F09"/>
    <w:rsid w:val="00DA53C3"/>
    <w:rsid w:val="00DA7E85"/>
    <w:rsid w:val="00DD1ECE"/>
    <w:rsid w:val="00DD33DF"/>
    <w:rsid w:val="00DE3017"/>
    <w:rsid w:val="00DE6D46"/>
    <w:rsid w:val="00DE7844"/>
    <w:rsid w:val="00E0625B"/>
    <w:rsid w:val="00E10221"/>
    <w:rsid w:val="00E11628"/>
    <w:rsid w:val="00E23105"/>
    <w:rsid w:val="00E41CD0"/>
    <w:rsid w:val="00E43269"/>
    <w:rsid w:val="00E43704"/>
    <w:rsid w:val="00E44E92"/>
    <w:rsid w:val="00E456D4"/>
    <w:rsid w:val="00E51488"/>
    <w:rsid w:val="00E531A4"/>
    <w:rsid w:val="00E65ABC"/>
    <w:rsid w:val="00E81D46"/>
    <w:rsid w:val="00E83CFE"/>
    <w:rsid w:val="00EE1580"/>
    <w:rsid w:val="00EF4EA7"/>
    <w:rsid w:val="00EF5070"/>
    <w:rsid w:val="00F06980"/>
    <w:rsid w:val="00F34FED"/>
    <w:rsid w:val="00F43FA8"/>
    <w:rsid w:val="00F608F3"/>
    <w:rsid w:val="00F85256"/>
    <w:rsid w:val="00F925E9"/>
    <w:rsid w:val="00FA1969"/>
    <w:rsid w:val="00FA7485"/>
    <w:rsid w:val="00FB0C1E"/>
    <w:rsid w:val="00FB2423"/>
    <w:rsid w:val="00FC5471"/>
    <w:rsid w:val="00FE4144"/>
    <w:rsid w:val="00FF08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66996"/>
  <w15:chartTrackingRefBased/>
  <w15:docId w15:val="{399E2787-0367-4747-87EC-67AACA94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065B"/>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5F66C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5F66CD"/>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5F66C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F66CD"/>
    <w:rPr>
      <w:b/>
      <w:bCs/>
      <w:sz w:val="28"/>
      <w:szCs w:val="32"/>
    </w:rPr>
  </w:style>
  <w:style w:type="character" w:customStyle="1" w:styleId="40">
    <w:name w:val="标题 4 字符"/>
    <w:basedOn w:val="a0"/>
    <w:link w:val="4"/>
    <w:uiPriority w:val="9"/>
    <w:rsid w:val="005F66CD"/>
    <w:rPr>
      <w:rFonts w:asciiTheme="majorHAnsi" w:eastAsiaTheme="majorEastAsia" w:hAnsiTheme="majorHAnsi" w:cstheme="majorBidi"/>
      <w:b/>
      <w:bCs/>
      <w:szCs w:val="28"/>
    </w:rPr>
  </w:style>
  <w:style w:type="character" w:customStyle="1" w:styleId="20">
    <w:name w:val="标题 2 字符"/>
    <w:basedOn w:val="a0"/>
    <w:link w:val="2"/>
    <w:uiPriority w:val="9"/>
    <w:rsid w:val="005F66CD"/>
    <w:rPr>
      <w:rFonts w:asciiTheme="majorHAnsi" w:eastAsiaTheme="majorEastAsia" w:hAnsiTheme="majorHAnsi" w:cstheme="majorBidi"/>
      <w:b/>
      <w:bCs/>
      <w:sz w:val="30"/>
      <w:szCs w:val="32"/>
    </w:rPr>
  </w:style>
  <w:style w:type="paragraph" w:customStyle="1" w:styleId="a3">
    <w:name w:val="引用文字"/>
    <w:basedOn w:val="a"/>
    <w:qFormat/>
    <w:rsid w:val="00721EE4"/>
    <w:pPr>
      <w:widowControl/>
      <w:spacing w:after="156"/>
      <w:ind w:firstLineChars="200" w:firstLine="420"/>
      <w:jc w:val="left"/>
    </w:pPr>
    <w:rPr>
      <w:rFonts w:ascii="Kaiti SC" w:eastAsia="Kaiti SC" w:hAnsi="Kaiti SC" w:cs="宋体"/>
      <w:color w:val="000000" w:themeColor="text1"/>
      <w:kern w:val="0"/>
    </w:rPr>
  </w:style>
  <w:style w:type="paragraph" w:customStyle="1" w:styleId="a4">
    <w:name w:val="文献信息"/>
    <w:basedOn w:val="a"/>
    <w:qFormat/>
    <w:rsid w:val="00721EE4"/>
    <w:pPr>
      <w:widowControl/>
      <w:autoSpaceDE w:val="0"/>
      <w:autoSpaceDN w:val="0"/>
      <w:adjustRightInd w:val="0"/>
      <w:jc w:val="left"/>
    </w:pPr>
    <w:rPr>
      <w:rFonts w:ascii="Times New Roman" w:eastAsia="Times New Roman" w:hAnsi="Times New Roman" w:cs="Times New Roman"/>
      <w:kern w:val="0"/>
      <w:sz w:val="22"/>
      <w:szCs w:val="22"/>
    </w:rPr>
  </w:style>
  <w:style w:type="character" w:customStyle="1" w:styleId="10">
    <w:name w:val="标题 1 字符"/>
    <w:basedOn w:val="a0"/>
    <w:link w:val="1"/>
    <w:uiPriority w:val="9"/>
    <w:rsid w:val="00AD065B"/>
    <w:rPr>
      <w:b/>
      <w:bCs/>
      <w:kern w:val="44"/>
      <w:sz w:val="44"/>
      <w:szCs w:val="44"/>
    </w:rPr>
  </w:style>
  <w:style w:type="paragraph" w:styleId="a5">
    <w:name w:val="List Paragraph"/>
    <w:basedOn w:val="a"/>
    <w:uiPriority w:val="34"/>
    <w:qFormat/>
    <w:rsid w:val="00BD7A11"/>
    <w:pPr>
      <w:ind w:firstLineChars="200" w:firstLine="420"/>
    </w:pPr>
  </w:style>
  <w:style w:type="paragraph" w:styleId="a6">
    <w:name w:val="Normal (Web)"/>
    <w:basedOn w:val="a"/>
    <w:uiPriority w:val="99"/>
    <w:semiHidden/>
    <w:unhideWhenUsed/>
    <w:rsid w:val="00CA55CA"/>
    <w:pPr>
      <w:widowControl/>
      <w:spacing w:before="100" w:beforeAutospacing="1" w:after="100" w:afterAutospacing="1"/>
      <w:jc w:val="left"/>
    </w:pPr>
    <w:rPr>
      <w:rFonts w:ascii="宋体" w:eastAsia="宋体" w:hAnsi="宋体" w:cs="宋体"/>
      <w:kern w:val="0"/>
      <w:sz w:val="24"/>
      <w:lang w:bidi="he-IL"/>
    </w:rPr>
  </w:style>
  <w:style w:type="paragraph" w:styleId="a7">
    <w:name w:val="header"/>
    <w:basedOn w:val="a"/>
    <w:link w:val="a8"/>
    <w:uiPriority w:val="99"/>
    <w:unhideWhenUsed/>
    <w:rsid w:val="00DA53C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A53C3"/>
    <w:rPr>
      <w:sz w:val="18"/>
      <w:szCs w:val="18"/>
    </w:rPr>
  </w:style>
  <w:style w:type="paragraph" w:styleId="a9">
    <w:name w:val="footer"/>
    <w:basedOn w:val="a"/>
    <w:link w:val="aa"/>
    <w:uiPriority w:val="99"/>
    <w:unhideWhenUsed/>
    <w:rsid w:val="00DA53C3"/>
    <w:pPr>
      <w:tabs>
        <w:tab w:val="center" w:pos="4153"/>
        <w:tab w:val="right" w:pos="8306"/>
      </w:tabs>
      <w:snapToGrid w:val="0"/>
      <w:jc w:val="left"/>
    </w:pPr>
    <w:rPr>
      <w:sz w:val="18"/>
      <w:szCs w:val="18"/>
    </w:rPr>
  </w:style>
  <w:style w:type="character" w:customStyle="1" w:styleId="aa">
    <w:name w:val="页脚 字符"/>
    <w:basedOn w:val="a0"/>
    <w:link w:val="a9"/>
    <w:uiPriority w:val="99"/>
    <w:rsid w:val="00DA53C3"/>
    <w:rPr>
      <w:sz w:val="18"/>
      <w:szCs w:val="18"/>
    </w:rPr>
  </w:style>
  <w:style w:type="paragraph" w:styleId="ab">
    <w:name w:val="Bibliography"/>
    <w:basedOn w:val="a"/>
    <w:next w:val="a"/>
    <w:uiPriority w:val="37"/>
    <w:unhideWhenUsed/>
    <w:rsid w:val="00662B72"/>
  </w:style>
  <w:style w:type="table" w:styleId="ac">
    <w:name w:val="Table Grid"/>
    <w:basedOn w:val="a1"/>
    <w:uiPriority w:val="39"/>
    <w:rsid w:val="00AD143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50">
      <w:bodyDiv w:val="1"/>
      <w:marLeft w:val="0"/>
      <w:marRight w:val="0"/>
      <w:marTop w:val="0"/>
      <w:marBottom w:val="0"/>
      <w:divBdr>
        <w:top w:val="none" w:sz="0" w:space="0" w:color="auto"/>
        <w:left w:val="none" w:sz="0" w:space="0" w:color="auto"/>
        <w:bottom w:val="none" w:sz="0" w:space="0" w:color="auto"/>
        <w:right w:val="none" w:sz="0" w:space="0" w:color="auto"/>
      </w:divBdr>
    </w:div>
    <w:div w:id="300231440">
      <w:bodyDiv w:val="1"/>
      <w:marLeft w:val="0"/>
      <w:marRight w:val="0"/>
      <w:marTop w:val="0"/>
      <w:marBottom w:val="0"/>
      <w:divBdr>
        <w:top w:val="none" w:sz="0" w:space="0" w:color="auto"/>
        <w:left w:val="none" w:sz="0" w:space="0" w:color="auto"/>
        <w:bottom w:val="none" w:sz="0" w:space="0" w:color="auto"/>
        <w:right w:val="none" w:sz="0" w:space="0" w:color="auto"/>
      </w:divBdr>
    </w:div>
    <w:div w:id="642737718">
      <w:bodyDiv w:val="1"/>
      <w:marLeft w:val="0"/>
      <w:marRight w:val="0"/>
      <w:marTop w:val="0"/>
      <w:marBottom w:val="0"/>
      <w:divBdr>
        <w:top w:val="none" w:sz="0" w:space="0" w:color="auto"/>
        <w:left w:val="none" w:sz="0" w:space="0" w:color="auto"/>
        <w:bottom w:val="none" w:sz="0" w:space="0" w:color="auto"/>
        <w:right w:val="none" w:sz="0" w:space="0" w:color="auto"/>
      </w:divBdr>
    </w:div>
    <w:div w:id="1196235402">
      <w:bodyDiv w:val="1"/>
      <w:marLeft w:val="0"/>
      <w:marRight w:val="0"/>
      <w:marTop w:val="0"/>
      <w:marBottom w:val="0"/>
      <w:divBdr>
        <w:top w:val="none" w:sz="0" w:space="0" w:color="auto"/>
        <w:left w:val="none" w:sz="0" w:space="0" w:color="auto"/>
        <w:bottom w:val="none" w:sz="0" w:space="0" w:color="auto"/>
        <w:right w:val="none" w:sz="0" w:space="0" w:color="auto"/>
      </w:divBdr>
    </w:div>
    <w:div w:id="1262034050">
      <w:bodyDiv w:val="1"/>
      <w:marLeft w:val="0"/>
      <w:marRight w:val="0"/>
      <w:marTop w:val="0"/>
      <w:marBottom w:val="0"/>
      <w:divBdr>
        <w:top w:val="none" w:sz="0" w:space="0" w:color="auto"/>
        <w:left w:val="none" w:sz="0" w:space="0" w:color="auto"/>
        <w:bottom w:val="none" w:sz="0" w:space="0" w:color="auto"/>
        <w:right w:val="none" w:sz="0" w:space="0" w:color="auto"/>
      </w:divBdr>
    </w:div>
    <w:div w:id="1612667138">
      <w:bodyDiv w:val="1"/>
      <w:marLeft w:val="0"/>
      <w:marRight w:val="0"/>
      <w:marTop w:val="0"/>
      <w:marBottom w:val="0"/>
      <w:divBdr>
        <w:top w:val="none" w:sz="0" w:space="0" w:color="auto"/>
        <w:left w:val="none" w:sz="0" w:space="0" w:color="auto"/>
        <w:bottom w:val="none" w:sz="0" w:space="0" w:color="auto"/>
        <w:right w:val="none" w:sz="0" w:space="0" w:color="auto"/>
      </w:divBdr>
    </w:div>
    <w:div w:id="16721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流病与</b:Tag>
    <b:SourceType>DocumentFromInternetSite</b:SourceType>
    <b:Guid>{77D5BA3C-B968-2F4B-A23C-766E4552A723}</b:Guid>
    <b:Author>
      <b:Author>
        <b:NameList>
          <b:Person>
            <b:Last>流病与统计</b:Last>
          </b:Person>
        </b:NameList>
      </b:Author>
    </b:Author>
    <b:Title>一看就懂的多重共线性</b:Title>
    <b:URL>https://zhuanlan.zhihu.com/p/355241680</b:URL>
    <b:RefOrder>1</b:RefOrder>
  </b:Source>
  <b:Source>
    <b:Tag>喀喀湖</b:Tag>
    <b:SourceType>DocumentFromInternetSite</b:SourceType>
    <b:Guid>{9D2B5542-DF24-A641-A849-93A8431F9829}</b:Guid>
    <b:Author>
      <b:Author>
        <b:NameList>
          <b:Person>
            <b:Last>喀喀湖</b:Last>
          </b:Person>
        </b:NameList>
      </b:Author>
    </b:Author>
    <b:Title>线性回归的决定系数</b:Title>
    <b:URL>https://blog.csdn.net/weixin_44005185/article/details/121273629</b:URL>
    <b:RefOrder>2</b:RefOrder>
  </b:Source>
</b:Sources>
</file>

<file path=customXml/itemProps1.xml><?xml version="1.0" encoding="utf-8"?>
<ds:datastoreItem xmlns:ds="http://schemas.openxmlformats.org/officeDocument/2006/customXml" ds:itemID="{45D44062-641E-465C-891F-B6269165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Xuying</dc:creator>
  <cp:keywords/>
  <dc:description/>
  <cp:lastModifiedBy>Microsoft Office 用户</cp:lastModifiedBy>
  <cp:revision>14</cp:revision>
  <dcterms:created xsi:type="dcterms:W3CDTF">2023-04-01T02:28:00Z</dcterms:created>
  <dcterms:modified xsi:type="dcterms:W3CDTF">2024-03-14T11:38:00Z</dcterms:modified>
</cp:coreProperties>
</file>