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6" w:name="_GoBack"/>
      <w:bookmarkEnd w:id="6"/>
      <w:r>
        <w:rPr>
          <w:rFonts w:hint="eastAsia"/>
          <w:sz w:val="28"/>
          <w:szCs w:val="28"/>
          <w:lang w:val="en-US" w:eastAsia="zh-CN"/>
        </w:rPr>
        <w:t>Short answers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advantages and drawbacks of leave-one out cross validation (LOOCV)?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What is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Bias-Variance Decomposition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? you can use formula to illustrate. What is the feature of over-fitting with regards to bias and variance?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Write down at least 2 machine learning models you learned, which are solved by MLE?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Describe at least 2 regularization methods for linear regression. What are theirs differences?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Decision Tree and Random Forest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 Describe the procedure of decision tree algorithm.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 Please write down the most commonly used measure information  Gain.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 How begging and Random Forest introduce diversity in individual learners respectively? From bias-variance decomposition perspective, how they improve generalization performance?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Hierarchical Clustering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Apply the Hierarchical Clustering to the following distance matrix with single linkage. Write down each step of your clustering procedure.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nil"/>
              <w:left w:val="nil"/>
              <w:bottom w:val="single" w:color="000000" w:themeColor="text1" w:sz="18" w:space="0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3" w:colFirst="0" w:colLast="6"/>
            <w:bookmarkStart w:id="1" w:name="OLE_LINK5" w:colFirst="0" w:colLast="0"/>
            <w:bookmarkStart w:id="2" w:name="OLE_LINK2" w:colFirst="1" w:colLast="6"/>
          </w:p>
        </w:tc>
        <w:tc>
          <w:tcPr>
            <w:tcW w:w="1020" w:type="dxa"/>
            <w:tcBorders>
              <w:top w:val="nil"/>
              <w:left w:val="single" w:color="000000" w:themeColor="text1" w:sz="18" w:space="0"/>
              <w:bottom w:val="single" w:color="000000" w:themeColor="text1" w:sz="18" w:space="0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000000" w:themeColor="text1" w:sz="18" w:space="0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000000" w:themeColor="text1" w:sz="18" w:space="0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000000" w:themeColor="text1" w:sz="18" w:space="0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000000" w:themeColor="text1" w:sz="18" w:space="0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000000" w:themeColor="text1" w:sz="18" w:space="0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</w:t>
            </w:r>
          </w:p>
        </w:tc>
      </w:tr>
      <w:bookmarkEnd w:id="0"/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single" w:color="000000" w:themeColor="text1" w:sz="18" w:space="0"/>
              <w:left w:val="nil"/>
              <w:bottom w:val="nil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bookmarkStart w:id="3" w:name="OLE_LINK4" w:colFirst="0" w:colLast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020" w:type="dxa"/>
            <w:tcBorders>
              <w:top w:val="single" w:color="000000" w:themeColor="text1" w:sz="18" w:space="0"/>
              <w:left w:val="single" w:color="000000" w:themeColor="text1" w:sz="18" w:space="0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</w:t>
            </w:r>
          </w:p>
        </w:tc>
        <w:tc>
          <w:tcPr>
            <w:tcW w:w="1020" w:type="dxa"/>
            <w:tcBorders>
              <w:top w:val="single" w:color="000000" w:themeColor="text1" w:sz="18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single" w:color="000000" w:themeColor="text1" w:sz="18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single" w:color="000000" w:themeColor="text1" w:sz="18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single" w:color="000000" w:themeColor="text1" w:sz="18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single" w:color="000000" w:themeColor="text1" w:sz="18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020" w:type="dxa"/>
            <w:tcBorders>
              <w:top w:val="nil"/>
              <w:left w:val="single" w:color="000000" w:themeColor="text1" w:sz="18" w:space="0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bookmarkStart w:id="4" w:name="OLE_LINK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</w:t>
            </w:r>
            <w:bookmarkEnd w:id="4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1020" w:type="dxa"/>
            <w:tcBorders>
              <w:top w:val="nil"/>
              <w:left w:val="single" w:color="000000" w:themeColor="text1" w:sz="18" w:space="0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020" w:type="dxa"/>
            <w:tcBorders>
              <w:top w:val="nil"/>
              <w:left w:val="single" w:color="000000" w:themeColor="text1" w:sz="18" w:space="0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1020" w:type="dxa"/>
            <w:tcBorders>
              <w:top w:val="nil"/>
              <w:left w:val="single" w:color="000000" w:themeColor="text1" w:sz="18" w:space="0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  <w:tcBorders>
              <w:top w:val="nil"/>
              <w:left w:val="nil"/>
              <w:bottom w:val="nil"/>
              <w:right w:val="single" w:color="000000" w:themeColor="text1" w:sz="18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</w:t>
            </w:r>
          </w:p>
        </w:tc>
        <w:tc>
          <w:tcPr>
            <w:tcW w:w="1020" w:type="dxa"/>
            <w:tcBorders>
              <w:top w:val="nil"/>
              <w:left w:val="single" w:color="000000" w:themeColor="text1" w:sz="18" w:space="0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Naive Bayes Classifier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丙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Suppose you are given 8 text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article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samples that are made up of only 4 unique characters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甲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乙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丙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 The number of each character within the article is counted and listed in the above table.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Calculate the empirical conditional probability of each character for appearing in texts from each label.  E.g.:P</w:t>
      </w:r>
      <w:bookmarkStart w:id="5" w:name="OLE_LINK6"/>
      <w:r>
        <w:rPr>
          <w:rFonts w:hint="eastAsia"/>
          <w:sz w:val="28"/>
          <w:szCs w:val="28"/>
          <w:lang w:val="en-US" w:eastAsia="zh-CN"/>
        </w:rPr>
        <w:t>(word=甲|y=+1),</w:t>
      </w:r>
      <w:bookmarkEnd w:id="5"/>
      <w:r>
        <w:rPr>
          <w:rFonts w:hint="eastAsia"/>
          <w:sz w:val="28"/>
          <w:szCs w:val="28"/>
          <w:lang w:val="en-US" w:eastAsia="zh-CN"/>
        </w:rPr>
        <w:t>P(word=甲|y=-1) . smoothing.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Predict the label of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甲甲乙丙丙丁丁丁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 Propagation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92350" cy="2247900"/>
            <wp:effectExtent l="0" t="0" r="8890" b="7620"/>
            <wp:docPr id="1" name="图片 1" descr="IMG_20220807_175018_edit_6616114273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807_175018_edit_66161142731049"/>
                    <pic:cNvPicPr>
                      <a:picLocks noChangeAspect="1"/>
                    </pic:cNvPicPr>
                  </pic:nvPicPr>
                  <pic:blipFill>
                    <a:blip r:embed="rId4">
                      <a:lum bright="36000" contrast="48000"/>
                    </a:blip>
                    <a:srcRect b="272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Initialized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25" o:spt="75" type="#_x0000_t75" style="height:18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=0,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= </w:t>
      </w:r>
      <w:r>
        <w:rPr>
          <w:rFonts w:hint="eastAsia"/>
          <w:position w:val="-14"/>
          <w:sz w:val="28"/>
          <w:szCs w:val="28"/>
          <w:lang w:val="en-US" w:eastAsia="zh-CN"/>
        </w:rPr>
        <w:object>
          <v:shape id="_x0000_i1027" o:spt="75" type="#_x0000_t75" style="height:19pt;width:8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in each time step.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position w:val="-12"/>
          <w:sz w:val="28"/>
          <w:szCs w:val="28"/>
          <w:lang w:val="en-US" w:eastAsia="zh-CN"/>
        </w:rPr>
        <w:object>
          <v:shape id="_x0000_i1028" o:spt="75" type="#_x0000_t75" style="height:18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=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29" o:spt="75" type="#_x0000_t75" style="height:18pt;width:3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←output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Loss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30" o:spt="75" type="#_x0000_t75" style="height:18pt;width:6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(each time). Total loss 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1" o:spt="75" type="#_x0000_t75" style="height:27pt;width:4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 is the total number of learnable parameters in this nn(there are no bias terms)?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Compute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32" o:spt="75" type="#_x0000_t75" style="height:31pt;width:2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Compute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33" o:spt="75" type="#_x0000_t75" style="height:31pt;width:2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,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34" o:spt="75" type="#_x0000_t75" style="height:31pt;width:2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Tips: (tanhx)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= 1-(tanhx)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35" o:spt="75" type="#_x0000_t75" style="height:15pt;width: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,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6" o:spt="75" type="#_x0000_t75" style="height:16pt;width:114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min </w:t>
      </w:r>
      <w:r>
        <w:rPr>
          <w:rFonts w:hint="eastAsia"/>
          <w:position w:val="-24"/>
          <w:sz w:val="28"/>
          <w:szCs w:val="28"/>
          <w:lang w:val="en-US" w:eastAsia="zh-CN"/>
        </w:rPr>
        <w:object>
          <v:shape id="_x0000_i1037" o:spt="75" type="#_x0000_t75" style="height:31pt;width:3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s.t.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38" o:spt="75" type="#_x0000_t75" style="height:19pt;width:7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 i=1,2,...N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a) Derive its dual problem using the method of Lagrange multipliers and further simplify. The dual problem when at its saddle point to prove: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position w:val="-30"/>
          <w:sz w:val="28"/>
          <w:szCs w:val="28"/>
          <w:lang w:val="en-US" w:eastAsia="zh-CN"/>
        </w:rPr>
        <w:object>
          <v:shape id="_x0000_i1039" o:spt="75" type="#_x0000_t75" style="height:34pt;width:15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s.t.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0" o:spt="75" type="#_x0000_t75" style="height:17pt;width:3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41" o:spt="75" type="#_x0000_t75" style="height:27pt;width:5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  is equivalent to the primal problem.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b) Suppose we have know the optimal value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2" o:spt="75" type="#_x0000_t75" style="height:19pt;width:1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,i=1,2,....N,derive w* and b*.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Given the centralized sample points as below. What kernel would you choose if train a hard margin SVM? Write down your K(xi,xj). Using your kernel,would the 决策边界 look like when the hard margin kernel SVM cenverges? Draw a possible 边界。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683510" cy="1997075"/>
            <wp:effectExtent l="0" t="0" r="13970" b="14605"/>
            <wp:docPr id="2" name="图片 2" descr="暑期学校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暑期学校课表"/>
                    <pic:cNvPicPr>
                      <a:picLocks noChangeAspect="1"/>
                    </pic:cNvPicPr>
                  </pic:nvPicPr>
                  <pic:blipFill>
                    <a:blip r:embed="rId41"/>
                    <a:srcRect l="15459" t="8635" r="33662" b="31812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Logistic Regression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二分类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3" o:spt="75" type="#_x0000_t75" style="height:18pt;width:1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 xi=(xi1,...xid), y∈{0,1}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 does linear model wTx+b fit?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Derive posterior probability P(y=1|x) and P(y=0|x).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Derive the loss function (minimization objective) of LR model.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Gaussian Bayesian Classifiers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Given data set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4" o:spt="75" type="#_x0000_t75" style="height:18pt;width:1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,y∈Y={1,2,...K}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Please write down the Bayes optional classifier the min.... the misclassification error rate.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Suppose the samples in the K-th class are i.i.d sampled from normal distribution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E0544"/>
    <w:multiLevelType w:val="singleLevel"/>
    <w:tmpl w:val="BA9E0544"/>
    <w:lvl w:ilvl="0" w:tentative="0">
      <w:start w:val="1"/>
      <w:numFmt w:val="lowerLetter"/>
      <w:lvlText w:val="(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">
    <w:nsid w:val="CB11729D"/>
    <w:multiLevelType w:val="singleLevel"/>
    <w:tmpl w:val="CB1172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0DC034"/>
    <w:multiLevelType w:val="singleLevel"/>
    <w:tmpl w:val="DA0DC0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375991"/>
    <w:multiLevelType w:val="singleLevel"/>
    <w:tmpl w:val="E73759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3F3E6B1"/>
    <w:multiLevelType w:val="singleLevel"/>
    <w:tmpl w:val="F3F3E6B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AD40A21"/>
    <w:multiLevelType w:val="singleLevel"/>
    <w:tmpl w:val="FAD40A21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660EA320"/>
    <w:multiLevelType w:val="singleLevel"/>
    <w:tmpl w:val="660EA3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45CCDB6"/>
    <w:multiLevelType w:val="singleLevel"/>
    <w:tmpl w:val="745CCDB6"/>
    <w:lvl w:ilvl="0" w:tentative="0">
      <w:start w:val="1"/>
      <w:numFmt w:val="decimal"/>
      <w:suff w:val="space"/>
      <w:lvlText w:val="(%1)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xMmIyYTY1ZDg3MTc1NjI0YTBiYzFlMDBkOTEzZTYifQ=="/>
  </w:docVars>
  <w:rsids>
    <w:rsidRoot w:val="35DE4E69"/>
    <w:rsid w:val="019C7C07"/>
    <w:rsid w:val="0FEA64F0"/>
    <w:rsid w:val="3B436F68"/>
    <w:rsid w:val="6948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jpeg"/><Relationship Id="rId40" Type="http://schemas.openxmlformats.org/officeDocument/2006/relationships/image" Target="media/image19.wmf"/><Relationship Id="rId4" Type="http://schemas.openxmlformats.org/officeDocument/2006/relationships/image" Target="media/image1.jpe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493</Words>
  <Characters>2210</Characters>
  <Lines>0</Lines>
  <Paragraphs>0</Paragraphs>
  <TotalTime>39</TotalTime>
  <ScaleCrop>false</ScaleCrop>
  <LinksUpToDate>false</LinksUpToDate>
  <CharactersWithSpaces>2567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2022-08-07T09:12:00Z</dcterms:created>
  <dc:creator>柒.</dc:creator>
  <cp:lastModifiedBy>HJJ</cp:lastModifiedBy>
  <dcterms:modified xsi:type="dcterms:W3CDTF">2024-06-13T14:19:58Z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D0DB1348A8D647A7AA88F252C0544805_13</vt:lpwstr>
  </property>
</Properties>
</file>