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8193" w14:textId="77777777" w:rsidR="00772305" w:rsidRDefault="00772305" w:rsidP="00772305">
      <w:pPr>
        <w:pStyle w:val="1"/>
      </w:pPr>
      <w:r w:rsidRPr="00344C53">
        <w:rPr>
          <w:rFonts w:hint="eastAsia"/>
        </w:rPr>
        <w:t>1</w:t>
      </w:r>
      <w:r w:rsidRPr="00344C53">
        <w:t>2</w:t>
      </w:r>
      <w:r w:rsidRPr="00344C53">
        <w:rPr>
          <w:rFonts w:hint="eastAsia"/>
        </w:rPr>
        <w:t>、</w:t>
      </w:r>
      <w:r>
        <w:rPr>
          <w:rFonts w:hint="eastAsia"/>
        </w:rPr>
        <w:t>习近平经济思想的主要内容，</w:t>
      </w:r>
    </w:p>
    <w:p w14:paraId="10BCB5ED" w14:textId="77777777" w:rsidR="00772305" w:rsidRPr="000620DD" w:rsidRDefault="00772305" w:rsidP="00772305">
      <w:pPr>
        <w:rPr>
          <w:b/>
          <w:bCs/>
          <w:color w:val="FF0000"/>
        </w:rPr>
      </w:pPr>
      <w:r w:rsidRPr="000620DD">
        <w:rPr>
          <w:rFonts w:hint="eastAsia"/>
          <w:b/>
          <w:bCs/>
          <w:color w:val="FF0000"/>
        </w:rPr>
        <w:t>记忆：党人新市场，宏观部署策略</w:t>
      </w:r>
    </w:p>
    <w:p w14:paraId="329C108D" w14:textId="544D35CF" w:rsidR="00772305" w:rsidRDefault="00772305" w:rsidP="00772305">
      <w:pPr>
        <w:pStyle w:val="3"/>
      </w:pPr>
      <w:r>
        <w:rPr>
          <w:rFonts w:hint="eastAsia"/>
        </w:rPr>
        <w:t>（1）坚持加强党对经济工作的集中统一领导，</w:t>
      </w:r>
    </w:p>
    <w:p w14:paraId="31163399" w14:textId="2E4A8BD9" w:rsidR="00A56992" w:rsidRPr="00A56992" w:rsidRDefault="00A56992" w:rsidP="00A56992">
      <w:pPr>
        <w:rPr>
          <w:rFonts w:hint="eastAsia"/>
        </w:rPr>
      </w:pPr>
      <w:r>
        <w:tab/>
      </w:r>
      <w:r w:rsidR="00832F6C">
        <w:rPr>
          <w:rFonts w:hint="eastAsia"/>
        </w:rPr>
        <w:t>经济工作是党治国理政的中心工作，党中央对经济工作负总责，实施全面领导。</w:t>
      </w:r>
    </w:p>
    <w:p w14:paraId="2833C7B1" w14:textId="7CE3C637" w:rsidR="00772305" w:rsidRDefault="00772305" w:rsidP="00772305">
      <w:pPr>
        <w:pStyle w:val="3"/>
      </w:pPr>
      <w:r>
        <w:rPr>
          <w:rFonts w:hint="eastAsia"/>
        </w:rPr>
        <w:t>（2）坚持以人民为中心的发展思想，</w:t>
      </w:r>
    </w:p>
    <w:p w14:paraId="493829A3" w14:textId="542AE46C" w:rsidR="00832F6C" w:rsidRPr="00832F6C" w:rsidRDefault="00832F6C" w:rsidP="00832F6C">
      <w:pPr>
        <w:rPr>
          <w:rFonts w:hint="eastAsia"/>
        </w:rPr>
      </w:pPr>
      <w:r>
        <w:tab/>
      </w:r>
      <w:r>
        <w:rPr>
          <w:rFonts w:hint="eastAsia"/>
        </w:rPr>
        <w:t>把人民对美好生活的向往明确为党的奋斗目标，发挥人民群众推动发展的主体作用</w:t>
      </w:r>
      <w:r w:rsidR="00A76FD6">
        <w:rPr>
          <w:rFonts w:hint="eastAsia"/>
        </w:rPr>
        <w:t>，</w:t>
      </w:r>
      <w:r w:rsidR="00FE4F93">
        <w:rPr>
          <w:rFonts w:hint="eastAsia"/>
        </w:rPr>
        <w:t>促进社会公平正义，逐步实现全体人民共同富裕。</w:t>
      </w:r>
    </w:p>
    <w:p w14:paraId="65809C4D" w14:textId="0C89E518" w:rsidR="00772305" w:rsidRDefault="00772305" w:rsidP="00772305">
      <w:pPr>
        <w:pStyle w:val="3"/>
      </w:pPr>
      <w:r>
        <w:rPr>
          <w:rFonts w:hint="eastAsia"/>
        </w:rPr>
        <w:t>（3）坚持适应把握引领经济发展新常态，</w:t>
      </w:r>
    </w:p>
    <w:p w14:paraId="212685BD" w14:textId="423AF5DB" w:rsidR="00FE4F93" w:rsidRPr="00FE4F93" w:rsidRDefault="00FE4F93" w:rsidP="00FE4F93">
      <w:pPr>
        <w:rPr>
          <w:rFonts w:hint="eastAsia"/>
        </w:rPr>
      </w:pPr>
      <w:r>
        <w:tab/>
      </w:r>
      <w:r>
        <w:rPr>
          <w:rFonts w:hint="eastAsia"/>
        </w:rPr>
        <w:t>我国经济发展处于增长速度换挡期、结构调整阵痛期、前期刺激政策消化期“三期叠加”阶段，我国经济发展进入新常态，要推动经济高质量发展、建设现代化经济体系。</w:t>
      </w:r>
    </w:p>
    <w:p w14:paraId="705D7563" w14:textId="530758E9" w:rsidR="00370769" w:rsidRDefault="00772305" w:rsidP="00370769">
      <w:pPr>
        <w:pStyle w:val="3"/>
      </w:pPr>
      <w:r>
        <w:rPr>
          <w:rFonts w:hint="eastAsia"/>
        </w:rPr>
        <w:t>（4）坚持使市场在资源配置中起决定性作用，</w:t>
      </w:r>
      <w:r w:rsidR="00370769">
        <w:rPr>
          <w:rFonts w:hint="eastAsia"/>
        </w:rPr>
        <w:t>更好发挥政府作用，推动有效市场和有为政府更好结合</w:t>
      </w:r>
    </w:p>
    <w:p w14:paraId="5BEAC5EC" w14:textId="66DDBD74" w:rsidR="00370769" w:rsidRDefault="00370769" w:rsidP="00370769">
      <w:r>
        <w:tab/>
      </w:r>
      <w:r>
        <w:rPr>
          <w:rFonts w:hint="eastAsia"/>
        </w:rPr>
        <w:t>健全市场机制，破除垄断，发挥价格机制作用，增强市场主体活力</w:t>
      </w:r>
    </w:p>
    <w:p w14:paraId="63B9F9CF" w14:textId="1056DE36" w:rsidR="00370769" w:rsidRPr="00370769" w:rsidRDefault="00370769" w:rsidP="00370769">
      <w:pPr>
        <w:rPr>
          <w:rFonts w:hint="eastAsia"/>
        </w:rPr>
      </w:pPr>
      <w:r>
        <w:tab/>
      </w:r>
      <w:r>
        <w:rPr>
          <w:rFonts w:hint="eastAsia"/>
        </w:rPr>
        <w:t>发挥政府在宏观调控、公共服务、市场监管、社会管理、环境保护中的作用</w:t>
      </w:r>
    </w:p>
    <w:p w14:paraId="1F9A99CA" w14:textId="6F977C2E" w:rsidR="00772305" w:rsidRDefault="00772305" w:rsidP="00772305">
      <w:pPr>
        <w:pStyle w:val="3"/>
      </w:pPr>
      <w:r>
        <w:rPr>
          <w:rFonts w:hint="eastAsia"/>
        </w:rPr>
        <w:t>（5）坚持适应我国经济发展主要矛盾变化完善宏观调控，</w:t>
      </w:r>
    </w:p>
    <w:p w14:paraId="2183E441" w14:textId="193C730E" w:rsidR="00370769" w:rsidRDefault="00370769" w:rsidP="00370769">
      <w:r>
        <w:tab/>
      </w:r>
      <w:r>
        <w:rPr>
          <w:rFonts w:hint="eastAsia"/>
        </w:rPr>
        <w:t>现阶段我国经济发展主要矛盾已转化成结构性问题，矛盾的主要方面在供给侧，主要表现在供给结构不能适应需求结构的变化。</w:t>
      </w:r>
    </w:p>
    <w:p w14:paraId="3F1697D5" w14:textId="2BC7DDE7" w:rsidR="00505278" w:rsidRPr="00370769" w:rsidRDefault="00505278" w:rsidP="00370769">
      <w:pPr>
        <w:rPr>
          <w:rFonts w:hint="eastAsia"/>
        </w:rPr>
      </w:pPr>
      <w:r>
        <w:tab/>
      </w:r>
      <w:r>
        <w:rPr>
          <w:rFonts w:hint="eastAsia"/>
        </w:rPr>
        <w:t>要抓住主要矛盾和矛盾的主要方面，及时调整宏观调控思路，把推进供给侧结构性改革作为经济工作的主线，为保持我国经济持续健康发展开出治本良药。</w:t>
      </w:r>
    </w:p>
    <w:p w14:paraId="090AAB29" w14:textId="515F853F" w:rsidR="00772305" w:rsidRDefault="00772305" w:rsidP="00772305">
      <w:pPr>
        <w:pStyle w:val="3"/>
      </w:pPr>
      <w:r>
        <w:rPr>
          <w:rFonts w:hint="eastAsia"/>
        </w:rPr>
        <w:t>（6）坚持问题导向部署经济发展新战略，</w:t>
      </w:r>
    </w:p>
    <w:p w14:paraId="5887B5A6" w14:textId="62313378" w:rsidR="00203909" w:rsidRDefault="00203909" w:rsidP="00203909">
      <w:r>
        <w:tab/>
      </w:r>
      <w:r>
        <w:rPr>
          <w:rFonts w:hint="eastAsia"/>
        </w:rPr>
        <w:t>保持我国经济良好发展势头必须抓大事、谋长远。</w:t>
      </w:r>
    </w:p>
    <w:p w14:paraId="14907157" w14:textId="2C6F00F5" w:rsidR="00203909" w:rsidRDefault="00203909" w:rsidP="00203909">
      <w:pPr>
        <w:rPr>
          <w:rFonts w:hint="eastAsia"/>
        </w:rPr>
      </w:pPr>
      <w:r>
        <w:tab/>
      </w:r>
      <w:r>
        <w:rPr>
          <w:rFonts w:hint="eastAsia"/>
        </w:rPr>
        <w:t>以疏解北京非首都功能为重点的京津冀协同发展战略</w:t>
      </w:r>
    </w:p>
    <w:p w14:paraId="660FFE67" w14:textId="39846FE1" w:rsidR="00203909" w:rsidRDefault="00203909" w:rsidP="00203909">
      <w:r>
        <w:tab/>
      </w:r>
      <w:r>
        <w:rPr>
          <w:rFonts w:hint="eastAsia"/>
        </w:rPr>
        <w:t>以共抓大保护、不搞大开发为原则的长江经济带发展战略</w:t>
      </w:r>
    </w:p>
    <w:p w14:paraId="28C4D00C" w14:textId="5D86470E" w:rsidR="00203909" w:rsidRDefault="00203909" w:rsidP="00203909">
      <w:r>
        <w:tab/>
      </w:r>
      <w:r>
        <w:rPr>
          <w:rFonts w:hint="eastAsia"/>
        </w:rPr>
        <w:t>以促进合作共赢为落脚点的“一带一路”建设</w:t>
      </w:r>
    </w:p>
    <w:p w14:paraId="0360C559" w14:textId="6971BACD" w:rsidR="00203909" w:rsidRPr="00203909" w:rsidRDefault="00203909" w:rsidP="00203909">
      <w:pPr>
        <w:rPr>
          <w:rFonts w:hint="eastAsia"/>
        </w:rPr>
      </w:pPr>
      <w:r>
        <w:tab/>
      </w:r>
      <w:r>
        <w:rPr>
          <w:rFonts w:hint="eastAsia"/>
        </w:rPr>
        <w:t>以促进人的城镇化为核心、提高质量为导向的新型城镇化战略。</w:t>
      </w:r>
    </w:p>
    <w:p w14:paraId="7954F006" w14:textId="77777777" w:rsidR="00772305" w:rsidRDefault="00772305" w:rsidP="00772305">
      <w:pPr>
        <w:pStyle w:val="3"/>
      </w:pPr>
      <w:r>
        <w:rPr>
          <w:rFonts w:hint="eastAsia"/>
        </w:rPr>
        <w:t>（7）坚持正确工作策略和方法，</w:t>
      </w:r>
    </w:p>
    <w:p w14:paraId="29F07E3D" w14:textId="44B6B2D8" w:rsidR="00BE6B18" w:rsidRPr="00772305" w:rsidRDefault="009A2AB1">
      <w:pPr>
        <w:rPr>
          <w:rFonts w:hint="eastAsia"/>
        </w:rPr>
      </w:pPr>
      <w:r>
        <w:tab/>
      </w:r>
      <w:r>
        <w:rPr>
          <w:rFonts w:hint="eastAsia"/>
        </w:rPr>
        <w:t>坚持稳中求进工作总基调，正确处理经济发展中稳和进的关系</w:t>
      </w:r>
      <w:r w:rsidR="00A856E6">
        <w:rPr>
          <w:rFonts w:hint="eastAsia"/>
        </w:rPr>
        <w:t>，把握宏观调控的度，提高宏观调控的针对性和精准度。</w:t>
      </w:r>
    </w:p>
    <w:sectPr w:rsidR="00BE6B18" w:rsidRPr="00772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05"/>
    <w:rsid w:val="00203909"/>
    <w:rsid w:val="00370769"/>
    <w:rsid w:val="00505278"/>
    <w:rsid w:val="00772305"/>
    <w:rsid w:val="00832F6C"/>
    <w:rsid w:val="009A2AB1"/>
    <w:rsid w:val="00A56992"/>
    <w:rsid w:val="00A76FD6"/>
    <w:rsid w:val="00A856E6"/>
    <w:rsid w:val="00BC1EB6"/>
    <w:rsid w:val="00BE6B18"/>
    <w:rsid w:val="00FE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017A"/>
  <w15:chartTrackingRefBased/>
  <w15:docId w15:val="{55ADF099-917A-418C-8F5C-CF727140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305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BC1EB6"/>
    <w:pPr>
      <w:keepNext/>
      <w:keepLines/>
      <w:spacing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772305"/>
    <w:pPr>
      <w:keepNext/>
      <w:keepLines/>
      <w:spacing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1EB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72305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帅杰博</dc:creator>
  <cp:keywords/>
  <dc:description/>
  <cp:lastModifiedBy>帅杰博</cp:lastModifiedBy>
  <cp:revision>8</cp:revision>
  <dcterms:created xsi:type="dcterms:W3CDTF">2022-06-18T07:27:00Z</dcterms:created>
  <dcterms:modified xsi:type="dcterms:W3CDTF">2022-06-18T07:54:00Z</dcterms:modified>
</cp:coreProperties>
</file>