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92ACC3" w14:textId="77777777" w:rsidR="00216456" w:rsidRDefault="00216456">
      <w:pPr>
        <w:jc w:val="center"/>
      </w:pPr>
    </w:p>
    <w:p w14:paraId="03FA98A6" w14:textId="77777777" w:rsidR="00216456" w:rsidRDefault="00216456">
      <w:pPr>
        <w:jc w:val="center"/>
      </w:pPr>
    </w:p>
    <w:p w14:paraId="3FBEC9AF" w14:textId="77777777" w:rsidR="00216456" w:rsidRDefault="00216456">
      <w:pPr>
        <w:jc w:val="center"/>
      </w:pPr>
    </w:p>
    <w:p w14:paraId="154C0CF4" w14:textId="77777777" w:rsidR="00216456" w:rsidRDefault="00000000">
      <w:pPr>
        <w:jc w:val="center"/>
      </w:pPr>
      <w:r>
        <w:rPr>
          <w:noProof/>
        </w:rPr>
        <w:drawing>
          <wp:inline distT="0" distB="0" distL="114300" distR="114300" wp14:anchorId="6F555943" wp14:editId="384E55BA">
            <wp:extent cx="2525395" cy="742950"/>
            <wp:effectExtent l="0" t="0" r="190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99FF8" w14:textId="77777777" w:rsidR="00216456" w:rsidRDefault="00000000">
      <w:pPr>
        <w:jc w:val="center"/>
        <w:rPr>
          <w:rFonts w:ascii="黑体" w:eastAsia="黑体" w:hAnsi="黑体"/>
          <w:b/>
          <w:spacing w:val="32"/>
          <w:sz w:val="52"/>
          <w:szCs w:val="52"/>
        </w:rPr>
      </w:pPr>
      <w:r>
        <w:rPr>
          <w:rFonts w:ascii="黑体" w:eastAsia="黑体" w:hAnsi="黑体" w:hint="eastAsia"/>
          <w:b/>
          <w:spacing w:val="32"/>
          <w:sz w:val="52"/>
          <w:szCs w:val="52"/>
        </w:rPr>
        <w:t>课程实验报告</w:t>
      </w:r>
    </w:p>
    <w:p w14:paraId="1D9AB0D5" w14:textId="77777777" w:rsidR="00216456" w:rsidRDefault="00216456">
      <w:pPr>
        <w:tabs>
          <w:tab w:val="left" w:pos="7560"/>
        </w:tabs>
        <w:ind w:rightChars="183" w:right="384"/>
        <w:rPr>
          <w:b/>
          <w:sz w:val="32"/>
        </w:rPr>
      </w:pPr>
    </w:p>
    <w:p w14:paraId="527E96A5" w14:textId="77777777" w:rsidR="00216456" w:rsidRDefault="00216456">
      <w:pPr>
        <w:tabs>
          <w:tab w:val="left" w:pos="7560"/>
        </w:tabs>
        <w:ind w:rightChars="183" w:right="384"/>
        <w:rPr>
          <w:b/>
          <w:sz w:val="32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835"/>
        <w:gridCol w:w="5461"/>
      </w:tblGrid>
      <w:tr w:rsidR="00216456" w14:paraId="2BC2B2F7" w14:textId="77777777">
        <w:trPr>
          <w:jc w:val="center"/>
        </w:trPr>
        <w:tc>
          <w:tcPr>
            <w:tcW w:w="2835" w:type="dxa"/>
            <w:shd w:val="clear" w:color="auto" w:fill="auto"/>
          </w:tcPr>
          <w:p w14:paraId="5D662BC7" w14:textId="77777777" w:rsidR="00216456" w:rsidRDefault="00000000">
            <w:pPr>
              <w:tabs>
                <w:tab w:val="left" w:pos="7560"/>
              </w:tabs>
              <w:ind w:rightChars="183" w:right="384"/>
              <w:jc w:val="center"/>
              <w:rPr>
                <w:sz w:val="28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课程名称</w:t>
            </w:r>
          </w:p>
        </w:tc>
        <w:tc>
          <w:tcPr>
            <w:tcW w:w="5461" w:type="dxa"/>
            <w:tcBorders>
              <w:bottom w:val="single" w:sz="4" w:space="0" w:color="auto"/>
            </w:tcBorders>
            <w:shd w:val="clear" w:color="auto" w:fill="auto"/>
          </w:tcPr>
          <w:p w14:paraId="33AA6A74" w14:textId="77777777" w:rsidR="00216456" w:rsidRDefault="00000000">
            <w:pPr>
              <w:tabs>
                <w:tab w:val="left" w:pos="7560"/>
              </w:tabs>
              <w:ind w:rightChars="183" w:right="384"/>
              <w:jc w:val="center"/>
              <w:rPr>
                <w:rFonts w:ascii="宋体" w:hAnsi="宋体"/>
                <w:sz w:val="36"/>
                <w:szCs w:val="36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自动规划</w:t>
            </w:r>
          </w:p>
        </w:tc>
      </w:tr>
      <w:tr w:rsidR="00216456" w14:paraId="4A75FBB2" w14:textId="77777777">
        <w:trPr>
          <w:jc w:val="center"/>
        </w:trPr>
        <w:tc>
          <w:tcPr>
            <w:tcW w:w="2835" w:type="dxa"/>
            <w:shd w:val="clear" w:color="auto" w:fill="auto"/>
          </w:tcPr>
          <w:p w14:paraId="67588ADD" w14:textId="77777777" w:rsidR="00216456" w:rsidRDefault="00000000">
            <w:pPr>
              <w:tabs>
                <w:tab w:val="left" w:pos="7560"/>
              </w:tabs>
              <w:ind w:rightChars="183" w:right="384"/>
              <w:jc w:val="center"/>
              <w:rPr>
                <w:rFonts w:ascii="宋体" w:hAnsi="宋体"/>
                <w:sz w:val="36"/>
                <w:szCs w:val="36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实验名称</w:t>
            </w:r>
          </w:p>
        </w:tc>
        <w:tc>
          <w:tcPr>
            <w:tcW w:w="546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AD43805" w14:textId="30820217" w:rsidR="00216456" w:rsidRDefault="00F14272">
            <w:pPr>
              <w:tabs>
                <w:tab w:val="left" w:pos="7560"/>
              </w:tabs>
              <w:ind w:rightChars="183" w:right="384"/>
              <w:jc w:val="center"/>
              <w:rPr>
                <w:rFonts w:ascii="宋体" w:hAnsi="宋体" w:hint="eastAsia"/>
                <w:sz w:val="36"/>
                <w:szCs w:val="36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数值-时间规划：移车问题</w:t>
            </w:r>
          </w:p>
        </w:tc>
      </w:tr>
    </w:tbl>
    <w:p w14:paraId="2B45BA60" w14:textId="77777777" w:rsidR="00216456" w:rsidRDefault="00216456">
      <w:pPr>
        <w:tabs>
          <w:tab w:val="left" w:pos="7560"/>
        </w:tabs>
        <w:ind w:leftChars="257" w:left="540" w:rightChars="183" w:right="384"/>
        <w:rPr>
          <w:sz w:val="28"/>
        </w:rPr>
      </w:pPr>
    </w:p>
    <w:p w14:paraId="2D0BBF21" w14:textId="77777777" w:rsidR="00216456" w:rsidRDefault="00216456">
      <w:pPr>
        <w:tabs>
          <w:tab w:val="left" w:pos="7560"/>
        </w:tabs>
        <w:ind w:leftChars="257" w:left="540" w:rightChars="183" w:right="384"/>
        <w:rPr>
          <w:sz w:val="28"/>
        </w:rPr>
      </w:pPr>
    </w:p>
    <w:p w14:paraId="36B02F0E" w14:textId="77777777" w:rsidR="00216456" w:rsidRDefault="00216456">
      <w:pPr>
        <w:tabs>
          <w:tab w:val="left" w:pos="7560"/>
        </w:tabs>
        <w:ind w:leftChars="257" w:left="540" w:rightChars="183" w:right="384"/>
        <w:rPr>
          <w:sz w:val="28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835"/>
        <w:gridCol w:w="3652"/>
      </w:tblGrid>
      <w:tr w:rsidR="00216456" w14:paraId="1ED4B65A" w14:textId="77777777">
        <w:trPr>
          <w:jc w:val="center"/>
        </w:trPr>
        <w:tc>
          <w:tcPr>
            <w:tcW w:w="2835" w:type="dxa"/>
            <w:shd w:val="clear" w:color="auto" w:fill="auto"/>
          </w:tcPr>
          <w:p w14:paraId="2009EC4D" w14:textId="77777777" w:rsidR="00216456" w:rsidRDefault="00000000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学    号：</w:t>
            </w:r>
          </w:p>
        </w:tc>
        <w:tc>
          <w:tcPr>
            <w:tcW w:w="3652" w:type="dxa"/>
            <w:tcBorders>
              <w:bottom w:val="single" w:sz="4" w:space="0" w:color="auto"/>
            </w:tcBorders>
            <w:shd w:val="clear" w:color="auto" w:fill="auto"/>
          </w:tcPr>
          <w:p w14:paraId="37BB1300" w14:textId="09D26AA3" w:rsidR="00216456" w:rsidRDefault="00F14272">
            <w:pPr>
              <w:jc w:val="center"/>
              <w:rPr>
                <w:rFonts w:ascii="宋体" w:hAnsi="宋体" w:hint="eastAsia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58122231</w:t>
            </w:r>
          </w:p>
        </w:tc>
      </w:tr>
      <w:tr w:rsidR="00216456" w14:paraId="5E761B69" w14:textId="77777777">
        <w:trPr>
          <w:jc w:val="center"/>
        </w:trPr>
        <w:tc>
          <w:tcPr>
            <w:tcW w:w="2835" w:type="dxa"/>
            <w:shd w:val="clear" w:color="auto" w:fill="auto"/>
          </w:tcPr>
          <w:p w14:paraId="61645BE2" w14:textId="77777777" w:rsidR="00216456" w:rsidRDefault="00000000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姓    名：</w:t>
            </w:r>
          </w:p>
        </w:tc>
        <w:tc>
          <w:tcPr>
            <w:tcW w:w="365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225C7FD" w14:textId="5F3D3292" w:rsidR="00216456" w:rsidRDefault="00F14272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陆文韬</w:t>
            </w:r>
          </w:p>
        </w:tc>
      </w:tr>
      <w:tr w:rsidR="00216456" w14:paraId="3FA2779E" w14:textId="77777777">
        <w:trPr>
          <w:jc w:val="center"/>
        </w:trPr>
        <w:tc>
          <w:tcPr>
            <w:tcW w:w="2835" w:type="dxa"/>
            <w:shd w:val="clear" w:color="auto" w:fill="auto"/>
          </w:tcPr>
          <w:p w14:paraId="74067790" w14:textId="77777777" w:rsidR="00216456" w:rsidRDefault="00000000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学    院：</w:t>
            </w:r>
          </w:p>
        </w:tc>
        <w:tc>
          <w:tcPr>
            <w:tcW w:w="365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725C926" w14:textId="078ECF5B" w:rsidR="00216456" w:rsidRDefault="00F14272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人工智能学院</w:t>
            </w:r>
          </w:p>
        </w:tc>
      </w:tr>
      <w:tr w:rsidR="00216456" w14:paraId="3BC95319" w14:textId="77777777">
        <w:trPr>
          <w:jc w:val="center"/>
        </w:trPr>
        <w:tc>
          <w:tcPr>
            <w:tcW w:w="2835" w:type="dxa"/>
            <w:shd w:val="clear" w:color="auto" w:fill="auto"/>
          </w:tcPr>
          <w:p w14:paraId="56D3C6CF" w14:textId="77777777" w:rsidR="00216456" w:rsidRDefault="00000000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专    业：</w:t>
            </w:r>
          </w:p>
        </w:tc>
        <w:tc>
          <w:tcPr>
            <w:tcW w:w="365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57EC7F2" w14:textId="0CB335F8" w:rsidR="00216456" w:rsidRDefault="00F14272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人工智能</w:t>
            </w:r>
          </w:p>
        </w:tc>
      </w:tr>
      <w:tr w:rsidR="00216456" w14:paraId="04DF84C6" w14:textId="77777777">
        <w:trPr>
          <w:jc w:val="center"/>
        </w:trPr>
        <w:tc>
          <w:tcPr>
            <w:tcW w:w="2835" w:type="dxa"/>
            <w:shd w:val="clear" w:color="auto" w:fill="auto"/>
          </w:tcPr>
          <w:p w14:paraId="3585CB29" w14:textId="77777777" w:rsidR="00216456" w:rsidRDefault="00000000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指导</w:t>
            </w:r>
            <w:r>
              <w:rPr>
                <w:rFonts w:ascii="宋体" w:hAnsi="宋体"/>
                <w:sz w:val="36"/>
                <w:szCs w:val="36"/>
              </w:rPr>
              <w:t>教师</w:t>
            </w:r>
            <w:r>
              <w:rPr>
                <w:rFonts w:ascii="宋体" w:hAnsi="宋体" w:hint="eastAsia"/>
                <w:sz w:val="36"/>
                <w:szCs w:val="36"/>
              </w:rPr>
              <w:t>：</w:t>
            </w:r>
          </w:p>
        </w:tc>
        <w:tc>
          <w:tcPr>
            <w:tcW w:w="365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8CFBF01" w14:textId="77777777" w:rsidR="00216456" w:rsidRDefault="00000000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张志政</w:t>
            </w:r>
          </w:p>
        </w:tc>
      </w:tr>
      <w:tr w:rsidR="00216456" w14:paraId="6D732674" w14:textId="77777777">
        <w:trPr>
          <w:jc w:val="center"/>
        </w:trPr>
        <w:tc>
          <w:tcPr>
            <w:tcW w:w="2835" w:type="dxa"/>
            <w:shd w:val="clear" w:color="auto" w:fill="auto"/>
          </w:tcPr>
          <w:p w14:paraId="0DF559A1" w14:textId="77777777" w:rsidR="00216456" w:rsidRDefault="00000000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实验日期</w:t>
            </w:r>
            <w:r>
              <w:rPr>
                <w:rFonts w:ascii="宋体" w:hAnsi="宋体"/>
                <w:sz w:val="36"/>
                <w:szCs w:val="36"/>
              </w:rPr>
              <w:t>：</w:t>
            </w:r>
          </w:p>
        </w:tc>
        <w:tc>
          <w:tcPr>
            <w:tcW w:w="365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87C23B9" w14:textId="77777777" w:rsidR="00216456" w:rsidRDefault="00000000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2024-2025秋季学期</w:t>
            </w:r>
          </w:p>
        </w:tc>
      </w:tr>
    </w:tbl>
    <w:p w14:paraId="75971D75" w14:textId="77777777" w:rsidR="00216456" w:rsidRDefault="00216456"/>
    <w:p w14:paraId="4152124E" w14:textId="77777777" w:rsidR="00216456" w:rsidRDefault="00216456"/>
    <w:p w14:paraId="04951D78" w14:textId="77777777" w:rsidR="00216456" w:rsidRDefault="00216456"/>
    <w:p w14:paraId="679843FB" w14:textId="77777777" w:rsidR="00216456" w:rsidRDefault="00216456"/>
    <w:p w14:paraId="5774E7A6" w14:textId="77777777" w:rsidR="00216456" w:rsidRDefault="00216456"/>
    <w:p w14:paraId="3AE7A19F" w14:textId="77777777" w:rsidR="00216456" w:rsidRDefault="00216456"/>
    <w:p w14:paraId="63303431" w14:textId="77777777" w:rsidR="00216456" w:rsidRDefault="00216456"/>
    <w:p w14:paraId="4B4F1710" w14:textId="77777777" w:rsidR="00216456" w:rsidRDefault="00216456"/>
    <w:p w14:paraId="3434A3CB" w14:textId="77777777" w:rsidR="00216456" w:rsidRDefault="00216456"/>
    <w:p w14:paraId="627C7A8F" w14:textId="77777777" w:rsidR="00216456" w:rsidRDefault="00216456"/>
    <w:p w14:paraId="5C76BBA8" w14:textId="77777777" w:rsidR="00216456" w:rsidRDefault="00216456">
      <w:pPr>
        <w:widowControl/>
        <w:jc w:val="left"/>
        <w:rPr>
          <w:b/>
          <w:sz w:val="24"/>
        </w:rPr>
        <w:sectPr w:rsidR="00216456">
          <w:pgSz w:w="11906" w:h="16838"/>
          <w:pgMar w:top="720" w:right="720" w:bottom="720" w:left="720" w:header="851" w:footer="992" w:gutter="0"/>
          <w:cols w:space="720"/>
          <w:docGrid w:type="lines" w:linePitch="312"/>
        </w:sectPr>
      </w:pPr>
    </w:p>
    <w:p w14:paraId="5209F199" w14:textId="77777777" w:rsidR="00216456" w:rsidRDefault="00216456">
      <w:pPr>
        <w:widowControl/>
        <w:jc w:val="left"/>
        <w:rPr>
          <w:b/>
          <w:sz w:val="24"/>
        </w:rPr>
      </w:pPr>
    </w:p>
    <w:p w14:paraId="6286650E" w14:textId="77777777" w:rsidR="00216456" w:rsidRDefault="00000000">
      <w:pPr>
        <w:widowControl/>
        <w:numPr>
          <w:ilvl w:val="0"/>
          <w:numId w:val="1"/>
        </w:numPr>
        <w:jc w:val="left"/>
        <w:rPr>
          <w:rFonts w:ascii="黑体" w:eastAsia="黑体" w:hAnsi="黑体" w:cs="黑体"/>
          <w:bCs/>
          <w:sz w:val="30"/>
          <w:szCs w:val="30"/>
        </w:rPr>
      </w:pPr>
      <w:r>
        <w:rPr>
          <w:rFonts w:ascii="黑体" w:eastAsia="黑体" w:hAnsi="黑体" w:cs="黑体" w:hint="eastAsia"/>
          <w:bCs/>
          <w:sz w:val="30"/>
          <w:szCs w:val="30"/>
        </w:rPr>
        <w:t>规划问题定义</w:t>
      </w:r>
    </w:p>
    <w:p w14:paraId="10E43C2C" w14:textId="77777777" w:rsidR="00412491" w:rsidRDefault="00000000" w:rsidP="00412491">
      <w:pPr>
        <w:widowControl/>
        <w:numPr>
          <w:ilvl w:val="0"/>
          <w:numId w:val="2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流的描述：</w:t>
      </w:r>
    </w:p>
    <w:p w14:paraId="3978E80B" w14:textId="77777777" w:rsidR="00412491" w:rsidRDefault="00412491" w:rsidP="00412491">
      <w:pPr>
        <w:widowControl/>
        <w:ind w:firstLine="420"/>
        <w:jc w:val="left"/>
        <w:rPr>
          <w:color w:val="000000"/>
        </w:rPr>
      </w:pPr>
      <w:r w:rsidRPr="00412491">
        <w:rPr>
          <w:color w:val="000000"/>
        </w:rPr>
        <w:t>本规划问题建模了一个复杂的车辆运输物流系统，包含多个相互关联的数据流。主要流包括物理流（车辆在道路网络中的移动、包裹的装载和卸载）、信息流（包裹目的地信息、道路状况信息、燃料水平监控）、时间流（动作持续时间、总体时间推进、延迟计算）以及资源流（燃料消耗、维护成本累积）。</w:t>
      </w:r>
    </w:p>
    <w:p w14:paraId="2CEB81D7" w14:textId="49185E3A" w:rsidR="00412491" w:rsidRPr="00412491" w:rsidRDefault="00412491" w:rsidP="00412491">
      <w:pPr>
        <w:widowControl/>
        <w:ind w:firstLine="420"/>
        <w:jc w:val="left"/>
        <w:rPr>
          <w:rFonts w:hint="eastAsia"/>
          <w:bCs/>
          <w:sz w:val="24"/>
        </w:rPr>
      </w:pPr>
      <w:r>
        <w:rPr>
          <w:color w:val="000000"/>
        </w:rPr>
        <w:t>物理流体现在车辆通过道路网络在不同地点间移动，同时承载包裹从起始位置运输到目标位置。信息流确保系统能够追踪每个包裹的当前位置和目标位置，监控道路状况以影响行驶策略，实时了解车辆燃料状态。时间流通过持续动作建模，每个动作都有明确的执行时间，系统能够计算包裹的交付延迟。资源流管理燃料的消耗和补充，以及基于道路状况和操作类型的维护成本累积。</w:t>
      </w:r>
    </w:p>
    <w:p w14:paraId="4AFA58AB" w14:textId="77777777" w:rsidR="00412491" w:rsidRDefault="00000000" w:rsidP="00412491">
      <w:pPr>
        <w:widowControl/>
        <w:numPr>
          <w:ilvl w:val="0"/>
          <w:numId w:val="2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动作描述：</w:t>
      </w:r>
    </w:p>
    <w:p w14:paraId="717533FC" w14:textId="77777777" w:rsidR="00412491" w:rsidRDefault="00412491" w:rsidP="00412491">
      <w:pPr>
        <w:widowControl/>
        <w:ind w:firstLine="420"/>
        <w:jc w:val="left"/>
        <w:rPr>
          <w:color w:val="000000"/>
        </w:rPr>
      </w:pPr>
      <w:r w:rsidRPr="00412491">
        <w:rPr>
          <w:color w:val="000000"/>
        </w:rPr>
        <w:t>系统定义了四个核心的持续动作，每个动作都有明确的参数、持续时间、前置条件和效果。</w:t>
      </w:r>
    </w:p>
    <w:p w14:paraId="1083573C" w14:textId="77777777" w:rsidR="00412491" w:rsidRDefault="00412491" w:rsidP="00412491">
      <w:pPr>
        <w:widowControl/>
        <w:ind w:firstLine="420"/>
        <w:jc w:val="left"/>
        <w:rPr>
          <w:color w:val="000000"/>
        </w:rPr>
      </w:pPr>
      <w:r>
        <w:rPr>
          <w:rStyle w:val="a5"/>
          <w:color w:val="000000"/>
        </w:rPr>
        <w:t>驾驶动作（</w:t>
      </w:r>
      <w:r>
        <w:rPr>
          <w:rStyle w:val="a5"/>
          <w:color w:val="000000"/>
        </w:rPr>
        <w:t>drive</w:t>
      </w:r>
      <w:r>
        <w:rPr>
          <w:rStyle w:val="a5"/>
          <w:color w:val="000000"/>
        </w:rPr>
        <w:t>）</w:t>
      </w:r>
      <w:r>
        <w:rPr>
          <w:color w:val="000000"/>
        </w:rPr>
        <w:t>：允许车辆沿指定道路从一个位置移动到另一个位置。动作的持续时间根据道路距离和固定速度（</w:t>
      </w:r>
      <w:r>
        <w:rPr>
          <w:color w:val="000000"/>
        </w:rPr>
        <w:t>5</w:t>
      </w:r>
      <w:r>
        <w:rPr>
          <w:color w:val="000000"/>
        </w:rPr>
        <w:t>单位</w:t>
      </w:r>
      <w:r>
        <w:rPr>
          <w:color w:val="000000"/>
        </w:rPr>
        <w:t>/</w:t>
      </w:r>
      <w:r>
        <w:rPr>
          <w:color w:val="000000"/>
        </w:rPr>
        <w:t>时间）计算。前置条件要求车辆必须在起始位置，道路必须连接两个位置，车辆必须有足够燃料完成行程。动作效果包括车辆位置的改变、燃料的消耗（按距离的</w:t>
      </w:r>
      <w:r>
        <w:rPr>
          <w:color w:val="000000"/>
        </w:rPr>
        <w:t>0.2</w:t>
      </w:r>
      <w:r>
        <w:rPr>
          <w:color w:val="000000"/>
        </w:rPr>
        <w:t>倍消耗）、行驶时间和总时间的增加，以及基于道路状况的维护成本累积（好路</w:t>
      </w:r>
      <w:r>
        <w:rPr>
          <w:color w:val="000000"/>
        </w:rPr>
        <w:t>1.0</w:t>
      </w:r>
      <w:r>
        <w:rPr>
          <w:color w:val="000000"/>
        </w:rPr>
        <w:t>单位，坏路</w:t>
      </w:r>
      <w:r>
        <w:rPr>
          <w:color w:val="000000"/>
        </w:rPr>
        <w:t>3.0</w:t>
      </w:r>
      <w:r>
        <w:rPr>
          <w:color w:val="000000"/>
        </w:rPr>
        <w:t>单位）。</w:t>
      </w:r>
    </w:p>
    <w:p w14:paraId="174F88D8" w14:textId="77777777" w:rsidR="00412491" w:rsidRDefault="00412491" w:rsidP="00412491">
      <w:pPr>
        <w:widowControl/>
        <w:ind w:firstLine="420"/>
        <w:jc w:val="left"/>
        <w:rPr>
          <w:color w:val="000000"/>
        </w:rPr>
      </w:pPr>
      <w:r>
        <w:rPr>
          <w:rStyle w:val="a5"/>
          <w:color w:val="000000"/>
        </w:rPr>
        <w:t>装载动作（</w:t>
      </w:r>
      <w:r>
        <w:rPr>
          <w:rStyle w:val="a5"/>
          <w:color w:val="000000"/>
        </w:rPr>
        <w:t>load</w:t>
      </w:r>
      <w:r>
        <w:rPr>
          <w:rStyle w:val="a5"/>
          <w:color w:val="000000"/>
        </w:rPr>
        <w:t>）</w:t>
      </w:r>
      <w:r>
        <w:rPr>
          <w:color w:val="000000"/>
        </w:rPr>
        <w:t>：实现车辆在特定位置装载包裹，固定持续时间</w:t>
      </w:r>
      <w:r>
        <w:rPr>
          <w:color w:val="000000"/>
        </w:rPr>
        <w:t>1.5</w:t>
      </w:r>
      <w:r>
        <w:rPr>
          <w:color w:val="000000"/>
        </w:rPr>
        <w:t>时间单位。前置条件确保车辆和包裹都在同一位置，且包裹尚未被装载。动作效果是包裹从位置移除并装载到车辆上，同时增加总时间和少量维护成本。</w:t>
      </w:r>
    </w:p>
    <w:p w14:paraId="16108D5F" w14:textId="77777777" w:rsidR="00412491" w:rsidRDefault="00412491" w:rsidP="00412491">
      <w:pPr>
        <w:widowControl/>
        <w:ind w:firstLine="420"/>
        <w:jc w:val="left"/>
        <w:rPr>
          <w:color w:val="000000"/>
        </w:rPr>
      </w:pPr>
      <w:r>
        <w:rPr>
          <w:rStyle w:val="a5"/>
          <w:color w:val="000000"/>
        </w:rPr>
        <w:t>卸载动作（</w:t>
      </w:r>
      <w:r>
        <w:rPr>
          <w:rStyle w:val="a5"/>
          <w:color w:val="000000"/>
        </w:rPr>
        <w:t>unload</w:t>
      </w:r>
      <w:r>
        <w:rPr>
          <w:rStyle w:val="a5"/>
          <w:color w:val="000000"/>
        </w:rPr>
        <w:t>）</w:t>
      </w:r>
      <w:r>
        <w:rPr>
          <w:color w:val="000000"/>
        </w:rPr>
        <w:t>：在包裹的目标位置卸载包裹，持续时间</w:t>
      </w:r>
      <w:r>
        <w:rPr>
          <w:color w:val="000000"/>
        </w:rPr>
        <w:t>1.0</w:t>
      </w:r>
      <w:r>
        <w:rPr>
          <w:color w:val="000000"/>
        </w:rPr>
        <w:t>时间单位。前置条件要求车辆已装载该包裹且位于包裹的目标位置。动作效果包括包裹从车辆移除并放置在位置上，计算并记录交付延迟，增加总时间和维护成本。</w:t>
      </w:r>
    </w:p>
    <w:p w14:paraId="257FE96B" w14:textId="02628DC9" w:rsidR="00412491" w:rsidRPr="00412491" w:rsidRDefault="00412491" w:rsidP="00567A5D">
      <w:pPr>
        <w:widowControl/>
        <w:ind w:firstLine="420"/>
        <w:jc w:val="left"/>
        <w:rPr>
          <w:rFonts w:hint="eastAsia"/>
          <w:bCs/>
          <w:sz w:val="24"/>
        </w:rPr>
      </w:pPr>
      <w:r>
        <w:rPr>
          <w:rStyle w:val="a5"/>
          <w:color w:val="000000"/>
        </w:rPr>
        <w:t>加油动作（</w:t>
      </w:r>
      <w:r>
        <w:rPr>
          <w:rStyle w:val="a5"/>
          <w:color w:val="000000"/>
        </w:rPr>
        <w:t>refuel</w:t>
      </w:r>
      <w:r>
        <w:rPr>
          <w:rStyle w:val="a5"/>
          <w:color w:val="000000"/>
        </w:rPr>
        <w:t>）</w:t>
      </w:r>
      <w:r>
        <w:rPr>
          <w:color w:val="000000"/>
        </w:rPr>
        <w:t>：当车辆燃料低于</w:t>
      </w:r>
      <w:r>
        <w:rPr>
          <w:color w:val="000000"/>
        </w:rPr>
        <w:t>20</w:t>
      </w:r>
      <w:r>
        <w:rPr>
          <w:color w:val="000000"/>
        </w:rPr>
        <w:t>单位时进行加油，持续时间</w:t>
      </w:r>
      <w:r>
        <w:rPr>
          <w:color w:val="000000"/>
        </w:rPr>
        <w:t>3.0</w:t>
      </w:r>
      <w:r>
        <w:rPr>
          <w:color w:val="000000"/>
        </w:rPr>
        <w:t>时间单位。动作将燃料水平重置为</w:t>
      </w:r>
      <w:r>
        <w:rPr>
          <w:color w:val="000000"/>
        </w:rPr>
        <w:t>100</w:t>
      </w:r>
      <w:r>
        <w:rPr>
          <w:color w:val="000000"/>
        </w:rPr>
        <w:t>单位，恢复</w:t>
      </w:r>
      <w:r>
        <w:rPr>
          <w:color w:val="000000"/>
        </w:rPr>
        <w:t>has-fuel</w:t>
      </w:r>
      <w:r>
        <w:rPr>
          <w:color w:val="000000"/>
        </w:rPr>
        <w:t>状态，并增加相应的时间和维护成本。</w:t>
      </w:r>
    </w:p>
    <w:p w14:paraId="3D63A6B8" w14:textId="77777777" w:rsidR="00567A5D" w:rsidRDefault="00000000" w:rsidP="00567A5D">
      <w:pPr>
        <w:widowControl/>
        <w:numPr>
          <w:ilvl w:val="0"/>
          <w:numId w:val="2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初始环境：</w:t>
      </w:r>
    </w:p>
    <w:p w14:paraId="281A0779" w14:textId="77777777" w:rsidR="00567A5D" w:rsidRDefault="00567A5D" w:rsidP="00567A5D">
      <w:pPr>
        <w:widowControl/>
        <w:ind w:firstLine="420"/>
        <w:jc w:val="left"/>
        <w:rPr>
          <w:color w:val="000000"/>
        </w:rPr>
      </w:pPr>
      <w:r w:rsidRPr="00567A5D">
        <w:rPr>
          <w:color w:val="000000"/>
        </w:rPr>
        <w:t>初始环境设定了一个包含</w:t>
      </w:r>
      <w:r w:rsidRPr="00567A5D">
        <w:rPr>
          <w:color w:val="000000"/>
        </w:rPr>
        <w:t>5</w:t>
      </w:r>
      <w:r w:rsidRPr="00567A5D">
        <w:rPr>
          <w:color w:val="000000"/>
        </w:rPr>
        <w:t>个地点（</w:t>
      </w:r>
      <w:r w:rsidRPr="00567A5D">
        <w:rPr>
          <w:color w:val="000000"/>
        </w:rPr>
        <w:t>l1</w:t>
      </w:r>
      <w:r w:rsidRPr="00567A5D">
        <w:rPr>
          <w:color w:val="000000"/>
        </w:rPr>
        <w:t>到</w:t>
      </w:r>
      <w:r w:rsidRPr="00567A5D">
        <w:rPr>
          <w:color w:val="000000"/>
        </w:rPr>
        <w:t>l5</w:t>
      </w:r>
      <w:r w:rsidRPr="00567A5D">
        <w:rPr>
          <w:color w:val="000000"/>
        </w:rPr>
        <w:t>）的交通网络，通过</w:t>
      </w:r>
      <w:r w:rsidRPr="00567A5D">
        <w:rPr>
          <w:color w:val="000000"/>
        </w:rPr>
        <w:t>6</w:t>
      </w:r>
      <w:r w:rsidRPr="00567A5D">
        <w:rPr>
          <w:color w:val="000000"/>
        </w:rPr>
        <w:t>条不同状况的道路连接。两辆车辆</w:t>
      </w:r>
      <w:r w:rsidRPr="00567A5D">
        <w:rPr>
          <w:color w:val="000000"/>
        </w:rPr>
        <w:t>v1</w:t>
      </w:r>
      <w:r w:rsidRPr="00567A5D">
        <w:rPr>
          <w:color w:val="000000"/>
        </w:rPr>
        <w:t>和</w:t>
      </w:r>
      <w:r w:rsidRPr="00567A5D">
        <w:rPr>
          <w:color w:val="000000"/>
        </w:rPr>
        <w:t>v2</w:t>
      </w:r>
      <w:r w:rsidRPr="00567A5D">
        <w:rPr>
          <w:color w:val="000000"/>
        </w:rPr>
        <w:t>分别位于</w:t>
      </w:r>
      <w:r w:rsidRPr="00567A5D">
        <w:rPr>
          <w:color w:val="000000"/>
        </w:rPr>
        <w:t>l1</w:t>
      </w:r>
      <w:r w:rsidRPr="00567A5D">
        <w:rPr>
          <w:color w:val="000000"/>
        </w:rPr>
        <w:t>和</w:t>
      </w:r>
      <w:r w:rsidRPr="00567A5D">
        <w:rPr>
          <w:color w:val="000000"/>
        </w:rPr>
        <w:t>l5</w:t>
      </w:r>
      <w:r w:rsidRPr="00567A5D">
        <w:rPr>
          <w:color w:val="000000"/>
        </w:rPr>
        <w:t>，初始燃料水平为</w:t>
      </w:r>
      <w:r w:rsidRPr="00567A5D">
        <w:rPr>
          <w:color w:val="000000"/>
        </w:rPr>
        <w:t>80</w:t>
      </w:r>
      <w:r w:rsidRPr="00567A5D">
        <w:rPr>
          <w:color w:val="000000"/>
        </w:rPr>
        <w:t>和</w:t>
      </w:r>
      <w:r w:rsidRPr="00567A5D">
        <w:rPr>
          <w:color w:val="000000"/>
        </w:rPr>
        <w:t>60</w:t>
      </w:r>
      <w:r w:rsidRPr="00567A5D">
        <w:rPr>
          <w:color w:val="000000"/>
        </w:rPr>
        <w:t>单位。</w:t>
      </w:r>
    </w:p>
    <w:p w14:paraId="59AF2C8B" w14:textId="77777777" w:rsidR="00567A5D" w:rsidRDefault="00567A5D" w:rsidP="00567A5D">
      <w:pPr>
        <w:widowControl/>
        <w:ind w:firstLine="420"/>
        <w:jc w:val="left"/>
        <w:rPr>
          <w:color w:val="000000"/>
        </w:rPr>
      </w:pPr>
      <w:r>
        <w:rPr>
          <w:color w:val="000000"/>
        </w:rPr>
        <w:t>四个包裹的初始配置展现了问题的复杂性：</w:t>
      </w:r>
      <w:r>
        <w:rPr>
          <w:color w:val="000000"/>
        </w:rPr>
        <w:t>p1</w:t>
      </w:r>
      <w:r>
        <w:rPr>
          <w:color w:val="000000"/>
        </w:rPr>
        <w:t>位于</w:t>
      </w:r>
      <w:r>
        <w:rPr>
          <w:color w:val="000000"/>
        </w:rPr>
        <w:t>l1</w:t>
      </w:r>
      <w:r>
        <w:rPr>
          <w:color w:val="000000"/>
        </w:rPr>
        <w:t>需送达</w:t>
      </w:r>
      <w:r>
        <w:rPr>
          <w:color w:val="000000"/>
        </w:rPr>
        <w:t>l3</w:t>
      </w:r>
      <w:r>
        <w:rPr>
          <w:color w:val="000000"/>
        </w:rPr>
        <w:t>，</w:t>
      </w:r>
      <w:r>
        <w:rPr>
          <w:color w:val="000000"/>
        </w:rPr>
        <w:t>p2</w:t>
      </w:r>
      <w:r>
        <w:rPr>
          <w:color w:val="000000"/>
        </w:rPr>
        <w:t>需要在时间点</w:t>
      </w:r>
      <w:r>
        <w:rPr>
          <w:color w:val="000000"/>
        </w:rPr>
        <w:t>5</w:t>
      </w:r>
      <w:r>
        <w:rPr>
          <w:color w:val="000000"/>
        </w:rPr>
        <w:t>动态出现在</w:t>
      </w:r>
      <w:r>
        <w:rPr>
          <w:color w:val="000000"/>
        </w:rPr>
        <w:t>l2</w:t>
      </w:r>
      <w:r>
        <w:rPr>
          <w:color w:val="000000"/>
        </w:rPr>
        <w:t>并送达</w:t>
      </w:r>
      <w:r>
        <w:rPr>
          <w:color w:val="000000"/>
        </w:rPr>
        <w:t>l4</w:t>
      </w:r>
      <w:r>
        <w:rPr>
          <w:color w:val="000000"/>
        </w:rPr>
        <w:t>，</w:t>
      </w:r>
      <w:r>
        <w:rPr>
          <w:color w:val="000000"/>
        </w:rPr>
        <w:t>p3</w:t>
      </w:r>
      <w:r>
        <w:rPr>
          <w:color w:val="000000"/>
        </w:rPr>
        <w:t>位于</w:t>
      </w:r>
      <w:r>
        <w:rPr>
          <w:color w:val="000000"/>
        </w:rPr>
        <w:t>l3</w:t>
      </w:r>
      <w:r>
        <w:rPr>
          <w:color w:val="000000"/>
        </w:rPr>
        <w:t>需送达</w:t>
      </w:r>
      <w:r>
        <w:rPr>
          <w:color w:val="000000"/>
        </w:rPr>
        <w:t>l5</w:t>
      </w:r>
      <w:r>
        <w:rPr>
          <w:color w:val="000000"/>
        </w:rPr>
        <w:t>，</w:t>
      </w:r>
      <w:r>
        <w:rPr>
          <w:color w:val="000000"/>
        </w:rPr>
        <w:t>p4</w:t>
      </w:r>
      <w:r>
        <w:rPr>
          <w:color w:val="000000"/>
        </w:rPr>
        <w:t>需要在时间点</w:t>
      </w:r>
      <w:r>
        <w:rPr>
          <w:color w:val="000000"/>
        </w:rPr>
        <w:t>10</w:t>
      </w:r>
      <w:r>
        <w:rPr>
          <w:color w:val="000000"/>
        </w:rPr>
        <w:t>动态出现在</w:t>
      </w:r>
      <w:r>
        <w:rPr>
          <w:color w:val="000000"/>
        </w:rPr>
        <w:t>l4</w:t>
      </w:r>
      <w:r>
        <w:rPr>
          <w:color w:val="000000"/>
        </w:rPr>
        <w:t>并送达</w:t>
      </w:r>
      <w:r>
        <w:rPr>
          <w:color w:val="000000"/>
        </w:rPr>
        <w:t>l1</w:t>
      </w:r>
      <w:r>
        <w:rPr>
          <w:color w:val="000000"/>
        </w:rPr>
        <w:t>。这种设计包含了静态包裹（</w:t>
      </w:r>
      <w:r>
        <w:rPr>
          <w:color w:val="000000"/>
        </w:rPr>
        <w:t>p1</w:t>
      </w:r>
      <w:r>
        <w:rPr>
          <w:color w:val="000000"/>
        </w:rPr>
        <w:t>和</w:t>
      </w:r>
      <w:r>
        <w:rPr>
          <w:color w:val="000000"/>
        </w:rPr>
        <w:t>p3</w:t>
      </w:r>
      <w:r>
        <w:rPr>
          <w:color w:val="000000"/>
        </w:rPr>
        <w:t>立即可用）和动态包裹（</w:t>
      </w:r>
      <w:r>
        <w:rPr>
          <w:color w:val="000000"/>
        </w:rPr>
        <w:t>p2</w:t>
      </w:r>
      <w:r>
        <w:rPr>
          <w:color w:val="000000"/>
        </w:rPr>
        <w:t>和</w:t>
      </w:r>
      <w:r>
        <w:rPr>
          <w:color w:val="000000"/>
        </w:rPr>
        <w:t>p4</w:t>
      </w:r>
      <w:r>
        <w:rPr>
          <w:color w:val="000000"/>
        </w:rPr>
        <w:t>在特定时间出现），模拟了现实物流中的动态订单到达。</w:t>
      </w:r>
    </w:p>
    <w:p w14:paraId="30310471" w14:textId="77777777" w:rsidR="00567A5D" w:rsidRDefault="00567A5D" w:rsidP="00567A5D">
      <w:pPr>
        <w:widowControl/>
        <w:ind w:firstLine="420"/>
        <w:jc w:val="left"/>
        <w:rPr>
          <w:color w:val="000000"/>
        </w:rPr>
      </w:pPr>
      <w:r>
        <w:rPr>
          <w:color w:val="000000"/>
        </w:rPr>
        <w:t>道路网络的设计考虑了不同的距离和状况：</w:t>
      </w:r>
      <w:r>
        <w:rPr>
          <w:color w:val="000000"/>
        </w:rPr>
        <w:t>r1</w:t>
      </w:r>
      <w:r>
        <w:rPr>
          <w:color w:val="000000"/>
        </w:rPr>
        <w:t>连接</w:t>
      </w:r>
      <w:r>
        <w:rPr>
          <w:color w:val="000000"/>
        </w:rPr>
        <w:t>l1-l2</w:t>
      </w:r>
      <w:r>
        <w:rPr>
          <w:color w:val="000000"/>
        </w:rPr>
        <w:t>（</w:t>
      </w:r>
      <w:r>
        <w:rPr>
          <w:color w:val="000000"/>
        </w:rPr>
        <w:t>10</w:t>
      </w:r>
      <w:r>
        <w:rPr>
          <w:color w:val="000000"/>
        </w:rPr>
        <w:t>单位，状况良好），</w:t>
      </w:r>
      <w:r>
        <w:rPr>
          <w:color w:val="000000"/>
        </w:rPr>
        <w:t>r2</w:t>
      </w:r>
      <w:r>
        <w:rPr>
          <w:color w:val="000000"/>
        </w:rPr>
        <w:t>连接</w:t>
      </w:r>
      <w:r>
        <w:rPr>
          <w:color w:val="000000"/>
        </w:rPr>
        <w:t>l2-l3</w:t>
      </w:r>
      <w:r>
        <w:rPr>
          <w:color w:val="000000"/>
        </w:rPr>
        <w:t>（</w:t>
      </w:r>
      <w:r>
        <w:rPr>
          <w:color w:val="000000"/>
        </w:rPr>
        <w:t>15</w:t>
      </w:r>
      <w:r>
        <w:rPr>
          <w:color w:val="000000"/>
        </w:rPr>
        <w:t>单位，状况不佳），</w:t>
      </w:r>
      <w:r>
        <w:rPr>
          <w:color w:val="000000"/>
        </w:rPr>
        <w:t>r3</w:t>
      </w:r>
      <w:r>
        <w:rPr>
          <w:color w:val="000000"/>
        </w:rPr>
        <w:t>连接</w:t>
      </w:r>
      <w:r>
        <w:rPr>
          <w:color w:val="000000"/>
        </w:rPr>
        <w:t>l3-l4</w:t>
      </w:r>
      <w:r>
        <w:rPr>
          <w:color w:val="000000"/>
        </w:rPr>
        <w:t>（</w:t>
      </w:r>
      <w:r>
        <w:rPr>
          <w:color w:val="000000"/>
        </w:rPr>
        <w:t>8</w:t>
      </w:r>
      <w:r>
        <w:rPr>
          <w:color w:val="000000"/>
        </w:rPr>
        <w:t>单位，状况良好），</w:t>
      </w:r>
      <w:r>
        <w:rPr>
          <w:color w:val="000000"/>
        </w:rPr>
        <w:t>r4</w:t>
      </w:r>
      <w:r>
        <w:rPr>
          <w:color w:val="000000"/>
        </w:rPr>
        <w:t>连接</w:t>
      </w:r>
      <w:r>
        <w:rPr>
          <w:color w:val="000000"/>
        </w:rPr>
        <w:t>l4-l5</w:t>
      </w:r>
      <w:r>
        <w:rPr>
          <w:color w:val="000000"/>
        </w:rPr>
        <w:t>（</w:t>
      </w:r>
      <w:r>
        <w:rPr>
          <w:color w:val="000000"/>
        </w:rPr>
        <w:t>12</w:t>
      </w:r>
      <w:r>
        <w:rPr>
          <w:color w:val="000000"/>
        </w:rPr>
        <w:t>单位，状况良好），</w:t>
      </w:r>
      <w:r>
        <w:rPr>
          <w:color w:val="000000"/>
        </w:rPr>
        <w:t>r5</w:t>
      </w:r>
      <w:r>
        <w:rPr>
          <w:color w:val="000000"/>
        </w:rPr>
        <w:t>提供</w:t>
      </w:r>
      <w:r>
        <w:rPr>
          <w:color w:val="000000"/>
        </w:rPr>
        <w:t>l1-l5</w:t>
      </w:r>
      <w:r>
        <w:rPr>
          <w:color w:val="000000"/>
        </w:rPr>
        <w:t>的直接连接（</w:t>
      </w:r>
      <w:r>
        <w:rPr>
          <w:color w:val="000000"/>
        </w:rPr>
        <w:t>20</w:t>
      </w:r>
      <w:r>
        <w:rPr>
          <w:color w:val="000000"/>
        </w:rPr>
        <w:t>单位，状况不佳），</w:t>
      </w:r>
      <w:r>
        <w:rPr>
          <w:color w:val="000000"/>
        </w:rPr>
        <w:t>r6</w:t>
      </w:r>
      <w:r>
        <w:rPr>
          <w:color w:val="000000"/>
        </w:rPr>
        <w:t>提供</w:t>
      </w:r>
      <w:r>
        <w:rPr>
          <w:color w:val="000000"/>
        </w:rPr>
        <w:t>l2-l4</w:t>
      </w:r>
      <w:r>
        <w:rPr>
          <w:color w:val="000000"/>
        </w:rPr>
        <w:t>的捷径（</w:t>
      </w:r>
      <w:r>
        <w:rPr>
          <w:color w:val="000000"/>
        </w:rPr>
        <w:t>5</w:t>
      </w:r>
      <w:r>
        <w:rPr>
          <w:color w:val="000000"/>
        </w:rPr>
        <w:t>单位，状况良好）。</w:t>
      </w:r>
    </w:p>
    <w:p w14:paraId="26B8F6D1" w14:textId="3D602F91" w:rsidR="00567A5D" w:rsidRPr="00567A5D" w:rsidRDefault="00567A5D" w:rsidP="00567A5D">
      <w:pPr>
        <w:widowControl/>
        <w:ind w:firstLine="420"/>
        <w:jc w:val="left"/>
        <w:rPr>
          <w:rFonts w:hint="eastAsia"/>
          <w:bCs/>
          <w:sz w:val="24"/>
        </w:rPr>
      </w:pPr>
      <w:r>
        <w:rPr>
          <w:color w:val="000000"/>
        </w:rPr>
        <w:t>所有数值型变量（时间、成本、延迟）都初始化为零，为动态计算提供基础。</w:t>
      </w:r>
    </w:p>
    <w:p w14:paraId="5FE37F4C" w14:textId="77777777" w:rsidR="00567A5D" w:rsidRDefault="00000000" w:rsidP="00567A5D">
      <w:pPr>
        <w:widowControl/>
        <w:numPr>
          <w:ilvl w:val="0"/>
          <w:numId w:val="2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目标环境：</w:t>
      </w:r>
    </w:p>
    <w:p w14:paraId="074E4B83" w14:textId="77777777" w:rsidR="00567A5D" w:rsidRDefault="00567A5D" w:rsidP="00567A5D">
      <w:pPr>
        <w:widowControl/>
        <w:ind w:firstLine="420"/>
        <w:jc w:val="left"/>
        <w:rPr>
          <w:color w:val="000000"/>
        </w:rPr>
      </w:pPr>
      <w:r w:rsidRPr="00567A5D">
        <w:rPr>
          <w:color w:val="000000"/>
        </w:rPr>
        <w:lastRenderedPageBreak/>
        <w:t>目标环境要求实现完整的物流任务：所有四个包裹必须送达各自的目标位置（</w:t>
      </w:r>
      <w:r w:rsidRPr="00567A5D">
        <w:rPr>
          <w:color w:val="000000"/>
        </w:rPr>
        <w:t>p1</w:t>
      </w:r>
      <w:r w:rsidRPr="00567A5D">
        <w:rPr>
          <w:color w:val="000000"/>
        </w:rPr>
        <w:t>到</w:t>
      </w:r>
      <w:r w:rsidRPr="00567A5D">
        <w:rPr>
          <w:color w:val="000000"/>
        </w:rPr>
        <w:t>l3</w:t>
      </w:r>
      <w:r w:rsidRPr="00567A5D">
        <w:rPr>
          <w:color w:val="000000"/>
        </w:rPr>
        <w:t>，</w:t>
      </w:r>
      <w:r w:rsidRPr="00567A5D">
        <w:rPr>
          <w:color w:val="000000"/>
        </w:rPr>
        <w:t>p2</w:t>
      </w:r>
      <w:r w:rsidRPr="00567A5D">
        <w:rPr>
          <w:color w:val="000000"/>
        </w:rPr>
        <w:t>到</w:t>
      </w:r>
      <w:r w:rsidRPr="00567A5D">
        <w:rPr>
          <w:color w:val="000000"/>
        </w:rPr>
        <w:t>l4</w:t>
      </w:r>
      <w:r w:rsidRPr="00567A5D">
        <w:rPr>
          <w:color w:val="000000"/>
        </w:rPr>
        <w:t>，</w:t>
      </w:r>
      <w:r w:rsidRPr="00567A5D">
        <w:rPr>
          <w:color w:val="000000"/>
        </w:rPr>
        <w:t>p3</w:t>
      </w:r>
      <w:r w:rsidRPr="00567A5D">
        <w:rPr>
          <w:color w:val="000000"/>
        </w:rPr>
        <w:t>到</w:t>
      </w:r>
      <w:r w:rsidRPr="00567A5D">
        <w:rPr>
          <w:color w:val="000000"/>
        </w:rPr>
        <w:t>l5</w:t>
      </w:r>
      <w:r w:rsidRPr="00567A5D">
        <w:rPr>
          <w:color w:val="000000"/>
        </w:rPr>
        <w:t>，</w:t>
      </w:r>
      <w:r w:rsidRPr="00567A5D">
        <w:rPr>
          <w:color w:val="000000"/>
        </w:rPr>
        <w:t>p4</w:t>
      </w:r>
      <w:r w:rsidRPr="00567A5D">
        <w:rPr>
          <w:color w:val="000000"/>
        </w:rPr>
        <w:t>到</w:t>
      </w:r>
      <w:r w:rsidRPr="00567A5D">
        <w:rPr>
          <w:color w:val="000000"/>
        </w:rPr>
        <w:t>l1</w:t>
      </w:r>
      <w:r w:rsidRPr="00567A5D">
        <w:rPr>
          <w:color w:val="000000"/>
        </w:rPr>
        <w:t>），同时两辆车辆都需要返回各自的基地位置（</w:t>
      </w:r>
      <w:r w:rsidRPr="00567A5D">
        <w:rPr>
          <w:color w:val="000000"/>
        </w:rPr>
        <w:t>v1</w:t>
      </w:r>
      <w:r w:rsidRPr="00567A5D">
        <w:rPr>
          <w:color w:val="000000"/>
        </w:rPr>
        <w:t>返回</w:t>
      </w:r>
      <w:r w:rsidRPr="00567A5D">
        <w:rPr>
          <w:color w:val="000000"/>
        </w:rPr>
        <w:t>l1</w:t>
      </w:r>
      <w:r w:rsidRPr="00567A5D">
        <w:rPr>
          <w:color w:val="000000"/>
        </w:rPr>
        <w:t>，</w:t>
      </w:r>
      <w:r w:rsidRPr="00567A5D">
        <w:rPr>
          <w:color w:val="000000"/>
        </w:rPr>
        <w:t>v2</w:t>
      </w:r>
      <w:r w:rsidRPr="00567A5D">
        <w:rPr>
          <w:color w:val="000000"/>
        </w:rPr>
        <w:t>返回</w:t>
      </w:r>
      <w:r w:rsidRPr="00567A5D">
        <w:rPr>
          <w:color w:val="000000"/>
        </w:rPr>
        <w:t>l2</w:t>
      </w:r>
      <w:r w:rsidRPr="00567A5D">
        <w:rPr>
          <w:color w:val="000000"/>
        </w:rPr>
        <w:t>）。</w:t>
      </w:r>
    </w:p>
    <w:p w14:paraId="5C4DAB38" w14:textId="3AB7CB7D" w:rsidR="00567A5D" w:rsidRPr="009264D6" w:rsidRDefault="00567A5D" w:rsidP="009264D6">
      <w:pPr>
        <w:widowControl/>
        <w:ind w:firstLine="420"/>
        <w:jc w:val="left"/>
        <w:rPr>
          <w:rFonts w:hint="eastAsia"/>
          <w:bCs/>
          <w:sz w:val="24"/>
        </w:rPr>
      </w:pPr>
      <w:r>
        <w:rPr>
          <w:color w:val="000000"/>
        </w:rPr>
        <w:t>这个目标设计体现了现实物流操作的完整性要求，不仅要完成所有交付任务，还要确保资源（车辆）回到适当位置以便后续使用。</w:t>
      </w:r>
    </w:p>
    <w:p w14:paraId="789B8564" w14:textId="77777777" w:rsidR="009264D6" w:rsidRDefault="00000000" w:rsidP="009264D6">
      <w:pPr>
        <w:widowControl/>
        <w:numPr>
          <w:ilvl w:val="0"/>
          <w:numId w:val="2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规划生成机制（规划算法）介绍：</w:t>
      </w:r>
    </w:p>
    <w:p w14:paraId="45B3CFCC" w14:textId="77777777" w:rsidR="009264D6" w:rsidRDefault="009264D6" w:rsidP="009264D6">
      <w:pPr>
        <w:widowControl/>
        <w:ind w:firstLine="420"/>
        <w:jc w:val="left"/>
        <w:rPr>
          <w:color w:val="000000"/>
        </w:rPr>
      </w:pPr>
      <w:r w:rsidRPr="009264D6">
        <w:rPr>
          <w:color w:val="000000"/>
        </w:rPr>
        <w:t>本问题采用了现代</w:t>
      </w:r>
      <w:r w:rsidRPr="009264D6">
        <w:rPr>
          <w:color w:val="000000"/>
        </w:rPr>
        <w:t>AI</w:t>
      </w:r>
      <w:r w:rsidRPr="009264D6">
        <w:rPr>
          <w:color w:val="000000"/>
        </w:rPr>
        <w:t>规划中的时序规划（</w:t>
      </w:r>
      <w:r w:rsidRPr="009264D6">
        <w:rPr>
          <w:color w:val="000000"/>
        </w:rPr>
        <w:t>Temporal Planning</w:t>
      </w:r>
      <w:r w:rsidRPr="009264D6">
        <w:rPr>
          <w:color w:val="000000"/>
        </w:rPr>
        <w:t>）方法，支持持续动作、数值流和时序约束。规划算法需要处理多个复杂特性：</w:t>
      </w:r>
    </w:p>
    <w:p w14:paraId="2192D477" w14:textId="77777777" w:rsidR="009264D6" w:rsidRDefault="009264D6" w:rsidP="009264D6">
      <w:pPr>
        <w:widowControl/>
        <w:ind w:firstLine="420"/>
        <w:jc w:val="left"/>
        <w:rPr>
          <w:color w:val="000000"/>
        </w:rPr>
      </w:pPr>
      <w:r>
        <w:rPr>
          <w:rStyle w:val="a5"/>
          <w:color w:val="000000"/>
        </w:rPr>
        <w:t>时序推理</w:t>
      </w:r>
      <w:r>
        <w:rPr>
          <w:color w:val="000000"/>
        </w:rPr>
        <w:t>：算法必须管理动作的持续时间和时序约束，确保动作的开始、执行过程和结束时刻的条件都得到满足。这要求算法维护一个时间线，跟踪所有实体在不同时间点的状态。</w:t>
      </w:r>
    </w:p>
    <w:p w14:paraId="6E92B5ED" w14:textId="77777777" w:rsidR="009264D6" w:rsidRDefault="009264D6" w:rsidP="009264D6">
      <w:pPr>
        <w:widowControl/>
        <w:ind w:firstLine="420"/>
        <w:jc w:val="left"/>
        <w:rPr>
          <w:color w:val="000000"/>
        </w:rPr>
      </w:pPr>
      <w:r>
        <w:rPr>
          <w:rStyle w:val="a5"/>
          <w:color w:val="000000"/>
        </w:rPr>
        <w:t>数值规划</w:t>
      </w:r>
      <w:r>
        <w:rPr>
          <w:color w:val="000000"/>
        </w:rPr>
        <w:t>：系统中的燃料水平、距离、成本等数值变量需要专门的数值推理能力。算法必须能够处理数值计算、比较和优化。</w:t>
      </w:r>
    </w:p>
    <w:p w14:paraId="0ED877F7" w14:textId="77777777" w:rsidR="009264D6" w:rsidRDefault="009264D6" w:rsidP="009264D6">
      <w:pPr>
        <w:widowControl/>
        <w:ind w:firstLine="420"/>
        <w:jc w:val="left"/>
        <w:rPr>
          <w:color w:val="000000"/>
        </w:rPr>
      </w:pPr>
      <w:r>
        <w:rPr>
          <w:rStyle w:val="a5"/>
          <w:color w:val="000000"/>
        </w:rPr>
        <w:t>多目标优化</w:t>
      </w:r>
      <w:r>
        <w:rPr>
          <w:color w:val="000000"/>
        </w:rPr>
        <w:t>：目标函数是多个因素的加权组合，包括总时间、维护成本和交付延迟。规划算法需要找到在这个复合度量下的最优解。</w:t>
      </w:r>
    </w:p>
    <w:p w14:paraId="6BAA31BD" w14:textId="77777777" w:rsidR="009264D6" w:rsidRDefault="009264D6" w:rsidP="009264D6">
      <w:pPr>
        <w:widowControl/>
        <w:ind w:firstLine="420"/>
        <w:jc w:val="left"/>
        <w:rPr>
          <w:color w:val="000000"/>
        </w:rPr>
      </w:pPr>
      <w:r>
        <w:rPr>
          <w:rStyle w:val="a5"/>
          <w:color w:val="000000"/>
        </w:rPr>
        <w:t>动态约束处理</w:t>
      </w:r>
      <w:r>
        <w:rPr>
          <w:color w:val="000000"/>
        </w:rPr>
        <w:t>：时序初始文字（</w:t>
      </w:r>
      <w:r>
        <w:rPr>
          <w:color w:val="000000"/>
        </w:rPr>
        <w:t>timed initial literals</w:t>
      </w:r>
      <w:r>
        <w:rPr>
          <w:color w:val="000000"/>
        </w:rPr>
        <w:t>）要求算法能够处理在特定时间点变为真的条件，这增加了规划搜索的复杂性。</w:t>
      </w:r>
    </w:p>
    <w:p w14:paraId="6506367D" w14:textId="7B4316F1" w:rsidR="009264D6" w:rsidRPr="009264D6" w:rsidRDefault="009264D6" w:rsidP="009264D6">
      <w:pPr>
        <w:widowControl/>
        <w:ind w:firstLine="420"/>
        <w:jc w:val="left"/>
        <w:rPr>
          <w:rFonts w:hint="eastAsia"/>
          <w:bCs/>
          <w:sz w:val="24"/>
        </w:rPr>
      </w:pPr>
      <w:r>
        <w:rPr>
          <w:color w:val="000000"/>
        </w:rPr>
        <w:t>典型的求解方法包括基于搜索的前向规划算法（如时序快速前向算法</w:t>
      </w:r>
      <w:r>
        <w:rPr>
          <w:color w:val="000000"/>
        </w:rPr>
        <w:t>TFF</w:t>
      </w:r>
      <w:r>
        <w:rPr>
          <w:color w:val="000000"/>
        </w:rPr>
        <w:t>）、基于编译的方法（将时序问题转换为经典规划问题）或基于约束满足的方法。</w:t>
      </w:r>
    </w:p>
    <w:p w14:paraId="17A3A916" w14:textId="77777777" w:rsidR="00216456" w:rsidRDefault="00000000">
      <w:pPr>
        <w:widowControl/>
        <w:numPr>
          <w:ilvl w:val="0"/>
          <w:numId w:val="1"/>
        </w:numPr>
        <w:jc w:val="left"/>
        <w:rPr>
          <w:rFonts w:ascii="黑体" w:eastAsia="黑体" w:hAnsi="黑体" w:cs="黑体"/>
          <w:bCs/>
          <w:sz w:val="30"/>
          <w:szCs w:val="30"/>
        </w:rPr>
      </w:pPr>
      <w:r>
        <w:rPr>
          <w:rFonts w:ascii="黑体" w:eastAsia="黑体" w:hAnsi="黑体" w:cs="黑体" w:hint="eastAsia"/>
          <w:bCs/>
          <w:sz w:val="30"/>
          <w:szCs w:val="30"/>
        </w:rPr>
        <w:t>规划程序设计与实现</w:t>
      </w:r>
    </w:p>
    <w:p w14:paraId="7C9A6331" w14:textId="77777777" w:rsidR="00216456" w:rsidRDefault="00000000">
      <w:pPr>
        <w:widowControl/>
        <w:numPr>
          <w:ilvl w:val="0"/>
          <w:numId w:val="3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介绍</w:t>
      </w:r>
    </w:p>
    <w:p w14:paraId="70DCF89F" w14:textId="77777777" w:rsidR="00C676D8" w:rsidRDefault="00000000" w:rsidP="00C676D8">
      <w:pPr>
        <w:widowControl/>
        <w:numPr>
          <w:ilvl w:val="1"/>
          <w:numId w:val="3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编程语言：</w:t>
      </w:r>
    </w:p>
    <w:p w14:paraId="3D681015" w14:textId="77777777" w:rsidR="00C676D8" w:rsidRDefault="00C676D8" w:rsidP="00C676D8">
      <w:pPr>
        <w:widowControl/>
        <w:ind w:left="420" w:firstLine="420"/>
        <w:jc w:val="left"/>
        <w:rPr>
          <w:color w:val="000000"/>
        </w:rPr>
      </w:pPr>
      <w:r w:rsidRPr="00C676D8">
        <w:rPr>
          <w:color w:val="000000"/>
        </w:rPr>
        <w:t>本规划问题使用</w:t>
      </w:r>
      <w:r w:rsidRPr="00C676D8">
        <w:rPr>
          <w:color w:val="000000"/>
        </w:rPr>
        <w:t>PDDL</w:t>
      </w:r>
      <w:r w:rsidRPr="00C676D8">
        <w:rPr>
          <w:color w:val="000000"/>
        </w:rPr>
        <w:t>（</w:t>
      </w:r>
      <w:r w:rsidRPr="00C676D8">
        <w:rPr>
          <w:color w:val="000000"/>
        </w:rPr>
        <w:t>Planning Domain Definition Language</w:t>
      </w:r>
      <w:r w:rsidRPr="00C676D8">
        <w:rPr>
          <w:color w:val="000000"/>
        </w:rPr>
        <w:t>）语言编写，这是人工智能规划领域的标准建模语言。</w:t>
      </w:r>
      <w:r w:rsidRPr="00C676D8">
        <w:rPr>
          <w:color w:val="000000"/>
        </w:rPr>
        <w:t>PDDL</w:t>
      </w:r>
      <w:r w:rsidRPr="00C676D8">
        <w:rPr>
          <w:color w:val="000000"/>
        </w:rPr>
        <w:t>提供了声明式的问题描述方式，允许规划师专注于问题的逻辑结构而不是具体的求解算法。</w:t>
      </w:r>
    </w:p>
    <w:p w14:paraId="2B2138CF" w14:textId="2080921A" w:rsidR="00C676D8" w:rsidRPr="00C676D8" w:rsidRDefault="00C676D8" w:rsidP="00C676D8">
      <w:pPr>
        <w:widowControl/>
        <w:ind w:left="420" w:firstLine="420"/>
        <w:jc w:val="left"/>
        <w:rPr>
          <w:rFonts w:hint="eastAsia"/>
          <w:bCs/>
          <w:sz w:val="24"/>
        </w:rPr>
      </w:pPr>
      <w:r>
        <w:rPr>
          <w:color w:val="000000"/>
        </w:rPr>
        <w:t>程序使用</w:t>
      </w:r>
      <w:r>
        <w:rPr>
          <w:color w:val="000000"/>
        </w:rPr>
        <w:t>PDDL 2.1</w:t>
      </w:r>
      <w:r>
        <w:rPr>
          <w:color w:val="000000"/>
        </w:rPr>
        <w:t>版本的扩展特性，包括类型系统（</w:t>
      </w:r>
      <w:r>
        <w:rPr>
          <w:color w:val="000000"/>
        </w:rPr>
        <w:t>:typing</w:t>
      </w:r>
      <w:r>
        <w:rPr>
          <w:color w:val="000000"/>
        </w:rPr>
        <w:t>）、数值流（</w:t>
      </w:r>
      <w:r>
        <w:rPr>
          <w:color w:val="000000"/>
        </w:rPr>
        <w:t>:numeric-</w:t>
      </w:r>
      <w:proofErr w:type="spellStart"/>
      <w:r>
        <w:rPr>
          <w:color w:val="000000"/>
        </w:rPr>
        <w:t>fluents</w:t>
      </w:r>
      <w:proofErr w:type="spellEnd"/>
      <w:r>
        <w:rPr>
          <w:color w:val="000000"/>
        </w:rPr>
        <w:t>）、持续动作（</w:t>
      </w:r>
      <w:r>
        <w:rPr>
          <w:color w:val="000000"/>
        </w:rPr>
        <w:t>:durative-actions</w:t>
      </w:r>
      <w:r>
        <w:rPr>
          <w:color w:val="000000"/>
        </w:rPr>
        <w:t>）和时序初始文字（</w:t>
      </w:r>
      <w:r>
        <w:rPr>
          <w:color w:val="000000"/>
        </w:rPr>
        <w:t>:timed-initial-literals</w:t>
      </w:r>
      <w:r>
        <w:rPr>
          <w:color w:val="000000"/>
        </w:rPr>
        <w:t>），这些特性使得建模更加精确和现实。</w:t>
      </w:r>
    </w:p>
    <w:p w14:paraId="623B25D4" w14:textId="77777777" w:rsidR="00C676D8" w:rsidRDefault="00000000" w:rsidP="00C676D8">
      <w:pPr>
        <w:widowControl/>
        <w:numPr>
          <w:ilvl w:val="1"/>
          <w:numId w:val="3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运行环境：</w:t>
      </w:r>
    </w:p>
    <w:p w14:paraId="78ACF006" w14:textId="77777777" w:rsidR="00C676D8" w:rsidRDefault="00C676D8" w:rsidP="00C676D8">
      <w:pPr>
        <w:widowControl/>
        <w:ind w:left="420"/>
        <w:jc w:val="left"/>
        <w:rPr>
          <w:color w:val="000000"/>
        </w:rPr>
      </w:pPr>
      <w:r w:rsidRPr="00C676D8">
        <w:rPr>
          <w:color w:val="000000"/>
        </w:rPr>
        <w:t>程序需要在支持</w:t>
      </w:r>
      <w:r w:rsidRPr="00C676D8">
        <w:rPr>
          <w:color w:val="000000"/>
        </w:rPr>
        <w:t>PDDL 2.1</w:t>
      </w:r>
      <w:r w:rsidRPr="00C676D8">
        <w:rPr>
          <w:color w:val="000000"/>
        </w:rPr>
        <w:t>扩展特性的规划器中运行，推荐的环境包括：</w:t>
      </w:r>
    </w:p>
    <w:p w14:paraId="750A3633" w14:textId="77777777" w:rsidR="00C676D8" w:rsidRDefault="00C676D8" w:rsidP="00C676D8">
      <w:pPr>
        <w:widowControl/>
        <w:ind w:left="420"/>
        <w:jc w:val="left"/>
        <w:rPr>
          <w:color w:val="000000"/>
        </w:rPr>
      </w:pPr>
      <w:r>
        <w:rPr>
          <w:color w:val="000000"/>
        </w:rPr>
        <w:t>OPTIC</w:t>
      </w:r>
      <w:r>
        <w:rPr>
          <w:color w:val="000000"/>
        </w:rPr>
        <w:t>规划器：专门设计用于处理时序和数值规划问题</w:t>
      </w:r>
    </w:p>
    <w:p w14:paraId="7B00F6D1" w14:textId="77777777" w:rsidR="00C676D8" w:rsidRDefault="00C676D8" w:rsidP="00C676D8">
      <w:pPr>
        <w:widowControl/>
        <w:ind w:left="420"/>
        <w:jc w:val="left"/>
        <w:rPr>
          <w:color w:val="000000"/>
        </w:rPr>
      </w:pPr>
      <w:r>
        <w:rPr>
          <w:color w:val="000000"/>
        </w:rPr>
        <w:t>POPF</w:t>
      </w:r>
      <w:r>
        <w:rPr>
          <w:color w:val="000000"/>
        </w:rPr>
        <w:t>规划器：支持部分观察和时序规划</w:t>
      </w:r>
    </w:p>
    <w:p w14:paraId="3B18DB0C" w14:textId="77777777" w:rsidR="00C676D8" w:rsidRDefault="00C676D8" w:rsidP="00C676D8">
      <w:pPr>
        <w:widowControl/>
        <w:ind w:left="420"/>
        <w:jc w:val="left"/>
        <w:rPr>
          <w:color w:val="000000"/>
        </w:rPr>
      </w:pPr>
      <w:r>
        <w:rPr>
          <w:color w:val="000000"/>
        </w:rPr>
        <w:t>TFD</w:t>
      </w:r>
      <w:r>
        <w:rPr>
          <w:color w:val="000000"/>
        </w:rPr>
        <w:t>规划器：支持时序和数值流的规划器</w:t>
      </w:r>
    </w:p>
    <w:p w14:paraId="79DEA6F9" w14:textId="77777777" w:rsidR="00C676D8" w:rsidRDefault="00C676D8" w:rsidP="00C676D8">
      <w:pPr>
        <w:widowControl/>
        <w:ind w:left="420"/>
        <w:jc w:val="left"/>
        <w:rPr>
          <w:color w:val="000000"/>
        </w:rPr>
      </w:pPr>
      <w:r>
        <w:rPr>
          <w:color w:val="000000"/>
        </w:rPr>
        <w:t>VAL</w:t>
      </w:r>
      <w:r>
        <w:rPr>
          <w:color w:val="000000"/>
        </w:rPr>
        <w:t>验证工具：用于验证规划解的正确性</w:t>
      </w:r>
    </w:p>
    <w:p w14:paraId="269B1951" w14:textId="6B501265" w:rsidR="00C676D8" w:rsidRPr="00C676D8" w:rsidRDefault="00C676D8" w:rsidP="00C676D8">
      <w:pPr>
        <w:widowControl/>
        <w:ind w:left="420"/>
        <w:jc w:val="left"/>
        <w:rPr>
          <w:bCs/>
          <w:sz w:val="24"/>
        </w:rPr>
      </w:pPr>
      <w:r>
        <w:rPr>
          <w:color w:val="000000"/>
        </w:rPr>
        <w:t>运行环境需要支持</w:t>
      </w:r>
      <w:r>
        <w:rPr>
          <w:color w:val="000000"/>
        </w:rPr>
        <w:t>Linux</w:t>
      </w:r>
      <w:r>
        <w:rPr>
          <w:color w:val="000000"/>
        </w:rPr>
        <w:t>或</w:t>
      </w:r>
      <w:r>
        <w:rPr>
          <w:color w:val="000000"/>
        </w:rPr>
        <w:t>Unix</w:t>
      </w:r>
      <w:r>
        <w:rPr>
          <w:color w:val="000000"/>
        </w:rPr>
        <w:t>系统，具备足够的内存来处理搜索空间的探索。</w:t>
      </w:r>
    </w:p>
    <w:p w14:paraId="1A887E5F" w14:textId="77777777" w:rsidR="00216456" w:rsidRDefault="00000000">
      <w:pPr>
        <w:widowControl/>
        <w:numPr>
          <w:ilvl w:val="0"/>
          <w:numId w:val="3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运行情况说明</w:t>
      </w:r>
    </w:p>
    <w:p w14:paraId="79777C12" w14:textId="77777777" w:rsidR="00EA7F35" w:rsidRDefault="00000000" w:rsidP="00EA7F35">
      <w:pPr>
        <w:widowControl/>
        <w:numPr>
          <w:ilvl w:val="1"/>
          <w:numId w:val="3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输入输出说明：</w:t>
      </w:r>
    </w:p>
    <w:p w14:paraId="1BEC6E59" w14:textId="77777777" w:rsidR="00EA7F35" w:rsidRDefault="00EA7F35" w:rsidP="00EA7F35">
      <w:pPr>
        <w:widowControl/>
        <w:ind w:left="840"/>
        <w:jc w:val="left"/>
        <w:rPr>
          <w:bCs/>
          <w:sz w:val="24"/>
        </w:rPr>
      </w:pPr>
      <w:r w:rsidRPr="00EA7F35">
        <w:rPr>
          <w:rFonts w:ascii="宋体" w:hAnsi="宋体" w:cs="宋体"/>
          <w:b/>
          <w:bCs/>
          <w:color w:val="000000"/>
          <w:kern w:val="0"/>
          <w:sz w:val="24"/>
        </w:rPr>
        <w:t>输入</w:t>
      </w:r>
      <w:r w:rsidRPr="00EA7F35">
        <w:rPr>
          <w:rFonts w:ascii="宋体" w:hAnsi="宋体" w:cs="宋体"/>
          <w:color w:val="000000"/>
          <w:kern w:val="0"/>
          <w:sz w:val="24"/>
        </w:rPr>
        <w:t>：程序接受两个主要输入文件。领域文件（domain file）定义了车辆运输领域的类型、谓词、函数和动作，建立了问题的通用结构。问题文件（problem file）定义了具体的实例，包括对象、初始状态、目标状态和优化目标。</w:t>
      </w:r>
    </w:p>
    <w:p w14:paraId="7436E152" w14:textId="77777777" w:rsidR="00951436" w:rsidRDefault="00EA7F35" w:rsidP="00951436">
      <w:pPr>
        <w:widowControl/>
        <w:ind w:left="840"/>
        <w:jc w:val="left"/>
        <w:rPr>
          <w:bCs/>
          <w:sz w:val="24"/>
        </w:rPr>
      </w:pPr>
      <w:r w:rsidRPr="00EA7F35">
        <w:rPr>
          <w:rFonts w:ascii="宋体" w:hAnsi="宋体" w:cs="宋体"/>
          <w:b/>
          <w:bCs/>
          <w:color w:val="000000"/>
          <w:kern w:val="0"/>
          <w:sz w:val="24"/>
        </w:rPr>
        <w:t>输出</w:t>
      </w:r>
      <w:r w:rsidRPr="00EA7F35">
        <w:rPr>
          <w:rFonts w:ascii="宋体" w:hAnsi="宋体" w:cs="宋体"/>
          <w:color w:val="000000"/>
          <w:kern w:val="0"/>
          <w:sz w:val="24"/>
        </w:rPr>
        <w:t>：规划器产生一个时序动作序列，每个动作包含动作名称、参数、开始时间和持续时间。典型的输出格式为：</w:t>
      </w:r>
    </w:p>
    <w:p w14:paraId="54C4B231" w14:textId="77777777" w:rsidR="00951436" w:rsidRDefault="00EA7F35" w:rsidP="00951436">
      <w:pPr>
        <w:widowControl/>
        <w:ind w:left="840"/>
        <w:jc w:val="left"/>
        <w:rPr>
          <w:bCs/>
          <w:sz w:val="24"/>
        </w:rPr>
      </w:pPr>
      <w:r w:rsidRPr="00951436">
        <w:rPr>
          <w:rFonts w:ascii="Fira Code" w:hAnsi="Fira Code" w:cs="Fira Code"/>
          <w:color w:val="383A42"/>
          <w:kern w:val="0"/>
          <w:sz w:val="24"/>
        </w:rPr>
        <w:lastRenderedPageBreak/>
        <w:t>0.00: (drive v1 r1 l1 l2) [2.00]</w:t>
      </w:r>
    </w:p>
    <w:p w14:paraId="25C8A3C7" w14:textId="77777777" w:rsidR="00951436" w:rsidRDefault="00EA7F35" w:rsidP="00951436">
      <w:pPr>
        <w:widowControl/>
        <w:ind w:left="840"/>
        <w:jc w:val="left"/>
        <w:rPr>
          <w:bCs/>
          <w:sz w:val="24"/>
        </w:rPr>
      </w:pPr>
      <w:r w:rsidRPr="00951436">
        <w:rPr>
          <w:rFonts w:ascii="Fira Code" w:hAnsi="Fira Code" w:cs="Fira Code"/>
          <w:color w:val="383A42"/>
          <w:kern w:val="0"/>
          <w:sz w:val="24"/>
        </w:rPr>
        <w:t>2.00: (load v1 p1 l2) [1.50]</w:t>
      </w:r>
    </w:p>
    <w:p w14:paraId="2F049E0E" w14:textId="77777777" w:rsidR="00951436" w:rsidRDefault="00EA7F35" w:rsidP="00951436">
      <w:pPr>
        <w:widowControl/>
        <w:ind w:left="840"/>
        <w:jc w:val="left"/>
        <w:rPr>
          <w:bCs/>
          <w:sz w:val="24"/>
        </w:rPr>
      </w:pPr>
      <w:r w:rsidRPr="00951436">
        <w:rPr>
          <w:rFonts w:ascii="Fira Code" w:hAnsi="Fira Code" w:cs="Fira Code"/>
          <w:color w:val="383A42"/>
          <w:kern w:val="0"/>
          <w:sz w:val="24"/>
        </w:rPr>
        <w:t>3.50: (drive v1 r2 l2 l3) [3.00]</w:t>
      </w:r>
    </w:p>
    <w:p w14:paraId="53F0A7B0" w14:textId="77777777" w:rsidR="00E75BFF" w:rsidRDefault="00EA7F35" w:rsidP="00E75BFF">
      <w:pPr>
        <w:widowControl/>
        <w:ind w:left="840"/>
        <w:jc w:val="left"/>
        <w:rPr>
          <w:bCs/>
          <w:sz w:val="24"/>
        </w:rPr>
      </w:pPr>
      <w:r w:rsidRPr="00951436">
        <w:rPr>
          <w:rFonts w:ascii="Fira Code" w:hAnsi="Fira Code" w:cs="Fira Code"/>
          <w:color w:val="383A42"/>
          <w:kern w:val="0"/>
          <w:sz w:val="24"/>
        </w:rPr>
        <w:t>...</w:t>
      </w:r>
    </w:p>
    <w:p w14:paraId="2C338811" w14:textId="44EC3E94" w:rsidR="00EA7F35" w:rsidRPr="00E75BFF" w:rsidRDefault="00EA7F35" w:rsidP="00E75BFF">
      <w:pPr>
        <w:widowControl/>
        <w:ind w:left="840"/>
        <w:jc w:val="left"/>
        <w:rPr>
          <w:rFonts w:hint="eastAsia"/>
          <w:bCs/>
          <w:sz w:val="24"/>
        </w:rPr>
      </w:pPr>
      <w:r w:rsidRPr="00E75BFF">
        <w:rPr>
          <w:rFonts w:ascii="宋体" w:hAnsi="宋体" w:cs="宋体"/>
          <w:color w:val="000000"/>
          <w:kern w:val="0"/>
          <w:sz w:val="24"/>
        </w:rPr>
        <w:t>同时输出最终的目标函数值，显示总成本的组成部分。</w:t>
      </w:r>
    </w:p>
    <w:p w14:paraId="43881FA5" w14:textId="77777777" w:rsidR="00E75BFF" w:rsidRDefault="00000000" w:rsidP="00E75BFF">
      <w:pPr>
        <w:widowControl/>
        <w:numPr>
          <w:ilvl w:val="1"/>
          <w:numId w:val="3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主要数据结构说明：</w:t>
      </w:r>
    </w:p>
    <w:p w14:paraId="5F864D84" w14:textId="77777777" w:rsidR="00E75BFF" w:rsidRDefault="00E75BFF" w:rsidP="00E75BFF">
      <w:pPr>
        <w:widowControl/>
        <w:ind w:left="840"/>
        <w:jc w:val="left"/>
        <w:rPr>
          <w:color w:val="000000"/>
        </w:rPr>
      </w:pPr>
      <w:r w:rsidRPr="00E75BFF">
        <w:rPr>
          <w:rStyle w:val="a5"/>
          <w:color w:val="000000"/>
        </w:rPr>
        <w:t>状态表示</w:t>
      </w:r>
      <w:r w:rsidRPr="00E75BFF">
        <w:rPr>
          <w:color w:val="000000"/>
        </w:rPr>
        <w:t>：系统状态由谓词集合和数值函数值组成。谓词包括车辆位置、包裹位置、装载关系等布尔关系。数值函数包括燃料水平、时间、成本等连续值。</w:t>
      </w:r>
    </w:p>
    <w:p w14:paraId="37984FFC" w14:textId="77777777" w:rsidR="00E75BFF" w:rsidRDefault="00E75BFF" w:rsidP="00E75BFF">
      <w:pPr>
        <w:widowControl/>
        <w:ind w:left="840"/>
        <w:jc w:val="left"/>
        <w:rPr>
          <w:color w:val="000000"/>
        </w:rPr>
      </w:pPr>
      <w:r>
        <w:rPr>
          <w:rStyle w:val="a5"/>
          <w:color w:val="000000"/>
        </w:rPr>
        <w:t>动作表示</w:t>
      </w:r>
      <w:r>
        <w:rPr>
          <w:color w:val="000000"/>
        </w:rPr>
        <w:t>：每个动作由参数化的模板定义，包括参数类型、持续时间表达式、前置条件和效果。动作实例化时绑定具体的对象参数。</w:t>
      </w:r>
    </w:p>
    <w:p w14:paraId="6F2202C9" w14:textId="77777777" w:rsidR="00E75BFF" w:rsidRDefault="00E75BFF" w:rsidP="00E75BFF">
      <w:pPr>
        <w:widowControl/>
        <w:ind w:left="840"/>
        <w:jc w:val="left"/>
        <w:rPr>
          <w:color w:val="000000"/>
        </w:rPr>
      </w:pPr>
      <w:r>
        <w:rPr>
          <w:rStyle w:val="a5"/>
          <w:color w:val="000000"/>
        </w:rPr>
        <w:t>搜索空间</w:t>
      </w:r>
      <w:r>
        <w:rPr>
          <w:color w:val="000000"/>
        </w:rPr>
        <w:t>：搜索节点包含当前状态、已执行动作序列、当前时间和累积成本。搜索树的分支对应可执行动作的选择。</w:t>
      </w:r>
    </w:p>
    <w:p w14:paraId="718F3779" w14:textId="06D1D0E9" w:rsidR="00E75BFF" w:rsidRPr="00E75BFF" w:rsidRDefault="00E75BFF" w:rsidP="00E75BFF">
      <w:pPr>
        <w:widowControl/>
        <w:ind w:left="840"/>
        <w:jc w:val="left"/>
        <w:rPr>
          <w:rFonts w:hint="eastAsia"/>
          <w:bCs/>
          <w:sz w:val="24"/>
        </w:rPr>
      </w:pPr>
      <w:r>
        <w:rPr>
          <w:rStyle w:val="a5"/>
          <w:color w:val="000000"/>
        </w:rPr>
        <w:t>约束网络</w:t>
      </w:r>
      <w:r>
        <w:rPr>
          <w:color w:val="000000"/>
        </w:rPr>
        <w:t>：时序约束通过时间点网络（</w:t>
      </w:r>
      <w:r>
        <w:rPr>
          <w:color w:val="000000"/>
        </w:rPr>
        <w:t>STN</w:t>
      </w:r>
      <w:r>
        <w:rPr>
          <w:color w:val="000000"/>
        </w:rPr>
        <w:t>）管理，确保所有时序约束得到满足。</w:t>
      </w:r>
    </w:p>
    <w:p w14:paraId="7EEFD00A" w14:textId="77777777" w:rsidR="008F467C" w:rsidRDefault="00000000" w:rsidP="008F467C">
      <w:pPr>
        <w:widowControl/>
        <w:numPr>
          <w:ilvl w:val="1"/>
          <w:numId w:val="3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运行案例：</w:t>
      </w:r>
    </w:p>
    <w:p w14:paraId="0B250D9A" w14:textId="77777777" w:rsidR="008F467C" w:rsidRDefault="008F467C" w:rsidP="008F467C">
      <w:pPr>
        <w:widowControl/>
        <w:ind w:left="840"/>
        <w:jc w:val="left"/>
        <w:rPr>
          <w:color w:val="000000"/>
        </w:rPr>
      </w:pPr>
      <w:r w:rsidRPr="008F467C">
        <w:rPr>
          <w:color w:val="000000"/>
        </w:rPr>
        <w:t>考虑一个简化的执行序列：规划器首先分析初始状态，发现</w:t>
      </w:r>
      <w:r w:rsidRPr="008F467C">
        <w:rPr>
          <w:color w:val="000000"/>
        </w:rPr>
        <w:t>v1</w:t>
      </w:r>
      <w:r w:rsidRPr="008F467C">
        <w:rPr>
          <w:color w:val="000000"/>
        </w:rPr>
        <w:t>在</w:t>
      </w:r>
      <w:r w:rsidRPr="008F467C">
        <w:rPr>
          <w:color w:val="000000"/>
        </w:rPr>
        <w:t>l1</w:t>
      </w:r>
      <w:r w:rsidRPr="008F467C">
        <w:rPr>
          <w:color w:val="000000"/>
        </w:rPr>
        <w:t>可以立即装载</w:t>
      </w:r>
      <w:r w:rsidRPr="008F467C">
        <w:rPr>
          <w:color w:val="000000"/>
        </w:rPr>
        <w:t>p1</w:t>
      </w:r>
      <w:r w:rsidRPr="008F467C">
        <w:rPr>
          <w:color w:val="000000"/>
        </w:rPr>
        <w:t>，而</w:t>
      </w:r>
      <w:r w:rsidRPr="008F467C">
        <w:rPr>
          <w:color w:val="000000"/>
        </w:rPr>
        <w:t>v2</w:t>
      </w:r>
      <w:r w:rsidRPr="008F467C">
        <w:rPr>
          <w:color w:val="000000"/>
        </w:rPr>
        <w:t>在</w:t>
      </w:r>
      <w:r w:rsidRPr="008F467C">
        <w:rPr>
          <w:color w:val="000000"/>
        </w:rPr>
        <w:t>l5</w:t>
      </w:r>
      <w:r w:rsidRPr="008F467C">
        <w:rPr>
          <w:color w:val="000000"/>
        </w:rPr>
        <w:t>可以装载</w:t>
      </w:r>
      <w:r w:rsidRPr="008F467C">
        <w:rPr>
          <w:color w:val="000000"/>
        </w:rPr>
        <w:t>p3</w:t>
      </w:r>
      <w:r w:rsidRPr="008F467C">
        <w:rPr>
          <w:color w:val="000000"/>
        </w:rPr>
        <w:t>。由于</w:t>
      </w:r>
      <w:r w:rsidRPr="008F467C">
        <w:rPr>
          <w:color w:val="000000"/>
        </w:rPr>
        <w:t>p2</w:t>
      </w:r>
      <w:r w:rsidRPr="008F467C">
        <w:rPr>
          <w:color w:val="000000"/>
        </w:rPr>
        <w:t>和</w:t>
      </w:r>
      <w:r w:rsidRPr="008F467C">
        <w:rPr>
          <w:color w:val="000000"/>
        </w:rPr>
        <w:t>p4</w:t>
      </w:r>
      <w:r w:rsidRPr="008F467C">
        <w:rPr>
          <w:color w:val="000000"/>
        </w:rPr>
        <w:t>有时序约束，规划器需要安排车辆在适当时间到达相应位置。</w:t>
      </w:r>
    </w:p>
    <w:p w14:paraId="09603212" w14:textId="4E9E6189" w:rsidR="008F467C" w:rsidRPr="008F467C" w:rsidRDefault="008F467C" w:rsidP="00D25E5A">
      <w:pPr>
        <w:widowControl/>
        <w:ind w:left="840"/>
        <w:jc w:val="left"/>
        <w:rPr>
          <w:rFonts w:hint="eastAsia"/>
          <w:bCs/>
          <w:sz w:val="24"/>
        </w:rPr>
      </w:pPr>
      <w:r>
        <w:rPr>
          <w:color w:val="000000"/>
        </w:rPr>
        <w:t>一个可能的优化解决方案是：</w:t>
      </w:r>
      <w:r>
        <w:rPr>
          <w:color w:val="000000"/>
        </w:rPr>
        <w:t>v1</w:t>
      </w:r>
      <w:r>
        <w:rPr>
          <w:color w:val="000000"/>
        </w:rPr>
        <w:t>装载</w:t>
      </w:r>
      <w:r>
        <w:rPr>
          <w:color w:val="000000"/>
        </w:rPr>
        <w:t>p1</w:t>
      </w:r>
      <w:r>
        <w:rPr>
          <w:color w:val="000000"/>
        </w:rPr>
        <w:t>后通过</w:t>
      </w:r>
      <w:r>
        <w:rPr>
          <w:color w:val="000000"/>
        </w:rPr>
        <w:t>r1-r2</w:t>
      </w:r>
      <w:r>
        <w:rPr>
          <w:color w:val="000000"/>
        </w:rPr>
        <w:t>路径送达</w:t>
      </w:r>
      <w:r>
        <w:rPr>
          <w:color w:val="000000"/>
        </w:rPr>
        <w:t>l3</w:t>
      </w:r>
      <w:r>
        <w:rPr>
          <w:color w:val="000000"/>
        </w:rPr>
        <w:t>（考虑</w:t>
      </w:r>
      <w:r>
        <w:rPr>
          <w:color w:val="000000"/>
        </w:rPr>
        <w:t>r2</w:t>
      </w:r>
      <w:r>
        <w:rPr>
          <w:color w:val="000000"/>
        </w:rPr>
        <w:t>的不良状况），然后前往</w:t>
      </w:r>
      <w:r>
        <w:rPr>
          <w:color w:val="000000"/>
        </w:rPr>
        <w:t>l2</w:t>
      </w:r>
      <w:r>
        <w:rPr>
          <w:color w:val="000000"/>
        </w:rPr>
        <w:t>等待</w:t>
      </w:r>
      <w:r>
        <w:rPr>
          <w:color w:val="000000"/>
        </w:rPr>
        <w:t>p2</w:t>
      </w:r>
      <w:r>
        <w:rPr>
          <w:color w:val="000000"/>
        </w:rPr>
        <w:t>的到达。</w:t>
      </w:r>
      <w:r>
        <w:rPr>
          <w:color w:val="000000"/>
        </w:rPr>
        <w:t>v2</w:t>
      </w:r>
      <w:r>
        <w:rPr>
          <w:color w:val="000000"/>
        </w:rPr>
        <w:t>装载</w:t>
      </w:r>
      <w:r>
        <w:rPr>
          <w:color w:val="000000"/>
        </w:rPr>
        <w:t>p3</w:t>
      </w:r>
      <w:r>
        <w:rPr>
          <w:color w:val="000000"/>
        </w:rPr>
        <w:t>直接送达</w:t>
      </w:r>
      <w:r>
        <w:rPr>
          <w:color w:val="000000"/>
        </w:rPr>
        <w:t>l5</w:t>
      </w:r>
      <w:r>
        <w:rPr>
          <w:color w:val="000000"/>
        </w:rPr>
        <w:t>，然后前往</w:t>
      </w:r>
      <w:r>
        <w:rPr>
          <w:color w:val="000000"/>
        </w:rPr>
        <w:t>l4</w:t>
      </w:r>
      <w:r>
        <w:rPr>
          <w:color w:val="000000"/>
        </w:rPr>
        <w:t>等待</w:t>
      </w:r>
      <w:r>
        <w:rPr>
          <w:color w:val="000000"/>
        </w:rPr>
        <w:t>p4</w:t>
      </w:r>
      <w:r>
        <w:rPr>
          <w:color w:val="000000"/>
        </w:rPr>
        <w:t>。整个过程需要仔细平衡时间成本、燃料消耗和维护成本。</w:t>
      </w:r>
    </w:p>
    <w:p w14:paraId="77F745F6" w14:textId="77777777" w:rsidR="00216456" w:rsidRDefault="00000000">
      <w:pPr>
        <w:widowControl/>
        <w:numPr>
          <w:ilvl w:val="0"/>
          <w:numId w:val="1"/>
        </w:numPr>
        <w:jc w:val="left"/>
        <w:rPr>
          <w:rFonts w:ascii="黑体" w:eastAsia="黑体" w:hAnsi="黑体" w:cs="黑体"/>
          <w:bCs/>
          <w:sz w:val="30"/>
          <w:szCs w:val="30"/>
        </w:rPr>
      </w:pPr>
      <w:r>
        <w:rPr>
          <w:rFonts w:ascii="黑体" w:eastAsia="黑体" w:hAnsi="黑体" w:cs="黑体" w:hint="eastAsia"/>
          <w:bCs/>
          <w:sz w:val="30"/>
          <w:szCs w:val="30"/>
        </w:rPr>
        <w:t>分析</w:t>
      </w:r>
    </w:p>
    <w:p w14:paraId="4F84EFD8" w14:textId="77777777" w:rsidR="00D25E5A" w:rsidRDefault="00000000" w:rsidP="00D25E5A">
      <w:pPr>
        <w:widowControl/>
        <w:numPr>
          <w:ilvl w:val="0"/>
          <w:numId w:val="4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通用性说明（从算法和规划语言两方面说明）：</w:t>
      </w:r>
    </w:p>
    <w:p w14:paraId="77C7E3C8" w14:textId="77777777" w:rsidR="00D25E5A" w:rsidRDefault="00D25E5A" w:rsidP="00D25E5A">
      <w:pPr>
        <w:widowControl/>
        <w:ind w:firstLine="420"/>
        <w:jc w:val="left"/>
        <w:rPr>
          <w:color w:val="000000"/>
        </w:rPr>
      </w:pPr>
      <w:r w:rsidRPr="00D25E5A">
        <w:rPr>
          <w:rStyle w:val="a5"/>
          <w:color w:val="000000"/>
        </w:rPr>
        <w:t>算法通用性</w:t>
      </w:r>
      <w:r w:rsidRPr="00D25E5A">
        <w:rPr>
          <w:color w:val="000000"/>
        </w:rPr>
        <w:t>：时序数值规划算法具有很强的通用性，能够处理广泛的实际应用问题。算法的核心搜索和约束处理机制可以适用于制造调度、资源分配、机器人任务规划等多个领域。数值推理能力使算法能够处理涉及连续资源的问题，而时序推理能力适用于所有涉及时间因素的规划问题。</w:t>
      </w:r>
    </w:p>
    <w:p w14:paraId="70BE828F" w14:textId="4A7A6E23" w:rsidR="00D25E5A" w:rsidRPr="00D25E5A" w:rsidRDefault="00D25E5A" w:rsidP="00D25E5A">
      <w:pPr>
        <w:widowControl/>
        <w:ind w:firstLine="420"/>
        <w:jc w:val="left"/>
        <w:rPr>
          <w:rFonts w:hint="eastAsia"/>
          <w:bCs/>
          <w:sz w:val="24"/>
        </w:rPr>
      </w:pPr>
      <w:r>
        <w:rPr>
          <w:rStyle w:val="a5"/>
          <w:color w:val="000000"/>
        </w:rPr>
        <w:t>规划语言通用性</w:t>
      </w:r>
      <w:r>
        <w:rPr>
          <w:color w:val="000000"/>
        </w:rPr>
        <w:t>：</w:t>
      </w:r>
      <w:r>
        <w:rPr>
          <w:color w:val="000000"/>
        </w:rPr>
        <w:t>PDDL</w:t>
      </w:r>
      <w:r>
        <w:rPr>
          <w:color w:val="000000"/>
        </w:rPr>
        <w:t>作为标准化的规划语言，提供了强大的表达能力和良好的可移植性。本问题使用的建模技术（类型系统、数值流、持续动作）可以直接应用于其他领域的问题建模。领域独立的特性使得相同的求解器可以处理不同应用领域的问题。</w:t>
      </w:r>
    </w:p>
    <w:p w14:paraId="1CC28A81" w14:textId="77777777" w:rsidR="00F475A1" w:rsidRDefault="00000000" w:rsidP="00F475A1">
      <w:pPr>
        <w:widowControl/>
        <w:numPr>
          <w:ilvl w:val="0"/>
          <w:numId w:val="4"/>
        </w:numPr>
        <w:jc w:val="left"/>
        <w:rPr>
          <w:bCs/>
          <w:sz w:val="24"/>
        </w:rPr>
      </w:pPr>
      <w:r w:rsidRPr="00F475A1">
        <w:rPr>
          <w:rFonts w:hint="eastAsia"/>
          <w:bCs/>
          <w:sz w:val="24"/>
        </w:rPr>
        <w:t>完备性说明：</w:t>
      </w:r>
    </w:p>
    <w:p w14:paraId="10E6C020" w14:textId="77777777" w:rsidR="00F475A1" w:rsidRDefault="00F475A1" w:rsidP="00F475A1">
      <w:pPr>
        <w:widowControl/>
        <w:ind w:firstLine="420"/>
        <w:jc w:val="left"/>
        <w:rPr>
          <w:color w:val="000000"/>
        </w:rPr>
      </w:pPr>
      <w:r w:rsidRPr="00F475A1">
        <w:rPr>
          <w:color w:val="000000"/>
        </w:rPr>
        <w:t>理论上，基于系统搜索的时序规划算法是完备的，即如果问题有解，算法能够找到解。本问题的完备性依赖于几个因素：搜索空间的有限性（通过适当的状态空间剪枝确保），启发式函数的可采纳性（确保不会错过最优解），以及约束传播的完整性（确保所有时序和数值约束都被正确处理）。</w:t>
      </w:r>
    </w:p>
    <w:p w14:paraId="17F46EE9" w14:textId="7F654072" w:rsidR="00F475A1" w:rsidRDefault="00F475A1" w:rsidP="00F475A1">
      <w:pPr>
        <w:widowControl/>
        <w:ind w:firstLine="420"/>
        <w:jc w:val="left"/>
        <w:rPr>
          <w:rFonts w:hint="eastAsia"/>
          <w:bCs/>
          <w:sz w:val="24"/>
        </w:rPr>
      </w:pPr>
      <w:r>
        <w:rPr>
          <w:color w:val="000000"/>
        </w:rPr>
        <w:t>然而，实际实现中可能因为计算资源限制而无法达到理论完备性。内存限制可能导致搜索过程中状态空间的不完全探索，时间限制可能阻止算法找到存在的解。</w:t>
      </w:r>
    </w:p>
    <w:p w14:paraId="76335235" w14:textId="77777777" w:rsidR="00A4730A" w:rsidRDefault="00000000" w:rsidP="00A4730A">
      <w:pPr>
        <w:widowControl/>
        <w:numPr>
          <w:ilvl w:val="0"/>
          <w:numId w:val="4"/>
        </w:numPr>
        <w:jc w:val="left"/>
        <w:rPr>
          <w:bCs/>
          <w:sz w:val="24"/>
        </w:rPr>
      </w:pPr>
      <w:r w:rsidRPr="00F475A1">
        <w:rPr>
          <w:rFonts w:hint="eastAsia"/>
          <w:bCs/>
          <w:sz w:val="24"/>
        </w:rPr>
        <w:t>计算复杂度说明：</w:t>
      </w:r>
    </w:p>
    <w:p w14:paraId="7B56DF60" w14:textId="77777777" w:rsidR="00A4730A" w:rsidRDefault="00A4730A" w:rsidP="00A4730A">
      <w:pPr>
        <w:widowControl/>
        <w:ind w:firstLine="420"/>
        <w:jc w:val="left"/>
        <w:rPr>
          <w:color w:val="000000"/>
        </w:rPr>
      </w:pPr>
      <w:r w:rsidRPr="00A4730A">
        <w:rPr>
          <w:color w:val="000000"/>
        </w:rPr>
        <w:t>时序数值规划问题属于</w:t>
      </w:r>
      <w:r w:rsidRPr="00A4730A">
        <w:rPr>
          <w:color w:val="000000"/>
        </w:rPr>
        <w:t>PSPACE-complete</w:t>
      </w:r>
      <w:r w:rsidRPr="00A4730A">
        <w:rPr>
          <w:color w:val="000000"/>
        </w:rPr>
        <w:t>复杂度类，比经典规划的</w:t>
      </w:r>
      <w:r w:rsidRPr="00A4730A">
        <w:rPr>
          <w:color w:val="000000"/>
        </w:rPr>
        <w:t>NP-complete</w:t>
      </w:r>
      <w:r w:rsidRPr="00A4730A">
        <w:rPr>
          <w:color w:val="000000"/>
        </w:rPr>
        <w:t>更加困难。复杂度的主要来源包括：</w:t>
      </w:r>
    </w:p>
    <w:p w14:paraId="7BA23FED" w14:textId="77777777" w:rsidR="00A4730A" w:rsidRDefault="00A4730A" w:rsidP="00A4730A">
      <w:pPr>
        <w:widowControl/>
        <w:ind w:firstLine="420"/>
        <w:jc w:val="left"/>
        <w:rPr>
          <w:color w:val="000000"/>
        </w:rPr>
      </w:pPr>
      <w:r>
        <w:rPr>
          <w:rStyle w:val="a5"/>
          <w:color w:val="000000"/>
        </w:rPr>
        <w:lastRenderedPageBreak/>
        <w:t>状态空间大小</w:t>
      </w:r>
      <w:r>
        <w:rPr>
          <w:color w:val="000000"/>
        </w:rPr>
        <w:t>：随着对象数量指数增长，本问题中</w:t>
      </w:r>
      <w:r>
        <w:rPr>
          <w:color w:val="000000"/>
        </w:rPr>
        <w:t>5</w:t>
      </w:r>
      <w:r>
        <w:rPr>
          <w:color w:val="000000"/>
        </w:rPr>
        <w:t>个位置、</w:t>
      </w:r>
      <w:r>
        <w:rPr>
          <w:color w:val="000000"/>
        </w:rPr>
        <w:t>2</w:t>
      </w:r>
      <w:r>
        <w:rPr>
          <w:color w:val="000000"/>
        </w:rPr>
        <w:t>辆车、</w:t>
      </w:r>
      <w:r>
        <w:rPr>
          <w:color w:val="000000"/>
        </w:rPr>
        <w:t>4</w:t>
      </w:r>
      <w:r>
        <w:rPr>
          <w:color w:val="000000"/>
        </w:rPr>
        <w:t>个包裹和</w:t>
      </w:r>
      <w:r>
        <w:rPr>
          <w:color w:val="000000"/>
        </w:rPr>
        <w:t>6</w:t>
      </w:r>
      <w:r>
        <w:rPr>
          <w:color w:val="000000"/>
        </w:rPr>
        <w:t>条道路产生的状态组合数量巨大。</w:t>
      </w:r>
    </w:p>
    <w:p w14:paraId="6B0BC2F3" w14:textId="77777777" w:rsidR="00A4730A" w:rsidRDefault="00A4730A" w:rsidP="00A4730A">
      <w:pPr>
        <w:widowControl/>
        <w:ind w:firstLine="420"/>
        <w:jc w:val="left"/>
        <w:rPr>
          <w:color w:val="000000"/>
        </w:rPr>
      </w:pPr>
      <w:r>
        <w:rPr>
          <w:rStyle w:val="a5"/>
          <w:color w:val="000000"/>
        </w:rPr>
        <w:t>时序约束处理</w:t>
      </w:r>
      <w:r>
        <w:rPr>
          <w:color w:val="000000"/>
        </w:rPr>
        <w:t>：维护时序一致性需要额外的计算开销，特别是在处理动作的开始、执行和结束条件时。</w:t>
      </w:r>
    </w:p>
    <w:p w14:paraId="3115856A" w14:textId="77777777" w:rsidR="00A4730A" w:rsidRDefault="00A4730A" w:rsidP="00A4730A">
      <w:pPr>
        <w:widowControl/>
        <w:ind w:firstLine="420"/>
        <w:jc w:val="left"/>
        <w:rPr>
          <w:color w:val="000000"/>
        </w:rPr>
      </w:pPr>
      <w:r>
        <w:rPr>
          <w:rStyle w:val="a5"/>
          <w:color w:val="000000"/>
        </w:rPr>
        <w:t>数值计算</w:t>
      </w:r>
      <w:r>
        <w:rPr>
          <w:color w:val="000000"/>
        </w:rPr>
        <w:t>：燃料水平、成本函数等数值变量的处理增加了计算复杂度，特别是在需要精确数值比较时。</w:t>
      </w:r>
    </w:p>
    <w:p w14:paraId="505F6A5E" w14:textId="77777777" w:rsidR="00A4730A" w:rsidRDefault="00A4730A" w:rsidP="00A4730A">
      <w:pPr>
        <w:widowControl/>
        <w:ind w:firstLine="420"/>
        <w:jc w:val="left"/>
        <w:rPr>
          <w:color w:val="000000"/>
        </w:rPr>
      </w:pPr>
      <w:r>
        <w:rPr>
          <w:rStyle w:val="a5"/>
          <w:color w:val="000000"/>
        </w:rPr>
        <w:t>优化目标</w:t>
      </w:r>
      <w:r>
        <w:rPr>
          <w:color w:val="000000"/>
        </w:rPr>
        <w:t>：多目标优化要求算法探索更大的搜索空间以找到帕累托最优解。</w:t>
      </w:r>
    </w:p>
    <w:p w14:paraId="5DA1DECB" w14:textId="7780761B" w:rsidR="00A4730A" w:rsidRPr="00A4730A" w:rsidRDefault="00A4730A" w:rsidP="00A4730A">
      <w:pPr>
        <w:widowControl/>
        <w:ind w:firstLine="420"/>
        <w:jc w:val="left"/>
        <w:rPr>
          <w:rFonts w:hint="eastAsia"/>
          <w:bCs/>
          <w:sz w:val="24"/>
        </w:rPr>
      </w:pPr>
      <w:r>
        <w:rPr>
          <w:color w:val="000000"/>
        </w:rPr>
        <w:t>实际运行时间随问题规模超线性增长，大规模实例可能需要启发式搜索和近似算法来在合理时间内获得解。</w:t>
      </w:r>
    </w:p>
    <w:p w14:paraId="6F018BF6" w14:textId="77777777" w:rsidR="00B47F4C" w:rsidRDefault="00000000" w:rsidP="00B47F4C">
      <w:pPr>
        <w:widowControl/>
        <w:numPr>
          <w:ilvl w:val="0"/>
          <w:numId w:val="4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正确性说明：</w:t>
      </w:r>
    </w:p>
    <w:p w14:paraId="3F355216" w14:textId="77777777" w:rsidR="00B47F4C" w:rsidRDefault="00B47F4C" w:rsidP="00B47F4C">
      <w:pPr>
        <w:widowControl/>
        <w:ind w:firstLine="420"/>
        <w:jc w:val="left"/>
        <w:rPr>
          <w:color w:val="000000"/>
        </w:rPr>
      </w:pPr>
      <w:r w:rsidRPr="00B47F4C">
        <w:rPr>
          <w:color w:val="000000"/>
        </w:rPr>
        <w:t>规划解的正确性通过多个层面保证：</w:t>
      </w:r>
    </w:p>
    <w:p w14:paraId="687504DB" w14:textId="77777777" w:rsidR="00B47F4C" w:rsidRDefault="00B47F4C" w:rsidP="00B47F4C">
      <w:pPr>
        <w:widowControl/>
        <w:ind w:firstLine="420"/>
        <w:jc w:val="left"/>
        <w:rPr>
          <w:color w:val="000000"/>
        </w:rPr>
      </w:pPr>
      <w:r>
        <w:rPr>
          <w:rStyle w:val="a5"/>
          <w:color w:val="000000"/>
        </w:rPr>
        <w:t>语法正确性</w:t>
      </w:r>
      <w:r>
        <w:rPr>
          <w:color w:val="000000"/>
        </w:rPr>
        <w:t>：</w:t>
      </w:r>
      <w:r>
        <w:rPr>
          <w:color w:val="000000"/>
        </w:rPr>
        <w:t>PDDL</w:t>
      </w:r>
      <w:r>
        <w:rPr>
          <w:color w:val="000000"/>
        </w:rPr>
        <w:t>语法检查确保领域和问题定义的语法正确性，类型系统防止类型错误。</w:t>
      </w:r>
    </w:p>
    <w:p w14:paraId="0D754CE6" w14:textId="77777777" w:rsidR="00B47F4C" w:rsidRDefault="00B47F4C" w:rsidP="00B47F4C">
      <w:pPr>
        <w:widowControl/>
        <w:ind w:firstLine="420"/>
        <w:jc w:val="left"/>
        <w:rPr>
          <w:color w:val="000000"/>
        </w:rPr>
      </w:pPr>
      <w:r>
        <w:rPr>
          <w:rStyle w:val="a5"/>
          <w:color w:val="000000"/>
        </w:rPr>
        <w:t>语义正确性</w:t>
      </w:r>
      <w:r>
        <w:rPr>
          <w:color w:val="000000"/>
        </w:rPr>
        <w:t>：每个动作的前置条件和效果都经过仔细设计，确保状态转换的逻辑正确性。数值计算（如燃料消耗、成本累积）基于现实物理约束。</w:t>
      </w:r>
    </w:p>
    <w:p w14:paraId="0C75F60A" w14:textId="77777777" w:rsidR="00B47F4C" w:rsidRDefault="00B47F4C" w:rsidP="00B47F4C">
      <w:pPr>
        <w:widowControl/>
        <w:ind w:firstLine="420"/>
        <w:jc w:val="left"/>
        <w:rPr>
          <w:color w:val="000000"/>
        </w:rPr>
      </w:pPr>
      <w:r>
        <w:rPr>
          <w:rStyle w:val="a5"/>
          <w:color w:val="000000"/>
        </w:rPr>
        <w:t>约束满足</w:t>
      </w:r>
      <w:r>
        <w:rPr>
          <w:color w:val="000000"/>
        </w:rPr>
        <w:t>：解必须满足所有时序约束、数值约束和逻辑约束。</w:t>
      </w:r>
      <w:r>
        <w:rPr>
          <w:color w:val="000000"/>
        </w:rPr>
        <w:t>VAL</w:t>
      </w:r>
      <w:r>
        <w:rPr>
          <w:color w:val="000000"/>
        </w:rPr>
        <w:t>等验证工具可以独立验证解的正确性。</w:t>
      </w:r>
    </w:p>
    <w:p w14:paraId="26EEEC8C" w14:textId="246C9E86" w:rsidR="00B47F4C" w:rsidRPr="00B47F4C" w:rsidRDefault="00B47F4C" w:rsidP="00B47F4C">
      <w:pPr>
        <w:widowControl/>
        <w:ind w:firstLine="420"/>
        <w:jc w:val="left"/>
        <w:rPr>
          <w:rFonts w:hint="eastAsia"/>
          <w:bCs/>
          <w:sz w:val="24"/>
        </w:rPr>
      </w:pPr>
      <w:r>
        <w:rPr>
          <w:rStyle w:val="a5"/>
          <w:color w:val="000000"/>
        </w:rPr>
        <w:t>目标达成</w:t>
      </w:r>
      <w:r>
        <w:rPr>
          <w:color w:val="000000"/>
        </w:rPr>
        <w:t>：解必须使所有目标条件在最终状态下为真，包括包裹交付和车辆返回基地。</w:t>
      </w:r>
    </w:p>
    <w:p w14:paraId="3289272A" w14:textId="77777777" w:rsidR="00B47F4C" w:rsidRDefault="00000000" w:rsidP="00B47F4C">
      <w:pPr>
        <w:widowControl/>
        <w:numPr>
          <w:ilvl w:val="0"/>
          <w:numId w:val="4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最优性：</w:t>
      </w:r>
    </w:p>
    <w:p w14:paraId="60A4C0EA" w14:textId="77777777" w:rsidR="00B47F4C" w:rsidRDefault="00B47F4C" w:rsidP="00B47F4C">
      <w:pPr>
        <w:widowControl/>
        <w:ind w:firstLine="420"/>
        <w:jc w:val="left"/>
        <w:rPr>
          <w:color w:val="000000"/>
        </w:rPr>
      </w:pPr>
      <w:r w:rsidRPr="00B47F4C">
        <w:rPr>
          <w:color w:val="000000"/>
        </w:rPr>
        <w:t>本问题采用多目标优化，最优性通过加权目标函数定义。当前的权重设置（总时间权重</w:t>
      </w:r>
      <w:r w:rsidRPr="00B47F4C">
        <w:rPr>
          <w:color w:val="000000"/>
        </w:rPr>
        <w:t>2</w:t>
      </w:r>
      <w:r w:rsidRPr="00B47F4C">
        <w:rPr>
          <w:color w:val="000000"/>
        </w:rPr>
        <w:t>，维护成本权重</w:t>
      </w:r>
      <w:r w:rsidRPr="00B47F4C">
        <w:rPr>
          <w:color w:val="000000"/>
        </w:rPr>
        <w:t>1</w:t>
      </w:r>
      <w:r w:rsidRPr="00B47F4C">
        <w:rPr>
          <w:color w:val="000000"/>
        </w:rPr>
        <w:t>，延迟权重</w:t>
      </w:r>
      <w:r w:rsidRPr="00B47F4C">
        <w:rPr>
          <w:color w:val="000000"/>
        </w:rPr>
        <w:t>0.5</w:t>
      </w:r>
      <w:r w:rsidRPr="00B47F4C">
        <w:rPr>
          <w:color w:val="000000"/>
        </w:rPr>
        <w:t>）体现了对时间效率的重视。</w:t>
      </w:r>
    </w:p>
    <w:p w14:paraId="1D4CC6C1" w14:textId="77777777" w:rsidR="00B47F4C" w:rsidRDefault="00B47F4C" w:rsidP="00B47F4C">
      <w:pPr>
        <w:widowControl/>
        <w:ind w:firstLine="420"/>
        <w:jc w:val="left"/>
        <w:rPr>
          <w:color w:val="000000"/>
        </w:rPr>
      </w:pPr>
      <w:r>
        <w:rPr>
          <w:rStyle w:val="a5"/>
          <w:color w:val="000000"/>
        </w:rPr>
        <w:t>帕累托最优性</w:t>
      </w:r>
      <w:r>
        <w:rPr>
          <w:color w:val="000000"/>
        </w:rPr>
        <w:t>：真正的最优解应该考虑所有目标之间的权衡，找到帕累托最优解集。当前的加权方法可能错过某些在特定权重下更优的解。</w:t>
      </w:r>
    </w:p>
    <w:p w14:paraId="7214B298" w14:textId="77777777" w:rsidR="00B47F4C" w:rsidRDefault="00B47F4C" w:rsidP="00B47F4C">
      <w:pPr>
        <w:widowControl/>
        <w:ind w:firstLine="420"/>
        <w:jc w:val="left"/>
        <w:rPr>
          <w:color w:val="000000"/>
        </w:rPr>
      </w:pPr>
      <w:r>
        <w:rPr>
          <w:rStyle w:val="a5"/>
          <w:color w:val="000000"/>
        </w:rPr>
        <w:t>算法最优性</w:t>
      </w:r>
      <w:r>
        <w:rPr>
          <w:color w:val="000000"/>
        </w:rPr>
        <w:t>：</w:t>
      </w:r>
      <w:r>
        <w:rPr>
          <w:color w:val="000000"/>
        </w:rPr>
        <w:t>A*</w:t>
      </w:r>
      <w:r>
        <w:rPr>
          <w:color w:val="000000"/>
        </w:rPr>
        <w:t>等最优搜索算法可以保证找到最优解，但需要可采纳的启发式函数。实际中常用的启发式可能不满足可采纳性，导致次优解。</w:t>
      </w:r>
    </w:p>
    <w:p w14:paraId="570BCA9B" w14:textId="1F14752B" w:rsidR="00B47F4C" w:rsidRPr="00B47F4C" w:rsidRDefault="00B47F4C" w:rsidP="00B47F4C">
      <w:pPr>
        <w:widowControl/>
        <w:ind w:firstLine="420"/>
        <w:jc w:val="left"/>
        <w:rPr>
          <w:rFonts w:hint="eastAsia"/>
          <w:bCs/>
          <w:sz w:val="24"/>
        </w:rPr>
      </w:pPr>
      <w:r>
        <w:rPr>
          <w:rStyle w:val="a5"/>
          <w:color w:val="000000"/>
        </w:rPr>
        <w:t>近似最优性</w:t>
      </w:r>
      <w:r>
        <w:rPr>
          <w:color w:val="000000"/>
        </w:rPr>
        <w:t>：对于大规模问题，可能需要接受在合理时间内找到的近似最优解，通过设置适当的搜索界限和启发式策略。</w:t>
      </w:r>
    </w:p>
    <w:p w14:paraId="19C29BAA" w14:textId="77777777" w:rsidR="00064814" w:rsidRDefault="00000000" w:rsidP="00064814">
      <w:pPr>
        <w:widowControl/>
        <w:numPr>
          <w:ilvl w:val="0"/>
          <w:numId w:val="4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不足说明：</w:t>
      </w:r>
    </w:p>
    <w:p w14:paraId="70FA7D38" w14:textId="77777777" w:rsidR="00064814" w:rsidRDefault="00064814" w:rsidP="00064814">
      <w:pPr>
        <w:widowControl/>
        <w:ind w:firstLine="420"/>
        <w:jc w:val="left"/>
        <w:rPr>
          <w:color w:val="000000"/>
        </w:rPr>
      </w:pPr>
      <w:r w:rsidRPr="00064814">
        <w:rPr>
          <w:color w:val="000000"/>
        </w:rPr>
        <w:t>当前模型和实现存在几个重要不足：</w:t>
      </w:r>
    </w:p>
    <w:p w14:paraId="3C837881" w14:textId="77777777" w:rsidR="00064814" w:rsidRDefault="00064814" w:rsidP="00064814">
      <w:pPr>
        <w:widowControl/>
        <w:ind w:firstLine="420"/>
        <w:jc w:val="left"/>
        <w:rPr>
          <w:color w:val="000000"/>
        </w:rPr>
      </w:pPr>
      <w:r>
        <w:rPr>
          <w:rStyle w:val="a5"/>
          <w:color w:val="000000"/>
        </w:rPr>
        <w:t>建模简化</w:t>
      </w:r>
      <w:r>
        <w:rPr>
          <w:color w:val="000000"/>
        </w:rPr>
        <w:t>：现实物流系统的许多复杂因素被简化或忽略，如交通拥堵、天气影响、车辆容量限制、驾驶员工作时间限制等。道路的双向性质没有明确建模，可能导致不现实的路径选择。</w:t>
      </w:r>
    </w:p>
    <w:p w14:paraId="04BE1FB1" w14:textId="77777777" w:rsidR="00064814" w:rsidRDefault="00064814" w:rsidP="00064814">
      <w:pPr>
        <w:widowControl/>
        <w:ind w:firstLine="420"/>
        <w:jc w:val="left"/>
        <w:rPr>
          <w:color w:val="000000"/>
        </w:rPr>
      </w:pPr>
      <w:r>
        <w:rPr>
          <w:rStyle w:val="a5"/>
          <w:color w:val="000000"/>
        </w:rPr>
        <w:t>可扩展性限制</w:t>
      </w:r>
      <w:r>
        <w:rPr>
          <w:color w:val="000000"/>
        </w:rPr>
        <w:t>：随着车辆、包裹和位置数量的增加，搜索空间呈指数增长，算法性能急剧下降。当前的建模方法难以处理大规模的实际物流网络。</w:t>
      </w:r>
    </w:p>
    <w:p w14:paraId="0597DFD0" w14:textId="77777777" w:rsidR="00064814" w:rsidRDefault="00064814" w:rsidP="00064814">
      <w:pPr>
        <w:widowControl/>
        <w:ind w:firstLine="420"/>
        <w:jc w:val="left"/>
        <w:rPr>
          <w:color w:val="000000"/>
        </w:rPr>
      </w:pPr>
      <w:r>
        <w:rPr>
          <w:rStyle w:val="a5"/>
          <w:color w:val="000000"/>
        </w:rPr>
        <w:t>动态性处理不足</w:t>
      </w:r>
      <w:r>
        <w:rPr>
          <w:color w:val="000000"/>
        </w:rPr>
        <w:t>：虽然包含了时序初始文字，但对于更复杂的动态环境（如动态交通状况、紧急事件）的处理能力有限。</w:t>
      </w:r>
    </w:p>
    <w:p w14:paraId="27EBC46B" w14:textId="77777777" w:rsidR="00064814" w:rsidRDefault="00064814" w:rsidP="00064814">
      <w:pPr>
        <w:widowControl/>
        <w:ind w:firstLine="420"/>
        <w:jc w:val="left"/>
        <w:rPr>
          <w:color w:val="000000"/>
        </w:rPr>
      </w:pPr>
      <w:r>
        <w:rPr>
          <w:rStyle w:val="a5"/>
          <w:color w:val="000000"/>
        </w:rPr>
        <w:t>不确定性缺失</w:t>
      </w:r>
      <w:r>
        <w:rPr>
          <w:color w:val="000000"/>
        </w:rPr>
        <w:t>：现实中的燃料消耗、行驶时间等都存在不确定性，但当前模型假设了确定性环境，可能导致实际执行时的问题。</w:t>
      </w:r>
    </w:p>
    <w:p w14:paraId="0C44F180" w14:textId="77777777" w:rsidR="00064814" w:rsidRDefault="00064814" w:rsidP="00064814">
      <w:pPr>
        <w:widowControl/>
        <w:ind w:firstLine="420"/>
        <w:jc w:val="left"/>
        <w:rPr>
          <w:color w:val="000000"/>
        </w:rPr>
      </w:pPr>
      <w:r>
        <w:rPr>
          <w:rStyle w:val="a5"/>
          <w:color w:val="000000"/>
        </w:rPr>
        <w:t>人机交互限制</w:t>
      </w:r>
      <w:r>
        <w:rPr>
          <w:color w:val="000000"/>
        </w:rPr>
        <w:t>：系统缺乏与人类操作员的有效交互机制，无法处理执行过程中的异常情况或动态调整需求。</w:t>
      </w:r>
    </w:p>
    <w:p w14:paraId="43F6A238" w14:textId="77777777" w:rsidR="00064814" w:rsidRDefault="00064814" w:rsidP="00064814">
      <w:pPr>
        <w:widowControl/>
        <w:ind w:firstLine="420"/>
        <w:jc w:val="left"/>
        <w:rPr>
          <w:color w:val="000000"/>
        </w:rPr>
      </w:pPr>
      <w:r>
        <w:rPr>
          <w:rStyle w:val="a5"/>
          <w:color w:val="000000"/>
        </w:rPr>
        <w:t>求解器依赖</w:t>
      </w:r>
      <w:r>
        <w:rPr>
          <w:color w:val="000000"/>
        </w:rPr>
        <w:t>：问题的解决完全依赖于外部规划器的性能，不同求解器可能产生差异很大的结果，且大多数高性能求解器不是开源的。</w:t>
      </w:r>
    </w:p>
    <w:p w14:paraId="0F9557C8" w14:textId="62925D83" w:rsidR="00216456" w:rsidRPr="00064814" w:rsidRDefault="00064814" w:rsidP="00064814">
      <w:pPr>
        <w:widowControl/>
        <w:ind w:firstLine="420"/>
        <w:jc w:val="left"/>
        <w:rPr>
          <w:rFonts w:hint="eastAsia"/>
          <w:bCs/>
          <w:sz w:val="24"/>
        </w:rPr>
      </w:pPr>
      <w:r>
        <w:rPr>
          <w:color w:val="000000"/>
        </w:rPr>
        <w:t>尽管存在这些不足，本规划问题仍然很好地展示了现代</w:t>
      </w:r>
      <w:r>
        <w:rPr>
          <w:color w:val="000000"/>
        </w:rPr>
        <w:t>AI</w:t>
      </w:r>
      <w:r>
        <w:rPr>
          <w:color w:val="000000"/>
        </w:rPr>
        <w:t>规划技术在复杂物流问题中的应用潜力，为进一步的研究和实际应用提供了坚实的基础。</w:t>
      </w:r>
    </w:p>
    <w:sectPr w:rsidR="00216456" w:rsidRPr="000648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  <w:embedRegular r:id="rId1" w:fontKey="{AC415EBA-9BA3-B049-9E38-9260AB5FA3DC}"/>
    <w:embedBold r:id="rId2" w:fontKey="{CF40281F-034D-B949-885F-9867B6422DFD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  <w:embedRegular r:id="rId3" w:subsetted="1" w:fontKey="{7CF79AF2-0821-B94E-ADBC-B7A3EF74BAE8}"/>
    <w:embedBold r:id="rId4" w:subsetted="1" w:fontKey="{27A53180-1DA7-D544-94BB-3ABF776769C2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5" w:subsetted="1" w:fontKey="{F5D8B0EB-993C-434E-81A7-46AF3ED57A1F}"/>
    <w:embedBold r:id="rId6" w:subsetted="1" w:fontKey="{41617DCC-EE5A-E141-A965-9E3B65450A0B}"/>
  </w:font>
  <w:font w:name="Fira Code">
    <w:panose1 w:val="020B0809050000020004"/>
    <w:charset w:val="00"/>
    <w:family w:val="modern"/>
    <w:pitch w:val="fixed"/>
    <w:sig w:usb0="E00002EF" w:usb1="1200F8FB" w:usb2="00000008" w:usb3="00000000" w:csb0="0000009F" w:csb1="00000000"/>
    <w:embedRegular r:id="rId7" w:subsetted="1" w:fontKey="{1BADA7BF-B2C6-0041-9B25-78C818E0FF7E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DC426D5A"/>
    <w:multiLevelType w:val="multilevel"/>
    <w:tmpl w:val="DC426D5A"/>
    <w:lvl w:ilvl="0">
      <w:start w:val="1"/>
      <w:numFmt w:val="decimal"/>
      <w:suff w:val="nothing"/>
      <w:lvlText w:val="（%1）"/>
      <w:lvlJc w:val="left"/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108EB608"/>
    <w:multiLevelType w:val="multilevel"/>
    <w:tmpl w:val="108EB608"/>
    <w:lvl w:ilvl="0">
      <w:start w:val="1"/>
      <w:numFmt w:val="decimal"/>
      <w:suff w:val="nothing"/>
      <w:lvlText w:val="（%1）"/>
      <w:lvlJc w:val="left"/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179B3667"/>
    <w:multiLevelType w:val="multilevel"/>
    <w:tmpl w:val="179B3667"/>
    <w:lvl w:ilvl="0">
      <w:start w:val="1"/>
      <w:numFmt w:val="decimal"/>
      <w:suff w:val="nothing"/>
      <w:lvlText w:val="%1、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2E605D1D"/>
    <w:multiLevelType w:val="multilevel"/>
    <w:tmpl w:val="B498D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3044C8"/>
    <w:multiLevelType w:val="singleLevel"/>
    <w:tmpl w:val="703044C8"/>
    <w:lvl w:ilvl="0">
      <w:start w:val="1"/>
      <w:numFmt w:val="decimal"/>
      <w:suff w:val="nothing"/>
      <w:lvlText w:val="（%1）"/>
      <w:lvlJc w:val="left"/>
    </w:lvl>
  </w:abstractNum>
  <w:num w:numId="1" w16cid:durableId="886988241">
    <w:abstractNumId w:val="2"/>
  </w:num>
  <w:num w:numId="2" w16cid:durableId="1707632635">
    <w:abstractNumId w:val="4"/>
  </w:num>
  <w:num w:numId="3" w16cid:durableId="165096460">
    <w:abstractNumId w:val="1"/>
  </w:num>
  <w:num w:numId="4" w16cid:durableId="509873268">
    <w:abstractNumId w:val="0"/>
  </w:num>
  <w:num w:numId="5" w16cid:durableId="7894734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8"/>
  <w:embedTrueTypeFonts/>
  <w:saveSubset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16456"/>
    <w:rsid w:val="00026757"/>
    <w:rsid w:val="00064814"/>
    <w:rsid w:val="00216456"/>
    <w:rsid w:val="00412491"/>
    <w:rsid w:val="00567A5D"/>
    <w:rsid w:val="008F467C"/>
    <w:rsid w:val="009264D6"/>
    <w:rsid w:val="00951436"/>
    <w:rsid w:val="00A4730A"/>
    <w:rsid w:val="00B47F4C"/>
    <w:rsid w:val="00C676D8"/>
    <w:rsid w:val="00D25E5A"/>
    <w:rsid w:val="00E75BFF"/>
    <w:rsid w:val="00EA7F35"/>
    <w:rsid w:val="00F14272"/>
    <w:rsid w:val="00F475A1"/>
    <w:rsid w:val="160C6457"/>
    <w:rsid w:val="1C8E406A"/>
    <w:rsid w:val="1FD44C56"/>
    <w:rsid w:val="21A954A2"/>
    <w:rsid w:val="228060A9"/>
    <w:rsid w:val="2A226A3A"/>
    <w:rsid w:val="35B305F9"/>
    <w:rsid w:val="43FB2463"/>
    <w:rsid w:val="4C6C192F"/>
    <w:rsid w:val="6A45074A"/>
    <w:rsid w:val="75C47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3DDDA6C1"/>
  <w15:docId w15:val="{518B39E9-004A-5643-8D7F-A279C376F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uiPriority="99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rPr>
      <w:sz w:val="24"/>
    </w:rPr>
  </w:style>
  <w:style w:type="table" w:styleId="a4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hitespace-normal">
    <w:name w:val="whitespace-normal"/>
    <w:basedOn w:val="a"/>
    <w:rsid w:val="0041249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5">
    <w:name w:val="Strong"/>
    <w:basedOn w:val="a0"/>
    <w:uiPriority w:val="22"/>
    <w:qFormat/>
    <w:rsid w:val="00412491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EA7F3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EA7F35"/>
    <w:rPr>
      <w:rFonts w:ascii="宋体" w:eastAsia="宋体" w:hAnsi="宋体" w:cs="宋体"/>
      <w:sz w:val="24"/>
      <w:szCs w:val="24"/>
    </w:rPr>
  </w:style>
  <w:style w:type="character" w:styleId="HTML1">
    <w:name w:val="HTML Code"/>
    <w:basedOn w:val="a0"/>
    <w:uiPriority w:val="99"/>
    <w:unhideWhenUsed/>
    <w:rsid w:val="00EA7F35"/>
    <w:rPr>
      <w:rFonts w:ascii="宋体" w:eastAsia="宋体" w:hAnsi="宋体" w:cs="宋体"/>
      <w:sz w:val="24"/>
      <w:szCs w:val="24"/>
    </w:rPr>
  </w:style>
  <w:style w:type="paragraph" w:styleId="a6">
    <w:name w:val="List Paragraph"/>
    <w:basedOn w:val="a"/>
    <w:uiPriority w:val="99"/>
    <w:unhideWhenUsed/>
    <w:rsid w:val="00EA7F3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409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05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76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9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7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9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725</Words>
  <Characters>4139</Characters>
  <Application>Microsoft Office Word</Application>
  <DocSecurity>0</DocSecurity>
  <Lines>34</Lines>
  <Paragraphs>9</Paragraphs>
  <ScaleCrop>false</ScaleCrop>
  <Company/>
  <LinksUpToDate>false</LinksUpToDate>
  <CharactersWithSpaces>4855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kse</dc:creator>
  <cp:lastModifiedBy>文韬 陆</cp:lastModifiedBy>
  <cp:revision>14</cp:revision>
  <dcterms:created xsi:type="dcterms:W3CDTF">2025-03-05T02:17:00Z</dcterms:created>
  <dcterms:modified xsi:type="dcterms:W3CDTF">2025-06-07T04:06:00Z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eyJoZGlkIjoiZTJiZDQxN2FjZDM0NWMwMDZmYTIyYzliNmZkNzg0MjEiLCJ1c2VySWQiOiI3MTc0MTc3ODMifQ==</vt:lpwstr>
  </property>
  <property fmtid="{D5CDD505-2E9C-101B-9397-08002B2CF9AE}" pid="4" name="ICV">
    <vt:lpwstr>D9481B050D034C699A839F3834179D2B_12</vt:lpwstr>
  </property>
</Properties>
</file>