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2B3BE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Syntactic Parsing</w:t>
      </w:r>
    </w:p>
    <w:p w14:paraId="3BCCB2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</w:rPr>
      </w:pPr>
      <w:r>
        <w:rPr>
          <w:rFonts w:hint="eastAsia"/>
          <w:b/>
          <w:bCs/>
          <w:lang w:val="en-US" w:eastAsia="zh-CN"/>
        </w:rPr>
        <w:t>（一）说明句法解析，对比自顶向下/自底向上、CKY算法、Probabilistic CKY算法、Lexicalization of PCFGs，并说明技术发展脉络和发展动机。</w:t>
      </w:r>
    </w:p>
    <w:p w14:paraId="393480E7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51E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54E894">
            <w:pPr>
              <w:pStyle w:val="4"/>
              <w:keepNext w:val="0"/>
              <w:keepLines w:val="0"/>
              <w:widowControl/>
              <w:suppressLineNumbers w:val="0"/>
            </w:pPr>
            <w:r>
              <w:t>句法解析是自然语言处理中的核心任务之一，旨在分析句子中的语法结构，揭示词语之间的关系。以下是对主要句法解析方法的对比与技术发展脉络的简要说明：</w:t>
            </w:r>
          </w:p>
          <w:p w14:paraId="3C446DDA"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1. </w:t>
            </w:r>
            <w:r>
              <w:rPr>
                <w:rStyle w:val="8"/>
                <w:b/>
              </w:rPr>
              <w:t>自顶向下与自底向上解析</w:t>
            </w:r>
          </w:p>
          <w:p w14:paraId="6BC46A9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3CF0F37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自顶向下（Top-Down）解析</w:t>
            </w:r>
            <w:r>
              <w:t>：从句子的起始符号（通常是S）开始，逐步推导直到生成句子中的各个单词。它采用规则匹配的方式，优先扩展树的根节点。</w:t>
            </w:r>
          </w:p>
          <w:p w14:paraId="7453ED4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4BABC9B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优点</w:t>
            </w:r>
            <w:r>
              <w:t>：易于实现，适用于递归定义的语言结构。</w:t>
            </w:r>
          </w:p>
          <w:p w14:paraId="6E39658E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缺点</w:t>
            </w:r>
            <w:r>
              <w:t>：可能会尝试无效的推导，导致计算量大。</w:t>
            </w:r>
          </w:p>
          <w:p w14:paraId="21E8021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5BE748F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自底向上（Bottom-Up）解析</w:t>
            </w:r>
            <w:r>
              <w:t>：从句子中的词汇开始，逐步构建更高层次的短语结构，直到形成完整的句子树。</w:t>
            </w:r>
          </w:p>
          <w:p w14:paraId="3423461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6DB5E44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优点</w:t>
            </w:r>
            <w:r>
              <w:t>：更高效，避免了无效的推导。</w:t>
            </w:r>
          </w:p>
          <w:p w14:paraId="22F56940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缺点</w:t>
            </w:r>
            <w:r>
              <w:t>：需要更多的语法信息，解析过程较复杂。</w:t>
            </w:r>
          </w:p>
          <w:p w14:paraId="0D2CB81B"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2. </w:t>
            </w:r>
            <w:r>
              <w:rPr>
                <w:rStyle w:val="8"/>
                <w:b/>
              </w:rPr>
              <w:t>CKY算法</w:t>
            </w:r>
          </w:p>
          <w:p w14:paraId="22B4CDE8">
            <w:pPr>
              <w:pStyle w:val="4"/>
              <w:keepNext w:val="0"/>
              <w:keepLines w:val="0"/>
              <w:widowControl/>
              <w:suppressLineNumbers w:val="0"/>
            </w:pPr>
            <w:r>
              <w:t>CKY（Cocke-Younger-Kasami）算法是一种基于动态规划的自底向上解析算法，专为上下文无关文法（CFG）设计，特别适用于Chomsky范式（CNF）。</w:t>
            </w:r>
          </w:p>
          <w:p w14:paraId="5DE64BE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工作原理</w:t>
            </w:r>
            <w:r>
              <w:t>：通过构建一个表格，存储部分解析结果，避免重复计算。在表格中，单元格[i, j]保存从第i到第j个词所能构建的所有可能的非终结符。</w:t>
            </w:r>
          </w:p>
          <w:p w14:paraId="08BF2C0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优点</w:t>
            </w:r>
            <w:r>
              <w:t>：高效，能在O(n³)时间内完成句子解析。</w:t>
            </w:r>
          </w:p>
          <w:p w14:paraId="04B28C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限制</w:t>
            </w:r>
            <w:r>
              <w:t>：仅适用于CNF文法，且需要较为精确的语法设计。</w:t>
            </w:r>
          </w:p>
          <w:p w14:paraId="015E892D"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3. </w:t>
            </w:r>
            <w:r>
              <w:rPr>
                <w:rStyle w:val="8"/>
                <w:b/>
              </w:rPr>
              <w:t>Probabilistic CKY算法</w:t>
            </w:r>
          </w:p>
          <w:p w14:paraId="31EB334D">
            <w:pPr>
              <w:pStyle w:val="4"/>
              <w:keepNext w:val="0"/>
              <w:keepLines w:val="0"/>
              <w:widowControl/>
              <w:suppressLineNumbers w:val="0"/>
            </w:pPr>
            <w:r>
              <w:t>Probabilistic CKY算法是CKY算法的扩展，结合了概率上下文无关文法（PCFG），为每个规则添加了概率值，解析时选择最可能的树。</w:t>
            </w:r>
          </w:p>
          <w:p w14:paraId="347708F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发展动机</w:t>
            </w:r>
            <w:r>
              <w:t>：PCFG的引入使得解析不仅关注语法结构，还考虑了语言的统计性质，有助于提高解析的准确性，尤其是在处理歧义时。</w:t>
            </w:r>
          </w:p>
          <w:p w14:paraId="486064C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优势</w:t>
            </w:r>
            <w:r>
              <w:t>：能够选择最可能的解析树，适应语言中的多义性。</w:t>
            </w:r>
          </w:p>
          <w:p w14:paraId="5DCD695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缺点</w:t>
            </w:r>
            <w:r>
              <w:t>：需要大量的标注数据来训练概率模型。</w:t>
            </w:r>
          </w:p>
          <w:p w14:paraId="7FEB5B34"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4. </w:t>
            </w:r>
            <w:r>
              <w:rPr>
                <w:rStyle w:val="8"/>
                <w:b/>
              </w:rPr>
              <w:t>PCFG的词汇化（Lexicalization of PCFGs）</w:t>
            </w:r>
          </w:p>
          <w:p w14:paraId="43246BA9">
            <w:pPr>
              <w:pStyle w:val="4"/>
              <w:keepNext w:val="0"/>
              <w:keepLines w:val="0"/>
              <w:widowControl/>
              <w:suppressLineNumbers w:val="0"/>
            </w:pPr>
            <w:r>
              <w:t>传统的PCFG假设所有非终结符和规则是无条件的，无法捕捉词汇层次的语法信息。词汇化PCFG将词汇信息加入非终结符中，允许模型根据具体词汇选择更合适的语法结构。</w:t>
            </w:r>
          </w:p>
          <w:p w14:paraId="6A43A4C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发展动机</w:t>
            </w:r>
            <w:r>
              <w:t>：词汇化PCFG旨在克服传统PCFG的不足，更好地处理词汇对句法结构的影响，提升解析性能，特别是在面对多义词和复杂句式时。</w:t>
            </w:r>
          </w:p>
          <w:p w14:paraId="59F1084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优势</w:t>
            </w:r>
            <w:r>
              <w:t>：词汇化PCFG能够捕捉到更细粒度的语言特征，提高解析精度。</w:t>
            </w:r>
          </w:p>
          <w:p w14:paraId="4572C56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缺点</w:t>
            </w:r>
            <w:r>
              <w:t>：计算复杂度增加，需要更大的数据集进行训练。</w:t>
            </w:r>
          </w:p>
          <w:p w14:paraId="4CEF234A">
            <w:pPr>
              <w:pStyle w:val="2"/>
              <w:keepNext w:val="0"/>
              <w:keepLines w:val="0"/>
              <w:widowControl/>
              <w:suppressLineNumbers w:val="0"/>
            </w:pPr>
            <w:r>
              <w:t>技术发展脉络</w:t>
            </w:r>
          </w:p>
          <w:p w14:paraId="0306F19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初期阶段</w:t>
            </w:r>
            <w:r>
              <w:t>：最初的句法解析方法依赖于规则的手工编写，解析效率较低且难以应对语言中的多义性和复杂性。</w:t>
            </w:r>
          </w:p>
          <w:p w14:paraId="6593966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CKY算法的引入</w:t>
            </w:r>
            <w:r>
              <w:t>：CKY算法通过动态规划提高了解析效率，使得上下文无关文法的句法分析成为可能。</w:t>
            </w:r>
          </w:p>
          <w:p w14:paraId="4940BBA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PCFG的出现</w:t>
            </w:r>
            <w:r>
              <w:t>：随着统计方法的引入，PCFG为句法分析提供了概率模型，能够处理语言的歧义性和统计规律。</w:t>
            </w:r>
          </w:p>
          <w:p w14:paraId="118E8D2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词汇化PCFG的发展</w:t>
            </w:r>
            <w:r>
              <w:t>：词汇化PCFG的提出进一步提高了句法解析的精度，特别是在处理实际语言中的复杂结构时，充分利用了词汇的信息。</w:t>
            </w:r>
          </w:p>
          <w:p w14:paraId="7FCBA793">
            <w:pPr>
              <w:pStyle w:val="2"/>
              <w:keepNext w:val="0"/>
              <w:keepLines w:val="0"/>
              <w:widowControl/>
              <w:suppressLineNumbers w:val="0"/>
            </w:pPr>
            <w:r>
              <w:t>结论</w:t>
            </w:r>
          </w:p>
          <w:p w14:paraId="700D455D">
            <w:pPr>
              <w:pStyle w:val="4"/>
              <w:keepNext w:val="0"/>
              <w:keepLines w:val="0"/>
              <w:widowControl/>
              <w:suppressLineNumbers w:val="0"/>
            </w:pPr>
            <w:r>
              <w:t>句法解析技术经历了从基于规则的解析到统计方法的转变，随着计算能力和语料库的增加，现代解析方法越来越关注模型的准确性和处理复杂语言现象的能力。自顶向下与自底向上的解析方法各有优劣，CKY算法和其扩展（如Probabilistic CKY算法）在提升效率和准确性方面发挥了重要作用，而词汇化PCFG则进一步推动了句法解析的深度和精度。</w:t>
            </w:r>
          </w:p>
          <w:p w14:paraId="7218DAB7"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 w14:paraId="11F17C05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</w:p>
    <w:p w14:paraId="1E201C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（二）给定语法规则：</w:t>
      </w:r>
    </w:p>
    <w:p w14:paraId="266553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2713990" cy="4599940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E4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请使用CKY算法，写出关于句子“I eat sushi with chopsticks with you”的完整解析过程</w:t>
      </w:r>
    </w:p>
    <w:p w14:paraId="1CAFFE0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请画出最终解析的句法树</w:t>
      </w:r>
    </w:p>
    <w:p w14:paraId="2A5502EE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DAD7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5515C0"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b/>
                <w:bCs/>
                <w:lang w:val="en-US" w:eastAsia="zh-CN"/>
              </w:rPr>
            </w:pPr>
          </w:p>
          <w:p w14:paraId="7B481F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  <w:p w14:paraId="5AC331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</w:pPr>
            <w:r>
              <w:drawing>
                <wp:inline distT="0" distB="0" distL="114300" distR="114300">
                  <wp:extent cx="3629025" cy="3362325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CAB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20D304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92220" cy="3261360"/>
                  <wp:effectExtent l="0" t="0" r="825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326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623D3"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 w14:paraId="32D6D6CE">
      <w:pPr>
        <w:rPr>
          <w:rFonts w:hint="eastAsia"/>
          <w:b/>
          <w:bCs/>
          <w:lang w:eastAsia="zh-CN"/>
        </w:rPr>
      </w:pPr>
    </w:p>
    <w:p w14:paraId="68C0F780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  <w:lang w:eastAsia="zh-CN"/>
        </w:rPr>
        <w:t>）</w:t>
      </w:r>
      <w:r>
        <w:rPr>
          <w:rFonts w:ascii="宋体" w:hAnsi="宋体" w:eastAsia="宋体" w:cs="宋体"/>
          <w:b/>
          <w:bCs/>
          <w:sz w:val="24"/>
          <w:szCs w:val="24"/>
        </w:rPr>
        <w:t>在统计句法分析中，什么是概率上下文无关文法（PCFG）？其如何解决传统语法分析的局限性？</w:t>
      </w:r>
    </w:p>
    <w:p w14:paraId="4C37184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6AB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E91527">
            <w:pPr>
              <w:pStyle w:val="2"/>
              <w:keepNext w:val="0"/>
              <w:keepLines w:val="0"/>
              <w:widowControl/>
              <w:suppressLineNumbers w:val="0"/>
            </w:pPr>
            <w:r>
              <w:t>概率上下文无关文法（PCFG）</w:t>
            </w:r>
          </w:p>
          <w:p w14:paraId="1273A98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定义</w:t>
            </w:r>
            <w:r>
              <w:t>：</w:t>
            </w:r>
            <w:r>
              <w:br w:type="textWrapping"/>
            </w:r>
            <w:r>
              <w:t>概率上下文无关文法（PCFG）是上下文无关文法（CFG）的扩展，其中每个语法规则都附加了一个概率值。这些概率表示某个规则在给定语言环境下的生成概率，用于选择最可能的语法结构。</w:t>
            </w:r>
          </w:p>
          <w:p w14:paraId="7FE3EBB9">
            <w:pPr>
              <w:pStyle w:val="2"/>
              <w:keepNext w:val="0"/>
              <w:keepLines w:val="0"/>
              <w:widowControl/>
              <w:suppressLineNumbers w:val="0"/>
            </w:pPr>
            <w:r>
              <w:t>传统语法分析的局限性</w:t>
            </w:r>
          </w:p>
          <w:p w14:paraId="3512C106">
            <w:pPr>
              <w:pStyle w:val="4"/>
              <w:keepNext w:val="0"/>
              <w:keepLines w:val="0"/>
              <w:widowControl/>
              <w:suppressLineNumbers w:val="0"/>
            </w:pPr>
            <w:r>
              <w:t>传统的上下文无关文法（CFG）仅关注语法结构，假设所有规则在解析过程中是等概率的，忽略了语言中的统计规律和多义性问题。在实际应用中，CFG无法有效处理具有多重可能解析树的句子，例如：</w:t>
            </w:r>
          </w:p>
          <w:p w14:paraId="00405F7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句子“Eating fish is good for health”有两种可能的解析：一个是“Eating fish”（名词短语），另一个是“Eating”（动词短语）</w:t>
            </w:r>
            <w:r>
              <w:t>。</w:t>
            </w:r>
          </w:p>
          <w:p w14:paraId="0DE1A239">
            <w:pPr>
              <w:pStyle w:val="2"/>
              <w:keepNext w:val="0"/>
              <w:keepLines w:val="0"/>
              <w:widowControl/>
              <w:suppressLineNumbers w:val="0"/>
            </w:pPr>
            <w:r>
              <w:t>PCFG如何解决这些局限性</w:t>
            </w:r>
          </w:p>
          <w:p w14:paraId="42BEE406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处理歧义性</w:t>
            </w:r>
            <w:r>
              <w:t>：</w:t>
            </w:r>
            <w:r>
              <w:br w:type="textWrapping"/>
            </w:r>
            <w:r>
              <w:t>PCFG通过为每个语法规则分配概率来处理歧义。当句子具有多种解析方式时，PCFG会通过计算每种解析树的概率，选择最有可能的解析。例如，在上述例子中，PCFG会根据训练数据中出现的频率，为“Eating fish”与“Eating”分配不同的概率，最终选择概率更高的解析树。</w:t>
            </w:r>
          </w:p>
          <w:p w14:paraId="38A9EBE9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引入统计信息</w:t>
            </w:r>
            <w:r>
              <w:t>：</w:t>
            </w:r>
            <w:r>
              <w:br w:type="textWrapping"/>
            </w:r>
            <w:r>
              <w:t>与传统的CFG不同，PCFG利用语料库中的统计数据来为语法规则分配概率。这使得PCFG能够捕捉到语言中的规律性和词汇的依赖关系，例如某些动词在特定句子结构中出现的频率较高。</w:t>
            </w:r>
          </w:p>
          <w:p w14:paraId="65C6E540">
            <w:pPr>
              <w:pStyle w:val="2"/>
              <w:keepNext w:val="0"/>
              <w:keepLines w:val="0"/>
              <w:widowControl/>
              <w:suppressLineNumbers w:val="0"/>
            </w:pPr>
            <w:r>
              <w:t>总结</w:t>
            </w:r>
          </w:p>
          <w:p w14:paraId="2F23EE7D">
            <w:pPr>
              <w:pStyle w:val="4"/>
              <w:keepNext w:val="0"/>
              <w:keepLines w:val="0"/>
              <w:widowControl/>
              <w:suppressLineNumbers w:val="0"/>
            </w:pPr>
            <w:r>
              <w:t>PCFG通过引入概率，弥补了传统上下文无关文法的不足，解决了语言歧义性和语法规则等概率的假设问题，使得句法分析更符合自然语言的统计特性，从而提高了解析的准确性和鲁棒性。</w:t>
            </w:r>
          </w:p>
          <w:p w14:paraId="56D852D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512BF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A8B1C9D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66E1A37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Semantic Parsing</w:t>
      </w:r>
    </w:p>
    <w:p w14:paraId="22EDED03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（一）</w:t>
      </w:r>
      <w:r>
        <w:rPr>
          <w:b/>
          <w:bCs/>
        </w:rPr>
        <w:t>结合语义角色标注（Semantic Role Labeling，SRL）的定义，回答以下问题：</w:t>
      </w:r>
    </w:p>
    <w:p w14:paraId="445344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请说明语义角色标注的主要任务和角色分类标准。</w:t>
      </w:r>
    </w:p>
    <w:p w14:paraId="18641A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解释在语义角色标注中，如何使用先验知识（例如选择限制）来解决歧义问题，并举例说明。</w:t>
      </w:r>
    </w:p>
    <w:p w14:paraId="393ED7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4F3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00165B">
            <w:pPr>
              <w:pStyle w:val="2"/>
              <w:keepNext w:val="0"/>
              <w:keepLines w:val="0"/>
              <w:widowControl/>
              <w:suppressLineNumbers w:val="0"/>
            </w:pPr>
            <w:r>
              <w:t>1. 语义角色标注的主要任务和角色分类标准</w:t>
            </w:r>
          </w:p>
          <w:p w14:paraId="021B9B0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任务</w:t>
            </w:r>
            <w:r>
              <w:t>：</w:t>
            </w:r>
            <w:r>
              <w:br w:type="textWrapping"/>
            </w:r>
            <w:r>
              <w:t>语义角色标注（SRL）的主要任务是识别句子中的谓词及其相关的角色。例如，在句子“John gave Mary a book”中，SRL的任务是标注“John”为施事（Agent）、“Mary”为接受者（Recipient）、“a book”为主题（Theme）。</w:t>
            </w:r>
          </w:p>
          <w:p w14:paraId="29C2D8A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角色分类标准</w:t>
            </w:r>
            <w:r>
              <w:t>：</w:t>
            </w:r>
          </w:p>
          <w:p w14:paraId="78D0EC0E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施事（Agent）</w:t>
            </w:r>
            <w:r>
              <w:t>：执行动作的实体（如“John”）。</w:t>
            </w:r>
          </w:p>
          <w:p w14:paraId="12F798CE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受事（Patient）</w:t>
            </w:r>
            <w:r>
              <w:t>：动作的接受者（如“a book”）。</w:t>
            </w:r>
          </w:p>
          <w:p w14:paraId="18CE4C91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工具（Instrument）</w:t>
            </w:r>
            <w:r>
              <w:t>：完成动作所使用的工具（如“a hammer”）。</w:t>
            </w:r>
          </w:p>
          <w:p w14:paraId="4AA92436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地点（Location）</w:t>
            </w:r>
            <w:r>
              <w:t>：动作发生的地点（如“in the park”）。</w:t>
            </w:r>
          </w:p>
          <w:p w14:paraId="6C919DE7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时间（Time）</w:t>
            </w:r>
            <w:r>
              <w:t>：动作发生的时间（如“yesterday”）。</w:t>
            </w:r>
          </w:p>
          <w:p w14:paraId="58AD2235">
            <w:pPr>
              <w:pStyle w:val="2"/>
              <w:keepNext w:val="0"/>
              <w:keepLines w:val="0"/>
              <w:widowControl/>
              <w:suppressLineNumbers w:val="0"/>
            </w:pPr>
            <w:r>
              <w:t>2. 使用先验知识解决歧义问题</w:t>
            </w:r>
          </w:p>
          <w:p w14:paraId="548895F2"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</w:rPr>
              <w:t>选择限制</w:t>
            </w:r>
            <w:r>
              <w:t>：</w:t>
            </w:r>
            <w:r>
              <w:br w:type="textWrapping"/>
            </w:r>
            <w:r>
              <w:t>选择限制是指某些动词只能与特定类型的名词搭配，如“eat”通常要求宾语是食物，帮助SRL避免误标。例如，“John ate an apple”和“John ate a book”中，“apple”符合“eat”的选择限制，而“book”则不合适。</w:t>
            </w:r>
          </w:p>
        </w:tc>
      </w:tr>
    </w:tbl>
    <w:p w14:paraId="3C989BB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769F6C51"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PropBank 和 FrameNet 数据集在标注方法上有何不同？请结合各自的具体标注方式（如角色定义与分类）进行说明。</w:t>
      </w:r>
    </w:p>
    <w:p w14:paraId="46AFF8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32A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FBAC3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PropBank</w:t>
            </w:r>
            <w:r>
              <w:t>：</w:t>
            </w:r>
          </w:p>
          <w:p w14:paraId="0B164862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标注方法</w:t>
            </w:r>
            <w:r>
              <w:t>：PropBank 主要基于动词及其论元结构进行标注。每个动词都有一组论元（Arg0, Arg1, Arg2等），表示与动词相关的不同角色。</w:t>
            </w:r>
          </w:p>
          <w:p w14:paraId="4CD8353F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角色定义</w:t>
            </w:r>
            <w:r>
              <w:t>：例如，动词“buy”可能有：</w:t>
            </w:r>
          </w:p>
          <w:p w14:paraId="42030653">
            <w:pPr>
              <w:keepNext w:val="0"/>
              <w:keepLines w:val="0"/>
              <w:widowControl/>
              <w:numPr>
                <w:ilvl w:val="1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Arg0</w:t>
            </w:r>
            <w:r>
              <w:t>（施事）：买东西的人（如“John”）。</w:t>
            </w:r>
          </w:p>
          <w:p w14:paraId="00F90E74">
            <w:pPr>
              <w:keepNext w:val="0"/>
              <w:keepLines w:val="0"/>
              <w:widowControl/>
              <w:numPr>
                <w:ilvl w:val="1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rPr>
                <w:rStyle w:val="8"/>
              </w:rPr>
              <w:t>Arg1</w:t>
            </w:r>
            <w:r>
              <w:t>（受事）：被买的物品（如“a book”）。</w:t>
            </w:r>
          </w:p>
          <w:p w14:paraId="1F4AA5C2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特点</w:t>
            </w:r>
            <w:r>
              <w:t>：主要关注动词和它们的论元，标注简单，主要用于句法分析和语义角色识别。</w:t>
            </w:r>
          </w:p>
          <w:p w14:paraId="6BEB627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FrameNet</w:t>
            </w:r>
            <w:r>
              <w:t>：</w:t>
            </w:r>
          </w:p>
          <w:p w14:paraId="7693F640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标注方法</w:t>
            </w:r>
            <w:r>
              <w:t>：FrameNet 基于语境框架（frame）进行标注，框架描述了一个事件或概念及其相关的语义角色。</w:t>
            </w:r>
          </w:p>
          <w:p w14:paraId="7856A33C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角色定义</w:t>
            </w:r>
            <w:r>
              <w:t>：每个框架定义了多个语义角色（例如“JUDGE”和“EVALUATEE”），并通过框架链接多个动词和名词。</w:t>
            </w:r>
            <w:r>
              <w:br w:type="textWrapping"/>
            </w:r>
            <w:r>
              <w:t>例如，在“blame”框架中，“blamer”是施事，“blamee”是受事。</w:t>
            </w:r>
          </w:p>
          <w:p w14:paraId="65B7E35F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特点</w:t>
            </w:r>
            <w:r>
              <w:t>：更注重语境和多种语义角色的细化，适用于复杂的事件和情境分析。</w:t>
            </w:r>
          </w:p>
          <w:p w14:paraId="3DAF1334">
            <w:pPr>
              <w:pStyle w:val="2"/>
              <w:keepNext w:val="0"/>
              <w:keepLines w:val="0"/>
              <w:widowControl/>
              <w:suppressLineNumbers w:val="0"/>
            </w:pPr>
            <w:r>
              <w:t>总结</w:t>
            </w:r>
          </w:p>
          <w:p w14:paraId="51A48398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PropBank</w:t>
            </w:r>
            <w:r>
              <w:t xml:space="preserve"> 侧重动词的论元标注，较为简单，适合处理动词及其基本语义角色。</w:t>
            </w:r>
          </w:p>
          <w:p w14:paraId="19A4E10D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FrameNet</w:t>
            </w:r>
            <w:r>
              <w:t xml:space="preserve"> 提供了更丰富的语境框架和语义角色，适用于描述复杂事件及其多维度的语义关系。</w:t>
            </w:r>
          </w:p>
          <w:p w14:paraId="74803BB4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 w14:paraId="7B431B2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528D898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Text Classification</w:t>
      </w:r>
    </w:p>
    <w:p w14:paraId="3DAF69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给定下面的混淆矩阵</w:t>
      </w:r>
      <w:bookmarkStart w:id="0" w:name="_GoBack"/>
      <w:bookmarkEnd w:id="0"/>
    </w:p>
    <w:p w14:paraId="344A865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3305175" cy="2219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21E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1、请计算出macro-precision，micro-precision</w:t>
      </w:r>
    </w:p>
    <w:p w14:paraId="152CD6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2、请计算出macro-recall，micro-recall</w:t>
      </w:r>
    </w:p>
    <w:p w14:paraId="4A6A08F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3、请计算出macro-F1，micro-F1</w:t>
      </w:r>
    </w:p>
    <w:p w14:paraId="12CAD2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（估算保留4位小数）</w:t>
      </w:r>
    </w:p>
    <w:p w14:paraId="00F22F8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793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1E003A">
            <w:pPr>
              <w:pStyle w:val="2"/>
              <w:bidi w:val="0"/>
            </w:pPr>
            <w:r>
              <w:rPr>
                <w:rFonts w:hint="eastAsia"/>
                <w:lang w:val="en-US" w:eastAsia="zh-CN"/>
              </w:rPr>
              <w:t>1. P</w:t>
            </w:r>
            <w:r>
              <w:rPr>
                <w:rFonts w:hint="eastAsia"/>
              </w:rPr>
              <w:t>recision</w:t>
            </w:r>
            <w:r>
              <w:t>：</w:t>
            </w:r>
          </w:p>
          <w:p w14:paraId="47B7E013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urgent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8+10+1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19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4211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normal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5+60+50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115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5217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spam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3+30+200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233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8584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Macro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6004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549264A6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8+60+200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19+115+233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268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367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7302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63D02ED1">
            <w:pPr>
              <w:pStyle w:val="2"/>
              <w:bidi w:val="0"/>
            </w:pPr>
            <w:r>
              <w:rPr>
                <w:rFonts w:hint="eastAsia"/>
                <w:lang w:val="en-US" w:eastAsia="zh-CN"/>
              </w:rPr>
              <w:t>2. R</w:t>
            </w:r>
            <w:r>
              <w:rPr>
                <w:rFonts w:hint="eastAsia"/>
              </w:rPr>
              <w:t>ecall</w:t>
            </w:r>
            <w:r>
              <w:t>：</w:t>
            </w:r>
          </w:p>
          <w:p w14:paraId="280991B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urgent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8+5+3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16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=0.5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normal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10+60+30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0.6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spam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1+50+200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251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7968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Macro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6323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2C516C73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8+60+200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16+100+251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268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367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7302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4FD9E8F2">
            <w:pPr>
              <w:pStyle w:val="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eastAsia"/>
              </w:rPr>
              <w:t>F1</w:t>
            </w:r>
            <w:r>
              <w:rPr>
                <w:rFonts w:hint="eastAsia"/>
                <w:lang w:eastAsia="zh-CN"/>
              </w:rPr>
              <w:t>：</w:t>
            </w:r>
          </w:p>
          <w:p w14:paraId="04F31C2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F1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urgent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4211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0.5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4211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0.5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4572</m:t>
              </m:r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（准确值为</w:t>
            </w:r>
            <m:oMath>
              <m:f>
                <m:fP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16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35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F1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normal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5217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0.6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5217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+0.6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5581</m:t>
              </m:r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（准确值为</w:t>
            </w:r>
            <m:oMath>
              <m:f>
                <m:fP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24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43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F1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spam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Precision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Recall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8584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7968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8584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.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7968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8265</m:t>
              </m:r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（准确值为</w:t>
            </w:r>
            <m:oMath>
              <m:f>
                <m:fP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DejaVu Math TeX Gyre"/>
                      <w:kern w:val="2"/>
                      <w:sz w:val="21"/>
                      <w:szCs w:val="24"/>
                      <w:lang w:val="en-US" w:eastAsia="zh-CN" w:bidi="ar-SA"/>
                    </w:rPr>
                    <m:t>121</m:t>
                  </m:r>
                  <m:ctrlPr>
                    <w:rPr>
                      <w:rFonts w:hint="eastAsia" w:ascii="DejaVu Math TeX Gyre" w:hAnsi="DejaVu Math TeX Gyre" w:cs="DejaVu Math TeX Gyre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F1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Macro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F1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urgent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F1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normal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F1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spam</m:t>
                      </m:r>
                      <m:ctrlPr>
                        <w:rPr>
                          <w:rFonts w:hint="eastAsia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6139</m:t>
              </m:r>
            </m:oMath>
            <w:r>
              <w:rPr>
                <w:rFonts w:hint="eastAsia" w:hAnsi="DejaVu Math TeX Gyre" w:cs="DejaVu Math TeX Gyre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2910AD02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m:oMath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F1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Precision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Recall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cro</m:t>
                  </m:r>
                  <m:ctrlPr>
                    <w:rPr>
                      <w:rFonts w:hint="eastAsia" w:hAnsi="DejaVu Math TeX Gyre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≈0</m:t>
              </m:r>
              <m:r>
                <m:rPr>
                  <m:sty m:val="p"/>
                </m:rPr>
                <w:rPr>
                  <w:rFonts w:hint="eastAsia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2"/>
                  <w:sz w:val="21"/>
                  <w:szCs w:val="24"/>
                  <w:lang w:val="en-US" w:eastAsia="zh-CN" w:bidi="ar-SA"/>
                </w:rPr>
                <m:t>7302</m:t>
              </m:r>
            </m:oMath>
            <w:r>
              <w:rPr>
                <w:rFonts w:hint="default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  <w:p w14:paraId="4D07A15B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 w14:paraId="21E484F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</w:p>
    <w:p w14:paraId="08890B19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（二）</w:t>
      </w:r>
      <w:r>
        <w:t>朴素贝叶斯分类器的假设与特点</w:t>
      </w:r>
    </w:p>
    <w:p w14:paraId="08E666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1、</w:t>
      </w:r>
      <w:r>
        <w:t>在文本分类中，朴素贝叶斯分类器使用了哪些关键假设？分别解释“条件独立性假设”和“词袋模型假设”。</w:t>
      </w:r>
    </w:p>
    <w:p w14:paraId="16C95E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2、</w:t>
      </w:r>
      <w:r>
        <w:t>如果训练集中某些类别的文档从未包含特定词汇（如"fantastic"），该如何处理？请简述解决零概率问题的方法。</w:t>
      </w:r>
    </w:p>
    <w:p w14:paraId="0A55634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1D5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885B91">
            <w:pPr>
              <w:pStyle w:val="2"/>
              <w:keepNext w:val="0"/>
              <w:keepLines w:val="0"/>
              <w:widowControl/>
              <w:suppressLineNumbers w:val="0"/>
            </w:pPr>
            <w:r>
              <w:t>1. 朴素贝叶斯分类器的关键假设</w:t>
            </w:r>
          </w:p>
          <w:p w14:paraId="01E8A499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条件独立性假设</w:t>
            </w:r>
            <w:r>
              <w:t>：假设在给定类别的条件下，文档中的每个词汇是独立的，即一个词的出现与否不受其他词的影响。这个假设简化了计算，使得模型可以独立地计算每个词对类别的贡献。</w:t>
            </w:r>
          </w:p>
          <w:p w14:paraId="5AFC2519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词袋模型假设</w:t>
            </w:r>
            <w:r>
              <w:t>：假设文档中的词汇顺序不重要，只关心词汇出现的频率。即把文档看作一个无序的词汇集合，每个词的出现次数用于分类。</w:t>
            </w:r>
          </w:p>
          <w:p w14:paraId="74AF51CF">
            <w:pPr>
              <w:pStyle w:val="2"/>
              <w:keepNext w:val="0"/>
              <w:keepLines w:val="0"/>
              <w:widowControl/>
              <w:suppressLineNumbers w:val="0"/>
            </w:pPr>
            <w:r>
              <w:t>2. 解决零概率问题的方法</w:t>
            </w:r>
          </w:p>
          <w:p w14:paraId="7C5632EA">
            <w:pPr>
              <w:pStyle w:val="4"/>
              <w:keepNext w:val="0"/>
              <w:keepLines w:val="0"/>
              <w:widowControl/>
              <w:suppressLineNumbers w:val="0"/>
            </w:pPr>
            <w:r>
              <w:t>如果某个类别的文档从未包含特定词汇（如“fantastic”），朴素贝叶斯分类器会面临零概率问题。为了解决这个问题，通常使用</w:t>
            </w:r>
            <w:r>
              <w:rPr>
                <w:rStyle w:val="8"/>
              </w:rPr>
              <w:t>拉普拉斯平滑（加1平滑）</w:t>
            </w:r>
            <w:r>
              <w:t>。这种方法在计算每个词的概率时，会对词汇的频率加1，从而避免概率为零。这样即使某个词在训练集中没出现，模型也能为其分配一个非零的概率。</w:t>
            </w:r>
          </w:p>
          <w:p w14:paraId="6784C146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106CCA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</w:p>
    <w:p w14:paraId="7A3DAC56"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t>文本分类中的偏差与公平性</w:t>
      </w:r>
    </w:p>
    <w:p w14:paraId="3754224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在情感分析或毒性分类任务中，模型可能对特定群体产生偏见，例如对特定身份（如“女性”或“非裔美国人”）的语言判定为负面情感。这种偏见可能由哪些因素引起？</w:t>
      </w:r>
    </w:p>
    <w:p w14:paraId="663C0DD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请结合实际，提出两种缓解模型偏差的策略，并简要说明其实现原理。</w:t>
      </w:r>
    </w:p>
    <w:p w14:paraId="03F170F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7D64215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C4E1F4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B4E68D9"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00C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85C8432">
            <w:pPr>
              <w:pStyle w:val="2"/>
              <w:keepNext w:val="0"/>
              <w:keepLines w:val="0"/>
              <w:widowControl/>
              <w:suppressLineNumbers w:val="0"/>
            </w:pPr>
            <w:r>
              <w:t>1. 偏见产生的因素</w:t>
            </w:r>
          </w:p>
          <w:p w14:paraId="570ADA50">
            <w:pPr>
              <w:pStyle w:val="4"/>
              <w:keepNext w:val="0"/>
              <w:keepLines w:val="0"/>
              <w:widowControl/>
              <w:suppressLineNumbers w:val="0"/>
            </w:pPr>
            <w:r>
              <w:t>在情感分析或毒性分类任务中，模型对特定群体产生偏见的原因可能包括：</w:t>
            </w:r>
          </w:p>
          <w:p w14:paraId="0492D954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训练数据偏见</w:t>
            </w:r>
            <w:r>
              <w:t>：如果训练数据中某些群体的语言使用频率较高，或者负面情感与特定群体相关联，模型可能会学到这种偏差。</w:t>
            </w:r>
          </w:p>
          <w:p w14:paraId="6180C10E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标注偏差</w:t>
            </w:r>
            <w:r>
              <w:t>：如果训练数据中的标注者对某些群体有先入为主的负面看法，这会导致模型学习到不公平的模式。</w:t>
            </w:r>
          </w:p>
          <w:p w14:paraId="0762DF16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8"/>
              </w:rPr>
              <w:t>模型架构偏差</w:t>
            </w:r>
            <w:r>
              <w:t>：某些模型可能更容易受到特定词汇或特征的影响，从而加剧偏见。</w:t>
            </w:r>
          </w:p>
          <w:p w14:paraId="190A142B">
            <w:pPr>
              <w:pStyle w:val="2"/>
              <w:keepNext w:val="0"/>
              <w:keepLines w:val="0"/>
              <w:widowControl/>
              <w:suppressLineNumbers w:val="0"/>
            </w:pPr>
            <w:r>
              <w:t>2. 缓解模型偏差的策略</w:t>
            </w:r>
          </w:p>
          <w:p w14:paraId="04609B70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数据平衡</w:t>
            </w:r>
            <w:r>
              <w:t>：通过平衡不同群体的训练数据，使得每个群体的样本数量相对均衡，从而减少模型偏向某一群体的风险。</w:t>
            </w:r>
            <w:r>
              <w:rPr>
                <w:rStyle w:val="8"/>
              </w:rPr>
              <w:t>实现原理</w:t>
            </w:r>
            <w:r>
              <w:t>：增加少数群体的数据或减少多数群体的数据，使得模型训练时能够平衡各群体的特征。</w:t>
            </w:r>
          </w:p>
          <w:p w14:paraId="2EE5C68B">
            <w:pPr>
              <w:pStyle w:val="4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8"/>
              </w:rPr>
              <w:t>公平性约束</w:t>
            </w:r>
            <w:r>
              <w:t>：在训练模型时加入公平性约束，确保模型对不同群体的预测结果相似，避免产生偏见。</w:t>
            </w:r>
            <w:r>
              <w:rPr>
                <w:rStyle w:val="8"/>
              </w:rPr>
              <w:t>实现原理</w:t>
            </w:r>
            <w:r>
              <w:t>：通过优化目标函数，限制模型在预测过程中对某一群体的偏差，确保不同群体的结果具有一致性。</w:t>
            </w:r>
          </w:p>
          <w:p w14:paraId="59BCA8D5"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433EE792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Math TeX Gyre">
    <w:altName w:val="Cambria Math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55E7B"/>
    <w:multiLevelType w:val="multilevel"/>
    <w:tmpl w:val="88B55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6B0880"/>
    <w:multiLevelType w:val="multilevel"/>
    <w:tmpl w:val="9D6B08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FCE508"/>
    <w:multiLevelType w:val="singleLevel"/>
    <w:tmpl w:val="A1FCE5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41B0A3A"/>
    <w:multiLevelType w:val="multilevel"/>
    <w:tmpl w:val="A41B0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5CFD3B"/>
    <w:multiLevelType w:val="multilevel"/>
    <w:tmpl w:val="AF5CF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84350A"/>
    <w:multiLevelType w:val="multilevel"/>
    <w:tmpl w:val="BD843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6CEA79C"/>
    <w:multiLevelType w:val="multilevel"/>
    <w:tmpl w:val="D6CEA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1B73245"/>
    <w:multiLevelType w:val="multilevel"/>
    <w:tmpl w:val="E1B73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3601DF1"/>
    <w:multiLevelType w:val="singleLevel"/>
    <w:tmpl w:val="E3601DF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FD564EC6"/>
    <w:multiLevelType w:val="multilevel"/>
    <w:tmpl w:val="FD564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1B28986"/>
    <w:multiLevelType w:val="multilevel"/>
    <w:tmpl w:val="31B28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C6D0563"/>
    <w:multiLevelType w:val="multilevel"/>
    <w:tmpl w:val="3C6D0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D4B4C0"/>
    <w:multiLevelType w:val="multilevel"/>
    <w:tmpl w:val="59D4B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A63914D"/>
    <w:multiLevelType w:val="multilevel"/>
    <w:tmpl w:val="5A639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D3310D4"/>
    <w:multiLevelType w:val="multilevel"/>
    <w:tmpl w:val="5D331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YjNkZTIzMDlhMzExMzFjM2QxYzBlYmIxZWJjNjQifQ=="/>
  </w:docVars>
  <w:rsids>
    <w:rsidRoot w:val="5CBF491F"/>
    <w:rsid w:val="000E7B1F"/>
    <w:rsid w:val="015C48BA"/>
    <w:rsid w:val="01B464A4"/>
    <w:rsid w:val="023D293E"/>
    <w:rsid w:val="03261624"/>
    <w:rsid w:val="037C2AF6"/>
    <w:rsid w:val="04642403"/>
    <w:rsid w:val="04FA17D2"/>
    <w:rsid w:val="05351CA6"/>
    <w:rsid w:val="063663D5"/>
    <w:rsid w:val="06545260"/>
    <w:rsid w:val="06E46C11"/>
    <w:rsid w:val="06F04422"/>
    <w:rsid w:val="08766BA9"/>
    <w:rsid w:val="088210AA"/>
    <w:rsid w:val="08830A69"/>
    <w:rsid w:val="0A595E3B"/>
    <w:rsid w:val="0B077F8D"/>
    <w:rsid w:val="0B097861"/>
    <w:rsid w:val="0B260413"/>
    <w:rsid w:val="0D8C4BF5"/>
    <w:rsid w:val="0E9658AF"/>
    <w:rsid w:val="0ECD6ED7"/>
    <w:rsid w:val="108247E3"/>
    <w:rsid w:val="10AF4A06"/>
    <w:rsid w:val="111D54A2"/>
    <w:rsid w:val="1170354F"/>
    <w:rsid w:val="137D5290"/>
    <w:rsid w:val="14DA7C57"/>
    <w:rsid w:val="151E6CB3"/>
    <w:rsid w:val="15CC520E"/>
    <w:rsid w:val="16A1359E"/>
    <w:rsid w:val="18BA4890"/>
    <w:rsid w:val="197C38F4"/>
    <w:rsid w:val="19F78B30"/>
    <w:rsid w:val="1B379865"/>
    <w:rsid w:val="1CC932F4"/>
    <w:rsid w:val="1EAF9503"/>
    <w:rsid w:val="1F901EA7"/>
    <w:rsid w:val="1FEDDF50"/>
    <w:rsid w:val="20B56069"/>
    <w:rsid w:val="21FCA91E"/>
    <w:rsid w:val="22702B51"/>
    <w:rsid w:val="22A87507"/>
    <w:rsid w:val="24311EAA"/>
    <w:rsid w:val="24963FAF"/>
    <w:rsid w:val="25FA62CC"/>
    <w:rsid w:val="27BC580C"/>
    <w:rsid w:val="285162F7"/>
    <w:rsid w:val="28754330"/>
    <w:rsid w:val="28904CC6"/>
    <w:rsid w:val="29580844"/>
    <w:rsid w:val="295E3016"/>
    <w:rsid w:val="2A5650D2"/>
    <w:rsid w:val="2BE9306B"/>
    <w:rsid w:val="2C2916B9"/>
    <w:rsid w:val="2C8D7E9A"/>
    <w:rsid w:val="2CBA67B5"/>
    <w:rsid w:val="2D2C76B3"/>
    <w:rsid w:val="2F0F2DE8"/>
    <w:rsid w:val="2F511653"/>
    <w:rsid w:val="30123FFF"/>
    <w:rsid w:val="31376626"/>
    <w:rsid w:val="31F14A27"/>
    <w:rsid w:val="3244724D"/>
    <w:rsid w:val="32DA195F"/>
    <w:rsid w:val="33D068BE"/>
    <w:rsid w:val="34711E4F"/>
    <w:rsid w:val="34DA79F4"/>
    <w:rsid w:val="35BC22C3"/>
    <w:rsid w:val="36D3462E"/>
    <w:rsid w:val="37BA21B8"/>
    <w:rsid w:val="39D23390"/>
    <w:rsid w:val="3C6C2A49"/>
    <w:rsid w:val="3D0D46DF"/>
    <w:rsid w:val="3E635290"/>
    <w:rsid w:val="3F8B74A4"/>
    <w:rsid w:val="3FA64628"/>
    <w:rsid w:val="3FDD8A65"/>
    <w:rsid w:val="3FDF052A"/>
    <w:rsid w:val="3FE94F8F"/>
    <w:rsid w:val="40185875"/>
    <w:rsid w:val="41FA7928"/>
    <w:rsid w:val="44163935"/>
    <w:rsid w:val="45097E82"/>
    <w:rsid w:val="46115CF7"/>
    <w:rsid w:val="470441DC"/>
    <w:rsid w:val="480F527E"/>
    <w:rsid w:val="486559BE"/>
    <w:rsid w:val="48A94193"/>
    <w:rsid w:val="48FB3BCB"/>
    <w:rsid w:val="498908EE"/>
    <w:rsid w:val="4ADF76BB"/>
    <w:rsid w:val="4B46773A"/>
    <w:rsid w:val="4BEF569C"/>
    <w:rsid w:val="4C1519A0"/>
    <w:rsid w:val="4C312198"/>
    <w:rsid w:val="4E61488B"/>
    <w:rsid w:val="4E870795"/>
    <w:rsid w:val="4EFD6A26"/>
    <w:rsid w:val="4EFFDDE6"/>
    <w:rsid w:val="4F1F6127"/>
    <w:rsid w:val="4F7C7571"/>
    <w:rsid w:val="4FB8672C"/>
    <w:rsid w:val="4FD55FA1"/>
    <w:rsid w:val="4FED5EB9"/>
    <w:rsid w:val="505E72D4"/>
    <w:rsid w:val="50974594"/>
    <w:rsid w:val="512C11D3"/>
    <w:rsid w:val="514E559A"/>
    <w:rsid w:val="51B50BDF"/>
    <w:rsid w:val="51E8779D"/>
    <w:rsid w:val="52743188"/>
    <w:rsid w:val="534A7FE3"/>
    <w:rsid w:val="53C33A31"/>
    <w:rsid w:val="551E1924"/>
    <w:rsid w:val="55480552"/>
    <w:rsid w:val="56A812A9"/>
    <w:rsid w:val="573F55AF"/>
    <w:rsid w:val="5780017C"/>
    <w:rsid w:val="58B216F1"/>
    <w:rsid w:val="5902026F"/>
    <w:rsid w:val="59C3674A"/>
    <w:rsid w:val="5A221372"/>
    <w:rsid w:val="5BBC4FB6"/>
    <w:rsid w:val="5BCD22B6"/>
    <w:rsid w:val="5C2F5FC8"/>
    <w:rsid w:val="5CBF491F"/>
    <w:rsid w:val="5DFA17F2"/>
    <w:rsid w:val="5E5E4943"/>
    <w:rsid w:val="5E695530"/>
    <w:rsid w:val="5EBF3633"/>
    <w:rsid w:val="5F5B438B"/>
    <w:rsid w:val="5FD70E51"/>
    <w:rsid w:val="5FFBCC2F"/>
    <w:rsid w:val="60604DF6"/>
    <w:rsid w:val="63B72B62"/>
    <w:rsid w:val="63DD007C"/>
    <w:rsid w:val="66C95231"/>
    <w:rsid w:val="66CA2093"/>
    <w:rsid w:val="66CDC4B1"/>
    <w:rsid w:val="66F978FF"/>
    <w:rsid w:val="66FF2A83"/>
    <w:rsid w:val="680844AD"/>
    <w:rsid w:val="68264723"/>
    <w:rsid w:val="682B1D3A"/>
    <w:rsid w:val="69766FE4"/>
    <w:rsid w:val="69974D16"/>
    <w:rsid w:val="6A89513B"/>
    <w:rsid w:val="6AB7F98C"/>
    <w:rsid w:val="6B8DC162"/>
    <w:rsid w:val="6C77379F"/>
    <w:rsid w:val="6CD72490"/>
    <w:rsid w:val="6D7D5E93"/>
    <w:rsid w:val="6DDF0BE2"/>
    <w:rsid w:val="6DED35CE"/>
    <w:rsid w:val="6FFF07CE"/>
    <w:rsid w:val="6FFFA9E2"/>
    <w:rsid w:val="70E05B9C"/>
    <w:rsid w:val="71211F2C"/>
    <w:rsid w:val="71900E5F"/>
    <w:rsid w:val="728D344D"/>
    <w:rsid w:val="736F30F2"/>
    <w:rsid w:val="73D2B5A9"/>
    <w:rsid w:val="74B35591"/>
    <w:rsid w:val="74FF9629"/>
    <w:rsid w:val="75E41876"/>
    <w:rsid w:val="774B712C"/>
    <w:rsid w:val="77EBD693"/>
    <w:rsid w:val="797B5BDA"/>
    <w:rsid w:val="79A141DB"/>
    <w:rsid w:val="79A33E26"/>
    <w:rsid w:val="7ACF0C4A"/>
    <w:rsid w:val="7BC9E70A"/>
    <w:rsid w:val="7BD90A12"/>
    <w:rsid w:val="7D4FEAF4"/>
    <w:rsid w:val="7DD7E1B9"/>
    <w:rsid w:val="7DDF7076"/>
    <w:rsid w:val="7DF35E4E"/>
    <w:rsid w:val="7E002EC9"/>
    <w:rsid w:val="7E54D0B2"/>
    <w:rsid w:val="7EAF43CF"/>
    <w:rsid w:val="7EE13EA6"/>
    <w:rsid w:val="7EF92F8B"/>
    <w:rsid w:val="7F3FD244"/>
    <w:rsid w:val="7F7D6289"/>
    <w:rsid w:val="7FADF971"/>
    <w:rsid w:val="7FBFB451"/>
    <w:rsid w:val="7FF67270"/>
    <w:rsid w:val="7FFE05B8"/>
    <w:rsid w:val="7FFF1201"/>
    <w:rsid w:val="7FFFE9B3"/>
    <w:rsid w:val="9C7FEE4B"/>
    <w:rsid w:val="9CEF7FDD"/>
    <w:rsid w:val="9F251FA9"/>
    <w:rsid w:val="ABB76115"/>
    <w:rsid w:val="AF3F5AD6"/>
    <w:rsid w:val="AFD7485C"/>
    <w:rsid w:val="B3EFE161"/>
    <w:rsid w:val="B713A96E"/>
    <w:rsid w:val="B74D4FE6"/>
    <w:rsid w:val="BB9F1880"/>
    <w:rsid w:val="BBBDC504"/>
    <w:rsid w:val="BEFD6BBE"/>
    <w:rsid w:val="BFBE41C4"/>
    <w:rsid w:val="CDFD9674"/>
    <w:rsid w:val="CEEFE87D"/>
    <w:rsid w:val="CFAFAE01"/>
    <w:rsid w:val="D0FFF634"/>
    <w:rsid w:val="D7FE9EBE"/>
    <w:rsid w:val="D96DFAC5"/>
    <w:rsid w:val="DD7F78CF"/>
    <w:rsid w:val="DE5B0642"/>
    <w:rsid w:val="E75E240B"/>
    <w:rsid w:val="E77FD404"/>
    <w:rsid w:val="EDCB2F2F"/>
    <w:rsid w:val="EDEF042F"/>
    <w:rsid w:val="EFB790D8"/>
    <w:rsid w:val="EFBC5429"/>
    <w:rsid w:val="EFFB55D0"/>
    <w:rsid w:val="F07F28FB"/>
    <w:rsid w:val="F3AF3095"/>
    <w:rsid w:val="F69EB785"/>
    <w:rsid w:val="F6DFACD4"/>
    <w:rsid w:val="F7FB0E2D"/>
    <w:rsid w:val="F9F94E71"/>
    <w:rsid w:val="FA60311E"/>
    <w:rsid w:val="FB7B24BC"/>
    <w:rsid w:val="FC3F00A3"/>
    <w:rsid w:val="FCE24680"/>
    <w:rsid w:val="FF7E4A89"/>
    <w:rsid w:val="FFADB8A6"/>
    <w:rsid w:val="FFB7A820"/>
    <w:rsid w:val="FFE7AD02"/>
    <w:rsid w:val="FFFB002E"/>
    <w:rsid w:val="FF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2212</Words>
  <Characters>2738</Characters>
  <Lines>0</Lines>
  <Paragraphs>0</Paragraphs>
  <TotalTime>5</TotalTime>
  <ScaleCrop>false</ScaleCrop>
  <LinksUpToDate>false</LinksUpToDate>
  <CharactersWithSpaces>2785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2024-11-11T16:18:00Z</dcterms:created>
  <dc:creator>柯文俊</dc:creator>
  <cp:lastModifiedBy>柯文俊</cp:lastModifiedBy>
  <dcterms:modified xsi:type="dcterms:W3CDTF">2024-12-14T04:53:43Z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B36292644DC54F52A0217B4F9C286A2E_13</vt:lpwstr>
  </property>
</Properties>
</file>