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1ED4E" w14:textId="77777777" w:rsidR="00727289" w:rsidRDefault="00727289" w:rsidP="0040103D">
      <w:pPr>
        <w:spacing w:line="360" w:lineRule="auto"/>
        <w:rPr>
          <w:rFonts w:ascii="宋体" w:hAnsi="宋体" w:hint="eastAsia"/>
          <w:b/>
          <w:bCs/>
          <w:sz w:val="30"/>
        </w:rPr>
      </w:pPr>
    </w:p>
    <w:p w14:paraId="067D61FB" w14:textId="77777777" w:rsidR="00CA7B3D" w:rsidRPr="00C1395A" w:rsidRDefault="00CA7B3D" w:rsidP="0040103D">
      <w:pPr>
        <w:spacing w:line="360" w:lineRule="auto"/>
        <w:jc w:val="center"/>
        <w:rPr>
          <w:rFonts w:ascii="宋体" w:hAnsi="宋体" w:hint="eastAsia"/>
          <w:b/>
          <w:bCs/>
          <w:sz w:val="30"/>
        </w:rPr>
      </w:pPr>
    </w:p>
    <w:p w14:paraId="78B97EE8" w14:textId="77777777" w:rsidR="00727289" w:rsidRDefault="00727289" w:rsidP="0040103D">
      <w:pPr>
        <w:spacing w:line="360" w:lineRule="auto"/>
        <w:jc w:val="center"/>
        <w:rPr>
          <w:rFonts w:ascii="宋体" w:hAnsi="宋体" w:hint="eastAsia"/>
          <w:b/>
          <w:bCs/>
          <w:sz w:val="30"/>
        </w:rPr>
      </w:pPr>
      <w:r>
        <w:rPr>
          <w:noProof/>
        </w:rPr>
        <w:drawing>
          <wp:anchor distT="0" distB="0" distL="114300" distR="114300" simplePos="0" relativeHeight="251659264" behindDoc="0" locked="0" layoutInCell="1" allowOverlap="1" wp14:anchorId="12DFA1FF" wp14:editId="285674E7">
            <wp:simplePos x="0" y="0"/>
            <wp:positionH relativeFrom="column">
              <wp:posOffset>843326</wp:posOffset>
            </wp:positionH>
            <wp:positionV relativeFrom="paragraph">
              <wp:posOffset>94793</wp:posOffset>
            </wp:positionV>
            <wp:extent cx="595772" cy="61214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注册.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772" cy="61214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object w:dxaOrig="3870" w:dyaOrig="960" w14:anchorId="0A532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47.55pt" o:ole="">
            <v:imagedata r:id="rId9" o:title=""/>
          </v:shape>
          <o:OLEObject Type="Embed" ProgID="PBrush" ShapeID="_x0000_i1025" DrawAspect="Content" ObjectID="_1808930289" r:id="rId10"/>
        </w:object>
      </w:r>
    </w:p>
    <w:p w14:paraId="7F46859C" w14:textId="77777777" w:rsidR="00727289" w:rsidRDefault="00727289" w:rsidP="0040103D">
      <w:pPr>
        <w:spacing w:line="360" w:lineRule="auto"/>
        <w:jc w:val="center"/>
        <w:rPr>
          <w:rFonts w:ascii="宋体" w:hAnsi="宋体" w:hint="eastAsia"/>
          <w:b/>
          <w:bCs/>
          <w:sz w:val="30"/>
        </w:rPr>
      </w:pPr>
    </w:p>
    <w:p w14:paraId="4F80B146" w14:textId="061B5D09" w:rsidR="00727289" w:rsidRPr="00B66320" w:rsidRDefault="00727289" w:rsidP="0040103D">
      <w:pPr>
        <w:spacing w:line="360" w:lineRule="auto"/>
        <w:ind w:left="40"/>
        <w:jc w:val="center"/>
        <w:rPr>
          <w:rFonts w:ascii="宋体" w:hAnsi="宋体" w:hint="eastAsia"/>
          <w:b/>
          <w:bCs/>
          <w:sz w:val="40"/>
          <w:szCs w:val="48"/>
        </w:rPr>
      </w:pPr>
      <w:r w:rsidRPr="00B66320">
        <w:rPr>
          <w:rFonts w:ascii="宋体" w:hAnsi="宋体" w:hint="eastAsia"/>
          <w:b/>
          <w:bCs/>
          <w:sz w:val="40"/>
          <w:szCs w:val="48"/>
        </w:rPr>
        <w:t>《领导力素养》课程</w:t>
      </w:r>
      <w:r>
        <w:rPr>
          <w:rFonts w:ascii="宋体" w:hAnsi="宋体" w:hint="eastAsia"/>
          <w:b/>
          <w:bCs/>
          <w:sz w:val="40"/>
          <w:szCs w:val="48"/>
        </w:rPr>
        <w:t>小组报告</w:t>
      </w:r>
    </w:p>
    <w:p w14:paraId="171DB129" w14:textId="77777777" w:rsidR="00727289" w:rsidRDefault="00727289" w:rsidP="0040103D">
      <w:pPr>
        <w:spacing w:line="360" w:lineRule="auto"/>
        <w:jc w:val="center"/>
        <w:rPr>
          <w:rFonts w:ascii="宋体" w:hAnsi="宋体" w:hint="eastAsia"/>
          <w:b/>
          <w:bCs/>
          <w:sz w:val="40"/>
          <w:szCs w:val="48"/>
        </w:rPr>
      </w:pPr>
    </w:p>
    <w:p w14:paraId="6922267E" w14:textId="0518F277" w:rsidR="00727289" w:rsidRDefault="00000000" w:rsidP="0040103D">
      <w:pPr>
        <w:spacing w:line="360" w:lineRule="auto"/>
        <w:jc w:val="center"/>
        <w:rPr>
          <w:rFonts w:ascii="宋体" w:hAnsi="宋体" w:hint="eastAsia"/>
          <w:b/>
          <w:bCs/>
          <w:sz w:val="40"/>
          <w:szCs w:val="48"/>
        </w:rPr>
      </w:pPr>
      <w:r>
        <w:rPr>
          <w:rFonts w:hint="eastAsia"/>
          <w:noProof/>
        </w:rPr>
        <w:pict w14:anchorId="2CFEF570">
          <v:shapetype id="_x0000_t202" coordsize="21600,21600" o:spt="202" path="m,l,21600r21600,l21600,xe">
            <v:stroke joinstyle="miter"/>
            <v:path gradientshapeok="t" o:connecttype="rect"/>
          </v:shapetype>
          <v:shape id="文本框 2" o:spid="_x0000_s2051" type="#_x0000_t202" style="position:absolute;left:0;text-align:left;margin-left:141.75pt;margin-top:10.35pt;width:130.15pt;height:101.5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v:stroke dashstyle="dash"/>
            <v:textbox style="mso-next-textbox:#文本框 2;mso-fit-shape-to-text:t">
              <w:txbxContent>
                <w:p w14:paraId="554FE6F1" w14:textId="248DE1BC" w:rsidR="00B55D88" w:rsidRDefault="00C26413">
                  <w:pPr>
                    <w:rPr>
                      <w:rFonts w:hint="eastAsia"/>
                    </w:rPr>
                  </w:pPr>
                  <w:r w:rsidRPr="00147363">
                    <w:rPr>
                      <w:noProof/>
                    </w:rPr>
                    <w:drawing>
                      <wp:inline distT="0" distB="0" distL="0" distR="0" wp14:anchorId="280C34F3" wp14:editId="2A9BACDB">
                        <wp:extent cx="1460500" cy="1460500"/>
                        <wp:effectExtent l="0" t="0" r="0" b="0"/>
                        <wp:docPr id="2130715029" name="图片 1" descr="图片包含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15029" name="图片 1" descr="图片包含 文本&#10;&#10;AI 生成的内容可能不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txbxContent>
            </v:textbox>
          </v:shape>
        </w:pict>
      </w:r>
    </w:p>
    <w:p w14:paraId="5E2B9D3E" w14:textId="77777777" w:rsidR="00727289" w:rsidRDefault="00727289" w:rsidP="0040103D">
      <w:pPr>
        <w:spacing w:line="360" w:lineRule="auto"/>
        <w:jc w:val="center"/>
        <w:rPr>
          <w:rFonts w:ascii="宋体" w:hAnsi="宋体" w:hint="eastAsia"/>
          <w:b/>
          <w:bCs/>
          <w:sz w:val="40"/>
          <w:szCs w:val="48"/>
        </w:rPr>
      </w:pPr>
    </w:p>
    <w:p w14:paraId="4A3C3BD3" w14:textId="77777777" w:rsidR="00727289" w:rsidRDefault="00727289" w:rsidP="0040103D">
      <w:pPr>
        <w:spacing w:line="360" w:lineRule="auto"/>
        <w:jc w:val="center"/>
        <w:rPr>
          <w:rFonts w:ascii="宋体" w:hAnsi="宋体" w:hint="eastAsia"/>
          <w:b/>
          <w:bCs/>
          <w:sz w:val="40"/>
          <w:szCs w:val="48"/>
        </w:rPr>
      </w:pPr>
    </w:p>
    <w:p w14:paraId="590AA8CA" w14:textId="039BBF1F" w:rsidR="00727289" w:rsidRDefault="00B55D88" w:rsidP="0040103D">
      <w:pPr>
        <w:tabs>
          <w:tab w:val="left" w:pos="5172"/>
        </w:tabs>
        <w:spacing w:line="360" w:lineRule="auto"/>
        <w:jc w:val="left"/>
        <w:rPr>
          <w:rFonts w:ascii="宋体" w:hAnsi="宋体" w:hint="eastAsia"/>
          <w:b/>
          <w:bCs/>
          <w:sz w:val="40"/>
          <w:szCs w:val="48"/>
        </w:rPr>
      </w:pPr>
      <w:r>
        <w:rPr>
          <w:rFonts w:ascii="宋体" w:hAnsi="宋体" w:hint="eastAsia"/>
          <w:b/>
          <w:bCs/>
          <w:sz w:val="40"/>
          <w:szCs w:val="48"/>
        </w:rPr>
        <w:tab/>
      </w:r>
    </w:p>
    <w:p w14:paraId="08FA3D8E" w14:textId="77777777" w:rsidR="00727289" w:rsidRPr="00B66320" w:rsidRDefault="00727289" w:rsidP="0040103D">
      <w:pPr>
        <w:spacing w:line="360" w:lineRule="auto"/>
        <w:jc w:val="center"/>
        <w:rPr>
          <w:rFonts w:ascii="宋体" w:hAnsi="宋体" w:hint="eastAsia"/>
          <w:b/>
          <w:bCs/>
          <w:sz w:val="40"/>
          <w:szCs w:val="48"/>
        </w:rPr>
      </w:pPr>
    </w:p>
    <w:tbl>
      <w:tblPr>
        <w:tblW w:w="0" w:type="auto"/>
        <w:jc w:val="center"/>
        <w:tblLook w:val="04A0" w:firstRow="1" w:lastRow="0" w:firstColumn="1" w:lastColumn="0" w:noHBand="0" w:noVBand="1"/>
      </w:tblPr>
      <w:tblGrid>
        <w:gridCol w:w="2835"/>
        <w:gridCol w:w="3652"/>
      </w:tblGrid>
      <w:tr w:rsidR="00727289" w:rsidRPr="000F58B3" w14:paraId="4884E424" w14:textId="77777777" w:rsidTr="00E41B85">
        <w:trPr>
          <w:jc w:val="center"/>
        </w:trPr>
        <w:tc>
          <w:tcPr>
            <w:tcW w:w="2835" w:type="dxa"/>
            <w:shd w:val="clear" w:color="auto" w:fill="auto"/>
          </w:tcPr>
          <w:p w14:paraId="031820D8" w14:textId="10302783" w:rsidR="00727289" w:rsidRPr="000F58B3" w:rsidRDefault="00727289" w:rsidP="0040103D">
            <w:pPr>
              <w:rPr>
                <w:rFonts w:ascii="宋体" w:hAnsi="宋体" w:hint="eastAsia"/>
                <w:sz w:val="36"/>
              </w:rPr>
            </w:pPr>
            <w:r>
              <w:rPr>
                <w:rFonts w:ascii="宋体" w:hAnsi="宋体" w:hint="eastAsia"/>
                <w:sz w:val="36"/>
              </w:rPr>
              <w:t>小组名称</w:t>
            </w:r>
            <w:r w:rsidRPr="000F58B3">
              <w:rPr>
                <w:rFonts w:ascii="宋体" w:hAnsi="宋体" w:hint="eastAsia"/>
                <w:sz w:val="36"/>
              </w:rPr>
              <w:t>：</w:t>
            </w:r>
          </w:p>
        </w:tc>
        <w:tc>
          <w:tcPr>
            <w:tcW w:w="3652" w:type="dxa"/>
            <w:tcBorders>
              <w:bottom w:val="single" w:sz="4" w:space="0" w:color="auto"/>
            </w:tcBorders>
            <w:shd w:val="clear" w:color="auto" w:fill="auto"/>
          </w:tcPr>
          <w:p w14:paraId="4FB0B10B" w14:textId="3FE08261" w:rsidR="00727289" w:rsidRPr="000F58B3" w:rsidRDefault="00727289" w:rsidP="0040103D">
            <w:pPr>
              <w:jc w:val="center"/>
              <w:rPr>
                <w:rFonts w:ascii="宋体" w:hAnsi="宋体" w:hint="eastAsia"/>
                <w:sz w:val="32"/>
                <w:szCs w:val="32"/>
              </w:rPr>
            </w:pPr>
            <w:r>
              <w:rPr>
                <w:rFonts w:ascii="宋体" w:hAnsi="宋体" w:hint="eastAsia"/>
                <w:sz w:val="32"/>
                <w:szCs w:val="32"/>
              </w:rPr>
              <w:t xml:space="preserve"> </w:t>
            </w:r>
            <w:r w:rsidR="0098168A">
              <w:rPr>
                <w:rFonts w:ascii="宋体" w:hAnsi="宋体" w:hint="eastAsia"/>
                <w:sz w:val="32"/>
                <w:szCs w:val="32"/>
              </w:rPr>
              <w:t>别说</w:t>
            </w:r>
            <w:proofErr w:type="gramStart"/>
            <w:r w:rsidR="0098168A">
              <w:rPr>
                <w:rFonts w:ascii="宋体" w:hAnsi="宋体" w:hint="eastAsia"/>
                <w:sz w:val="32"/>
                <w:szCs w:val="32"/>
              </w:rPr>
              <w:t>还真队</w:t>
            </w:r>
            <w:proofErr w:type="gramEnd"/>
          </w:p>
        </w:tc>
      </w:tr>
      <w:tr w:rsidR="00727289" w:rsidRPr="000F58B3" w14:paraId="1D54D747" w14:textId="77777777" w:rsidTr="00E41B85">
        <w:trPr>
          <w:jc w:val="center"/>
        </w:trPr>
        <w:tc>
          <w:tcPr>
            <w:tcW w:w="2835" w:type="dxa"/>
            <w:shd w:val="clear" w:color="auto" w:fill="auto"/>
          </w:tcPr>
          <w:p w14:paraId="672CE984" w14:textId="77777777" w:rsidR="005C311D" w:rsidRDefault="00727289" w:rsidP="0040103D">
            <w:pPr>
              <w:rPr>
                <w:rFonts w:ascii="宋体" w:hAnsi="宋体" w:hint="eastAsia"/>
                <w:sz w:val="36"/>
              </w:rPr>
            </w:pPr>
            <w:r>
              <w:rPr>
                <w:rFonts w:ascii="宋体" w:hAnsi="宋体" w:hint="eastAsia"/>
                <w:sz w:val="36"/>
              </w:rPr>
              <w:t>小组成员</w:t>
            </w:r>
          </w:p>
          <w:p w14:paraId="2D310E33" w14:textId="0142DE42" w:rsidR="00727289" w:rsidRPr="000F58B3" w:rsidRDefault="00C26413" w:rsidP="0040103D">
            <w:pPr>
              <w:rPr>
                <w:rFonts w:ascii="宋体" w:hAnsi="宋体" w:hint="eastAsia"/>
                <w:sz w:val="36"/>
              </w:rPr>
            </w:pPr>
            <w:r>
              <w:rPr>
                <w:rFonts w:ascii="宋体" w:hAnsi="宋体" w:hint="eastAsia"/>
                <w:sz w:val="36"/>
              </w:rPr>
              <w:t>（</w:t>
            </w:r>
            <w:r w:rsidR="005C311D">
              <w:rPr>
                <w:rFonts w:ascii="宋体" w:hAnsi="宋体" w:hint="eastAsia"/>
                <w:sz w:val="36"/>
              </w:rPr>
              <w:t>贡献率）</w:t>
            </w:r>
            <w:r w:rsidR="00727289" w:rsidRPr="000F58B3">
              <w:rPr>
                <w:rFonts w:ascii="宋体" w:hAnsi="宋体" w:hint="eastAsia"/>
                <w:sz w:val="36"/>
              </w:rPr>
              <w:t>：</w:t>
            </w:r>
          </w:p>
        </w:tc>
        <w:tc>
          <w:tcPr>
            <w:tcW w:w="3652" w:type="dxa"/>
            <w:tcBorders>
              <w:top w:val="single" w:sz="4" w:space="0" w:color="auto"/>
              <w:bottom w:val="single" w:sz="4" w:space="0" w:color="auto"/>
            </w:tcBorders>
            <w:shd w:val="clear" w:color="auto" w:fill="auto"/>
          </w:tcPr>
          <w:p w14:paraId="7B253F39" w14:textId="77777777" w:rsidR="0098168A" w:rsidRDefault="0098168A" w:rsidP="0040103D">
            <w:pPr>
              <w:jc w:val="center"/>
              <w:rPr>
                <w:rFonts w:ascii="宋体" w:hAnsi="宋体" w:hint="eastAsia"/>
                <w:sz w:val="32"/>
                <w:szCs w:val="32"/>
              </w:rPr>
            </w:pPr>
          </w:p>
          <w:p w14:paraId="4DFA7B31" w14:textId="4C05FBF3" w:rsidR="00727289" w:rsidRPr="000F58B3" w:rsidRDefault="00727289" w:rsidP="0040103D">
            <w:pPr>
              <w:jc w:val="center"/>
              <w:rPr>
                <w:rFonts w:ascii="宋体" w:hAnsi="宋体" w:hint="eastAsia"/>
                <w:sz w:val="32"/>
                <w:szCs w:val="32"/>
              </w:rPr>
            </w:pPr>
            <w:r>
              <w:rPr>
                <w:rFonts w:ascii="宋体" w:hAnsi="宋体" w:hint="eastAsia"/>
                <w:sz w:val="32"/>
                <w:szCs w:val="32"/>
              </w:rPr>
              <w:t xml:space="preserve"> </w:t>
            </w:r>
            <w:r w:rsidR="00C26413">
              <w:rPr>
                <w:rFonts w:ascii="宋体" w:hAnsi="宋体" w:hint="eastAsia"/>
                <w:sz w:val="32"/>
                <w:szCs w:val="32"/>
              </w:rPr>
              <w:t>陈俊恺（</w:t>
            </w:r>
            <w:r w:rsidR="00C26413">
              <w:rPr>
                <w:rFonts w:ascii="宋体" w:hAnsi="宋体" w:hint="eastAsia"/>
                <w:sz w:val="32"/>
                <w:szCs w:val="32"/>
              </w:rPr>
              <w:t>20%</w:t>
            </w:r>
            <w:r w:rsidR="00C26413">
              <w:rPr>
                <w:rFonts w:ascii="宋体" w:hAnsi="宋体" w:hint="eastAsia"/>
                <w:sz w:val="32"/>
                <w:szCs w:val="32"/>
              </w:rPr>
              <w:t>）</w:t>
            </w:r>
          </w:p>
        </w:tc>
      </w:tr>
      <w:tr w:rsidR="00727289" w:rsidRPr="000F58B3" w14:paraId="733E9574" w14:textId="77777777" w:rsidTr="00E41B85">
        <w:trPr>
          <w:jc w:val="center"/>
        </w:trPr>
        <w:tc>
          <w:tcPr>
            <w:tcW w:w="2835" w:type="dxa"/>
            <w:shd w:val="clear" w:color="auto" w:fill="auto"/>
          </w:tcPr>
          <w:p w14:paraId="5AD3756A" w14:textId="6CB70DCD" w:rsidR="00727289" w:rsidRPr="000F58B3" w:rsidRDefault="00727289" w:rsidP="0040103D">
            <w:pPr>
              <w:rPr>
                <w:rFonts w:ascii="宋体" w:hAnsi="宋体" w:hint="eastAsia"/>
                <w:sz w:val="36"/>
              </w:rPr>
            </w:pPr>
          </w:p>
        </w:tc>
        <w:tc>
          <w:tcPr>
            <w:tcW w:w="3652" w:type="dxa"/>
            <w:tcBorders>
              <w:top w:val="single" w:sz="4" w:space="0" w:color="auto"/>
              <w:bottom w:val="single" w:sz="4" w:space="0" w:color="auto"/>
            </w:tcBorders>
            <w:shd w:val="clear" w:color="auto" w:fill="auto"/>
          </w:tcPr>
          <w:p w14:paraId="7D4C4D4E" w14:textId="78C5A5B8" w:rsidR="00727289" w:rsidRPr="000F58B3" w:rsidRDefault="00727289" w:rsidP="0040103D">
            <w:pPr>
              <w:jc w:val="center"/>
              <w:rPr>
                <w:rFonts w:ascii="宋体" w:hAnsi="宋体" w:hint="eastAsia"/>
                <w:sz w:val="32"/>
                <w:szCs w:val="32"/>
              </w:rPr>
            </w:pPr>
            <w:r>
              <w:rPr>
                <w:rFonts w:ascii="宋体" w:hAnsi="宋体" w:hint="eastAsia"/>
                <w:sz w:val="32"/>
                <w:szCs w:val="32"/>
              </w:rPr>
              <w:t xml:space="preserve"> </w:t>
            </w:r>
            <w:r w:rsidR="00C26413">
              <w:rPr>
                <w:rFonts w:ascii="宋体" w:hAnsi="宋体" w:hint="eastAsia"/>
                <w:sz w:val="32"/>
                <w:szCs w:val="32"/>
              </w:rPr>
              <w:t>陆文韬（</w:t>
            </w:r>
            <w:r w:rsidR="00C26413">
              <w:rPr>
                <w:rFonts w:ascii="宋体" w:hAnsi="宋体" w:hint="eastAsia"/>
                <w:sz w:val="32"/>
                <w:szCs w:val="32"/>
              </w:rPr>
              <w:t>20%</w:t>
            </w:r>
            <w:r w:rsidR="00C26413">
              <w:rPr>
                <w:rFonts w:ascii="宋体" w:hAnsi="宋体" w:hint="eastAsia"/>
                <w:sz w:val="32"/>
                <w:szCs w:val="32"/>
              </w:rPr>
              <w:t>）</w:t>
            </w:r>
          </w:p>
        </w:tc>
      </w:tr>
      <w:tr w:rsidR="00727289" w:rsidRPr="000F58B3" w14:paraId="4C2289DF" w14:textId="77777777" w:rsidTr="00E41B85">
        <w:trPr>
          <w:jc w:val="center"/>
        </w:trPr>
        <w:tc>
          <w:tcPr>
            <w:tcW w:w="2835" w:type="dxa"/>
            <w:shd w:val="clear" w:color="auto" w:fill="auto"/>
          </w:tcPr>
          <w:p w14:paraId="1827ACAD" w14:textId="77777777" w:rsidR="00727289" w:rsidRPr="000F58B3" w:rsidRDefault="00727289" w:rsidP="0040103D">
            <w:pPr>
              <w:rPr>
                <w:rFonts w:ascii="宋体" w:hAnsi="宋体" w:hint="eastAsia"/>
                <w:sz w:val="36"/>
              </w:rPr>
            </w:pPr>
          </w:p>
        </w:tc>
        <w:tc>
          <w:tcPr>
            <w:tcW w:w="3652" w:type="dxa"/>
            <w:tcBorders>
              <w:top w:val="single" w:sz="4" w:space="0" w:color="auto"/>
              <w:bottom w:val="single" w:sz="4" w:space="0" w:color="auto"/>
            </w:tcBorders>
            <w:shd w:val="clear" w:color="auto" w:fill="auto"/>
          </w:tcPr>
          <w:p w14:paraId="45183127" w14:textId="2C69BD98" w:rsidR="00727289" w:rsidRDefault="00C26413" w:rsidP="0040103D">
            <w:pPr>
              <w:jc w:val="center"/>
              <w:rPr>
                <w:rFonts w:ascii="宋体" w:hAnsi="宋体" w:hint="eastAsia"/>
                <w:sz w:val="32"/>
                <w:szCs w:val="32"/>
              </w:rPr>
            </w:pPr>
            <w:r>
              <w:rPr>
                <w:rFonts w:ascii="宋体" w:hAnsi="宋体" w:hint="eastAsia"/>
                <w:sz w:val="32"/>
                <w:szCs w:val="32"/>
              </w:rPr>
              <w:t>曹映波（</w:t>
            </w:r>
            <w:r>
              <w:rPr>
                <w:rFonts w:ascii="宋体" w:hAnsi="宋体" w:hint="eastAsia"/>
                <w:sz w:val="32"/>
                <w:szCs w:val="32"/>
              </w:rPr>
              <w:t>20%</w:t>
            </w:r>
            <w:r>
              <w:rPr>
                <w:rFonts w:ascii="宋体" w:hAnsi="宋体" w:hint="eastAsia"/>
                <w:sz w:val="32"/>
                <w:szCs w:val="32"/>
              </w:rPr>
              <w:t>）</w:t>
            </w:r>
          </w:p>
        </w:tc>
      </w:tr>
      <w:tr w:rsidR="00727289" w:rsidRPr="000F58B3" w14:paraId="7D282F87" w14:textId="77777777" w:rsidTr="00E41B85">
        <w:trPr>
          <w:jc w:val="center"/>
        </w:trPr>
        <w:tc>
          <w:tcPr>
            <w:tcW w:w="2835" w:type="dxa"/>
            <w:shd w:val="clear" w:color="auto" w:fill="auto"/>
          </w:tcPr>
          <w:p w14:paraId="7026E759" w14:textId="77777777" w:rsidR="00727289" w:rsidRPr="000F58B3" w:rsidRDefault="00727289" w:rsidP="0040103D">
            <w:pPr>
              <w:rPr>
                <w:rFonts w:ascii="宋体" w:hAnsi="宋体" w:hint="eastAsia"/>
                <w:sz w:val="36"/>
              </w:rPr>
            </w:pPr>
          </w:p>
        </w:tc>
        <w:tc>
          <w:tcPr>
            <w:tcW w:w="3652" w:type="dxa"/>
            <w:tcBorders>
              <w:top w:val="single" w:sz="4" w:space="0" w:color="auto"/>
              <w:bottom w:val="single" w:sz="4" w:space="0" w:color="auto"/>
            </w:tcBorders>
            <w:shd w:val="clear" w:color="auto" w:fill="auto"/>
          </w:tcPr>
          <w:p w14:paraId="1F864595" w14:textId="0C5B7C98" w:rsidR="00727289" w:rsidRDefault="00C26413" w:rsidP="0040103D">
            <w:pPr>
              <w:jc w:val="center"/>
              <w:rPr>
                <w:rFonts w:ascii="宋体" w:hAnsi="宋体" w:hint="eastAsia"/>
                <w:sz w:val="32"/>
                <w:szCs w:val="32"/>
              </w:rPr>
            </w:pPr>
            <w:r>
              <w:rPr>
                <w:rFonts w:ascii="宋体" w:hAnsi="宋体" w:hint="eastAsia"/>
                <w:sz w:val="32"/>
                <w:szCs w:val="32"/>
              </w:rPr>
              <w:t>焦子豪（</w:t>
            </w:r>
            <w:r>
              <w:rPr>
                <w:rFonts w:ascii="宋体" w:hAnsi="宋体" w:hint="eastAsia"/>
                <w:sz w:val="32"/>
                <w:szCs w:val="32"/>
              </w:rPr>
              <w:t>20%</w:t>
            </w:r>
            <w:r>
              <w:rPr>
                <w:rFonts w:ascii="宋体" w:hAnsi="宋体" w:hint="eastAsia"/>
                <w:sz w:val="32"/>
                <w:szCs w:val="32"/>
              </w:rPr>
              <w:t>）</w:t>
            </w:r>
          </w:p>
        </w:tc>
      </w:tr>
      <w:tr w:rsidR="00727289" w:rsidRPr="000F58B3" w14:paraId="781EADD5" w14:textId="77777777" w:rsidTr="00E41B85">
        <w:trPr>
          <w:jc w:val="center"/>
        </w:trPr>
        <w:tc>
          <w:tcPr>
            <w:tcW w:w="2835" w:type="dxa"/>
            <w:shd w:val="clear" w:color="auto" w:fill="auto"/>
          </w:tcPr>
          <w:p w14:paraId="4F2F7732" w14:textId="77777777" w:rsidR="00727289" w:rsidRPr="000F58B3" w:rsidRDefault="00727289" w:rsidP="0040103D">
            <w:pPr>
              <w:rPr>
                <w:rFonts w:ascii="宋体" w:hAnsi="宋体" w:hint="eastAsia"/>
                <w:sz w:val="36"/>
              </w:rPr>
            </w:pPr>
          </w:p>
        </w:tc>
        <w:tc>
          <w:tcPr>
            <w:tcW w:w="3652" w:type="dxa"/>
            <w:tcBorders>
              <w:top w:val="single" w:sz="4" w:space="0" w:color="auto"/>
              <w:bottom w:val="single" w:sz="4" w:space="0" w:color="auto"/>
            </w:tcBorders>
            <w:shd w:val="clear" w:color="auto" w:fill="auto"/>
          </w:tcPr>
          <w:p w14:paraId="6AFC9CF7" w14:textId="5C517B21" w:rsidR="00727289" w:rsidRDefault="00C26413" w:rsidP="0040103D">
            <w:pPr>
              <w:jc w:val="center"/>
              <w:rPr>
                <w:rFonts w:ascii="宋体" w:hAnsi="宋体" w:hint="eastAsia"/>
                <w:sz w:val="32"/>
                <w:szCs w:val="32"/>
              </w:rPr>
            </w:pPr>
            <w:r>
              <w:rPr>
                <w:rFonts w:ascii="宋体" w:hAnsi="宋体" w:hint="eastAsia"/>
                <w:sz w:val="32"/>
                <w:szCs w:val="32"/>
              </w:rPr>
              <w:t>刘谨睿（</w:t>
            </w:r>
            <w:r>
              <w:rPr>
                <w:rFonts w:ascii="宋体" w:hAnsi="宋体" w:hint="eastAsia"/>
                <w:sz w:val="32"/>
                <w:szCs w:val="32"/>
              </w:rPr>
              <w:t>20%</w:t>
            </w:r>
            <w:r>
              <w:rPr>
                <w:rFonts w:ascii="宋体" w:hAnsi="宋体" w:hint="eastAsia"/>
                <w:sz w:val="32"/>
                <w:szCs w:val="32"/>
              </w:rPr>
              <w:t>）</w:t>
            </w:r>
          </w:p>
        </w:tc>
      </w:tr>
      <w:tr w:rsidR="00727289" w:rsidRPr="000F58B3" w14:paraId="58B1A79A" w14:textId="77777777" w:rsidTr="00E41B85">
        <w:trPr>
          <w:jc w:val="center"/>
        </w:trPr>
        <w:tc>
          <w:tcPr>
            <w:tcW w:w="2835" w:type="dxa"/>
            <w:shd w:val="clear" w:color="auto" w:fill="auto"/>
          </w:tcPr>
          <w:p w14:paraId="54248190" w14:textId="77777777" w:rsidR="00727289" w:rsidRPr="000F58B3" w:rsidRDefault="00727289" w:rsidP="0040103D">
            <w:pPr>
              <w:rPr>
                <w:rFonts w:ascii="宋体" w:hAnsi="宋体" w:hint="eastAsia"/>
                <w:sz w:val="36"/>
              </w:rPr>
            </w:pPr>
            <w:r>
              <w:rPr>
                <w:rFonts w:ascii="宋体" w:hAnsi="宋体" w:hint="eastAsia"/>
                <w:sz w:val="36"/>
              </w:rPr>
              <w:t>完成</w:t>
            </w:r>
            <w:r w:rsidRPr="006909D3">
              <w:rPr>
                <w:rFonts w:ascii="宋体" w:hAnsi="宋体" w:hint="eastAsia"/>
                <w:sz w:val="36"/>
              </w:rPr>
              <w:t>日期</w:t>
            </w:r>
            <w:r>
              <w:rPr>
                <w:rFonts w:ascii="宋体" w:hAnsi="宋体"/>
                <w:sz w:val="36"/>
              </w:rPr>
              <w:t>：</w:t>
            </w:r>
          </w:p>
        </w:tc>
        <w:tc>
          <w:tcPr>
            <w:tcW w:w="3652" w:type="dxa"/>
            <w:tcBorders>
              <w:top w:val="single" w:sz="4" w:space="0" w:color="auto"/>
              <w:bottom w:val="single" w:sz="4" w:space="0" w:color="auto"/>
            </w:tcBorders>
            <w:shd w:val="clear" w:color="auto" w:fill="auto"/>
          </w:tcPr>
          <w:p w14:paraId="178B5E69" w14:textId="5081E32E" w:rsidR="00727289" w:rsidRPr="000F58B3" w:rsidRDefault="00727289" w:rsidP="0040103D">
            <w:pPr>
              <w:jc w:val="center"/>
              <w:rPr>
                <w:rFonts w:ascii="宋体" w:hAnsi="宋体" w:hint="eastAsia"/>
                <w:sz w:val="32"/>
                <w:szCs w:val="32"/>
              </w:rPr>
            </w:pPr>
            <w:r w:rsidRPr="00F934E9">
              <w:rPr>
                <w:rFonts w:ascii="宋体" w:hAnsi="宋体" w:hint="eastAsia"/>
                <w:sz w:val="32"/>
                <w:szCs w:val="32"/>
              </w:rPr>
              <w:t>202</w:t>
            </w:r>
            <w:r>
              <w:rPr>
                <w:rFonts w:ascii="宋体" w:hAnsi="宋体" w:hint="eastAsia"/>
                <w:sz w:val="32"/>
                <w:szCs w:val="32"/>
              </w:rPr>
              <w:t>5</w:t>
            </w:r>
            <w:r w:rsidRPr="00F934E9">
              <w:rPr>
                <w:rFonts w:ascii="宋体" w:hAnsi="宋体" w:hint="eastAsia"/>
                <w:sz w:val="32"/>
                <w:szCs w:val="32"/>
              </w:rPr>
              <w:t>年</w:t>
            </w:r>
            <w:r>
              <w:rPr>
                <w:rFonts w:ascii="宋体" w:hAnsi="宋体" w:hint="eastAsia"/>
                <w:sz w:val="32"/>
                <w:szCs w:val="32"/>
              </w:rPr>
              <w:t xml:space="preserve"> </w:t>
            </w:r>
            <w:r w:rsidR="00C26413">
              <w:rPr>
                <w:rFonts w:ascii="宋体" w:hAnsi="宋体" w:hint="eastAsia"/>
                <w:sz w:val="32"/>
                <w:szCs w:val="32"/>
              </w:rPr>
              <w:t>5</w:t>
            </w:r>
            <w:r w:rsidRPr="00F934E9">
              <w:rPr>
                <w:rFonts w:ascii="宋体" w:hAnsi="宋体" w:hint="eastAsia"/>
                <w:sz w:val="32"/>
                <w:szCs w:val="32"/>
              </w:rPr>
              <w:t>月</w:t>
            </w:r>
            <w:r w:rsidRPr="00F934E9">
              <w:rPr>
                <w:rFonts w:ascii="宋体" w:hAnsi="宋体" w:hint="eastAsia"/>
                <w:sz w:val="32"/>
                <w:szCs w:val="32"/>
              </w:rPr>
              <w:t xml:space="preserve"> </w:t>
            </w:r>
            <w:r w:rsidR="00C26413">
              <w:rPr>
                <w:rFonts w:ascii="宋体" w:hAnsi="宋体" w:hint="eastAsia"/>
                <w:sz w:val="32"/>
                <w:szCs w:val="32"/>
              </w:rPr>
              <w:t>16</w:t>
            </w:r>
            <w:r>
              <w:rPr>
                <w:rFonts w:ascii="宋体" w:hAnsi="宋体" w:hint="eastAsia"/>
                <w:sz w:val="32"/>
                <w:szCs w:val="32"/>
              </w:rPr>
              <w:t xml:space="preserve"> </w:t>
            </w:r>
            <w:r w:rsidRPr="00F934E9">
              <w:rPr>
                <w:rFonts w:ascii="宋体" w:hAnsi="宋体" w:hint="eastAsia"/>
                <w:sz w:val="32"/>
                <w:szCs w:val="32"/>
              </w:rPr>
              <w:t>日</w:t>
            </w:r>
          </w:p>
        </w:tc>
      </w:tr>
    </w:tbl>
    <w:p w14:paraId="3277A766" w14:textId="77777777" w:rsidR="00727289" w:rsidRDefault="00727289" w:rsidP="0040103D">
      <w:pPr>
        <w:spacing w:line="360" w:lineRule="auto"/>
        <w:rPr>
          <w:rFonts w:ascii="宋体" w:hAnsi="宋体" w:hint="eastAsia"/>
          <w:b/>
          <w:bCs/>
          <w:sz w:val="24"/>
        </w:rPr>
      </w:pPr>
    </w:p>
    <w:p w14:paraId="34B37E4F" w14:textId="77777777" w:rsidR="00F74763" w:rsidRDefault="00F74763" w:rsidP="0040103D">
      <w:pPr>
        <w:spacing w:line="360" w:lineRule="auto"/>
        <w:rPr>
          <w:rFonts w:ascii="宋体" w:hAnsi="宋体" w:hint="eastAsia"/>
          <w:b/>
          <w:bCs/>
          <w:sz w:val="24"/>
        </w:rPr>
      </w:pPr>
    </w:p>
    <w:p w14:paraId="03BA62FB" w14:textId="77777777" w:rsidR="00F74763" w:rsidRDefault="00F74763" w:rsidP="0040103D">
      <w:pPr>
        <w:spacing w:line="360" w:lineRule="auto"/>
        <w:rPr>
          <w:rFonts w:ascii="宋体" w:hAnsi="宋体" w:hint="eastAsia"/>
          <w:b/>
          <w:bCs/>
          <w:sz w:val="24"/>
        </w:rPr>
      </w:pPr>
    </w:p>
    <w:p w14:paraId="1BA1D430" w14:textId="77777777" w:rsidR="00F74763" w:rsidRDefault="00F74763" w:rsidP="0040103D">
      <w:pPr>
        <w:spacing w:line="360" w:lineRule="auto"/>
        <w:rPr>
          <w:rFonts w:ascii="宋体" w:hAnsi="宋体" w:hint="eastAsia"/>
          <w:b/>
          <w:bCs/>
          <w:sz w:val="24"/>
        </w:rPr>
      </w:pPr>
    </w:p>
    <w:p w14:paraId="3E959681" w14:textId="77777777" w:rsidR="00F74763" w:rsidRDefault="00F74763" w:rsidP="00110CD1">
      <w:pPr>
        <w:spacing w:line="360" w:lineRule="auto"/>
        <w:ind w:firstLineChars="200" w:firstLine="480"/>
        <w:rPr>
          <w:rFonts w:ascii="宋体" w:hAnsi="宋体" w:hint="eastAsia"/>
          <w:b/>
          <w:bCs/>
          <w:sz w:val="24"/>
        </w:rPr>
      </w:pPr>
    </w:p>
    <w:p w14:paraId="29BA348B" w14:textId="560F5A70" w:rsidR="00F8661B" w:rsidRPr="0098168A" w:rsidRDefault="0098168A" w:rsidP="00CA7B3D">
      <w:pPr>
        <w:pStyle w:val="a3"/>
        <w:rPr>
          <w:rFonts w:ascii="黑体" w:eastAsia="黑体" w:hAnsi="黑体" w:hint="eastAsia"/>
          <w:b/>
          <w:bCs/>
          <w:sz w:val="36"/>
          <w:szCs w:val="36"/>
        </w:rPr>
      </w:pPr>
      <w:r w:rsidRPr="0098168A">
        <w:rPr>
          <w:rFonts w:ascii="黑体" w:eastAsia="黑体" w:hAnsi="黑体" w:hint="eastAsia"/>
          <w:b/>
          <w:bCs/>
          <w:sz w:val="36"/>
          <w:szCs w:val="36"/>
        </w:rPr>
        <w:lastRenderedPageBreak/>
        <w:t>目录</w:t>
      </w:r>
    </w:p>
    <w:p w14:paraId="35C14406" w14:textId="0A2C2BED" w:rsidR="00F01361" w:rsidRDefault="00F878AA">
      <w:pPr>
        <w:pStyle w:val="TOC1"/>
        <w:rPr>
          <w:rFonts w:asciiTheme="minorHAnsi" w:eastAsiaTheme="minorEastAsia" w:hAnsiTheme="minorHAnsi" w:hint="eastAsia"/>
          <w:b w:val="0"/>
          <w:bCs w:val="0"/>
          <w:sz w:val="22"/>
          <w:szCs w:val="24"/>
        </w:rPr>
      </w:pPr>
      <w:r>
        <w:rPr>
          <w:rFonts w:hint="eastAsia"/>
        </w:rPr>
        <w:fldChar w:fldCharType="begin"/>
      </w:r>
      <w:r>
        <w:rPr>
          <w:rFonts w:hint="eastAsia"/>
        </w:rPr>
        <w:instrText xml:space="preserve"> </w:instrText>
      </w:r>
      <w:r>
        <w:instrText>TOC \h \z \t "1,1,2,2,3,3"</w:instrText>
      </w:r>
      <w:r>
        <w:rPr>
          <w:rFonts w:hint="eastAsia"/>
        </w:rPr>
        <w:instrText xml:space="preserve"> </w:instrText>
      </w:r>
      <w:r>
        <w:rPr>
          <w:rFonts w:hint="eastAsia"/>
        </w:rPr>
        <w:fldChar w:fldCharType="separate"/>
      </w:r>
      <w:hyperlink w:anchor="_Toc198317357" w:history="1">
        <w:r w:rsidR="00F01361" w:rsidRPr="00AE5180">
          <w:rPr>
            <w:rStyle w:val="af3"/>
            <w:rFonts w:hint="eastAsia"/>
          </w:rPr>
          <w:t>公司概况</w:t>
        </w:r>
        <w:r w:rsidR="00F01361">
          <w:rPr>
            <w:rFonts w:hint="eastAsia"/>
            <w:webHidden/>
          </w:rPr>
          <w:tab/>
        </w:r>
        <w:r w:rsidR="00F01361">
          <w:rPr>
            <w:rFonts w:hint="eastAsia"/>
            <w:webHidden/>
          </w:rPr>
          <w:fldChar w:fldCharType="begin"/>
        </w:r>
        <w:r w:rsidR="00F01361">
          <w:rPr>
            <w:rFonts w:hint="eastAsia"/>
            <w:webHidden/>
          </w:rPr>
          <w:instrText xml:space="preserve"> </w:instrText>
        </w:r>
        <w:r w:rsidR="00F01361">
          <w:rPr>
            <w:webHidden/>
          </w:rPr>
          <w:instrText>PAGEREF _Toc198317357 \h</w:instrText>
        </w:r>
        <w:r w:rsidR="00F01361">
          <w:rPr>
            <w:rFonts w:hint="eastAsia"/>
            <w:webHidden/>
          </w:rPr>
          <w:instrText xml:space="preserve"> </w:instrText>
        </w:r>
        <w:r w:rsidR="00F01361">
          <w:rPr>
            <w:rFonts w:hint="eastAsia"/>
            <w:webHidden/>
          </w:rPr>
        </w:r>
        <w:r w:rsidR="00F01361">
          <w:rPr>
            <w:rFonts w:hint="eastAsia"/>
            <w:webHidden/>
          </w:rPr>
          <w:fldChar w:fldCharType="separate"/>
        </w:r>
        <w:r w:rsidR="000E35F6">
          <w:rPr>
            <w:rFonts w:hint="eastAsia"/>
            <w:webHidden/>
          </w:rPr>
          <w:t>4</w:t>
        </w:r>
        <w:r w:rsidR="00F01361">
          <w:rPr>
            <w:rFonts w:hint="eastAsia"/>
            <w:webHidden/>
          </w:rPr>
          <w:fldChar w:fldCharType="end"/>
        </w:r>
      </w:hyperlink>
    </w:p>
    <w:p w14:paraId="525B6D0D" w14:textId="792AADEC" w:rsidR="00F01361" w:rsidRDefault="00F01361">
      <w:pPr>
        <w:pStyle w:val="TOC2"/>
        <w:tabs>
          <w:tab w:val="right" w:leader="dot" w:pos="8494"/>
        </w:tabs>
        <w:rPr>
          <w:rFonts w:cstheme="minorBidi" w:hint="eastAsia"/>
          <w:noProof/>
          <w:kern w:val="2"/>
          <w:szCs w:val="24"/>
        </w:rPr>
      </w:pPr>
      <w:hyperlink w:anchor="_Toc198317358" w:history="1">
        <w:r w:rsidRPr="00AE5180">
          <w:rPr>
            <w:rStyle w:val="af3"/>
            <w:rFonts w:hint="eastAsia"/>
            <w:b/>
            <w:bCs/>
            <w:noProof/>
          </w:rPr>
          <w:t>公司名称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_Toc198317358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4</w:t>
        </w:r>
        <w:r>
          <w:rPr>
            <w:rFonts w:hint="eastAsia"/>
            <w:noProof/>
            <w:webHidden/>
          </w:rPr>
          <w:fldChar w:fldCharType="end"/>
        </w:r>
      </w:hyperlink>
    </w:p>
    <w:p w14:paraId="18736185" w14:textId="5D6FED87" w:rsidR="00F01361" w:rsidRDefault="00F01361">
      <w:pPr>
        <w:pStyle w:val="TOC2"/>
        <w:tabs>
          <w:tab w:val="right" w:leader="dot" w:pos="8494"/>
        </w:tabs>
        <w:rPr>
          <w:rFonts w:cstheme="minorBidi" w:hint="eastAsia"/>
          <w:noProof/>
          <w:kern w:val="2"/>
          <w:szCs w:val="24"/>
        </w:rPr>
      </w:pPr>
      <w:hyperlink w:anchor="_Toc198317359" w:history="1">
        <w:r w:rsidRPr="00AE5180">
          <w:rPr>
            <w:rStyle w:val="af3"/>
            <w:rFonts w:hint="eastAsia"/>
            <w:b/>
            <w:bCs/>
            <w:noProof/>
          </w:rPr>
          <w:t>公司Logo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_Toc198317359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4</w:t>
        </w:r>
        <w:r>
          <w:rPr>
            <w:rFonts w:hint="eastAsia"/>
            <w:noProof/>
            <w:webHidden/>
          </w:rPr>
          <w:fldChar w:fldCharType="end"/>
        </w:r>
      </w:hyperlink>
    </w:p>
    <w:p w14:paraId="1D70DDF8" w14:textId="31A60188" w:rsidR="00F01361" w:rsidRDefault="00F01361">
      <w:pPr>
        <w:pStyle w:val="TOC2"/>
        <w:tabs>
          <w:tab w:val="right" w:leader="dot" w:pos="8494"/>
        </w:tabs>
        <w:rPr>
          <w:rFonts w:cstheme="minorBidi" w:hint="eastAsia"/>
          <w:noProof/>
          <w:kern w:val="2"/>
          <w:szCs w:val="24"/>
        </w:rPr>
      </w:pPr>
      <w:hyperlink w:anchor="_Toc198317360" w:history="1">
        <w:r w:rsidRPr="00AE5180">
          <w:rPr>
            <w:rStyle w:val="af3"/>
            <w:rFonts w:hint="eastAsia"/>
            <w:b/>
            <w:bCs/>
            <w:noProof/>
          </w:rPr>
          <w:t>公司愿景：连接智慧，创造未来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_Toc198317360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5</w:t>
        </w:r>
        <w:r>
          <w:rPr>
            <w:rFonts w:hint="eastAsia"/>
            <w:noProof/>
            <w:webHidden/>
          </w:rPr>
          <w:fldChar w:fldCharType="end"/>
        </w:r>
      </w:hyperlink>
    </w:p>
    <w:p w14:paraId="0E0044D8" w14:textId="2DD63C5F" w:rsidR="00F01361" w:rsidRDefault="00F01361">
      <w:pPr>
        <w:pStyle w:val="TOC1"/>
        <w:rPr>
          <w:rFonts w:asciiTheme="minorHAnsi" w:eastAsiaTheme="minorEastAsia" w:hAnsiTheme="minorHAnsi" w:hint="eastAsia"/>
          <w:b w:val="0"/>
          <w:bCs w:val="0"/>
          <w:sz w:val="22"/>
          <w:szCs w:val="24"/>
        </w:rPr>
      </w:pPr>
      <w:hyperlink w:anchor="_Toc198317361" w:history="1">
        <w:r w:rsidRPr="00AE5180">
          <w:rPr>
            <w:rStyle w:val="af3"/>
            <w:rFonts w:hint="eastAsia"/>
          </w:rPr>
          <w:t>谈判角色分配</w:t>
        </w:r>
        <w:r>
          <w:rPr>
            <w:rFonts w:hint="eastAsia"/>
            <w:webHidden/>
          </w:rPr>
          <w:tab/>
        </w:r>
        <w:r>
          <w:rPr>
            <w:rFonts w:hint="eastAsia"/>
            <w:webHidden/>
          </w:rPr>
          <w:fldChar w:fldCharType="begin"/>
        </w:r>
        <w:r>
          <w:rPr>
            <w:rFonts w:hint="eastAsia"/>
            <w:webHidden/>
          </w:rPr>
          <w:instrText xml:space="preserve"> </w:instrText>
        </w:r>
        <w:r>
          <w:rPr>
            <w:webHidden/>
          </w:rPr>
          <w:instrText>PAGEREF _Toc198317361 \h</w:instrText>
        </w:r>
        <w:r>
          <w:rPr>
            <w:rFonts w:hint="eastAsia"/>
            <w:webHidden/>
          </w:rPr>
          <w:instrText xml:space="preserve"> </w:instrText>
        </w:r>
        <w:r>
          <w:rPr>
            <w:rFonts w:hint="eastAsia"/>
            <w:webHidden/>
          </w:rPr>
        </w:r>
        <w:r>
          <w:rPr>
            <w:rFonts w:hint="eastAsia"/>
            <w:webHidden/>
          </w:rPr>
          <w:fldChar w:fldCharType="separate"/>
        </w:r>
        <w:r w:rsidR="000E35F6">
          <w:rPr>
            <w:rFonts w:hint="eastAsia"/>
            <w:webHidden/>
          </w:rPr>
          <w:t>6</w:t>
        </w:r>
        <w:r>
          <w:rPr>
            <w:rFonts w:hint="eastAsia"/>
            <w:webHidden/>
          </w:rPr>
          <w:fldChar w:fldCharType="end"/>
        </w:r>
      </w:hyperlink>
    </w:p>
    <w:p w14:paraId="3B5DCC77" w14:textId="61CB09FD" w:rsidR="00F01361" w:rsidRDefault="00F01361">
      <w:pPr>
        <w:pStyle w:val="TOC2"/>
        <w:tabs>
          <w:tab w:val="right" w:leader="dot" w:pos="8494"/>
        </w:tabs>
        <w:rPr>
          <w:rFonts w:cstheme="minorBidi" w:hint="eastAsia"/>
          <w:noProof/>
          <w:kern w:val="2"/>
          <w:szCs w:val="24"/>
        </w:rPr>
      </w:pPr>
      <w:hyperlink w:anchor="_Toc198317362" w:history="1">
        <w:r w:rsidRPr="00AE5180">
          <w:rPr>
            <w:rStyle w:val="af3"/>
            <w:rFonts w:hint="eastAsia"/>
            <w:b/>
            <w:bCs/>
            <w:noProof/>
          </w:rPr>
          <w:t>角色基本描述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_Toc198317362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6</w:t>
        </w:r>
        <w:r>
          <w:rPr>
            <w:rFonts w:hint="eastAsia"/>
            <w:noProof/>
            <w:webHidden/>
          </w:rPr>
          <w:fldChar w:fldCharType="end"/>
        </w:r>
      </w:hyperlink>
    </w:p>
    <w:p w14:paraId="1879BB56" w14:textId="6FE282A3" w:rsidR="00F01361" w:rsidRDefault="00F01361">
      <w:pPr>
        <w:pStyle w:val="TOC2"/>
        <w:tabs>
          <w:tab w:val="right" w:leader="dot" w:pos="8494"/>
        </w:tabs>
        <w:rPr>
          <w:rFonts w:cstheme="minorBidi" w:hint="eastAsia"/>
          <w:noProof/>
          <w:kern w:val="2"/>
          <w:szCs w:val="24"/>
        </w:rPr>
      </w:pPr>
      <w:hyperlink w:anchor="_Toc198317363" w:history="1">
        <w:r w:rsidRPr="00AE5180">
          <w:rPr>
            <w:rStyle w:val="af3"/>
            <w:rFonts w:hint="eastAsia"/>
            <w:b/>
            <w:bCs/>
            <w:noProof/>
          </w:rPr>
          <w:t>谈判角色分工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_Toc198317363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6</w:t>
        </w:r>
        <w:r>
          <w:rPr>
            <w:rFonts w:hint="eastAsia"/>
            <w:noProof/>
            <w:webHidden/>
          </w:rPr>
          <w:fldChar w:fldCharType="end"/>
        </w:r>
      </w:hyperlink>
    </w:p>
    <w:p w14:paraId="11149E5F" w14:textId="13D5A6BA" w:rsidR="00F01361" w:rsidRDefault="00F01361">
      <w:pPr>
        <w:pStyle w:val="TOC1"/>
        <w:rPr>
          <w:rFonts w:asciiTheme="minorHAnsi" w:eastAsiaTheme="minorEastAsia" w:hAnsiTheme="minorHAnsi" w:hint="eastAsia"/>
          <w:b w:val="0"/>
          <w:bCs w:val="0"/>
          <w:sz w:val="22"/>
          <w:szCs w:val="24"/>
        </w:rPr>
      </w:pPr>
      <w:hyperlink w:anchor="_Toc198317364" w:history="1">
        <w:r w:rsidRPr="00AE5180">
          <w:rPr>
            <w:rStyle w:val="af3"/>
            <w:rFonts w:hint="eastAsia"/>
          </w:rPr>
          <w:t>MindForge公司发展战略规划</w:t>
        </w:r>
        <w:r>
          <w:rPr>
            <w:rFonts w:hint="eastAsia"/>
            <w:webHidden/>
          </w:rPr>
          <w:tab/>
        </w:r>
        <w:r>
          <w:rPr>
            <w:rFonts w:hint="eastAsia"/>
            <w:webHidden/>
          </w:rPr>
          <w:fldChar w:fldCharType="begin"/>
        </w:r>
        <w:r>
          <w:rPr>
            <w:rFonts w:hint="eastAsia"/>
            <w:webHidden/>
          </w:rPr>
          <w:instrText xml:space="preserve"> </w:instrText>
        </w:r>
        <w:r>
          <w:rPr>
            <w:webHidden/>
          </w:rPr>
          <w:instrText>PAGEREF _Toc198317364 \h</w:instrText>
        </w:r>
        <w:r>
          <w:rPr>
            <w:rFonts w:hint="eastAsia"/>
            <w:webHidden/>
          </w:rPr>
          <w:instrText xml:space="preserve"> </w:instrText>
        </w:r>
        <w:r>
          <w:rPr>
            <w:rFonts w:hint="eastAsia"/>
            <w:webHidden/>
          </w:rPr>
        </w:r>
        <w:r>
          <w:rPr>
            <w:rFonts w:hint="eastAsia"/>
            <w:webHidden/>
          </w:rPr>
          <w:fldChar w:fldCharType="separate"/>
        </w:r>
        <w:r w:rsidR="000E35F6">
          <w:rPr>
            <w:rFonts w:hint="eastAsia"/>
            <w:webHidden/>
          </w:rPr>
          <w:t>6</w:t>
        </w:r>
        <w:r>
          <w:rPr>
            <w:rFonts w:hint="eastAsia"/>
            <w:webHidden/>
          </w:rPr>
          <w:fldChar w:fldCharType="end"/>
        </w:r>
      </w:hyperlink>
    </w:p>
    <w:p w14:paraId="5F0C6AF7" w14:textId="2AC54EAD" w:rsidR="00F01361" w:rsidRDefault="00F01361">
      <w:pPr>
        <w:pStyle w:val="TOC2"/>
        <w:tabs>
          <w:tab w:val="right" w:leader="dot" w:pos="8494"/>
        </w:tabs>
        <w:rPr>
          <w:rFonts w:cstheme="minorBidi" w:hint="eastAsia"/>
          <w:noProof/>
          <w:kern w:val="2"/>
          <w:szCs w:val="24"/>
        </w:rPr>
      </w:pPr>
      <w:hyperlink w:anchor="_Toc198317365" w:history="1">
        <w:r w:rsidRPr="00AE5180">
          <w:rPr>
            <w:rStyle w:val="af3"/>
            <w:rFonts w:hint="eastAsia"/>
            <w:b/>
            <w:bCs/>
            <w:noProof/>
          </w:rPr>
          <w:t>战略定位与愿景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_Toc198317365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6</w:t>
        </w:r>
        <w:r>
          <w:rPr>
            <w:rFonts w:hint="eastAsia"/>
            <w:noProof/>
            <w:webHidden/>
          </w:rPr>
          <w:fldChar w:fldCharType="end"/>
        </w:r>
      </w:hyperlink>
    </w:p>
    <w:p w14:paraId="7A70785E" w14:textId="26337663" w:rsidR="00F01361" w:rsidRDefault="00F01361">
      <w:pPr>
        <w:pStyle w:val="TOC2"/>
        <w:tabs>
          <w:tab w:val="right" w:leader="dot" w:pos="8494"/>
        </w:tabs>
        <w:rPr>
          <w:rFonts w:cstheme="minorBidi" w:hint="eastAsia"/>
          <w:noProof/>
          <w:kern w:val="2"/>
          <w:szCs w:val="24"/>
        </w:rPr>
      </w:pPr>
      <w:hyperlink w:anchor="_Toc198317366" w:history="1">
        <w:r w:rsidRPr="00AE5180">
          <w:rPr>
            <w:rStyle w:val="af3"/>
            <w:rFonts w:hint="eastAsia"/>
            <w:b/>
            <w:bCs/>
            <w:noProof/>
          </w:rPr>
          <w:t>技术研发战略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_Toc198317366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7</w:t>
        </w:r>
        <w:r>
          <w:rPr>
            <w:rFonts w:hint="eastAsia"/>
            <w:noProof/>
            <w:webHidden/>
          </w:rPr>
          <w:fldChar w:fldCharType="end"/>
        </w:r>
      </w:hyperlink>
    </w:p>
    <w:p w14:paraId="47C6AAE7" w14:textId="11D4A1E6" w:rsidR="00F01361" w:rsidRDefault="00F01361">
      <w:pPr>
        <w:pStyle w:val="TOC2"/>
        <w:tabs>
          <w:tab w:val="right" w:leader="dot" w:pos="8494"/>
        </w:tabs>
        <w:rPr>
          <w:rFonts w:cstheme="minorBidi" w:hint="eastAsia"/>
          <w:noProof/>
          <w:kern w:val="2"/>
          <w:szCs w:val="24"/>
        </w:rPr>
      </w:pPr>
      <w:hyperlink w:anchor="_Toc198317367" w:history="1">
        <w:r w:rsidRPr="00AE5180">
          <w:rPr>
            <w:rStyle w:val="af3"/>
            <w:rFonts w:hint="eastAsia"/>
            <w:b/>
            <w:bCs/>
            <w:noProof/>
          </w:rPr>
          <w:t>行业深耕与生态合作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_Toc198317367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7</w:t>
        </w:r>
        <w:r>
          <w:rPr>
            <w:rFonts w:hint="eastAsia"/>
            <w:noProof/>
            <w:webHidden/>
          </w:rPr>
          <w:fldChar w:fldCharType="end"/>
        </w:r>
      </w:hyperlink>
    </w:p>
    <w:p w14:paraId="2B974A65" w14:textId="145F5838" w:rsidR="00F01361" w:rsidRDefault="00F01361">
      <w:pPr>
        <w:pStyle w:val="TOC2"/>
        <w:tabs>
          <w:tab w:val="right" w:leader="dot" w:pos="8494"/>
        </w:tabs>
        <w:rPr>
          <w:rFonts w:cstheme="minorBidi" w:hint="eastAsia"/>
          <w:noProof/>
          <w:kern w:val="2"/>
          <w:szCs w:val="24"/>
        </w:rPr>
      </w:pPr>
      <w:hyperlink w:anchor="_Toc198317368" w:history="1">
        <w:r w:rsidRPr="00AE5180">
          <w:rPr>
            <w:rStyle w:val="af3"/>
            <w:rFonts w:hint="eastAsia"/>
            <w:b/>
            <w:bCs/>
            <w:noProof/>
          </w:rPr>
          <w:t>组织与人才策略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_Toc198317368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8</w:t>
        </w:r>
        <w:r>
          <w:rPr>
            <w:rFonts w:hint="eastAsia"/>
            <w:noProof/>
            <w:webHidden/>
          </w:rPr>
          <w:fldChar w:fldCharType="end"/>
        </w:r>
      </w:hyperlink>
    </w:p>
    <w:p w14:paraId="660DBC70" w14:textId="21D99182" w:rsidR="00F01361" w:rsidRDefault="00F01361">
      <w:pPr>
        <w:pStyle w:val="TOC2"/>
        <w:tabs>
          <w:tab w:val="right" w:leader="dot" w:pos="8494"/>
        </w:tabs>
        <w:rPr>
          <w:rFonts w:cstheme="minorBidi" w:hint="eastAsia"/>
          <w:noProof/>
          <w:kern w:val="2"/>
          <w:szCs w:val="24"/>
        </w:rPr>
      </w:pPr>
      <w:hyperlink w:anchor="_Toc198317369" w:history="1">
        <w:r w:rsidRPr="00AE5180">
          <w:rPr>
            <w:rStyle w:val="af3"/>
            <w:rFonts w:hint="eastAsia"/>
            <w:b/>
            <w:bCs/>
            <w:noProof/>
          </w:rPr>
          <w:t>财务与风险管控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_Toc198317369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9</w:t>
        </w:r>
        <w:r>
          <w:rPr>
            <w:rFonts w:hint="eastAsia"/>
            <w:noProof/>
            <w:webHidden/>
          </w:rPr>
          <w:fldChar w:fldCharType="end"/>
        </w:r>
      </w:hyperlink>
    </w:p>
    <w:p w14:paraId="3802F3EC" w14:textId="24B0DED5" w:rsidR="00F01361" w:rsidRDefault="00F01361">
      <w:pPr>
        <w:pStyle w:val="TOC2"/>
        <w:tabs>
          <w:tab w:val="right" w:leader="dot" w:pos="8494"/>
        </w:tabs>
        <w:rPr>
          <w:rFonts w:cstheme="minorBidi" w:hint="eastAsia"/>
          <w:noProof/>
          <w:kern w:val="2"/>
          <w:szCs w:val="24"/>
        </w:rPr>
      </w:pPr>
      <w:hyperlink w:anchor="_Toc198317370" w:history="1">
        <w:r w:rsidRPr="00AE5180">
          <w:rPr>
            <w:rStyle w:val="af3"/>
            <w:rFonts w:hint="eastAsia"/>
            <w:b/>
            <w:bCs/>
            <w:noProof/>
          </w:rPr>
          <w:t>战略实施路径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_Toc198317370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9</w:t>
        </w:r>
        <w:r>
          <w:rPr>
            <w:rFonts w:hint="eastAsia"/>
            <w:noProof/>
            <w:webHidden/>
          </w:rPr>
          <w:fldChar w:fldCharType="end"/>
        </w:r>
      </w:hyperlink>
    </w:p>
    <w:p w14:paraId="64547967" w14:textId="2324A2FC" w:rsidR="00F01361" w:rsidRDefault="00F01361">
      <w:pPr>
        <w:pStyle w:val="TOC2"/>
        <w:tabs>
          <w:tab w:val="right" w:leader="dot" w:pos="8494"/>
        </w:tabs>
        <w:rPr>
          <w:rFonts w:cstheme="minorBidi" w:hint="eastAsia"/>
          <w:noProof/>
          <w:kern w:val="2"/>
          <w:szCs w:val="24"/>
        </w:rPr>
      </w:pPr>
      <w:hyperlink w:anchor="_Toc198317371" w:history="1">
        <w:r w:rsidRPr="00AE5180">
          <w:rPr>
            <w:rStyle w:val="af3"/>
            <w:rFonts w:hint="eastAsia"/>
            <w:b/>
            <w:bCs/>
            <w:noProof/>
          </w:rPr>
          <w:t>战略保障体系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_Toc198317371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9</w:t>
        </w:r>
        <w:r>
          <w:rPr>
            <w:rFonts w:hint="eastAsia"/>
            <w:noProof/>
            <w:webHidden/>
          </w:rPr>
          <w:fldChar w:fldCharType="end"/>
        </w:r>
      </w:hyperlink>
    </w:p>
    <w:p w14:paraId="17C24800" w14:textId="7ECE3DCB" w:rsidR="00F01361" w:rsidRDefault="00F01361">
      <w:pPr>
        <w:pStyle w:val="TOC1"/>
        <w:rPr>
          <w:rFonts w:asciiTheme="minorHAnsi" w:eastAsiaTheme="minorEastAsia" w:hAnsiTheme="minorHAnsi" w:hint="eastAsia"/>
          <w:b w:val="0"/>
          <w:bCs w:val="0"/>
          <w:sz w:val="22"/>
          <w:szCs w:val="24"/>
        </w:rPr>
      </w:pPr>
      <w:hyperlink w:anchor="_Toc198317372" w:history="1">
        <w:r w:rsidRPr="00AE5180">
          <w:rPr>
            <w:rStyle w:val="af3"/>
            <w:rFonts w:hint="eastAsia"/>
          </w:rPr>
          <w:t>智连科技公司合作建议</w:t>
        </w:r>
        <w:r>
          <w:rPr>
            <w:rFonts w:hint="eastAsia"/>
            <w:webHidden/>
          </w:rPr>
          <w:tab/>
        </w:r>
        <w:r>
          <w:rPr>
            <w:rFonts w:hint="eastAsia"/>
            <w:webHidden/>
          </w:rPr>
          <w:fldChar w:fldCharType="begin"/>
        </w:r>
        <w:r>
          <w:rPr>
            <w:rFonts w:hint="eastAsia"/>
            <w:webHidden/>
          </w:rPr>
          <w:instrText xml:space="preserve"> </w:instrText>
        </w:r>
        <w:r>
          <w:rPr>
            <w:webHidden/>
          </w:rPr>
          <w:instrText>PAGEREF _Toc198317372 \h</w:instrText>
        </w:r>
        <w:r>
          <w:rPr>
            <w:rFonts w:hint="eastAsia"/>
            <w:webHidden/>
          </w:rPr>
          <w:instrText xml:space="preserve"> </w:instrText>
        </w:r>
        <w:r>
          <w:rPr>
            <w:rFonts w:hint="eastAsia"/>
            <w:webHidden/>
          </w:rPr>
        </w:r>
        <w:r>
          <w:rPr>
            <w:rFonts w:hint="eastAsia"/>
            <w:webHidden/>
          </w:rPr>
          <w:fldChar w:fldCharType="separate"/>
        </w:r>
        <w:r w:rsidR="000E35F6">
          <w:rPr>
            <w:rFonts w:hint="eastAsia"/>
            <w:webHidden/>
          </w:rPr>
          <w:t>10</w:t>
        </w:r>
        <w:r>
          <w:rPr>
            <w:rFonts w:hint="eastAsia"/>
            <w:webHidden/>
          </w:rPr>
          <w:fldChar w:fldCharType="end"/>
        </w:r>
      </w:hyperlink>
    </w:p>
    <w:p w14:paraId="1350EAD7" w14:textId="3F351E07" w:rsidR="00F01361" w:rsidRDefault="00F01361">
      <w:pPr>
        <w:pStyle w:val="TOC1"/>
        <w:rPr>
          <w:rFonts w:asciiTheme="minorHAnsi" w:eastAsiaTheme="minorEastAsia" w:hAnsiTheme="minorHAnsi" w:hint="eastAsia"/>
          <w:b w:val="0"/>
          <w:bCs w:val="0"/>
          <w:sz w:val="22"/>
          <w:szCs w:val="24"/>
        </w:rPr>
      </w:pPr>
      <w:hyperlink w:anchor="_Toc198317373" w:history="1">
        <w:r w:rsidRPr="00AE5180">
          <w:rPr>
            <w:rStyle w:val="af3"/>
            <w:rFonts w:hint="eastAsia"/>
          </w:rPr>
          <w:t>合同</w:t>
        </w:r>
        <w:r>
          <w:rPr>
            <w:rFonts w:hint="eastAsia"/>
            <w:webHidden/>
          </w:rPr>
          <w:tab/>
        </w:r>
        <w:r>
          <w:rPr>
            <w:rFonts w:hint="eastAsia"/>
            <w:webHidden/>
          </w:rPr>
          <w:fldChar w:fldCharType="begin"/>
        </w:r>
        <w:r>
          <w:rPr>
            <w:rFonts w:hint="eastAsia"/>
            <w:webHidden/>
          </w:rPr>
          <w:instrText xml:space="preserve"> </w:instrText>
        </w:r>
        <w:r>
          <w:rPr>
            <w:webHidden/>
          </w:rPr>
          <w:instrText>PAGEREF _Toc198317373 \h</w:instrText>
        </w:r>
        <w:r>
          <w:rPr>
            <w:rFonts w:hint="eastAsia"/>
            <w:webHidden/>
          </w:rPr>
          <w:instrText xml:space="preserve"> </w:instrText>
        </w:r>
        <w:r>
          <w:rPr>
            <w:rFonts w:hint="eastAsia"/>
            <w:webHidden/>
          </w:rPr>
        </w:r>
        <w:r>
          <w:rPr>
            <w:rFonts w:hint="eastAsia"/>
            <w:webHidden/>
          </w:rPr>
          <w:fldChar w:fldCharType="separate"/>
        </w:r>
        <w:r w:rsidR="000E35F6">
          <w:rPr>
            <w:rFonts w:hint="eastAsia"/>
            <w:webHidden/>
          </w:rPr>
          <w:t>12</w:t>
        </w:r>
        <w:r>
          <w:rPr>
            <w:rFonts w:hint="eastAsia"/>
            <w:webHidden/>
          </w:rPr>
          <w:fldChar w:fldCharType="end"/>
        </w:r>
      </w:hyperlink>
    </w:p>
    <w:p w14:paraId="224DEE7C" w14:textId="39ADB732" w:rsidR="00F01361" w:rsidRDefault="00F01361">
      <w:pPr>
        <w:pStyle w:val="TOC2"/>
        <w:tabs>
          <w:tab w:val="right" w:leader="dot" w:pos="8494"/>
        </w:tabs>
        <w:rPr>
          <w:rFonts w:cstheme="minorBidi" w:hint="eastAsia"/>
          <w:noProof/>
          <w:kern w:val="2"/>
          <w:szCs w:val="24"/>
        </w:rPr>
      </w:pPr>
      <w:hyperlink w:anchor="_Toc198317374" w:history="1">
        <w:r w:rsidRPr="00AE5180">
          <w:rPr>
            <w:rStyle w:val="af3"/>
            <w:rFonts w:hint="eastAsia"/>
            <w:b/>
            <w:bCs/>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_Toc198317374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12</w:t>
        </w:r>
        <w:r>
          <w:rPr>
            <w:rFonts w:hint="eastAsia"/>
            <w:noProof/>
            <w:webHidden/>
          </w:rPr>
          <w:fldChar w:fldCharType="end"/>
        </w:r>
      </w:hyperlink>
    </w:p>
    <w:p w14:paraId="22C2BD40" w14:textId="08AA62EB" w:rsidR="00F01361" w:rsidRDefault="00F01361">
      <w:pPr>
        <w:pStyle w:val="TOC2"/>
        <w:tabs>
          <w:tab w:val="right" w:leader="dot" w:pos="8494"/>
        </w:tabs>
        <w:rPr>
          <w:rFonts w:cstheme="minorBidi" w:hint="eastAsia"/>
          <w:noProof/>
          <w:kern w:val="2"/>
          <w:szCs w:val="24"/>
        </w:rPr>
      </w:pPr>
      <w:hyperlink w:anchor="_Toc198317375" w:history="1">
        <w:r w:rsidRPr="00AE5180">
          <w:rPr>
            <w:rStyle w:val="af3"/>
            <w:rFonts w:hint="eastAsia"/>
            <w:b/>
            <w:bCs/>
            <w:noProof/>
          </w:rPr>
          <w:t>第一条 合作目标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_Toc198317375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13</w:t>
        </w:r>
        <w:r>
          <w:rPr>
            <w:rFonts w:hint="eastAsia"/>
            <w:noProof/>
            <w:webHidden/>
          </w:rPr>
          <w:fldChar w:fldCharType="end"/>
        </w:r>
      </w:hyperlink>
    </w:p>
    <w:p w14:paraId="23E30E8D" w14:textId="4FA8BC89" w:rsidR="00F01361" w:rsidRDefault="00F01361">
      <w:pPr>
        <w:pStyle w:val="TOC2"/>
        <w:tabs>
          <w:tab w:val="right" w:leader="dot" w:pos="8494"/>
        </w:tabs>
        <w:rPr>
          <w:rFonts w:cstheme="minorBidi" w:hint="eastAsia"/>
          <w:noProof/>
          <w:kern w:val="2"/>
          <w:szCs w:val="24"/>
        </w:rPr>
      </w:pPr>
      <w:hyperlink w:anchor="_Toc198317376" w:history="1">
        <w:r w:rsidRPr="00AE5180">
          <w:rPr>
            <w:rStyle w:val="af3"/>
            <w:rFonts w:hint="eastAsia"/>
            <w:b/>
            <w:bCs/>
            <w:noProof/>
          </w:rPr>
          <w:t>第二条 合作内容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_Toc198317376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13</w:t>
        </w:r>
        <w:r>
          <w:rPr>
            <w:rFonts w:hint="eastAsia"/>
            <w:noProof/>
            <w:webHidden/>
          </w:rPr>
          <w:fldChar w:fldCharType="end"/>
        </w:r>
      </w:hyperlink>
    </w:p>
    <w:p w14:paraId="58B209F1" w14:textId="4F2B31BD" w:rsidR="00F01361" w:rsidRDefault="00F01361">
      <w:pPr>
        <w:pStyle w:val="TOC2"/>
        <w:tabs>
          <w:tab w:val="right" w:leader="dot" w:pos="8494"/>
        </w:tabs>
        <w:rPr>
          <w:rFonts w:cstheme="minorBidi" w:hint="eastAsia"/>
          <w:noProof/>
          <w:kern w:val="2"/>
          <w:szCs w:val="24"/>
        </w:rPr>
      </w:pPr>
      <w:hyperlink w:anchor="_Toc198317377" w:history="1">
        <w:r w:rsidRPr="00AE5180">
          <w:rPr>
            <w:rStyle w:val="af3"/>
            <w:rFonts w:hint="eastAsia"/>
            <w:b/>
            <w:bCs/>
            <w:noProof/>
          </w:rPr>
          <w:t>第三条 项目实施与管理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_Toc198317377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14</w:t>
        </w:r>
        <w:r>
          <w:rPr>
            <w:rFonts w:hint="eastAsia"/>
            <w:noProof/>
            <w:webHidden/>
          </w:rPr>
          <w:fldChar w:fldCharType="end"/>
        </w:r>
      </w:hyperlink>
    </w:p>
    <w:p w14:paraId="413450C5" w14:textId="2F1587CC" w:rsidR="00F01361" w:rsidRDefault="00F01361">
      <w:pPr>
        <w:pStyle w:val="TOC2"/>
        <w:tabs>
          <w:tab w:val="right" w:leader="dot" w:pos="8494"/>
        </w:tabs>
        <w:rPr>
          <w:rFonts w:cstheme="minorBidi" w:hint="eastAsia"/>
          <w:noProof/>
          <w:kern w:val="2"/>
          <w:szCs w:val="24"/>
        </w:rPr>
      </w:pPr>
      <w:hyperlink w:anchor="_Toc198317378" w:history="1">
        <w:r w:rsidRPr="00AE5180">
          <w:rPr>
            <w:rStyle w:val="af3"/>
            <w:rFonts w:hint="eastAsia"/>
            <w:b/>
            <w:bCs/>
            <w:noProof/>
          </w:rPr>
          <w:t>第四条 财务安排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_Toc198317378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15</w:t>
        </w:r>
        <w:r>
          <w:rPr>
            <w:rFonts w:hint="eastAsia"/>
            <w:noProof/>
            <w:webHidden/>
          </w:rPr>
          <w:fldChar w:fldCharType="end"/>
        </w:r>
      </w:hyperlink>
    </w:p>
    <w:p w14:paraId="0F0B76D4" w14:textId="7E4BFDE6" w:rsidR="00F01361" w:rsidRDefault="00F01361">
      <w:pPr>
        <w:pStyle w:val="TOC2"/>
        <w:tabs>
          <w:tab w:val="right" w:leader="dot" w:pos="8494"/>
        </w:tabs>
        <w:rPr>
          <w:rFonts w:cstheme="minorBidi" w:hint="eastAsia"/>
          <w:noProof/>
          <w:kern w:val="2"/>
          <w:szCs w:val="24"/>
        </w:rPr>
      </w:pPr>
      <w:hyperlink w:anchor="_Toc198317379" w:history="1">
        <w:r w:rsidRPr="00AE5180">
          <w:rPr>
            <w:rStyle w:val="af3"/>
            <w:rFonts w:hint="eastAsia"/>
            <w:b/>
            <w:bCs/>
            <w:noProof/>
          </w:rPr>
          <w:t>第五条 知识产权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_Toc198317379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16</w:t>
        </w:r>
        <w:r>
          <w:rPr>
            <w:rFonts w:hint="eastAsia"/>
            <w:noProof/>
            <w:webHidden/>
          </w:rPr>
          <w:fldChar w:fldCharType="end"/>
        </w:r>
      </w:hyperlink>
    </w:p>
    <w:p w14:paraId="45DA4DA6" w14:textId="0CAA4E0E" w:rsidR="00F01361" w:rsidRDefault="00F01361">
      <w:pPr>
        <w:pStyle w:val="TOC2"/>
        <w:tabs>
          <w:tab w:val="right" w:leader="dot" w:pos="8494"/>
        </w:tabs>
        <w:rPr>
          <w:rFonts w:cstheme="minorBidi" w:hint="eastAsia"/>
          <w:noProof/>
          <w:kern w:val="2"/>
          <w:szCs w:val="24"/>
        </w:rPr>
      </w:pPr>
      <w:hyperlink w:anchor="_Toc198317380" w:history="1">
        <w:r w:rsidRPr="00AE5180">
          <w:rPr>
            <w:rStyle w:val="af3"/>
            <w:rFonts w:hint="eastAsia"/>
            <w:b/>
            <w:bCs/>
            <w:noProof/>
          </w:rPr>
          <w:t>第六条 质量标准与风险管控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_Toc198317380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16</w:t>
        </w:r>
        <w:r>
          <w:rPr>
            <w:rFonts w:hint="eastAsia"/>
            <w:noProof/>
            <w:webHidden/>
          </w:rPr>
          <w:fldChar w:fldCharType="end"/>
        </w:r>
      </w:hyperlink>
    </w:p>
    <w:p w14:paraId="62E1C0B4" w14:textId="030349E0" w:rsidR="00F01361" w:rsidRDefault="00F01361">
      <w:pPr>
        <w:pStyle w:val="TOC2"/>
        <w:tabs>
          <w:tab w:val="right" w:leader="dot" w:pos="8494"/>
        </w:tabs>
        <w:rPr>
          <w:rFonts w:cstheme="minorBidi" w:hint="eastAsia"/>
          <w:noProof/>
          <w:kern w:val="2"/>
          <w:szCs w:val="24"/>
        </w:rPr>
      </w:pPr>
      <w:hyperlink w:anchor="_Toc198317381" w:history="1">
        <w:r w:rsidRPr="00AE5180">
          <w:rPr>
            <w:rStyle w:val="af3"/>
            <w:rFonts w:hint="eastAsia"/>
            <w:b/>
            <w:bCs/>
            <w:noProof/>
          </w:rPr>
          <w:t>第七条 保密条款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_Toc198317381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17</w:t>
        </w:r>
        <w:r>
          <w:rPr>
            <w:rFonts w:hint="eastAsia"/>
            <w:noProof/>
            <w:webHidden/>
          </w:rPr>
          <w:fldChar w:fldCharType="end"/>
        </w:r>
      </w:hyperlink>
    </w:p>
    <w:p w14:paraId="09AAACB5" w14:textId="185FDAF6" w:rsidR="00F01361" w:rsidRDefault="00F01361">
      <w:pPr>
        <w:pStyle w:val="TOC2"/>
        <w:tabs>
          <w:tab w:val="right" w:leader="dot" w:pos="8494"/>
        </w:tabs>
        <w:rPr>
          <w:rFonts w:cstheme="minorBidi" w:hint="eastAsia"/>
          <w:noProof/>
          <w:kern w:val="2"/>
          <w:szCs w:val="24"/>
        </w:rPr>
      </w:pPr>
      <w:hyperlink w:anchor="_Toc198317382" w:history="1">
        <w:r w:rsidRPr="00AE5180">
          <w:rPr>
            <w:rStyle w:val="af3"/>
            <w:rFonts w:hint="eastAsia"/>
            <w:b/>
            <w:bCs/>
            <w:noProof/>
          </w:rPr>
          <w:t>第八条 合同期限与终止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_Toc198317382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17</w:t>
        </w:r>
        <w:r>
          <w:rPr>
            <w:rFonts w:hint="eastAsia"/>
            <w:noProof/>
            <w:webHidden/>
          </w:rPr>
          <w:fldChar w:fldCharType="end"/>
        </w:r>
      </w:hyperlink>
    </w:p>
    <w:p w14:paraId="73B06422" w14:textId="67382DD1" w:rsidR="00F01361" w:rsidRDefault="00F01361">
      <w:pPr>
        <w:pStyle w:val="TOC2"/>
        <w:tabs>
          <w:tab w:val="right" w:leader="dot" w:pos="8494"/>
        </w:tabs>
        <w:rPr>
          <w:rFonts w:cstheme="minorBidi" w:hint="eastAsia"/>
          <w:noProof/>
          <w:kern w:val="2"/>
          <w:szCs w:val="24"/>
        </w:rPr>
      </w:pPr>
      <w:hyperlink w:anchor="_Toc198317383" w:history="1">
        <w:r w:rsidRPr="00AE5180">
          <w:rPr>
            <w:rStyle w:val="af3"/>
            <w:rFonts w:hint="eastAsia"/>
            <w:b/>
            <w:bCs/>
            <w:noProof/>
          </w:rPr>
          <w:t>第九条 违约责任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_Toc198317383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17</w:t>
        </w:r>
        <w:r>
          <w:rPr>
            <w:rFonts w:hint="eastAsia"/>
            <w:noProof/>
            <w:webHidden/>
          </w:rPr>
          <w:fldChar w:fldCharType="end"/>
        </w:r>
      </w:hyperlink>
    </w:p>
    <w:p w14:paraId="50FE5806" w14:textId="2295663A" w:rsidR="00F01361" w:rsidRDefault="00F01361">
      <w:pPr>
        <w:pStyle w:val="TOC2"/>
        <w:tabs>
          <w:tab w:val="right" w:leader="dot" w:pos="8494"/>
        </w:tabs>
        <w:rPr>
          <w:rFonts w:cstheme="minorBidi" w:hint="eastAsia"/>
          <w:noProof/>
          <w:kern w:val="2"/>
          <w:szCs w:val="24"/>
        </w:rPr>
      </w:pPr>
      <w:hyperlink w:anchor="_Toc198317384" w:history="1">
        <w:r w:rsidRPr="00AE5180">
          <w:rPr>
            <w:rStyle w:val="af3"/>
            <w:rFonts w:hint="eastAsia"/>
            <w:b/>
            <w:bCs/>
            <w:noProof/>
          </w:rPr>
          <w:t>第十条 争议解决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_Toc198317384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17</w:t>
        </w:r>
        <w:r>
          <w:rPr>
            <w:rFonts w:hint="eastAsia"/>
            <w:noProof/>
            <w:webHidden/>
          </w:rPr>
          <w:fldChar w:fldCharType="end"/>
        </w:r>
      </w:hyperlink>
    </w:p>
    <w:p w14:paraId="4883B8C5" w14:textId="2F68135B" w:rsidR="00F01361" w:rsidRDefault="00F01361">
      <w:pPr>
        <w:pStyle w:val="TOC2"/>
        <w:tabs>
          <w:tab w:val="right" w:leader="dot" w:pos="8494"/>
        </w:tabs>
        <w:rPr>
          <w:rFonts w:cstheme="minorBidi" w:hint="eastAsia"/>
          <w:noProof/>
          <w:kern w:val="2"/>
          <w:szCs w:val="24"/>
        </w:rPr>
      </w:pPr>
      <w:hyperlink w:anchor="_Toc198317385" w:history="1">
        <w:r w:rsidRPr="00AE5180">
          <w:rPr>
            <w:rStyle w:val="af3"/>
            <w:rFonts w:hint="eastAsia"/>
            <w:b/>
            <w:bCs/>
            <w:noProof/>
          </w:rPr>
          <w:t>第十一条 合作愿景与长期规划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_Toc198317385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18</w:t>
        </w:r>
        <w:r>
          <w:rPr>
            <w:rFonts w:hint="eastAsia"/>
            <w:noProof/>
            <w:webHidden/>
          </w:rPr>
          <w:fldChar w:fldCharType="end"/>
        </w:r>
      </w:hyperlink>
    </w:p>
    <w:p w14:paraId="00542833" w14:textId="1CA10F7D" w:rsidR="00F01361" w:rsidRDefault="00F01361">
      <w:pPr>
        <w:pStyle w:val="TOC2"/>
        <w:tabs>
          <w:tab w:val="right" w:leader="dot" w:pos="8494"/>
        </w:tabs>
        <w:rPr>
          <w:rFonts w:cstheme="minorBidi" w:hint="eastAsia"/>
          <w:noProof/>
          <w:kern w:val="2"/>
          <w:szCs w:val="24"/>
        </w:rPr>
      </w:pPr>
      <w:hyperlink w:anchor="_Toc198317386" w:history="1">
        <w:r w:rsidRPr="00AE5180">
          <w:rPr>
            <w:rStyle w:val="af3"/>
            <w:rFonts w:hint="eastAsia"/>
            <w:b/>
            <w:bCs/>
            <w:noProof/>
          </w:rPr>
          <w:t>第十二条 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_Toc198317386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18</w:t>
        </w:r>
        <w:r>
          <w:rPr>
            <w:rFonts w:hint="eastAsia"/>
            <w:noProof/>
            <w:webHidden/>
          </w:rPr>
          <w:fldChar w:fldCharType="end"/>
        </w:r>
      </w:hyperlink>
    </w:p>
    <w:p w14:paraId="3796DCB5" w14:textId="3746E72B" w:rsidR="00F01361" w:rsidRDefault="00F01361">
      <w:pPr>
        <w:pStyle w:val="TOC1"/>
        <w:rPr>
          <w:rFonts w:asciiTheme="minorHAnsi" w:eastAsiaTheme="minorEastAsia" w:hAnsiTheme="minorHAnsi" w:hint="eastAsia"/>
          <w:b w:val="0"/>
          <w:bCs w:val="0"/>
          <w:sz w:val="22"/>
          <w:szCs w:val="24"/>
        </w:rPr>
      </w:pPr>
      <w:hyperlink w:anchor="_Toc198317387" w:history="1">
        <w:r w:rsidRPr="00AE5180">
          <w:rPr>
            <w:rStyle w:val="af3"/>
            <w:rFonts w:hint="eastAsia"/>
          </w:rPr>
          <w:t>对方小组的成长</w:t>
        </w:r>
        <w:r>
          <w:rPr>
            <w:rFonts w:hint="eastAsia"/>
            <w:webHidden/>
          </w:rPr>
          <w:tab/>
        </w:r>
        <w:r>
          <w:rPr>
            <w:rFonts w:hint="eastAsia"/>
            <w:webHidden/>
          </w:rPr>
          <w:fldChar w:fldCharType="begin"/>
        </w:r>
        <w:r>
          <w:rPr>
            <w:rFonts w:hint="eastAsia"/>
            <w:webHidden/>
          </w:rPr>
          <w:instrText xml:space="preserve"> </w:instrText>
        </w:r>
        <w:r>
          <w:rPr>
            <w:webHidden/>
          </w:rPr>
          <w:instrText>PAGEREF _Toc198317387 \h</w:instrText>
        </w:r>
        <w:r>
          <w:rPr>
            <w:rFonts w:hint="eastAsia"/>
            <w:webHidden/>
          </w:rPr>
          <w:instrText xml:space="preserve"> </w:instrText>
        </w:r>
        <w:r>
          <w:rPr>
            <w:rFonts w:hint="eastAsia"/>
            <w:webHidden/>
          </w:rPr>
        </w:r>
        <w:r>
          <w:rPr>
            <w:rFonts w:hint="eastAsia"/>
            <w:webHidden/>
          </w:rPr>
          <w:fldChar w:fldCharType="separate"/>
        </w:r>
        <w:r w:rsidR="000E35F6">
          <w:rPr>
            <w:rFonts w:hint="eastAsia"/>
            <w:webHidden/>
          </w:rPr>
          <w:t>19</w:t>
        </w:r>
        <w:r>
          <w:rPr>
            <w:rFonts w:hint="eastAsia"/>
            <w:webHidden/>
          </w:rPr>
          <w:fldChar w:fldCharType="end"/>
        </w:r>
      </w:hyperlink>
    </w:p>
    <w:p w14:paraId="319DDDBA" w14:textId="636581F9" w:rsidR="00F01361" w:rsidRDefault="00F01361">
      <w:pPr>
        <w:pStyle w:val="TOC2"/>
        <w:tabs>
          <w:tab w:val="right" w:leader="dot" w:pos="8494"/>
        </w:tabs>
        <w:rPr>
          <w:rFonts w:cstheme="minorBidi" w:hint="eastAsia"/>
          <w:noProof/>
          <w:kern w:val="2"/>
          <w:szCs w:val="24"/>
        </w:rPr>
      </w:pPr>
      <w:hyperlink w:anchor="_Toc198317388" w:history="1">
        <w:r w:rsidRPr="00AE5180">
          <w:rPr>
            <w:rStyle w:val="af3"/>
            <w:rFonts w:hint="eastAsia"/>
            <w:b/>
            <w:bCs/>
            <w:noProof/>
          </w:rPr>
          <w:t>整体成长表现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_Toc198317388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19</w:t>
        </w:r>
        <w:r>
          <w:rPr>
            <w:rFonts w:hint="eastAsia"/>
            <w:noProof/>
            <w:webHidden/>
          </w:rPr>
          <w:fldChar w:fldCharType="end"/>
        </w:r>
      </w:hyperlink>
    </w:p>
    <w:p w14:paraId="105005DC" w14:textId="2AE9A459" w:rsidR="00F01361" w:rsidRDefault="00F01361">
      <w:pPr>
        <w:pStyle w:val="TOC2"/>
        <w:tabs>
          <w:tab w:val="right" w:leader="dot" w:pos="8494"/>
        </w:tabs>
        <w:rPr>
          <w:rFonts w:cstheme="minorBidi" w:hint="eastAsia"/>
          <w:noProof/>
          <w:kern w:val="2"/>
          <w:szCs w:val="24"/>
        </w:rPr>
      </w:pPr>
      <w:hyperlink w:anchor="_Toc198317389" w:history="1">
        <w:r w:rsidRPr="00AE5180">
          <w:rPr>
            <w:rStyle w:val="af3"/>
            <w:rFonts w:hint="eastAsia"/>
            <w:b/>
            <w:bCs/>
            <w:noProof/>
          </w:rPr>
          <w:t>角色能力发展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_Toc198317389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19</w:t>
        </w:r>
        <w:r>
          <w:rPr>
            <w:rFonts w:hint="eastAsia"/>
            <w:noProof/>
            <w:webHidden/>
          </w:rPr>
          <w:fldChar w:fldCharType="end"/>
        </w:r>
      </w:hyperlink>
    </w:p>
    <w:p w14:paraId="68FD81DD" w14:textId="61006BE1" w:rsidR="00F01361" w:rsidRDefault="00F01361">
      <w:pPr>
        <w:pStyle w:val="TOC2"/>
        <w:tabs>
          <w:tab w:val="right" w:leader="dot" w:pos="8494"/>
        </w:tabs>
        <w:rPr>
          <w:rFonts w:cstheme="minorBidi" w:hint="eastAsia"/>
          <w:noProof/>
          <w:kern w:val="2"/>
          <w:szCs w:val="24"/>
        </w:rPr>
      </w:pPr>
      <w:hyperlink w:anchor="_Toc198317390" w:history="1">
        <w:r w:rsidRPr="00AE5180">
          <w:rPr>
            <w:rStyle w:val="af3"/>
            <w:rFonts w:hint="eastAsia"/>
            <w:b/>
            <w:bCs/>
            <w:noProof/>
          </w:rPr>
          <w:t>团队协作与谈判能力进步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_Toc198317390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19</w:t>
        </w:r>
        <w:r>
          <w:rPr>
            <w:rFonts w:hint="eastAsia"/>
            <w:noProof/>
            <w:webHidden/>
          </w:rPr>
          <w:fldChar w:fldCharType="end"/>
        </w:r>
      </w:hyperlink>
    </w:p>
    <w:p w14:paraId="606BFD49" w14:textId="3686FA28" w:rsidR="00F01361" w:rsidRDefault="00F01361">
      <w:pPr>
        <w:pStyle w:val="TOC2"/>
        <w:tabs>
          <w:tab w:val="right" w:leader="dot" w:pos="8494"/>
        </w:tabs>
        <w:rPr>
          <w:rFonts w:cstheme="minorBidi" w:hint="eastAsia"/>
          <w:noProof/>
          <w:kern w:val="2"/>
          <w:szCs w:val="24"/>
        </w:rPr>
      </w:pPr>
      <w:hyperlink w:anchor="_Toc198317391" w:history="1">
        <w:r w:rsidRPr="00AE5180">
          <w:rPr>
            <w:rStyle w:val="af3"/>
            <w:rFonts w:hint="eastAsia"/>
            <w:b/>
            <w:bCs/>
            <w:noProof/>
          </w:rPr>
          <w:t>跨文化与国际化视野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_Toc198317391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20</w:t>
        </w:r>
        <w:r>
          <w:rPr>
            <w:rFonts w:hint="eastAsia"/>
            <w:noProof/>
            <w:webHidden/>
          </w:rPr>
          <w:fldChar w:fldCharType="end"/>
        </w:r>
      </w:hyperlink>
    </w:p>
    <w:p w14:paraId="29E0B8FB" w14:textId="38032208" w:rsidR="00F01361" w:rsidRDefault="00F01361">
      <w:pPr>
        <w:pStyle w:val="TOC2"/>
        <w:tabs>
          <w:tab w:val="right" w:leader="dot" w:pos="8494"/>
        </w:tabs>
        <w:rPr>
          <w:rFonts w:cstheme="minorBidi" w:hint="eastAsia"/>
          <w:noProof/>
          <w:kern w:val="2"/>
          <w:szCs w:val="24"/>
        </w:rPr>
      </w:pPr>
      <w:hyperlink w:anchor="_Toc198317392" w:history="1">
        <w:r w:rsidRPr="00AE5180">
          <w:rPr>
            <w:rStyle w:val="af3"/>
            <w:rFonts w:hint="eastAsia"/>
            <w:b/>
            <w:bCs/>
            <w:noProof/>
          </w:rPr>
          <w:t>领导风格和合作态度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_Toc198317392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20</w:t>
        </w:r>
        <w:r>
          <w:rPr>
            <w:rFonts w:hint="eastAsia"/>
            <w:noProof/>
            <w:webHidden/>
          </w:rPr>
          <w:fldChar w:fldCharType="end"/>
        </w:r>
      </w:hyperlink>
    </w:p>
    <w:p w14:paraId="2D253865" w14:textId="2C878B7A" w:rsidR="00F01361" w:rsidRDefault="00F01361">
      <w:pPr>
        <w:pStyle w:val="TOC2"/>
        <w:tabs>
          <w:tab w:val="right" w:leader="dot" w:pos="8494"/>
        </w:tabs>
        <w:rPr>
          <w:rFonts w:cstheme="minorBidi" w:hint="eastAsia"/>
          <w:noProof/>
          <w:kern w:val="2"/>
          <w:szCs w:val="24"/>
        </w:rPr>
      </w:pPr>
      <w:hyperlink w:anchor="_Toc198317393" w:history="1">
        <w:r w:rsidRPr="00AE5180">
          <w:rPr>
            <w:rStyle w:val="af3"/>
            <w:rFonts w:hint="eastAsia"/>
            <w:b/>
            <w:bCs/>
            <w:noProof/>
          </w:rPr>
          <w:t>总体评价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_Toc198317393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20</w:t>
        </w:r>
        <w:r>
          <w:rPr>
            <w:rFonts w:hint="eastAsia"/>
            <w:noProof/>
            <w:webHidden/>
          </w:rPr>
          <w:fldChar w:fldCharType="end"/>
        </w:r>
      </w:hyperlink>
    </w:p>
    <w:p w14:paraId="07F151E9" w14:textId="4D7A219B" w:rsidR="00F01361" w:rsidRDefault="00F01361">
      <w:pPr>
        <w:pStyle w:val="TOC1"/>
        <w:rPr>
          <w:rFonts w:asciiTheme="minorHAnsi" w:eastAsiaTheme="minorEastAsia" w:hAnsiTheme="minorHAnsi" w:hint="eastAsia"/>
          <w:b w:val="0"/>
          <w:bCs w:val="0"/>
          <w:sz w:val="22"/>
          <w:szCs w:val="24"/>
        </w:rPr>
      </w:pPr>
      <w:hyperlink w:anchor="_Toc198317394" w:history="1">
        <w:r w:rsidRPr="00AE5180">
          <w:rPr>
            <w:rStyle w:val="af3"/>
            <w:rFonts w:hint="eastAsia"/>
          </w:rPr>
          <w:t>谈判过程分析与反思</w:t>
        </w:r>
        <w:r>
          <w:rPr>
            <w:rFonts w:hint="eastAsia"/>
            <w:webHidden/>
          </w:rPr>
          <w:tab/>
        </w:r>
        <w:r>
          <w:rPr>
            <w:rFonts w:hint="eastAsia"/>
            <w:webHidden/>
          </w:rPr>
          <w:fldChar w:fldCharType="begin"/>
        </w:r>
        <w:r>
          <w:rPr>
            <w:rFonts w:hint="eastAsia"/>
            <w:webHidden/>
          </w:rPr>
          <w:instrText xml:space="preserve"> </w:instrText>
        </w:r>
        <w:r>
          <w:rPr>
            <w:webHidden/>
          </w:rPr>
          <w:instrText>PAGEREF _Toc198317394 \h</w:instrText>
        </w:r>
        <w:r>
          <w:rPr>
            <w:rFonts w:hint="eastAsia"/>
            <w:webHidden/>
          </w:rPr>
          <w:instrText xml:space="preserve"> </w:instrText>
        </w:r>
        <w:r>
          <w:rPr>
            <w:rFonts w:hint="eastAsia"/>
            <w:webHidden/>
          </w:rPr>
        </w:r>
        <w:r>
          <w:rPr>
            <w:rFonts w:hint="eastAsia"/>
            <w:webHidden/>
          </w:rPr>
          <w:fldChar w:fldCharType="separate"/>
        </w:r>
        <w:r w:rsidR="000E35F6">
          <w:rPr>
            <w:rFonts w:hint="eastAsia"/>
            <w:webHidden/>
          </w:rPr>
          <w:t>20</w:t>
        </w:r>
        <w:r>
          <w:rPr>
            <w:rFonts w:hint="eastAsia"/>
            <w:webHidden/>
          </w:rPr>
          <w:fldChar w:fldCharType="end"/>
        </w:r>
      </w:hyperlink>
    </w:p>
    <w:p w14:paraId="4FE01B9B" w14:textId="71B9E137" w:rsidR="00F01361" w:rsidRDefault="00F01361">
      <w:pPr>
        <w:pStyle w:val="TOC2"/>
        <w:tabs>
          <w:tab w:val="right" w:leader="dot" w:pos="8494"/>
        </w:tabs>
        <w:rPr>
          <w:rFonts w:cstheme="minorBidi" w:hint="eastAsia"/>
          <w:noProof/>
          <w:kern w:val="2"/>
          <w:szCs w:val="24"/>
        </w:rPr>
      </w:pPr>
      <w:hyperlink w:anchor="_Toc198317395" w:history="1">
        <w:r w:rsidRPr="00AE5180">
          <w:rPr>
            <w:rStyle w:val="af3"/>
            <w:rFonts w:hint="eastAsia"/>
            <w:b/>
            <w:bCs/>
            <w:noProof/>
          </w:rPr>
          <w:t>谈判中遇到的障碍与解决方法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_Toc198317395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20</w:t>
        </w:r>
        <w:r>
          <w:rPr>
            <w:rFonts w:hint="eastAsia"/>
            <w:noProof/>
            <w:webHidden/>
          </w:rPr>
          <w:fldChar w:fldCharType="end"/>
        </w:r>
      </w:hyperlink>
    </w:p>
    <w:p w14:paraId="638FD97B" w14:textId="7A1A3957" w:rsidR="00F01361" w:rsidRDefault="00F01361">
      <w:pPr>
        <w:pStyle w:val="TOC2"/>
        <w:tabs>
          <w:tab w:val="right" w:leader="dot" w:pos="8494"/>
        </w:tabs>
        <w:rPr>
          <w:rFonts w:cstheme="minorBidi" w:hint="eastAsia"/>
          <w:noProof/>
          <w:kern w:val="2"/>
          <w:szCs w:val="24"/>
        </w:rPr>
      </w:pPr>
      <w:hyperlink w:anchor="_Toc198317396" w:history="1">
        <w:r w:rsidRPr="00AE5180">
          <w:rPr>
            <w:rStyle w:val="af3"/>
            <w:rFonts w:hint="eastAsia"/>
            <w:b/>
            <w:bCs/>
            <w:noProof/>
          </w:rPr>
          <w:t>可优化与改进的行动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_Toc198317396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22</w:t>
        </w:r>
        <w:r>
          <w:rPr>
            <w:rFonts w:hint="eastAsia"/>
            <w:noProof/>
            <w:webHidden/>
          </w:rPr>
          <w:fldChar w:fldCharType="end"/>
        </w:r>
      </w:hyperlink>
    </w:p>
    <w:p w14:paraId="20972B29" w14:textId="1289151E" w:rsidR="00F01361" w:rsidRDefault="00F01361">
      <w:pPr>
        <w:pStyle w:val="TOC2"/>
        <w:tabs>
          <w:tab w:val="right" w:leader="dot" w:pos="8494"/>
        </w:tabs>
        <w:rPr>
          <w:rFonts w:cstheme="minorBidi" w:hint="eastAsia"/>
          <w:noProof/>
          <w:kern w:val="2"/>
          <w:szCs w:val="24"/>
        </w:rPr>
      </w:pPr>
      <w:hyperlink w:anchor="_Toc198317397" w:history="1">
        <w:r w:rsidRPr="00AE5180">
          <w:rPr>
            <w:rStyle w:val="af3"/>
            <w:rFonts w:hint="eastAsia"/>
            <w:b/>
            <w:bCs/>
            <w:noProof/>
          </w:rPr>
          <w:t>谈判过程中值得表扬的人或事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_Toc198317397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23</w:t>
        </w:r>
        <w:r>
          <w:rPr>
            <w:rFonts w:hint="eastAsia"/>
            <w:noProof/>
            <w:webHidden/>
          </w:rPr>
          <w:fldChar w:fldCharType="end"/>
        </w:r>
      </w:hyperlink>
    </w:p>
    <w:p w14:paraId="625F97D0" w14:textId="6A564224" w:rsidR="00F01361" w:rsidRDefault="00F01361">
      <w:pPr>
        <w:pStyle w:val="TOC1"/>
        <w:rPr>
          <w:rFonts w:asciiTheme="minorHAnsi" w:eastAsiaTheme="minorEastAsia" w:hAnsiTheme="minorHAnsi" w:hint="eastAsia"/>
          <w:b w:val="0"/>
          <w:bCs w:val="0"/>
          <w:sz w:val="22"/>
          <w:szCs w:val="24"/>
        </w:rPr>
      </w:pPr>
      <w:hyperlink w:anchor="_Toc198317398" w:history="1">
        <w:r w:rsidRPr="00AE5180">
          <w:rPr>
            <w:rStyle w:val="af3"/>
            <w:rFonts w:hint="eastAsia"/>
          </w:rPr>
          <w:t>附件</w:t>
        </w:r>
        <w:r>
          <w:rPr>
            <w:rFonts w:hint="eastAsia"/>
            <w:webHidden/>
          </w:rPr>
          <w:tab/>
        </w:r>
        <w:r>
          <w:rPr>
            <w:rFonts w:hint="eastAsia"/>
            <w:webHidden/>
          </w:rPr>
          <w:fldChar w:fldCharType="begin"/>
        </w:r>
        <w:r>
          <w:rPr>
            <w:rFonts w:hint="eastAsia"/>
            <w:webHidden/>
          </w:rPr>
          <w:instrText xml:space="preserve"> </w:instrText>
        </w:r>
        <w:r>
          <w:rPr>
            <w:webHidden/>
          </w:rPr>
          <w:instrText>PAGEREF _Toc198317398 \h</w:instrText>
        </w:r>
        <w:r>
          <w:rPr>
            <w:rFonts w:hint="eastAsia"/>
            <w:webHidden/>
          </w:rPr>
          <w:instrText xml:space="preserve"> </w:instrText>
        </w:r>
        <w:r>
          <w:rPr>
            <w:rFonts w:hint="eastAsia"/>
            <w:webHidden/>
          </w:rPr>
        </w:r>
        <w:r>
          <w:rPr>
            <w:rFonts w:hint="eastAsia"/>
            <w:webHidden/>
          </w:rPr>
          <w:fldChar w:fldCharType="separate"/>
        </w:r>
        <w:r w:rsidR="000E35F6">
          <w:rPr>
            <w:rFonts w:hint="eastAsia"/>
            <w:webHidden/>
          </w:rPr>
          <w:t>25</w:t>
        </w:r>
        <w:r>
          <w:rPr>
            <w:rFonts w:hint="eastAsia"/>
            <w:webHidden/>
          </w:rPr>
          <w:fldChar w:fldCharType="end"/>
        </w:r>
      </w:hyperlink>
    </w:p>
    <w:p w14:paraId="084FF130" w14:textId="13276223" w:rsidR="00F01361" w:rsidRDefault="00F01361">
      <w:pPr>
        <w:pStyle w:val="TOC2"/>
        <w:tabs>
          <w:tab w:val="right" w:leader="dot" w:pos="8494"/>
        </w:tabs>
        <w:rPr>
          <w:rFonts w:cstheme="minorBidi" w:hint="eastAsia"/>
          <w:noProof/>
          <w:kern w:val="2"/>
          <w:szCs w:val="24"/>
        </w:rPr>
      </w:pPr>
      <w:hyperlink w:anchor="_Toc198317399" w:history="1">
        <w:r w:rsidRPr="00AE5180">
          <w:rPr>
            <w:rStyle w:val="af3"/>
            <w:rFonts w:hint="eastAsia"/>
            <w:b/>
            <w:bCs/>
            <w:noProof/>
          </w:rPr>
          <w:t>谈判记录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_Toc198317399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25</w:t>
        </w:r>
        <w:r>
          <w:rPr>
            <w:rFonts w:hint="eastAsia"/>
            <w:noProof/>
            <w:webHidden/>
          </w:rPr>
          <w:fldChar w:fldCharType="end"/>
        </w:r>
      </w:hyperlink>
    </w:p>
    <w:p w14:paraId="7DE4841E" w14:textId="5799D0A6" w:rsidR="00F01361" w:rsidRDefault="00F01361">
      <w:pPr>
        <w:pStyle w:val="TOC3"/>
        <w:tabs>
          <w:tab w:val="right" w:leader="dot" w:pos="8494"/>
        </w:tabs>
        <w:rPr>
          <w:rFonts w:cstheme="minorBidi" w:hint="eastAsia"/>
          <w:noProof/>
          <w:kern w:val="2"/>
          <w:szCs w:val="24"/>
        </w:rPr>
      </w:pPr>
      <w:hyperlink w:anchor="_Toc198317400" w:history="1">
        <w:r w:rsidRPr="00AE5180">
          <w:rPr>
            <w:rStyle w:val="af3"/>
            <w:rFonts w:hint="eastAsia"/>
            <w:b/>
            <w:bCs/>
            <w:noProof/>
          </w:rPr>
          <w:t>第一轮谈判记录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_Toc198317400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25</w:t>
        </w:r>
        <w:r>
          <w:rPr>
            <w:rFonts w:hint="eastAsia"/>
            <w:noProof/>
            <w:webHidden/>
          </w:rPr>
          <w:fldChar w:fldCharType="end"/>
        </w:r>
      </w:hyperlink>
    </w:p>
    <w:p w14:paraId="42AD7041" w14:textId="1BB3B135" w:rsidR="00F01361" w:rsidRDefault="00F01361">
      <w:pPr>
        <w:pStyle w:val="TOC3"/>
        <w:tabs>
          <w:tab w:val="right" w:leader="dot" w:pos="8494"/>
        </w:tabs>
        <w:rPr>
          <w:rFonts w:cstheme="minorBidi" w:hint="eastAsia"/>
          <w:noProof/>
          <w:kern w:val="2"/>
          <w:szCs w:val="24"/>
        </w:rPr>
      </w:pPr>
      <w:hyperlink w:anchor="_Toc198317401" w:history="1">
        <w:r w:rsidRPr="00AE5180">
          <w:rPr>
            <w:rStyle w:val="af3"/>
            <w:rFonts w:hint="eastAsia"/>
            <w:b/>
            <w:bCs/>
            <w:noProof/>
          </w:rPr>
          <w:t>第二轮谈判记录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_Toc198317401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28</w:t>
        </w:r>
        <w:r>
          <w:rPr>
            <w:rFonts w:hint="eastAsia"/>
            <w:noProof/>
            <w:webHidden/>
          </w:rPr>
          <w:fldChar w:fldCharType="end"/>
        </w:r>
      </w:hyperlink>
    </w:p>
    <w:p w14:paraId="12B8431C" w14:textId="79EBCE4D" w:rsidR="00F01361" w:rsidRDefault="00F01361">
      <w:pPr>
        <w:pStyle w:val="TOC3"/>
        <w:tabs>
          <w:tab w:val="right" w:leader="dot" w:pos="8494"/>
        </w:tabs>
        <w:rPr>
          <w:rFonts w:cstheme="minorBidi" w:hint="eastAsia"/>
          <w:noProof/>
          <w:kern w:val="2"/>
          <w:szCs w:val="24"/>
        </w:rPr>
      </w:pPr>
      <w:hyperlink w:anchor="_Toc198317402" w:history="1">
        <w:r w:rsidRPr="00AE5180">
          <w:rPr>
            <w:rStyle w:val="af3"/>
            <w:rFonts w:hint="eastAsia"/>
            <w:b/>
            <w:bCs/>
            <w:noProof/>
          </w:rPr>
          <w:t>第三轮谈判记录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_Toc198317402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30</w:t>
        </w:r>
        <w:r>
          <w:rPr>
            <w:rFonts w:hint="eastAsia"/>
            <w:noProof/>
            <w:webHidden/>
          </w:rPr>
          <w:fldChar w:fldCharType="end"/>
        </w:r>
      </w:hyperlink>
    </w:p>
    <w:p w14:paraId="41F34650" w14:textId="1AF68D33" w:rsidR="00F01361" w:rsidRDefault="00F01361">
      <w:pPr>
        <w:pStyle w:val="TOC2"/>
        <w:tabs>
          <w:tab w:val="right" w:leader="dot" w:pos="8494"/>
        </w:tabs>
        <w:rPr>
          <w:rFonts w:cstheme="minorBidi" w:hint="eastAsia"/>
          <w:noProof/>
          <w:kern w:val="2"/>
          <w:szCs w:val="24"/>
        </w:rPr>
      </w:pPr>
      <w:hyperlink w:anchor="_Toc198317403" w:history="1">
        <w:r w:rsidRPr="00AE5180">
          <w:rPr>
            <w:rStyle w:val="af3"/>
            <w:rFonts w:hint="eastAsia"/>
            <w:b/>
            <w:bCs/>
            <w:noProof/>
          </w:rPr>
          <w:t>小组成员互评表格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_Toc198317403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33</w:t>
        </w:r>
        <w:r>
          <w:rPr>
            <w:rFonts w:hint="eastAsia"/>
            <w:noProof/>
            <w:webHidden/>
          </w:rPr>
          <w:fldChar w:fldCharType="end"/>
        </w:r>
      </w:hyperlink>
    </w:p>
    <w:p w14:paraId="2CDD4D4C" w14:textId="5A7F4CEC" w:rsidR="00F01361" w:rsidRDefault="00F01361">
      <w:pPr>
        <w:pStyle w:val="TOC3"/>
        <w:tabs>
          <w:tab w:val="right" w:leader="dot" w:pos="8494"/>
        </w:tabs>
        <w:rPr>
          <w:rFonts w:cstheme="minorBidi" w:hint="eastAsia"/>
          <w:noProof/>
          <w:kern w:val="2"/>
          <w:szCs w:val="24"/>
        </w:rPr>
      </w:pPr>
      <w:hyperlink w:anchor="_Toc198317404" w:history="1">
        <w:r w:rsidRPr="00AE5180">
          <w:rPr>
            <w:rStyle w:val="af3"/>
            <w:rFonts w:hint="eastAsia"/>
            <w:b/>
            <w:bCs/>
            <w:noProof/>
          </w:rPr>
          <w:t>第二轮谈判相较于第一轮的提升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_Toc198317404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33</w:t>
        </w:r>
        <w:r>
          <w:rPr>
            <w:rFonts w:hint="eastAsia"/>
            <w:noProof/>
            <w:webHidden/>
          </w:rPr>
          <w:fldChar w:fldCharType="end"/>
        </w:r>
      </w:hyperlink>
    </w:p>
    <w:p w14:paraId="40EB151B" w14:textId="63FE9C1F" w:rsidR="00F01361" w:rsidRDefault="00F01361">
      <w:pPr>
        <w:pStyle w:val="TOC3"/>
        <w:tabs>
          <w:tab w:val="right" w:leader="dot" w:pos="8494"/>
        </w:tabs>
        <w:rPr>
          <w:rFonts w:cstheme="minorBidi" w:hint="eastAsia"/>
          <w:noProof/>
          <w:kern w:val="2"/>
          <w:szCs w:val="24"/>
        </w:rPr>
      </w:pPr>
      <w:hyperlink w:anchor="_Toc198317405" w:history="1">
        <w:r w:rsidRPr="00AE5180">
          <w:rPr>
            <w:rStyle w:val="af3"/>
            <w:rFonts w:hint="eastAsia"/>
            <w:b/>
            <w:bCs/>
            <w:noProof/>
          </w:rPr>
          <w:t>第三轮谈判相较于第二轮的提</w:t>
        </w:r>
        <w:r w:rsidRPr="00AE5180">
          <w:rPr>
            <w:rStyle w:val="af3"/>
            <w:rFonts w:hint="eastAsia"/>
            <w:b/>
            <w:bCs/>
            <w:noProof/>
          </w:rPr>
          <w:t>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_Toc198317405 \h</w:instrText>
        </w:r>
        <w:r>
          <w:rPr>
            <w:rFonts w:hint="eastAsia"/>
            <w:noProof/>
            <w:webHidden/>
          </w:rPr>
          <w:instrText xml:space="preserve"> </w:instrText>
        </w:r>
        <w:r>
          <w:rPr>
            <w:rFonts w:hint="eastAsia"/>
            <w:noProof/>
            <w:webHidden/>
          </w:rPr>
        </w:r>
        <w:r>
          <w:rPr>
            <w:rFonts w:hint="eastAsia"/>
            <w:noProof/>
            <w:webHidden/>
          </w:rPr>
          <w:fldChar w:fldCharType="separate"/>
        </w:r>
        <w:r w:rsidR="000E35F6">
          <w:rPr>
            <w:rFonts w:hint="eastAsia"/>
            <w:noProof/>
            <w:webHidden/>
          </w:rPr>
          <w:t>34</w:t>
        </w:r>
        <w:r>
          <w:rPr>
            <w:rFonts w:hint="eastAsia"/>
            <w:noProof/>
            <w:webHidden/>
          </w:rPr>
          <w:fldChar w:fldCharType="end"/>
        </w:r>
      </w:hyperlink>
    </w:p>
    <w:p w14:paraId="7D4D330A" w14:textId="15958501" w:rsidR="00F74763" w:rsidRDefault="00F878AA" w:rsidP="00110CD1">
      <w:pPr>
        <w:pStyle w:val="31"/>
        <w:ind w:firstLineChars="200" w:firstLine="420"/>
        <w:jc w:val="both"/>
        <w:rPr>
          <w:rFonts w:asciiTheme="minorHAnsi" w:eastAsiaTheme="minorEastAsia" w:hAnsiTheme="minorHAnsi" w:cstheme="minorBidi" w:hint="eastAsia"/>
          <w:color w:val="auto"/>
          <w:spacing w:val="0"/>
          <w:sz w:val="21"/>
          <w:szCs w:val="22"/>
        </w:rPr>
      </w:pPr>
      <w:r>
        <w:rPr>
          <w:rFonts w:asciiTheme="minorHAnsi" w:eastAsiaTheme="minorEastAsia" w:hAnsiTheme="minorHAnsi" w:cstheme="minorBidi" w:hint="eastAsia"/>
          <w:color w:val="auto"/>
          <w:spacing w:val="0"/>
          <w:sz w:val="21"/>
          <w:szCs w:val="22"/>
        </w:rPr>
        <w:fldChar w:fldCharType="end"/>
      </w:r>
    </w:p>
    <w:p w14:paraId="4E043337" w14:textId="77777777" w:rsidR="00FE0595" w:rsidRDefault="00FE0595" w:rsidP="00CA7B3D">
      <w:pPr>
        <w:pStyle w:val="31"/>
        <w:jc w:val="both"/>
        <w:rPr>
          <w:rFonts w:asciiTheme="minorHAnsi" w:eastAsiaTheme="minorEastAsia" w:hAnsiTheme="minorHAnsi" w:cstheme="minorBidi" w:hint="eastAsia"/>
          <w:color w:val="auto"/>
          <w:spacing w:val="0"/>
          <w:sz w:val="21"/>
          <w:szCs w:val="22"/>
        </w:rPr>
      </w:pPr>
    </w:p>
    <w:p w14:paraId="4D8B9A91" w14:textId="77777777" w:rsidR="00FE0595" w:rsidRDefault="00FE0595" w:rsidP="00110CD1">
      <w:pPr>
        <w:pStyle w:val="31"/>
        <w:ind w:firstLineChars="200" w:firstLine="420"/>
        <w:jc w:val="both"/>
        <w:rPr>
          <w:rFonts w:asciiTheme="minorHAnsi" w:eastAsiaTheme="minorEastAsia" w:hAnsiTheme="minorHAnsi" w:cstheme="minorBidi" w:hint="eastAsia"/>
          <w:color w:val="auto"/>
          <w:spacing w:val="0"/>
          <w:sz w:val="21"/>
          <w:szCs w:val="22"/>
        </w:rPr>
      </w:pPr>
    </w:p>
    <w:p w14:paraId="0D42298A" w14:textId="77777777" w:rsidR="00FE0595" w:rsidRDefault="00FE0595" w:rsidP="00110CD1">
      <w:pPr>
        <w:pStyle w:val="31"/>
        <w:ind w:firstLineChars="200" w:firstLine="420"/>
        <w:jc w:val="both"/>
        <w:rPr>
          <w:rFonts w:asciiTheme="minorHAnsi" w:eastAsiaTheme="minorEastAsia" w:hAnsiTheme="minorHAnsi" w:cstheme="minorBidi" w:hint="eastAsia"/>
          <w:color w:val="auto"/>
          <w:spacing w:val="0"/>
          <w:sz w:val="21"/>
          <w:szCs w:val="22"/>
        </w:rPr>
      </w:pPr>
    </w:p>
    <w:p w14:paraId="7EE435F0" w14:textId="77777777" w:rsidR="00FE0595" w:rsidRDefault="00FE0595" w:rsidP="00110CD1">
      <w:pPr>
        <w:pStyle w:val="31"/>
        <w:ind w:firstLineChars="200" w:firstLine="420"/>
        <w:jc w:val="both"/>
        <w:rPr>
          <w:rFonts w:asciiTheme="minorHAnsi" w:eastAsiaTheme="minorEastAsia" w:hAnsiTheme="minorHAnsi" w:cstheme="minorBidi" w:hint="eastAsia"/>
          <w:color w:val="auto"/>
          <w:spacing w:val="0"/>
          <w:sz w:val="21"/>
          <w:szCs w:val="22"/>
        </w:rPr>
      </w:pPr>
    </w:p>
    <w:p w14:paraId="6C2B03F5" w14:textId="77777777" w:rsidR="00FE0595" w:rsidRDefault="00FE0595" w:rsidP="00110CD1">
      <w:pPr>
        <w:pStyle w:val="31"/>
        <w:ind w:firstLineChars="200" w:firstLine="420"/>
        <w:jc w:val="both"/>
        <w:rPr>
          <w:rFonts w:asciiTheme="minorHAnsi" w:eastAsiaTheme="minorEastAsia" w:hAnsiTheme="minorHAnsi" w:cstheme="minorBidi" w:hint="eastAsia"/>
          <w:color w:val="auto"/>
          <w:spacing w:val="0"/>
          <w:sz w:val="21"/>
          <w:szCs w:val="22"/>
        </w:rPr>
      </w:pPr>
    </w:p>
    <w:p w14:paraId="45186757" w14:textId="77777777" w:rsidR="00FE0595" w:rsidRDefault="00FE0595" w:rsidP="00110CD1">
      <w:pPr>
        <w:pStyle w:val="31"/>
        <w:ind w:firstLineChars="200" w:firstLine="420"/>
        <w:jc w:val="both"/>
        <w:rPr>
          <w:rFonts w:asciiTheme="minorHAnsi" w:eastAsiaTheme="minorEastAsia" w:hAnsiTheme="minorHAnsi" w:cstheme="minorBidi" w:hint="eastAsia"/>
          <w:color w:val="auto"/>
          <w:spacing w:val="0"/>
          <w:sz w:val="21"/>
          <w:szCs w:val="22"/>
        </w:rPr>
      </w:pPr>
    </w:p>
    <w:p w14:paraId="51F37913" w14:textId="77777777" w:rsidR="00FE0595" w:rsidRDefault="00FE0595" w:rsidP="00110CD1">
      <w:pPr>
        <w:pStyle w:val="31"/>
        <w:ind w:firstLineChars="200" w:firstLine="420"/>
        <w:jc w:val="both"/>
        <w:rPr>
          <w:rFonts w:asciiTheme="minorHAnsi" w:eastAsiaTheme="minorEastAsia" w:hAnsiTheme="minorHAnsi" w:cstheme="minorBidi" w:hint="eastAsia"/>
          <w:color w:val="auto"/>
          <w:spacing w:val="0"/>
          <w:sz w:val="21"/>
          <w:szCs w:val="22"/>
        </w:rPr>
      </w:pPr>
    </w:p>
    <w:p w14:paraId="132544E4" w14:textId="77777777" w:rsidR="00FE0595" w:rsidRDefault="00FE0595" w:rsidP="00110CD1">
      <w:pPr>
        <w:pStyle w:val="31"/>
        <w:ind w:firstLineChars="200" w:firstLine="420"/>
        <w:jc w:val="both"/>
        <w:rPr>
          <w:rFonts w:asciiTheme="minorHAnsi" w:eastAsiaTheme="minorEastAsia" w:hAnsiTheme="minorHAnsi" w:cstheme="minorBidi" w:hint="eastAsia"/>
          <w:color w:val="auto"/>
          <w:spacing w:val="0"/>
          <w:sz w:val="21"/>
          <w:szCs w:val="22"/>
        </w:rPr>
      </w:pPr>
    </w:p>
    <w:p w14:paraId="41EDEADA" w14:textId="77777777" w:rsidR="00FE0595" w:rsidRDefault="00FE0595" w:rsidP="00110CD1">
      <w:pPr>
        <w:pStyle w:val="31"/>
        <w:ind w:firstLineChars="200" w:firstLine="420"/>
        <w:jc w:val="both"/>
        <w:rPr>
          <w:rFonts w:asciiTheme="minorHAnsi" w:eastAsiaTheme="minorEastAsia" w:hAnsiTheme="minorHAnsi" w:cstheme="minorBidi"/>
          <w:color w:val="auto"/>
          <w:spacing w:val="0"/>
          <w:sz w:val="21"/>
          <w:szCs w:val="22"/>
        </w:rPr>
      </w:pPr>
    </w:p>
    <w:p w14:paraId="585A64C9" w14:textId="77777777" w:rsidR="00E52EE8" w:rsidRDefault="00E52EE8" w:rsidP="00110CD1">
      <w:pPr>
        <w:pStyle w:val="31"/>
        <w:ind w:firstLineChars="200" w:firstLine="420"/>
        <w:jc w:val="both"/>
        <w:rPr>
          <w:rFonts w:asciiTheme="minorHAnsi" w:eastAsiaTheme="minorEastAsia" w:hAnsiTheme="minorHAnsi" w:cstheme="minorBidi"/>
          <w:color w:val="auto"/>
          <w:spacing w:val="0"/>
          <w:sz w:val="21"/>
          <w:szCs w:val="22"/>
        </w:rPr>
      </w:pPr>
    </w:p>
    <w:p w14:paraId="1CA018AA" w14:textId="77777777" w:rsidR="00E52EE8" w:rsidRDefault="00E52EE8" w:rsidP="00110CD1">
      <w:pPr>
        <w:pStyle w:val="31"/>
        <w:ind w:firstLineChars="200" w:firstLine="420"/>
        <w:jc w:val="both"/>
        <w:rPr>
          <w:rFonts w:asciiTheme="minorHAnsi" w:eastAsiaTheme="minorEastAsia" w:hAnsiTheme="minorHAnsi" w:cstheme="minorBidi"/>
          <w:color w:val="auto"/>
          <w:spacing w:val="0"/>
          <w:sz w:val="21"/>
          <w:szCs w:val="22"/>
        </w:rPr>
      </w:pPr>
    </w:p>
    <w:p w14:paraId="3723D3ED" w14:textId="77777777" w:rsidR="00E52EE8" w:rsidRDefault="00E52EE8" w:rsidP="00110CD1">
      <w:pPr>
        <w:pStyle w:val="31"/>
        <w:ind w:firstLineChars="200" w:firstLine="420"/>
        <w:jc w:val="both"/>
        <w:rPr>
          <w:rFonts w:asciiTheme="minorHAnsi" w:eastAsiaTheme="minorEastAsia" w:hAnsiTheme="minorHAnsi" w:cstheme="minorBidi"/>
          <w:color w:val="auto"/>
          <w:spacing w:val="0"/>
          <w:sz w:val="21"/>
          <w:szCs w:val="22"/>
        </w:rPr>
      </w:pPr>
    </w:p>
    <w:p w14:paraId="01F2E662" w14:textId="77777777" w:rsidR="00FE0595" w:rsidRDefault="00FE0595" w:rsidP="0040103D">
      <w:pPr>
        <w:pStyle w:val="31"/>
        <w:jc w:val="both"/>
        <w:rPr>
          <w:rFonts w:asciiTheme="minorHAnsi" w:eastAsiaTheme="minorEastAsia" w:hAnsiTheme="minorHAnsi" w:cstheme="minorBidi" w:hint="eastAsia"/>
          <w:color w:val="auto"/>
          <w:spacing w:val="0"/>
          <w:sz w:val="21"/>
          <w:szCs w:val="22"/>
        </w:rPr>
      </w:pPr>
    </w:p>
    <w:p w14:paraId="2F03CB82" w14:textId="171960EE" w:rsidR="00FE0595" w:rsidRPr="00147363" w:rsidRDefault="00386B68" w:rsidP="00810A21">
      <w:pPr>
        <w:pStyle w:val="11"/>
        <w:spacing w:line="400" w:lineRule="exact"/>
        <w:jc w:val="left"/>
        <w:rPr>
          <w:rFonts w:ascii="宋体" w:eastAsia="宋体" w:hAnsi="宋体" w:hint="eastAsia"/>
          <w:b/>
          <w:bCs/>
          <w:color w:val="auto"/>
        </w:rPr>
      </w:pPr>
      <w:bookmarkStart w:id="0" w:name="_Toc198317357"/>
      <w:r w:rsidRPr="00147363">
        <w:rPr>
          <w:rFonts w:ascii="宋体" w:eastAsia="宋体" w:hAnsi="宋体" w:hint="eastAsia"/>
          <w:b/>
          <w:bCs/>
          <w:color w:val="auto"/>
        </w:rPr>
        <w:lastRenderedPageBreak/>
        <w:t>公司概况</w:t>
      </w:r>
      <w:bookmarkEnd w:id="0"/>
    </w:p>
    <w:p w14:paraId="6A21F1F9" w14:textId="0172D56E" w:rsidR="00F878AA" w:rsidRPr="00E52EE8" w:rsidRDefault="00386B68" w:rsidP="00810A21">
      <w:pPr>
        <w:pStyle w:val="21"/>
        <w:spacing w:line="400" w:lineRule="exact"/>
        <w:jc w:val="both"/>
        <w:rPr>
          <w:rFonts w:hint="eastAsia"/>
          <w:b/>
          <w:bCs/>
        </w:rPr>
      </w:pPr>
      <w:bookmarkStart w:id="1" w:name="_Toc198317358"/>
      <w:r w:rsidRPr="00E52EE8">
        <w:rPr>
          <w:rFonts w:hint="eastAsia"/>
          <w:b/>
          <w:bCs/>
        </w:rPr>
        <w:t>公司名称</w:t>
      </w:r>
      <w:bookmarkEnd w:id="1"/>
    </w:p>
    <w:p w14:paraId="6234DAAA" w14:textId="77777777" w:rsidR="00386B68" w:rsidRPr="00E52EE8" w:rsidRDefault="00386B68" w:rsidP="00810A21">
      <w:pPr>
        <w:spacing w:line="400" w:lineRule="exact"/>
        <w:rPr>
          <w:rFonts w:ascii="宋体" w:eastAsia="宋体" w:hAnsi="宋体" w:hint="eastAsia"/>
          <w:sz w:val="24"/>
          <w:szCs w:val="24"/>
        </w:rPr>
      </w:pPr>
      <w:bookmarkStart w:id="2" w:name="_Toc198240715"/>
      <w:bookmarkStart w:id="3" w:name="_Toc198241044"/>
      <w:r w:rsidRPr="00E52EE8">
        <w:rPr>
          <w:rFonts w:ascii="宋体" w:eastAsia="宋体" w:hAnsi="宋体" w:hint="eastAsia"/>
          <w:sz w:val="24"/>
          <w:szCs w:val="24"/>
        </w:rPr>
        <w:t>我们公司的中文名为“智连科技”，英文名为“</w:t>
      </w:r>
      <w:proofErr w:type="spellStart"/>
      <w:r w:rsidRPr="00E52EE8">
        <w:rPr>
          <w:rFonts w:ascii="宋体" w:eastAsia="宋体" w:hAnsi="宋体" w:hint="eastAsia"/>
          <w:sz w:val="24"/>
          <w:szCs w:val="24"/>
        </w:rPr>
        <w:t>Synaptica</w:t>
      </w:r>
      <w:proofErr w:type="spellEnd"/>
      <w:r w:rsidRPr="00E52EE8">
        <w:rPr>
          <w:rFonts w:ascii="宋体" w:eastAsia="宋体" w:hAnsi="宋体" w:hint="eastAsia"/>
          <w:sz w:val="24"/>
          <w:szCs w:val="24"/>
        </w:rPr>
        <w:t>”。</w:t>
      </w:r>
      <w:bookmarkEnd w:id="2"/>
      <w:bookmarkEnd w:id="3"/>
    </w:p>
    <w:p w14:paraId="20B59722" w14:textId="77777777" w:rsidR="00386B68" w:rsidRPr="00E52EE8" w:rsidRDefault="00386B68" w:rsidP="00810A21">
      <w:pPr>
        <w:spacing w:line="400" w:lineRule="exact"/>
        <w:rPr>
          <w:rFonts w:ascii="宋体" w:eastAsia="宋体" w:hAnsi="宋体" w:hint="eastAsia"/>
          <w:sz w:val="24"/>
          <w:szCs w:val="24"/>
        </w:rPr>
      </w:pPr>
      <w:bookmarkStart w:id="4" w:name="_Toc198240716"/>
      <w:bookmarkStart w:id="5" w:name="_Toc198241045"/>
      <w:r w:rsidRPr="00E52EE8">
        <w:rPr>
          <w:rFonts w:ascii="宋体" w:eastAsia="宋体" w:hAnsi="宋体" w:hint="eastAsia"/>
          <w:sz w:val="24"/>
          <w:szCs w:val="24"/>
        </w:rPr>
        <w:t>“智连科技”这个名称包含三个关键元素：</w:t>
      </w:r>
      <w:bookmarkEnd w:id="4"/>
      <w:bookmarkEnd w:id="5"/>
    </w:p>
    <w:p w14:paraId="7173B1FD" w14:textId="77777777" w:rsidR="00386B68" w:rsidRPr="00E52EE8" w:rsidRDefault="00386B68" w:rsidP="00810A21">
      <w:pPr>
        <w:spacing w:line="400" w:lineRule="exact"/>
        <w:rPr>
          <w:rFonts w:ascii="宋体" w:eastAsia="宋体" w:hAnsi="宋体" w:hint="eastAsia"/>
          <w:sz w:val="24"/>
          <w:szCs w:val="24"/>
        </w:rPr>
      </w:pPr>
      <w:bookmarkStart w:id="6" w:name="_Toc198240717"/>
      <w:bookmarkStart w:id="7" w:name="_Toc198241046"/>
      <w:r w:rsidRPr="00E52EE8">
        <w:rPr>
          <w:rFonts w:ascii="宋体" w:eastAsia="宋体" w:hAnsi="宋体" w:hint="eastAsia"/>
          <w:sz w:val="24"/>
          <w:szCs w:val="24"/>
        </w:rPr>
        <w:t>• 智：代表智能、智慧，直接指向人工智能这一核心业务领域</w:t>
      </w:r>
      <w:bookmarkEnd w:id="6"/>
      <w:bookmarkEnd w:id="7"/>
    </w:p>
    <w:p w14:paraId="7E80316A" w14:textId="77777777" w:rsidR="00386B68" w:rsidRPr="00E52EE8" w:rsidRDefault="00386B68" w:rsidP="00810A21">
      <w:pPr>
        <w:spacing w:line="400" w:lineRule="exact"/>
        <w:rPr>
          <w:rFonts w:ascii="宋体" w:eastAsia="宋体" w:hAnsi="宋体" w:hint="eastAsia"/>
          <w:sz w:val="24"/>
          <w:szCs w:val="24"/>
        </w:rPr>
      </w:pPr>
      <w:bookmarkStart w:id="8" w:name="_Toc198240718"/>
      <w:bookmarkStart w:id="9" w:name="_Toc198241047"/>
      <w:r w:rsidRPr="00E52EE8">
        <w:rPr>
          <w:rFonts w:ascii="宋体" w:eastAsia="宋体" w:hAnsi="宋体" w:hint="eastAsia"/>
          <w:sz w:val="24"/>
          <w:szCs w:val="24"/>
        </w:rPr>
        <w:t>• 连：表示连接、联系，暗示本公司致力于建立不同领域之间的桥梁</w:t>
      </w:r>
      <w:bookmarkEnd w:id="8"/>
      <w:bookmarkEnd w:id="9"/>
    </w:p>
    <w:p w14:paraId="16F4AF1D" w14:textId="77777777" w:rsidR="00386B68" w:rsidRPr="00E52EE8" w:rsidRDefault="00386B68" w:rsidP="00810A21">
      <w:pPr>
        <w:spacing w:line="400" w:lineRule="exact"/>
        <w:rPr>
          <w:rFonts w:ascii="宋体" w:eastAsia="宋体" w:hAnsi="宋体" w:hint="eastAsia"/>
          <w:sz w:val="24"/>
          <w:szCs w:val="24"/>
        </w:rPr>
      </w:pPr>
      <w:bookmarkStart w:id="10" w:name="_Toc198240719"/>
      <w:bookmarkStart w:id="11" w:name="_Toc198241048"/>
      <w:r w:rsidRPr="00E52EE8">
        <w:rPr>
          <w:rFonts w:ascii="宋体" w:eastAsia="宋体" w:hAnsi="宋体" w:hint="eastAsia"/>
          <w:sz w:val="24"/>
          <w:szCs w:val="24"/>
        </w:rPr>
        <w:t>• 科技：明确了公司的技术导向</w:t>
      </w:r>
      <w:bookmarkEnd w:id="10"/>
      <w:bookmarkEnd w:id="11"/>
    </w:p>
    <w:p w14:paraId="2120C26D" w14:textId="1C7940BB" w:rsidR="00386B68" w:rsidRPr="00E52EE8" w:rsidRDefault="00386B68" w:rsidP="00810A21">
      <w:pPr>
        <w:spacing w:line="400" w:lineRule="exact"/>
        <w:rPr>
          <w:rFonts w:ascii="宋体" w:eastAsia="宋体" w:hAnsi="宋体" w:hint="eastAsia"/>
          <w:sz w:val="24"/>
          <w:szCs w:val="24"/>
        </w:rPr>
      </w:pPr>
      <w:bookmarkStart w:id="12" w:name="_Toc198240720"/>
      <w:bookmarkStart w:id="13" w:name="_Toc198241049"/>
      <w:r w:rsidRPr="00E52EE8">
        <w:rPr>
          <w:rFonts w:ascii="宋体" w:eastAsia="宋体" w:hAnsi="宋体" w:hint="eastAsia"/>
          <w:sz w:val="24"/>
          <w:szCs w:val="24"/>
        </w:rPr>
        <w:t>“</w:t>
      </w:r>
      <w:proofErr w:type="spellStart"/>
      <w:r w:rsidRPr="00E52EE8">
        <w:rPr>
          <w:rFonts w:ascii="宋体" w:eastAsia="宋体" w:hAnsi="宋体" w:hint="eastAsia"/>
          <w:sz w:val="24"/>
          <w:szCs w:val="24"/>
        </w:rPr>
        <w:t>Synaptica</w:t>
      </w:r>
      <w:proofErr w:type="spellEnd"/>
      <w:r w:rsidRPr="00E52EE8">
        <w:rPr>
          <w:rFonts w:ascii="宋体" w:eastAsia="宋体" w:hAnsi="宋体" w:hint="eastAsia"/>
          <w:sz w:val="24"/>
          <w:szCs w:val="24"/>
        </w:rPr>
        <w:t>”源自“synapse”（突触）这一神经科学概念，突触是神经元之间传递信息的连接点，是大脑功能的基础，“-</w:t>
      </w:r>
      <w:proofErr w:type="spellStart"/>
      <w:r w:rsidRPr="00E52EE8">
        <w:rPr>
          <w:rFonts w:ascii="宋体" w:eastAsia="宋体" w:hAnsi="宋体" w:hint="eastAsia"/>
          <w:sz w:val="24"/>
          <w:szCs w:val="24"/>
        </w:rPr>
        <w:t>ica</w:t>
      </w:r>
      <w:proofErr w:type="spellEnd"/>
      <w:r w:rsidRPr="00E52EE8">
        <w:rPr>
          <w:rFonts w:ascii="宋体" w:eastAsia="宋体" w:hAnsi="宋体" w:hint="eastAsia"/>
          <w:sz w:val="24"/>
          <w:szCs w:val="24"/>
        </w:rPr>
        <w:t>”后缀通常表示技术，阐明了公司的基本属性。这个名称具有多层含义：</w:t>
      </w:r>
      <w:bookmarkEnd w:id="12"/>
      <w:bookmarkEnd w:id="13"/>
    </w:p>
    <w:p w14:paraId="360F089D" w14:textId="72B4F98E" w:rsidR="00386B68" w:rsidRPr="00E52EE8" w:rsidRDefault="00386B68" w:rsidP="00810A21">
      <w:pPr>
        <w:spacing w:line="400" w:lineRule="exact"/>
        <w:rPr>
          <w:rFonts w:ascii="宋体" w:eastAsia="宋体" w:hAnsi="宋体" w:hint="eastAsia"/>
          <w:sz w:val="24"/>
          <w:szCs w:val="24"/>
        </w:rPr>
      </w:pPr>
      <w:bookmarkStart w:id="14" w:name="_Toc198240721"/>
      <w:bookmarkStart w:id="15" w:name="_Toc198241050"/>
      <w:r w:rsidRPr="00E52EE8">
        <w:rPr>
          <w:rFonts w:ascii="宋体" w:eastAsia="宋体" w:hAnsi="宋体" w:hint="eastAsia"/>
          <w:sz w:val="24"/>
          <w:szCs w:val="24"/>
        </w:rPr>
        <w:t>• 神经科学参照：突触在大脑中起着连接和信息传递的关键作用，类似于 AI 系统中的节点连接</w:t>
      </w:r>
      <w:bookmarkEnd w:id="14"/>
      <w:bookmarkEnd w:id="15"/>
    </w:p>
    <w:p w14:paraId="61D32591" w14:textId="32D084E3" w:rsidR="00386B68" w:rsidRPr="00E52EE8" w:rsidRDefault="00386B68" w:rsidP="00810A21">
      <w:pPr>
        <w:spacing w:line="400" w:lineRule="exact"/>
        <w:rPr>
          <w:rFonts w:ascii="宋体" w:eastAsia="宋体" w:hAnsi="宋体" w:hint="eastAsia"/>
          <w:sz w:val="24"/>
          <w:szCs w:val="24"/>
        </w:rPr>
      </w:pPr>
      <w:bookmarkStart w:id="16" w:name="_Toc198240722"/>
      <w:bookmarkStart w:id="17" w:name="_Toc198241051"/>
      <w:r w:rsidRPr="00E52EE8">
        <w:rPr>
          <w:rFonts w:ascii="宋体" w:eastAsia="宋体" w:hAnsi="宋体" w:hint="eastAsia"/>
          <w:sz w:val="24"/>
          <w:szCs w:val="24"/>
        </w:rPr>
        <w:t>• 跨学科暗示：突触连接不同神经元，共同实现大脑的生理活动，暗示公司由多个学科通力合作，共同完成企业的使命</w:t>
      </w:r>
      <w:bookmarkEnd w:id="16"/>
      <w:bookmarkEnd w:id="17"/>
    </w:p>
    <w:p w14:paraId="7C5520C9" w14:textId="4FD06EDE" w:rsidR="00386B68" w:rsidRPr="00E52EE8" w:rsidRDefault="00386B68" w:rsidP="00810A21">
      <w:pPr>
        <w:spacing w:line="400" w:lineRule="exact"/>
        <w:rPr>
          <w:rFonts w:ascii="宋体" w:eastAsia="宋体" w:hAnsi="宋体" w:hint="eastAsia"/>
          <w:sz w:val="24"/>
          <w:szCs w:val="24"/>
        </w:rPr>
      </w:pPr>
      <w:bookmarkStart w:id="18" w:name="_Toc198240723"/>
      <w:bookmarkStart w:id="19" w:name="_Toc198241052"/>
      <w:r w:rsidRPr="00E52EE8">
        <w:rPr>
          <w:rFonts w:ascii="宋体" w:eastAsia="宋体" w:hAnsi="宋体" w:hint="eastAsia"/>
          <w:sz w:val="24"/>
          <w:szCs w:val="24"/>
        </w:rPr>
        <w:t>• 连接的象征：突触是连接的物理表现，呼应了“连” 的概念</w:t>
      </w:r>
      <w:bookmarkEnd w:id="18"/>
      <w:bookmarkEnd w:id="19"/>
    </w:p>
    <w:p w14:paraId="65D142F1" w14:textId="1EA51BFE" w:rsidR="00F878AA" w:rsidRPr="00E52EE8" w:rsidRDefault="00386B68" w:rsidP="00810A21">
      <w:pPr>
        <w:spacing w:line="400" w:lineRule="exact"/>
        <w:rPr>
          <w:rFonts w:ascii="宋体" w:eastAsia="宋体" w:hAnsi="宋体" w:hint="eastAsia"/>
          <w:sz w:val="24"/>
          <w:szCs w:val="24"/>
        </w:rPr>
      </w:pPr>
      <w:bookmarkStart w:id="20" w:name="_Toc198240724"/>
      <w:bookmarkStart w:id="21" w:name="_Toc198241053"/>
      <w:r w:rsidRPr="00E52EE8">
        <w:rPr>
          <w:rFonts w:ascii="宋体" w:eastAsia="宋体" w:hAnsi="宋体" w:hint="eastAsia"/>
          <w:sz w:val="24"/>
          <w:szCs w:val="24"/>
        </w:rPr>
        <w:t>• 智能的基础：突触是智能产生的生物学基础，呼应了“ 智” 的概念</w:t>
      </w:r>
      <w:bookmarkEnd w:id="20"/>
      <w:bookmarkEnd w:id="21"/>
    </w:p>
    <w:p w14:paraId="76B1268F" w14:textId="7BAF1B44" w:rsidR="00110CD1" w:rsidRPr="00147363" w:rsidRDefault="00110CD1" w:rsidP="00810A21">
      <w:pPr>
        <w:spacing w:line="400" w:lineRule="exact"/>
        <w:rPr>
          <w:rFonts w:hint="eastAsia"/>
          <w:szCs w:val="21"/>
        </w:rPr>
      </w:pPr>
    </w:p>
    <w:p w14:paraId="03C43A02" w14:textId="07B600BC" w:rsidR="00110CD1" w:rsidRPr="0035100F" w:rsidRDefault="0035100F" w:rsidP="0035100F">
      <w:pPr>
        <w:pStyle w:val="21"/>
        <w:spacing w:line="400" w:lineRule="exact"/>
        <w:jc w:val="both"/>
        <w:rPr>
          <w:rFonts w:hint="eastAsia"/>
          <w:b/>
          <w:bCs/>
        </w:rPr>
      </w:pPr>
      <w:bookmarkStart w:id="22" w:name="_Toc198317359"/>
      <w:r w:rsidRPr="00147363">
        <w:rPr>
          <w:noProof/>
        </w:rPr>
        <w:drawing>
          <wp:anchor distT="0" distB="0" distL="114300" distR="114300" simplePos="0" relativeHeight="251660800" behindDoc="0" locked="0" layoutInCell="1" allowOverlap="1" wp14:anchorId="61032839" wp14:editId="78D4FB82">
            <wp:simplePos x="0" y="0"/>
            <wp:positionH relativeFrom="column">
              <wp:posOffset>780510</wp:posOffset>
            </wp:positionH>
            <wp:positionV relativeFrom="paragraph">
              <wp:posOffset>437887</wp:posOffset>
            </wp:positionV>
            <wp:extent cx="3700145" cy="3700145"/>
            <wp:effectExtent l="0" t="0" r="0" b="0"/>
            <wp:wrapTopAndBottom/>
            <wp:docPr id="2043750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0145" cy="3700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78AA" w:rsidRPr="00E52EE8">
        <w:rPr>
          <w:rFonts w:hint="eastAsia"/>
          <w:b/>
          <w:bCs/>
        </w:rPr>
        <w:t>公司</w:t>
      </w:r>
      <w:r w:rsidR="00F878AA" w:rsidRPr="00E52EE8">
        <w:rPr>
          <w:rFonts w:hint="eastAsia"/>
          <w:b/>
          <w:bCs/>
        </w:rPr>
        <w:t>Logo</w:t>
      </w:r>
      <w:bookmarkEnd w:id="22"/>
    </w:p>
    <w:p w14:paraId="6BA48182" w14:textId="5C5C9F1F" w:rsidR="00F878AA" w:rsidRPr="00E52EE8" w:rsidRDefault="00110CD1" w:rsidP="00810A21">
      <w:pPr>
        <w:pStyle w:val="21"/>
        <w:spacing w:line="400" w:lineRule="exact"/>
        <w:jc w:val="both"/>
        <w:rPr>
          <w:rFonts w:hint="eastAsia"/>
          <w:b/>
          <w:bCs/>
        </w:rPr>
      </w:pPr>
      <w:bookmarkStart w:id="23" w:name="_Toc198317360"/>
      <w:r w:rsidRPr="00E52EE8">
        <w:rPr>
          <w:rFonts w:hint="eastAsia"/>
          <w:b/>
          <w:bCs/>
        </w:rPr>
        <w:lastRenderedPageBreak/>
        <w:t>公司愿景：连接智慧，创造未来</w:t>
      </w:r>
      <w:bookmarkEnd w:id="23"/>
    </w:p>
    <w:p w14:paraId="295E9691" w14:textId="1A0B97FF" w:rsidR="00110CD1" w:rsidRPr="00E52EE8" w:rsidRDefault="00110CD1" w:rsidP="00810A21">
      <w:pPr>
        <w:spacing w:line="400" w:lineRule="exact"/>
        <w:rPr>
          <w:rFonts w:ascii="宋体" w:eastAsia="宋体" w:hAnsi="宋体" w:hint="eastAsia"/>
          <w:b/>
          <w:bCs/>
          <w:sz w:val="24"/>
          <w:szCs w:val="24"/>
        </w:rPr>
      </w:pPr>
      <w:r w:rsidRPr="00E52EE8">
        <w:rPr>
          <w:rFonts w:ascii="宋体" w:eastAsia="宋体" w:hAnsi="宋体" w:hint="eastAsia"/>
          <w:b/>
          <w:bCs/>
          <w:sz w:val="24"/>
          <w:szCs w:val="24"/>
        </w:rPr>
        <w:t>我们的使命</w:t>
      </w:r>
    </w:p>
    <w:p w14:paraId="63E87C37" w14:textId="5164EF9F" w:rsidR="00110CD1" w:rsidRPr="00E52EE8" w:rsidRDefault="00110CD1" w:rsidP="00810A21">
      <w:pPr>
        <w:spacing w:line="400" w:lineRule="exact"/>
        <w:ind w:firstLine="420"/>
        <w:rPr>
          <w:rFonts w:ascii="宋体" w:eastAsia="宋体" w:hAnsi="宋体" w:hint="eastAsia"/>
          <w:sz w:val="24"/>
          <w:szCs w:val="24"/>
        </w:rPr>
      </w:pPr>
      <w:proofErr w:type="gramStart"/>
      <w:r w:rsidRPr="00E52EE8">
        <w:rPr>
          <w:rFonts w:ascii="宋体" w:eastAsia="宋体" w:hAnsi="宋体" w:hint="eastAsia"/>
          <w:sz w:val="24"/>
          <w:szCs w:val="24"/>
        </w:rPr>
        <w:t>智连科技</w:t>
      </w:r>
      <w:proofErr w:type="gramEnd"/>
      <w:r w:rsidRPr="00E52EE8">
        <w:rPr>
          <w:rFonts w:ascii="宋体" w:eastAsia="宋体" w:hAnsi="宋体" w:hint="eastAsia"/>
          <w:sz w:val="24"/>
          <w:szCs w:val="24"/>
        </w:rPr>
        <w:t>致力于成为人工智能跨学科应用的先驱者和引领者，通过连接不同领域的知识与技术，为人类社会带来实质性的进步与创新。正如突触连接神经元传递信息一样，我们连接各学科智慧，激发创新潜能。</w:t>
      </w:r>
    </w:p>
    <w:p w14:paraId="2A83E730" w14:textId="77777777" w:rsidR="00110CD1" w:rsidRPr="00E52EE8" w:rsidRDefault="00110CD1" w:rsidP="00810A21">
      <w:pPr>
        <w:spacing w:line="400" w:lineRule="exact"/>
        <w:rPr>
          <w:rFonts w:ascii="宋体" w:eastAsia="宋体" w:hAnsi="宋体" w:hint="eastAsia"/>
          <w:sz w:val="24"/>
          <w:szCs w:val="24"/>
        </w:rPr>
      </w:pPr>
    </w:p>
    <w:p w14:paraId="34E3C697" w14:textId="18095F47" w:rsidR="00110CD1" w:rsidRPr="00E52EE8" w:rsidRDefault="00110CD1" w:rsidP="00810A21">
      <w:pPr>
        <w:spacing w:line="400" w:lineRule="exact"/>
        <w:rPr>
          <w:rFonts w:ascii="宋体" w:eastAsia="宋体" w:hAnsi="宋体" w:hint="eastAsia"/>
          <w:b/>
          <w:bCs/>
          <w:sz w:val="24"/>
          <w:szCs w:val="24"/>
        </w:rPr>
      </w:pPr>
      <w:r w:rsidRPr="00E52EE8">
        <w:rPr>
          <w:rFonts w:ascii="宋体" w:eastAsia="宋体" w:hAnsi="宋体" w:hint="eastAsia"/>
          <w:b/>
          <w:bCs/>
          <w:sz w:val="24"/>
          <w:szCs w:val="24"/>
        </w:rPr>
        <w:t>核心价值观</w:t>
      </w:r>
    </w:p>
    <w:p w14:paraId="66BA4FDC"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跨界融合：打破传统学科壁垒，促进多学科知识的深度整合与创新应用。</w:t>
      </w:r>
    </w:p>
    <w:p w14:paraId="1496A86E"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协同共生：如同神经网络中节点的互连互通，我们崇尚团队协作与共同成长。</w:t>
      </w:r>
    </w:p>
    <w:p w14:paraId="72C840F3"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持续创新：保持对前沿技术的敏锐洞察力，不断挑战既有边界。</w:t>
      </w:r>
    </w:p>
    <w:p w14:paraId="48EB24F6" w14:textId="0770A4F0"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责任担当：确保 AI 技术发展的伦理导向，为社会创造积极正向的价值。</w:t>
      </w:r>
    </w:p>
    <w:p w14:paraId="6AA76AC3" w14:textId="77777777" w:rsidR="00110CD1" w:rsidRPr="00E52EE8" w:rsidRDefault="00110CD1" w:rsidP="00810A21">
      <w:pPr>
        <w:spacing w:line="400" w:lineRule="exact"/>
        <w:rPr>
          <w:rFonts w:ascii="宋体" w:eastAsia="宋体" w:hAnsi="宋体" w:hint="eastAsia"/>
          <w:sz w:val="24"/>
          <w:szCs w:val="24"/>
        </w:rPr>
      </w:pPr>
    </w:p>
    <w:p w14:paraId="176CFE8C" w14:textId="487B51A2" w:rsidR="00110CD1" w:rsidRPr="00E52EE8" w:rsidRDefault="00110CD1" w:rsidP="00810A21">
      <w:pPr>
        <w:spacing w:line="400" w:lineRule="exact"/>
        <w:rPr>
          <w:rFonts w:ascii="宋体" w:eastAsia="宋体" w:hAnsi="宋体" w:hint="eastAsia"/>
          <w:b/>
          <w:bCs/>
          <w:sz w:val="24"/>
          <w:szCs w:val="24"/>
        </w:rPr>
      </w:pPr>
      <w:r w:rsidRPr="00E52EE8">
        <w:rPr>
          <w:rFonts w:ascii="宋体" w:eastAsia="宋体" w:hAnsi="宋体" w:hint="eastAsia"/>
          <w:b/>
          <w:bCs/>
          <w:sz w:val="24"/>
          <w:szCs w:val="24"/>
        </w:rPr>
        <w:t>战略目标</w:t>
      </w:r>
    </w:p>
    <w:p w14:paraId="138FAE50"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1. 技术创新：研发新一代智能算法与系统架构，提升 AI 系统的认知能力与效率。</w:t>
      </w:r>
    </w:p>
    <w:p w14:paraId="62841F81" w14:textId="388C5D85"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2. 产业赋能：将跨学科 AI 解决方案应用于医疗健康、金融科技、智能制造等关键领域，提升产业智能化水平。</w:t>
      </w:r>
    </w:p>
    <w:p w14:paraId="4559B4E3" w14:textId="0B21091E"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3. 人才培养：汇聚跨学科精英人才，打造学习型组织，培养具备多领域知识背景的AI创新人才。</w:t>
      </w:r>
    </w:p>
    <w:p w14:paraId="7F82C8E9" w14:textId="3EC88ED9"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4. 生态构建：建立开放合作平台，连接学术界、产业界资源，共同推动跨学科 AI 技术进步。</w:t>
      </w:r>
    </w:p>
    <w:p w14:paraId="33526695" w14:textId="77777777" w:rsidR="00110CD1" w:rsidRPr="00E52EE8" w:rsidRDefault="00110CD1" w:rsidP="00810A21">
      <w:pPr>
        <w:spacing w:line="400" w:lineRule="exact"/>
        <w:rPr>
          <w:rFonts w:ascii="宋体" w:eastAsia="宋体" w:hAnsi="宋体" w:hint="eastAsia"/>
          <w:sz w:val="24"/>
          <w:szCs w:val="24"/>
        </w:rPr>
      </w:pPr>
    </w:p>
    <w:p w14:paraId="5E009C98" w14:textId="76CA0664" w:rsidR="00110CD1" w:rsidRPr="00E52EE8" w:rsidRDefault="00110CD1" w:rsidP="00810A21">
      <w:pPr>
        <w:spacing w:line="400" w:lineRule="exact"/>
        <w:rPr>
          <w:rFonts w:ascii="宋体" w:eastAsia="宋体" w:hAnsi="宋体" w:hint="eastAsia"/>
          <w:b/>
          <w:bCs/>
          <w:sz w:val="24"/>
          <w:szCs w:val="24"/>
        </w:rPr>
      </w:pPr>
      <w:r w:rsidRPr="00E52EE8">
        <w:rPr>
          <w:rFonts w:ascii="宋体" w:eastAsia="宋体" w:hAnsi="宋体" w:hint="eastAsia"/>
          <w:b/>
          <w:bCs/>
          <w:sz w:val="24"/>
          <w:szCs w:val="24"/>
        </w:rPr>
        <w:t>未来展望</w:t>
      </w:r>
    </w:p>
    <w:p w14:paraId="1DD449BA"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展望未来，</w:t>
      </w:r>
      <w:proofErr w:type="gramStart"/>
      <w:r w:rsidRPr="00E52EE8">
        <w:rPr>
          <w:rFonts w:ascii="宋体" w:eastAsia="宋体" w:hAnsi="宋体" w:hint="eastAsia"/>
          <w:sz w:val="24"/>
          <w:szCs w:val="24"/>
        </w:rPr>
        <w:t>智连科技</w:t>
      </w:r>
      <w:proofErr w:type="gramEnd"/>
      <w:r w:rsidRPr="00E52EE8">
        <w:rPr>
          <w:rFonts w:ascii="宋体" w:eastAsia="宋体" w:hAnsi="宋体" w:hint="eastAsia"/>
          <w:sz w:val="24"/>
          <w:szCs w:val="24"/>
        </w:rPr>
        <w:t>将:</w:t>
      </w:r>
    </w:p>
    <w:p w14:paraId="741D14D3"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成为连接多学科知识与 AI 应用的关键桥梁</w:t>
      </w:r>
    </w:p>
    <w:p w14:paraId="1AB4C719"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推动神经网络技术的革命性突破</w:t>
      </w:r>
    </w:p>
    <w:p w14:paraId="2446BD43"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培育具有全球影响力的跨学科 AI 创新生态</w:t>
      </w:r>
    </w:p>
    <w:p w14:paraId="0544F7C3" w14:textId="56C3F295"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 引领“聚变·新生”的科技变革浪潮，为人类社会创造更智能、更美好的未来</w:t>
      </w:r>
    </w:p>
    <w:p w14:paraId="284EE38F" w14:textId="77777777" w:rsidR="00110CD1" w:rsidRPr="00E52EE8" w:rsidRDefault="00110CD1" w:rsidP="00810A21">
      <w:pPr>
        <w:spacing w:line="400" w:lineRule="exact"/>
        <w:rPr>
          <w:rFonts w:ascii="宋体" w:eastAsia="宋体" w:hAnsi="宋体" w:hint="eastAsia"/>
          <w:sz w:val="24"/>
          <w:szCs w:val="24"/>
        </w:rPr>
      </w:pPr>
    </w:p>
    <w:p w14:paraId="7E732FBC" w14:textId="4A48B47B" w:rsidR="00110CD1" w:rsidRPr="00E52EE8" w:rsidRDefault="00110CD1" w:rsidP="00810A21">
      <w:pPr>
        <w:spacing w:line="400" w:lineRule="exact"/>
        <w:rPr>
          <w:rFonts w:ascii="宋体" w:eastAsia="宋体" w:hAnsi="宋体" w:hint="eastAsia"/>
          <w:b/>
          <w:bCs/>
          <w:sz w:val="24"/>
          <w:szCs w:val="24"/>
        </w:rPr>
      </w:pPr>
      <w:r w:rsidRPr="00E52EE8">
        <w:rPr>
          <w:rFonts w:ascii="宋体" w:eastAsia="宋体" w:hAnsi="宋体" w:hint="eastAsia"/>
          <w:b/>
          <w:bCs/>
          <w:sz w:val="24"/>
          <w:szCs w:val="24"/>
        </w:rPr>
        <w:t>发展路径</w:t>
      </w:r>
    </w:p>
    <w:p w14:paraId="55E5E3BC" w14:textId="0545831F" w:rsidR="00110CD1" w:rsidRPr="00E52EE8" w:rsidRDefault="00110CD1" w:rsidP="00810A21">
      <w:pPr>
        <w:spacing w:line="400" w:lineRule="exact"/>
        <w:rPr>
          <w:rFonts w:ascii="宋体" w:eastAsia="宋体" w:hAnsi="宋体" w:hint="eastAsia"/>
          <w:sz w:val="24"/>
          <w:szCs w:val="24"/>
        </w:rPr>
      </w:pPr>
      <w:proofErr w:type="gramStart"/>
      <w:r w:rsidRPr="00E52EE8">
        <w:rPr>
          <w:rFonts w:ascii="宋体" w:eastAsia="宋体" w:hAnsi="宋体" w:hint="eastAsia"/>
          <w:sz w:val="24"/>
          <w:szCs w:val="24"/>
        </w:rPr>
        <w:t>智连科技</w:t>
      </w:r>
      <w:proofErr w:type="gramEnd"/>
      <w:r w:rsidRPr="00E52EE8">
        <w:rPr>
          <w:rFonts w:ascii="宋体" w:eastAsia="宋体" w:hAnsi="宋体" w:hint="eastAsia"/>
          <w:sz w:val="24"/>
          <w:szCs w:val="24"/>
        </w:rPr>
        <w:t>将通过“ 三步走”战略实现公司愿景：</w:t>
      </w:r>
    </w:p>
    <w:p w14:paraId="6F5E9749"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基础构建期 搭建跨学科研发团队与平台，确立核心技术方向，完成关键算法研发。</w:t>
      </w:r>
    </w:p>
    <w:p w14:paraId="1ADEAC41" w14:textId="77777777"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应用拓展期 推出系列跨学科 AI 解决方案，建立行业应用标杆，扩大市场影响</w:t>
      </w:r>
      <w:r w:rsidRPr="00E52EE8">
        <w:rPr>
          <w:rFonts w:ascii="宋体" w:eastAsia="宋体" w:hAnsi="宋体" w:hint="eastAsia"/>
          <w:sz w:val="24"/>
          <w:szCs w:val="24"/>
        </w:rPr>
        <w:lastRenderedPageBreak/>
        <w:t>力。</w:t>
      </w:r>
    </w:p>
    <w:p w14:paraId="4BCD32C8" w14:textId="0FD8A52E" w:rsidR="00110CD1" w:rsidRPr="00E52EE8" w:rsidRDefault="00110CD1" w:rsidP="00810A21">
      <w:pPr>
        <w:spacing w:line="400" w:lineRule="exact"/>
        <w:rPr>
          <w:rFonts w:ascii="宋体" w:eastAsia="宋体" w:hAnsi="宋体" w:hint="eastAsia"/>
          <w:sz w:val="24"/>
          <w:szCs w:val="24"/>
        </w:rPr>
      </w:pPr>
      <w:r w:rsidRPr="00E52EE8">
        <w:rPr>
          <w:rFonts w:ascii="宋体" w:eastAsia="宋体" w:hAnsi="宋体" w:hint="eastAsia"/>
          <w:sz w:val="24"/>
          <w:szCs w:val="24"/>
        </w:rPr>
        <w:t>生态引领期 构建开放的跨学科 AI 生态系统，形成全球影响力，引领行业技术与应用发展方向。</w:t>
      </w:r>
    </w:p>
    <w:p w14:paraId="484B406E" w14:textId="77777777" w:rsidR="00147363" w:rsidRPr="00E52EE8" w:rsidRDefault="00147363" w:rsidP="00810A21">
      <w:pPr>
        <w:spacing w:line="400" w:lineRule="exact"/>
        <w:rPr>
          <w:rFonts w:ascii="宋体" w:eastAsia="宋体" w:hAnsi="宋体" w:hint="eastAsia"/>
          <w:sz w:val="24"/>
          <w:szCs w:val="24"/>
        </w:rPr>
      </w:pPr>
    </w:p>
    <w:p w14:paraId="33F7883B" w14:textId="42D2615F" w:rsidR="00147363" w:rsidRPr="00147363" w:rsidRDefault="00147363" w:rsidP="00810A21">
      <w:pPr>
        <w:pStyle w:val="11"/>
        <w:spacing w:line="400" w:lineRule="exact"/>
        <w:jc w:val="both"/>
        <w:rPr>
          <w:rFonts w:hint="eastAsia"/>
          <w:b/>
          <w:bCs/>
          <w:color w:val="auto"/>
        </w:rPr>
      </w:pPr>
      <w:bookmarkStart w:id="24" w:name="_Toc198317361"/>
      <w:r w:rsidRPr="00147363">
        <w:rPr>
          <w:rFonts w:hint="eastAsia"/>
          <w:b/>
          <w:bCs/>
          <w:color w:val="auto"/>
        </w:rPr>
        <w:t>谈判角色分配</w:t>
      </w:r>
      <w:bookmarkEnd w:id="24"/>
    </w:p>
    <w:p w14:paraId="22A9E23B" w14:textId="1265423C" w:rsidR="00147363" w:rsidRDefault="00147363" w:rsidP="00810A21">
      <w:pPr>
        <w:pStyle w:val="21"/>
        <w:spacing w:line="400" w:lineRule="exact"/>
        <w:jc w:val="both"/>
        <w:rPr>
          <w:rFonts w:hint="eastAsia"/>
          <w:b/>
          <w:bCs/>
        </w:rPr>
      </w:pPr>
      <w:bookmarkStart w:id="25" w:name="_Toc198317362"/>
      <w:r w:rsidRPr="00147363">
        <w:rPr>
          <w:rFonts w:hint="eastAsia"/>
          <w:b/>
          <w:bCs/>
        </w:rPr>
        <w:t>角色基本描述</w:t>
      </w:r>
      <w:bookmarkEnd w:id="25"/>
    </w:p>
    <w:p w14:paraId="7F9D86F8" w14:textId="2F8D5B5F" w:rsidR="002C0415" w:rsidRPr="000D4196" w:rsidRDefault="000D4196" w:rsidP="00810A21">
      <w:pPr>
        <w:spacing w:line="400" w:lineRule="exact"/>
        <w:rPr>
          <w:rFonts w:ascii="宋体" w:eastAsia="宋体" w:hAnsi="宋体" w:hint="eastAsia"/>
          <w:sz w:val="24"/>
          <w:szCs w:val="24"/>
        </w:rPr>
      </w:pPr>
      <w:r w:rsidRPr="000D4196">
        <w:rPr>
          <w:rFonts w:ascii="宋体" w:eastAsia="宋体" w:hAnsi="宋体" w:hint="eastAsia"/>
          <w:sz w:val="24"/>
          <w:szCs w:val="24"/>
        </w:rPr>
        <w:t>•</w:t>
      </w:r>
      <w:r>
        <w:rPr>
          <w:rFonts w:ascii="宋体" w:eastAsia="宋体" w:hAnsi="宋体" w:hint="eastAsia"/>
          <w:sz w:val="24"/>
          <w:szCs w:val="24"/>
        </w:rPr>
        <w:t xml:space="preserve"> </w:t>
      </w:r>
      <w:r w:rsidR="00C54D0C" w:rsidRPr="000D4196">
        <w:rPr>
          <w:rFonts w:ascii="宋体" w:eastAsia="宋体" w:hAnsi="宋体" w:hint="eastAsia"/>
          <w:sz w:val="24"/>
          <w:szCs w:val="24"/>
        </w:rPr>
        <w:t>产品经理：</w:t>
      </w:r>
      <w:r w:rsidR="00C54D0C" w:rsidRPr="000D4196">
        <w:rPr>
          <w:rFonts w:ascii="宋体" w:eastAsia="宋体" w:hAnsi="宋体"/>
          <w:sz w:val="24"/>
          <w:szCs w:val="24"/>
        </w:rPr>
        <w:t>主要负责产品层面的合作细节，包括产品规格、功能实现、技术对接、交付周期等。他们需要确保合作方案在产品层面可行，并评估对现有产品路线的影响。</w:t>
      </w:r>
    </w:p>
    <w:p w14:paraId="73DC383A" w14:textId="4CB41D11" w:rsidR="00C54D0C" w:rsidRPr="000D4196" w:rsidRDefault="00C54D0C" w:rsidP="00810A21">
      <w:pPr>
        <w:spacing w:line="400" w:lineRule="exact"/>
        <w:rPr>
          <w:rFonts w:ascii="宋体" w:eastAsia="宋体" w:hAnsi="宋体" w:hint="eastAsia"/>
          <w:sz w:val="24"/>
          <w:szCs w:val="24"/>
        </w:rPr>
      </w:pPr>
      <w:r w:rsidRPr="000D4196">
        <w:rPr>
          <w:rFonts w:ascii="宋体" w:eastAsia="宋体" w:hAnsi="宋体" w:hint="eastAsia"/>
          <w:sz w:val="24"/>
          <w:szCs w:val="24"/>
        </w:rPr>
        <w:t>• 法</w:t>
      </w:r>
      <w:proofErr w:type="gramStart"/>
      <w:r w:rsidRPr="000D4196">
        <w:rPr>
          <w:rFonts w:ascii="宋体" w:eastAsia="宋体" w:hAnsi="宋体" w:hint="eastAsia"/>
          <w:sz w:val="24"/>
          <w:szCs w:val="24"/>
        </w:rPr>
        <w:t>务</w:t>
      </w:r>
      <w:proofErr w:type="gramEnd"/>
      <w:r w:rsidRPr="000D4196">
        <w:rPr>
          <w:rFonts w:ascii="宋体" w:eastAsia="宋体" w:hAnsi="宋体" w:hint="eastAsia"/>
          <w:sz w:val="24"/>
          <w:szCs w:val="24"/>
        </w:rPr>
        <w:t>：</w:t>
      </w:r>
      <w:r w:rsidRPr="000D4196">
        <w:rPr>
          <w:rFonts w:ascii="宋体" w:eastAsia="宋体" w:hAnsi="宋体"/>
          <w:sz w:val="24"/>
          <w:szCs w:val="24"/>
        </w:rPr>
        <w:t>负责把</w:t>
      </w:r>
      <w:proofErr w:type="gramStart"/>
      <w:r w:rsidRPr="000D4196">
        <w:rPr>
          <w:rFonts w:ascii="宋体" w:eastAsia="宋体" w:hAnsi="宋体"/>
          <w:sz w:val="24"/>
          <w:szCs w:val="24"/>
        </w:rPr>
        <w:t>控法律</w:t>
      </w:r>
      <w:proofErr w:type="gramEnd"/>
      <w:r w:rsidRPr="000D4196">
        <w:rPr>
          <w:rFonts w:ascii="宋体" w:eastAsia="宋体" w:hAnsi="宋体"/>
          <w:sz w:val="24"/>
          <w:szCs w:val="24"/>
        </w:rPr>
        <w:t>风险，审查合同条款，确保协议符合相关法律法规。他们会重点关注知识产权、保密条款、责任界定、争议解决等法律问题，保护公司利益不受损害。</w:t>
      </w:r>
    </w:p>
    <w:p w14:paraId="18851B1D" w14:textId="7AF135A7" w:rsidR="00C54D0C" w:rsidRPr="000D4196" w:rsidRDefault="00C54D0C" w:rsidP="00810A21">
      <w:pPr>
        <w:spacing w:line="400" w:lineRule="exact"/>
        <w:rPr>
          <w:rFonts w:ascii="宋体" w:eastAsia="宋体" w:hAnsi="宋体" w:hint="eastAsia"/>
          <w:sz w:val="24"/>
          <w:szCs w:val="24"/>
        </w:rPr>
      </w:pPr>
      <w:r w:rsidRPr="000D4196">
        <w:rPr>
          <w:rFonts w:ascii="宋体" w:eastAsia="宋体" w:hAnsi="宋体" w:hint="eastAsia"/>
          <w:sz w:val="24"/>
          <w:szCs w:val="24"/>
        </w:rPr>
        <w:t>• CTO：</w:t>
      </w:r>
      <w:r w:rsidRPr="000D4196">
        <w:rPr>
          <w:rFonts w:ascii="宋体" w:eastAsia="宋体" w:hAnsi="宋体"/>
          <w:sz w:val="24"/>
          <w:szCs w:val="24"/>
        </w:rPr>
        <w:t>从技术角度评估合作可行性，包括技术架构兼容性、系统集成难度、数据安全、技术资源配置等。他们需要判断技术方案是否可实现，以及实施成本。</w:t>
      </w:r>
    </w:p>
    <w:p w14:paraId="69D5BC6C" w14:textId="15F8F0DD" w:rsidR="00C54D0C" w:rsidRPr="000D4196" w:rsidRDefault="00C54D0C" w:rsidP="00810A21">
      <w:pPr>
        <w:spacing w:line="400" w:lineRule="exact"/>
        <w:rPr>
          <w:rFonts w:ascii="宋体" w:eastAsia="宋体" w:hAnsi="宋体" w:hint="eastAsia"/>
          <w:sz w:val="24"/>
          <w:szCs w:val="24"/>
        </w:rPr>
      </w:pPr>
      <w:r w:rsidRPr="000D4196">
        <w:rPr>
          <w:rFonts w:ascii="宋体" w:eastAsia="宋体" w:hAnsi="宋体" w:hint="eastAsia"/>
          <w:sz w:val="24"/>
          <w:szCs w:val="24"/>
        </w:rPr>
        <w:t>• CFO：</w:t>
      </w:r>
      <w:r w:rsidRPr="000D4196">
        <w:rPr>
          <w:rFonts w:ascii="宋体" w:eastAsia="宋体" w:hAnsi="宋体"/>
          <w:sz w:val="24"/>
          <w:szCs w:val="24"/>
        </w:rPr>
        <w:t>负责财务评估和商业条款谈判，包括定价策略、付款条件、成本分析、投资回报率等。他们要确保合作在财务上可持续，并符合公司整体财务战略。</w:t>
      </w:r>
    </w:p>
    <w:p w14:paraId="300F3690" w14:textId="2BDB81B0" w:rsidR="00C54D0C" w:rsidRPr="000D4196" w:rsidRDefault="00C54D0C" w:rsidP="00810A21">
      <w:pPr>
        <w:spacing w:line="400" w:lineRule="exact"/>
        <w:rPr>
          <w:rFonts w:ascii="宋体" w:eastAsia="宋体" w:hAnsi="宋体" w:hint="eastAsia"/>
          <w:sz w:val="24"/>
          <w:szCs w:val="24"/>
        </w:rPr>
      </w:pPr>
      <w:r w:rsidRPr="000D4196">
        <w:rPr>
          <w:rFonts w:ascii="宋体" w:eastAsia="宋体" w:hAnsi="宋体" w:hint="eastAsia"/>
          <w:sz w:val="24"/>
          <w:szCs w:val="24"/>
        </w:rPr>
        <w:t>• CEO：</w:t>
      </w:r>
      <w:r w:rsidRPr="000D4196">
        <w:rPr>
          <w:rFonts w:ascii="宋体" w:eastAsia="宋体" w:hAnsi="宋体"/>
          <w:sz w:val="24"/>
          <w:szCs w:val="24"/>
        </w:rPr>
        <w:t>作为最高决策者，把握谈判的战略方向和整体框架。他们关注合作是否符合公司长期战略，有权做出最终决策，并在关键时刻推动谈判进展。</w:t>
      </w:r>
    </w:p>
    <w:p w14:paraId="65EE434F" w14:textId="77777777" w:rsidR="00A00B70" w:rsidRDefault="00A00B70" w:rsidP="00810A21">
      <w:pPr>
        <w:spacing w:line="400" w:lineRule="exact"/>
        <w:rPr>
          <w:rFonts w:hint="eastAsia"/>
        </w:rPr>
      </w:pPr>
    </w:p>
    <w:p w14:paraId="294926E6" w14:textId="58F0565E" w:rsidR="00A00B70" w:rsidRDefault="00A00B70" w:rsidP="00810A21">
      <w:pPr>
        <w:pStyle w:val="21"/>
        <w:spacing w:line="400" w:lineRule="exact"/>
        <w:jc w:val="both"/>
        <w:rPr>
          <w:rFonts w:hint="eastAsia"/>
          <w:b/>
          <w:bCs/>
        </w:rPr>
      </w:pPr>
      <w:bookmarkStart w:id="26" w:name="_Toc198317363"/>
      <w:r w:rsidRPr="00A00B70">
        <w:rPr>
          <w:rFonts w:hint="eastAsia"/>
          <w:b/>
          <w:bCs/>
        </w:rPr>
        <w:t>谈判角色分工</w:t>
      </w:r>
      <w:bookmarkEnd w:id="26"/>
    </w:p>
    <w:p w14:paraId="24BF4D10" w14:textId="6A15BB0B" w:rsidR="00A00B70" w:rsidRPr="000D4196" w:rsidRDefault="00A00B70" w:rsidP="00810A21">
      <w:pPr>
        <w:spacing w:line="400" w:lineRule="exact"/>
        <w:rPr>
          <w:rFonts w:ascii="宋体" w:eastAsia="宋体" w:hAnsi="宋体" w:hint="eastAsia"/>
          <w:sz w:val="24"/>
          <w:szCs w:val="24"/>
        </w:rPr>
      </w:pPr>
      <w:r w:rsidRPr="000D4196">
        <w:rPr>
          <w:rFonts w:ascii="宋体" w:eastAsia="宋体" w:hAnsi="宋体" w:hint="eastAsia"/>
          <w:sz w:val="24"/>
          <w:szCs w:val="24"/>
        </w:rPr>
        <w:t>第一轮分工：陈俊恺（产品经理）、陆文韬（法</w:t>
      </w:r>
      <w:proofErr w:type="gramStart"/>
      <w:r w:rsidRPr="000D4196">
        <w:rPr>
          <w:rFonts w:ascii="宋体" w:eastAsia="宋体" w:hAnsi="宋体" w:hint="eastAsia"/>
          <w:sz w:val="24"/>
          <w:szCs w:val="24"/>
        </w:rPr>
        <w:t>务</w:t>
      </w:r>
      <w:proofErr w:type="gramEnd"/>
      <w:r w:rsidRPr="000D4196">
        <w:rPr>
          <w:rFonts w:ascii="宋体" w:eastAsia="宋体" w:hAnsi="宋体" w:hint="eastAsia"/>
          <w:sz w:val="24"/>
          <w:szCs w:val="24"/>
        </w:rPr>
        <w:t>）、曹映波（CTO）、焦子豪（CFO）、刘谨睿（CEO）</w:t>
      </w:r>
    </w:p>
    <w:p w14:paraId="3228CCB7" w14:textId="1DB6705D" w:rsidR="00A00B70" w:rsidRPr="000D4196" w:rsidRDefault="00A00B70" w:rsidP="00810A21">
      <w:pPr>
        <w:spacing w:line="400" w:lineRule="exact"/>
        <w:rPr>
          <w:rFonts w:ascii="宋体" w:eastAsia="宋体" w:hAnsi="宋体" w:hint="eastAsia"/>
          <w:sz w:val="24"/>
          <w:szCs w:val="24"/>
        </w:rPr>
      </w:pPr>
      <w:r w:rsidRPr="000D4196">
        <w:rPr>
          <w:rFonts w:ascii="宋体" w:eastAsia="宋体" w:hAnsi="宋体" w:hint="eastAsia"/>
          <w:sz w:val="24"/>
          <w:szCs w:val="24"/>
        </w:rPr>
        <w:t>第二轮分工：</w:t>
      </w:r>
      <w:r w:rsidR="004C518A" w:rsidRPr="000D4196">
        <w:rPr>
          <w:rFonts w:ascii="宋体" w:eastAsia="宋体" w:hAnsi="宋体"/>
          <w:sz w:val="24"/>
          <w:szCs w:val="24"/>
        </w:rPr>
        <w:t>陈俊恺</w:t>
      </w:r>
      <w:r w:rsidR="004C518A" w:rsidRPr="000D4196">
        <w:rPr>
          <w:rFonts w:ascii="宋体" w:eastAsia="宋体" w:hAnsi="宋体" w:hint="eastAsia"/>
          <w:sz w:val="24"/>
          <w:szCs w:val="24"/>
        </w:rPr>
        <w:t>（法</w:t>
      </w:r>
      <w:proofErr w:type="gramStart"/>
      <w:r w:rsidR="004C518A" w:rsidRPr="000D4196">
        <w:rPr>
          <w:rFonts w:ascii="宋体" w:eastAsia="宋体" w:hAnsi="宋体" w:hint="eastAsia"/>
          <w:sz w:val="24"/>
          <w:szCs w:val="24"/>
        </w:rPr>
        <w:t>务</w:t>
      </w:r>
      <w:proofErr w:type="gramEnd"/>
      <w:r w:rsidR="004C518A" w:rsidRPr="000D4196">
        <w:rPr>
          <w:rFonts w:ascii="宋体" w:eastAsia="宋体" w:hAnsi="宋体" w:hint="eastAsia"/>
          <w:sz w:val="24"/>
          <w:szCs w:val="24"/>
        </w:rPr>
        <w:t>）、</w:t>
      </w:r>
      <w:r w:rsidR="004C518A" w:rsidRPr="000D4196">
        <w:rPr>
          <w:rFonts w:ascii="宋体" w:eastAsia="宋体" w:hAnsi="宋体"/>
          <w:sz w:val="24"/>
          <w:szCs w:val="24"/>
        </w:rPr>
        <w:t>陆文韬</w:t>
      </w:r>
      <w:r w:rsidR="004C518A" w:rsidRPr="000D4196">
        <w:rPr>
          <w:rFonts w:ascii="宋体" w:eastAsia="宋体" w:hAnsi="宋体" w:hint="eastAsia"/>
          <w:sz w:val="24"/>
          <w:szCs w:val="24"/>
        </w:rPr>
        <w:t>（</w:t>
      </w:r>
      <w:r w:rsidR="004C518A" w:rsidRPr="000D4196">
        <w:rPr>
          <w:rFonts w:ascii="宋体" w:eastAsia="宋体" w:hAnsi="宋体"/>
          <w:sz w:val="24"/>
          <w:szCs w:val="24"/>
        </w:rPr>
        <w:t>CTO</w:t>
      </w:r>
      <w:r w:rsidR="004C518A" w:rsidRPr="000D4196">
        <w:rPr>
          <w:rFonts w:ascii="宋体" w:eastAsia="宋体" w:hAnsi="宋体" w:hint="eastAsia"/>
          <w:sz w:val="24"/>
          <w:szCs w:val="24"/>
        </w:rPr>
        <w:t>）、</w:t>
      </w:r>
      <w:r w:rsidR="004C518A" w:rsidRPr="000D4196">
        <w:rPr>
          <w:rFonts w:ascii="宋体" w:eastAsia="宋体" w:hAnsi="宋体"/>
          <w:sz w:val="24"/>
          <w:szCs w:val="24"/>
        </w:rPr>
        <w:t>曹映波</w:t>
      </w:r>
      <w:r w:rsidR="004C518A" w:rsidRPr="000D4196">
        <w:rPr>
          <w:rFonts w:ascii="宋体" w:eastAsia="宋体" w:hAnsi="宋体" w:hint="eastAsia"/>
          <w:sz w:val="24"/>
          <w:szCs w:val="24"/>
        </w:rPr>
        <w:t>（</w:t>
      </w:r>
      <w:r w:rsidR="004C518A" w:rsidRPr="000D4196">
        <w:rPr>
          <w:rFonts w:ascii="宋体" w:eastAsia="宋体" w:hAnsi="宋体"/>
          <w:sz w:val="24"/>
          <w:szCs w:val="24"/>
        </w:rPr>
        <w:t>C</w:t>
      </w:r>
      <w:r w:rsidR="004C518A" w:rsidRPr="000D4196">
        <w:rPr>
          <w:rFonts w:ascii="宋体" w:eastAsia="宋体" w:hAnsi="宋体" w:hint="eastAsia"/>
          <w:sz w:val="24"/>
          <w:szCs w:val="24"/>
        </w:rPr>
        <w:t>F</w:t>
      </w:r>
      <w:r w:rsidR="004C518A" w:rsidRPr="000D4196">
        <w:rPr>
          <w:rFonts w:ascii="宋体" w:eastAsia="宋体" w:hAnsi="宋体"/>
          <w:sz w:val="24"/>
          <w:szCs w:val="24"/>
        </w:rPr>
        <w:t>O</w:t>
      </w:r>
      <w:r w:rsidR="004C518A" w:rsidRPr="000D4196">
        <w:rPr>
          <w:rFonts w:ascii="宋体" w:eastAsia="宋体" w:hAnsi="宋体" w:hint="eastAsia"/>
          <w:sz w:val="24"/>
          <w:szCs w:val="24"/>
        </w:rPr>
        <w:t>）、</w:t>
      </w:r>
      <w:r w:rsidR="004C518A" w:rsidRPr="000D4196">
        <w:rPr>
          <w:rFonts w:ascii="宋体" w:eastAsia="宋体" w:hAnsi="宋体"/>
          <w:sz w:val="24"/>
          <w:szCs w:val="24"/>
        </w:rPr>
        <w:t>焦子豪</w:t>
      </w:r>
      <w:r w:rsidR="004C518A" w:rsidRPr="000D4196">
        <w:rPr>
          <w:rFonts w:ascii="宋体" w:eastAsia="宋体" w:hAnsi="宋体" w:hint="eastAsia"/>
          <w:sz w:val="24"/>
          <w:szCs w:val="24"/>
        </w:rPr>
        <w:t>（</w:t>
      </w:r>
      <w:r w:rsidR="004C518A" w:rsidRPr="000D4196">
        <w:rPr>
          <w:rFonts w:ascii="宋体" w:eastAsia="宋体" w:hAnsi="宋体"/>
          <w:sz w:val="24"/>
          <w:szCs w:val="24"/>
        </w:rPr>
        <w:t>C</w:t>
      </w:r>
      <w:r w:rsidR="004C518A" w:rsidRPr="000D4196">
        <w:rPr>
          <w:rFonts w:ascii="宋体" w:eastAsia="宋体" w:hAnsi="宋体" w:hint="eastAsia"/>
          <w:sz w:val="24"/>
          <w:szCs w:val="24"/>
        </w:rPr>
        <w:t>E</w:t>
      </w:r>
      <w:r w:rsidR="004C518A" w:rsidRPr="000D4196">
        <w:rPr>
          <w:rFonts w:ascii="宋体" w:eastAsia="宋体" w:hAnsi="宋体"/>
          <w:sz w:val="24"/>
          <w:szCs w:val="24"/>
        </w:rPr>
        <w:t>O</w:t>
      </w:r>
      <w:r w:rsidR="004C518A" w:rsidRPr="000D4196">
        <w:rPr>
          <w:rFonts w:ascii="宋体" w:eastAsia="宋体" w:hAnsi="宋体" w:hint="eastAsia"/>
          <w:sz w:val="24"/>
          <w:szCs w:val="24"/>
        </w:rPr>
        <w:t>）、</w:t>
      </w:r>
      <w:r w:rsidR="004C518A" w:rsidRPr="000D4196">
        <w:rPr>
          <w:rFonts w:ascii="宋体" w:eastAsia="宋体" w:hAnsi="宋体"/>
          <w:sz w:val="24"/>
          <w:szCs w:val="24"/>
        </w:rPr>
        <w:t>刘谨睿</w:t>
      </w:r>
      <w:r w:rsidR="004C518A" w:rsidRPr="000D4196">
        <w:rPr>
          <w:rFonts w:ascii="宋体" w:eastAsia="宋体" w:hAnsi="宋体" w:hint="eastAsia"/>
          <w:sz w:val="24"/>
          <w:szCs w:val="24"/>
        </w:rPr>
        <w:t>（产品经理）</w:t>
      </w:r>
    </w:p>
    <w:p w14:paraId="2F8C0EC6" w14:textId="4A8ABDF8" w:rsidR="00A00B70" w:rsidRPr="000D4196" w:rsidRDefault="00A00B70" w:rsidP="00810A21">
      <w:pPr>
        <w:spacing w:line="400" w:lineRule="exact"/>
        <w:rPr>
          <w:rFonts w:ascii="宋体" w:eastAsia="宋体" w:hAnsi="宋体" w:hint="eastAsia"/>
          <w:sz w:val="24"/>
          <w:szCs w:val="24"/>
        </w:rPr>
      </w:pPr>
      <w:r w:rsidRPr="000D4196">
        <w:rPr>
          <w:rFonts w:ascii="宋体" w:eastAsia="宋体" w:hAnsi="宋体" w:hint="eastAsia"/>
          <w:sz w:val="24"/>
          <w:szCs w:val="24"/>
        </w:rPr>
        <w:t>第三轮分工：</w:t>
      </w:r>
      <w:r w:rsidR="004C518A" w:rsidRPr="000D4196">
        <w:rPr>
          <w:rFonts w:ascii="宋体" w:eastAsia="宋体" w:hAnsi="宋体"/>
          <w:sz w:val="24"/>
          <w:szCs w:val="24"/>
        </w:rPr>
        <w:t>陈俊恺</w:t>
      </w:r>
      <w:r w:rsidR="004C518A" w:rsidRPr="000D4196">
        <w:rPr>
          <w:rFonts w:ascii="宋体" w:eastAsia="宋体" w:hAnsi="宋体" w:hint="eastAsia"/>
          <w:sz w:val="24"/>
          <w:szCs w:val="24"/>
        </w:rPr>
        <w:t>（CTO）、</w:t>
      </w:r>
      <w:r w:rsidR="004C518A" w:rsidRPr="000D4196">
        <w:rPr>
          <w:rFonts w:ascii="宋体" w:eastAsia="宋体" w:hAnsi="宋体"/>
          <w:sz w:val="24"/>
          <w:szCs w:val="24"/>
        </w:rPr>
        <w:t>陆文韬</w:t>
      </w:r>
      <w:r w:rsidR="004C518A" w:rsidRPr="000D4196">
        <w:rPr>
          <w:rFonts w:ascii="宋体" w:eastAsia="宋体" w:hAnsi="宋体" w:hint="eastAsia"/>
          <w:sz w:val="24"/>
          <w:szCs w:val="24"/>
        </w:rPr>
        <w:t>（</w:t>
      </w:r>
      <w:r w:rsidR="004C518A" w:rsidRPr="000D4196">
        <w:rPr>
          <w:rFonts w:ascii="宋体" w:eastAsia="宋体" w:hAnsi="宋体"/>
          <w:sz w:val="24"/>
          <w:szCs w:val="24"/>
        </w:rPr>
        <w:t>C</w:t>
      </w:r>
      <w:r w:rsidR="004C518A" w:rsidRPr="000D4196">
        <w:rPr>
          <w:rFonts w:ascii="宋体" w:eastAsia="宋体" w:hAnsi="宋体" w:hint="eastAsia"/>
          <w:sz w:val="24"/>
          <w:szCs w:val="24"/>
        </w:rPr>
        <w:t>F</w:t>
      </w:r>
      <w:r w:rsidR="004C518A" w:rsidRPr="000D4196">
        <w:rPr>
          <w:rFonts w:ascii="宋体" w:eastAsia="宋体" w:hAnsi="宋体"/>
          <w:sz w:val="24"/>
          <w:szCs w:val="24"/>
        </w:rPr>
        <w:t>O</w:t>
      </w:r>
      <w:r w:rsidR="004C518A" w:rsidRPr="000D4196">
        <w:rPr>
          <w:rFonts w:ascii="宋体" w:eastAsia="宋体" w:hAnsi="宋体" w:hint="eastAsia"/>
          <w:sz w:val="24"/>
          <w:szCs w:val="24"/>
        </w:rPr>
        <w:t>）、</w:t>
      </w:r>
      <w:r w:rsidR="004C518A" w:rsidRPr="000D4196">
        <w:rPr>
          <w:rFonts w:ascii="宋体" w:eastAsia="宋体" w:hAnsi="宋体"/>
          <w:sz w:val="24"/>
          <w:szCs w:val="24"/>
        </w:rPr>
        <w:t>曹映波</w:t>
      </w:r>
      <w:r w:rsidR="004C518A" w:rsidRPr="000D4196">
        <w:rPr>
          <w:rFonts w:ascii="宋体" w:eastAsia="宋体" w:hAnsi="宋体" w:hint="eastAsia"/>
          <w:sz w:val="24"/>
          <w:szCs w:val="24"/>
        </w:rPr>
        <w:t>（</w:t>
      </w:r>
      <w:r w:rsidR="004C518A" w:rsidRPr="000D4196">
        <w:rPr>
          <w:rFonts w:ascii="宋体" w:eastAsia="宋体" w:hAnsi="宋体"/>
          <w:sz w:val="24"/>
          <w:szCs w:val="24"/>
        </w:rPr>
        <w:t>C</w:t>
      </w:r>
      <w:r w:rsidR="004C518A" w:rsidRPr="000D4196">
        <w:rPr>
          <w:rFonts w:ascii="宋体" w:eastAsia="宋体" w:hAnsi="宋体" w:hint="eastAsia"/>
          <w:sz w:val="24"/>
          <w:szCs w:val="24"/>
        </w:rPr>
        <w:t>E</w:t>
      </w:r>
      <w:r w:rsidR="004C518A" w:rsidRPr="000D4196">
        <w:rPr>
          <w:rFonts w:ascii="宋体" w:eastAsia="宋体" w:hAnsi="宋体"/>
          <w:sz w:val="24"/>
          <w:szCs w:val="24"/>
        </w:rPr>
        <w:t>O</w:t>
      </w:r>
      <w:r w:rsidR="004C518A" w:rsidRPr="000D4196">
        <w:rPr>
          <w:rFonts w:ascii="宋体" w:eastAsia="宋体" w:hAnsi="宋体" w:hint="eastAsia"/>
          <w:sz w:val="24"/>
          <w:szCs w:val="24"/>
        </w:rPr>
        <w:t>）、</w:t>
      </w:r>
      <w:r w:rsidR="004C518A" w:rsidRPr="000D4196">
        <w:rPr>
          <w:rFonts w:ascii="宋体" w:eastAsia="宋体" w:hAnsi="宋体"/>
          <w:sz w:val="24"/>
          <w:szCs w:val="24"/>
        </w:rPr>
        <w:t>焦子豪</w:t>
      </w:r>
      <w:r w:rsidR="004C518A" w:rsidRPr="000D4196">
        <w:rPr>
          <w:rFonts w:ascii="宋体" w:eastAsia="宋体" w:hAnsi="宋体" w:hint="eastAsia"/>
          <w:sz w:val="24"/>
          <w:szCs w:val="24"/>
        </w:rPr>
        <w:t>（产品经理）、</w:t>
      </w:r>
      <w:r w:rsidR="004C518A" w:rsidRPr="000D4196">
        <w:rPr>
          <w:rFonts w:ascii="宋体" w:eastAsia="宋体" w:hAnsi="宋体"/>
          <w:sz w:val="24"/>
          <w:szCs w:val="24"/>
        </w:rPr>
        <w:t>刘谨睿</w:t>
      </w:r>
      <w:r w:rsidR="004C518A" w:rsidRPr="000D4196">
        <w:rPr>
          <w:rFonts w:ascii="宋体" w:eastAsia="宋体" w:hAnsi="宋体" w:hint="eastAsia"/>
          <w:sz w:val="24"/>
          <w:szCs w:val="24"/>
        </w:rPr>
        <w:t>（法</w:t>
      </w:r>
      <w:proofErr w:type="gramStart"/>
      <w:r w:rsidR="004C518A" w:rsidRPr="000D4196">
        <w:rPr>
          <w:rFonts w:ascii="宋体" w:eastAsia="宋体" w:hAnsi="宋体" w:hint="eastAsia"/>
          <w:sz w:val="24"/>
          <w:szCs w:val="24"/>
        </w:rPr>
        <w:t>务</w:t>
      </w:r>
      <w:proofErr w:type="gramEnd"/>
      <w:r w:rsidR="004C518A" w:rsidRPr="000D4196">
        <w:rPr>
          <w:rFonts w:ascii="宋体" w:eastAsia="宋体" w:hAnsi="宋体" w:hint="eastAsia"/>
          <w:sz w:val="24"/>
          <w:szCs w:val="24"/>
        </w:rPr>
        <w:t>）</w:t>
      </w:r>
    </w:p>
    <w:p w14:paraId="47FF9502" w14:textId="77777777" w:rsidR="008340ED" w:rsidRDefault="008340ED" w:rsidP="00810A21">
      <w:pPr>
        <w:spacing w:line="400" w:lineRule="exact"/>
        <w:rPr>
          <w:rFonts w:hint="eastAsia"/>
        </w:rPr>
      </w:pPr>
    </w:p>
    <w:p w14:paraId="54155A77" w14:textId="2AB63077" w:rsidR="00CC4BA0" w:rsidRDefault="00CC4BA0" w:rsidP="00810A21">
      <w:pPr>
        <w:pStyle w:val="11"/>
        <w:spacing w:line="400" w:lineRule="exact"/>
        <w:jc w:val="both"/>
        <w:rPr>
          <w:rFonts w:hint="eastAsia"/>
          <w:b/>
          <w:bCs/>
          <w:color w:val="auto"/>
        </w:rPr>
      </w:pPr>
      <w:bookmarkStart w:id="27" w:name="_Toc198317364"/>
      <w:r w:rsidRPr="00CC4BA0">
        <w:rPr>
          <w:rFonts w:hint="eastAsia"/>
          <w:b/>
          <w:bCs/>
          <w:color w:val="auto"/>
        </w:rPr>
        <w:t>MindForge</w:t>
      </w:r>
      <w:r w:rsidRPr="00CC4BA0">
        <w:rPr>
          <w:rFonts w:hint="eastAsia"/>
          <w:b/>
          <w:bCs/>
          <w:color w:val="auto"/>
        </w:rPr>
        <w:t>公司发展战略规划</w:t>
      </w:r>
      <w:bookmarkEnd w:id="27"/>
    </w:p>
    <w:p w14:paraId="5C8F1AA5" w14:textId="05421017" w:rsidR="006252A6" w:rsidRDefault="006252A6" w:rsidP="00810A21">
      <w:pPr>
        <w:pStyle w:val="21"/>
        <w:spacing w:line="400" w:lineRule="exact"/>
        <w:jc w:val="both"/>
        <w:rPr>
          <w:rFonts w:hint="eastAsia"/>
          <w:b/>
          <w:bCs/>
        </w:rPr>
      </w:pPr>
      <w:bookmarkStart w:id="28" w:name="_Toc198317365"/>
      <w:r w:rsidRPr="006252A6">
        <w:rPr>
          <w:rFonts w:hint="eastAsia"/>
          <w:b/>
          <w:bCs/>
        </w:rPr>
        <w:t>战略定位与愿景</w:t>
      </w:r>
      <w:bookmarkEnd w:id="28"/>
    </w:p>
    <w:p w14:paraId="2339F68B" w14:textId="4CC9C515" w:rsidR="006252A6" w:rsidRPr="002F4620" w:rsidRDefault="006252A6" w:rsidP="00810A21">
      <w:pPr>
        <w:spacing w:line="400" w:lineRule="exact"/>
        <w:rPr>
          <w:rFonts w:ascii="宋体" w:eastAsia="宋体" w:hAnsi="宋体" w:hint="eastAsia"/>
          <w:sz w:val="24"/>
          <w:szCs w:val="24"/>
        </w:rPr>
      </w:pPr>
      <w:r w:rsidRPr="002F4620">
        <w:rPr>
          <w:rFonts w:ascii="宋体" w:eastAsia="宋体" w:hAnsi="宋体" w:hint="eastAsia"/>
          <w:sz w:val="24"/>
          <w:szCs w:val="24"/>
        </w:rPr>
        <w:t>核心使命：</w:t>
      </w:r>
      <w:r w:rsidRPr="002F4620">
        <w:rPr>
          <w:rFonts w:ascii="宋体" w:eastAsia="宋体" w:hAnsi="宋体"/>
          <w:sz w:val="24"/>
          <w:szCs w:val="24"/>
        </w:rPr>
        <w:t xml:space="preserve">以多模态 AI 技术为引擎，构建 “技术-场景-生态”三位一体的产业赋能体系，成为全球领先的行业 AI 解决方案提供商。 </w:t>
      </w:r>
    </w:p>
    <w:p w14:paraId="6E1CF808" w14:textId="77777777" w:rsidR="006252A6" w:rsidRPr="002F4620" w:rsidRDefault="006252A6" w:rsidP="00810A21">
      <w:pPr>
        <w:spacing w:line="400" w:lineRule="exact"/>
        <w:rPr>
          <w:rFonts w:ascii="宋体" w:eastAsia="宋体" w:hAnsi="宋体" w:hint="eastAsia"/>
          <w:sz w:val="24"/>
          <w:szCs w:val="24"/>
        </w:rPr>
      </w:pPr>
      <w:r w:rsidRPr="002F4620">
        <w:rPr>
          <w:rFonts w:ascii="宋体" w:eastAsia="宋体" w:hAnsi="宋体"/>
          <w:sz w:val="24"/>
          <w:szCs w:val="24"/>
        </w:rPr>
        <w:t xml:space="preserve">战略愿景： </w:t>
      </w:r>
    </w:p>
    <w:p w14:paraId="6A02D122" w14:textId="77777777" w:rsidR="006252A6" w:rsidRPr="002F4620" w:rsidRDefault="006252A6" w:rsidP="00810A21">
      <w:pPr>
        <w:spacing w:line="400" w:lineRule="exact"/>
        <w:ind w:firstLine="420"/>
        <w:rPr>
          <w:rFonts w:ascii="宋体" w:eastAsia="宋体" w:hAnsi="宋体" w:hint="eastAsia"/>
          <w:sz w:val="24"/>
          <w:szCs w:val="24"/>
        </w:rPr>
      </w:pPr>
      <w:r w:rsidRPr="002F4620">
        <w:rPr>
          <w:rFonts w:ascii="宋体" w:eastAsia="宋体" w:hAnsi="宋体"/>
          <w:sz w:val="24"/>
          <w:szCs w:val="24"/>
        </w:rPr>
        <w:t xml:space="preserve">短期（1-2 年）：在金融、医疗领域打造 3 </w:t>
      </w:r>
      <w:proofErr w:type="gramStart"/>
      <w:r w:rsidRPr="002F4620">
        <w:rPr>
          <w:rFonts w:ascii="宋体" w:eastAsia="宋体" w:hAnsi="宋体"/>
          <w:sz w:val="24"/>
          <w:szCs w:val="24"/>
        </w:rPr>
        <w:t>个</w:t>
      </w:r>
      <w:proofErr w:type="gramEnd"/>
      <w:r w:rsidRPr="002F4620">
        <w:rPr>
          <w:rFonts w:ascii="宋体" w:eastAsia="宋体" w:hAnsi="宋体"/>
          <w:sz w:val="24"/>
          <w:szCs w:val="24"/>
        </w:rPr>
        <w:t>标杆项目，技术授权收入占比</w:t>
      </w:r>
      <w:r w:rsidRPr="002F4620">
        <w:rPr>
          <w:rFonts w:ascii="宋体" w:eastAsia="宋体" w:hAnsi="宋体"/>
          <w:sz w:val="24"/>
          <w:szCs w:val="24"/>
        </w:rPr>
        <w:lastRenderedPageBreak/>
        <w:t xml:space="preserve">达 15%， 建立产学研合作网络。 </w:t>
      </w:r>
    </w:p>
    <w:p w14:paraId="5FB3CB29" w14:textId="406D160B" w:rsidR="006252A6" w:rsidRPr="002F4620" w:rsidRDefault="006252A6" w:rsidP="00810A21">
      <w:pPr>
        <w:spacing w:line="400" w:lineRule="exact"/>
        <w:ind w:firstLine="420"/>
        <w:rPr>
          <w:rFonts w:ascii="宋体" w:eastAsia="宋体" w:hAnsi="宋体" w:hint="eastAsia"/>
          <w:sz w:val="24"/>
          <w:szCs w:val="24"/>
        </w:rPr>
      </w:pPr>
      <w:r w:rsidRPr="002F4620">
        <w:rPr>
          <w:rFonts w:ascii="宋体" w:eastAsia="宋体" w:hAnsi="宋体"/>
          <w:sz w:val="24"/>
          <w:szCs w:val="24"/>
        </w:rPr>
        <w:t>中期（3-</w:t>
      </w:r>
      <w:r w:rsidRPr="002F4620">
        <w:rPr>
          <w:rFonts w:ascii="宋体" w:eastAsia="宋体" w:hAnsi="宋体" w:hint="eastAsia"/>
          <w:sz w:val="24"/>
          <w:szCs w:val="24"/>
        </w:rPr>
        <w:t>5</w:t>
      </w:r>
      <w:r w:rsidRPr="002F4620">
        <w:rPr>
          <w:rFonts w:ascii="宋体" w:eastAsia="宋体" w:hAnsi="宋体"/>
          <w:sz w:val="24"/>
          <w:szCs w:val="24"/>
        </w:rPr>
        <w:t xml:space="preserve">年）：实现多模态大模型商业化落地，服务 200 + 企业客户，海外收入占 比突破 30%。 </w:t>
      </w:r>
    </w:p>
    <w:p w14:paraId="2ED47FEB" w14:textId="091E0508" w:rsidR="006252A6" w:rsidRPr="002F4620" w:rsidRDefault="006252A6" w:rsidP="00810A21">
      <w:pPr>
        <w:spacing w:line="400" w:lineRule="exact"/>
        <w:ind w:firstLine="420"/>
        <w:rPr>
          <w:rFonts w:ascii="宋体" w:eastAsia="宋体" w:hAnsi="宋体" w:hint="eastAsia"/>
          <w:sz w:val="24"/>
          <w:szCs w:val="24"/>
        </w:rPr>
      </w:pPr>
      <w:r w:rsidRPr="002F4620">
        <w:rPr>
          <w:rFonts w:ascii="宋体" w:eastAsia="宋体" w:hAnsi="宋体"/>
          <w:sz w:val="24"/>
          <w:szCs w:val="24"/>
        </w:rPr>
        <w:t xml:space="preserve">长期（5 年以上）：构建开放的 AI 产业生态，推动 10 </w:t>
      </w:r>
      <w:proofErr w:type="gramStart"/>
      <w:r w:rsidRPr="002F4620">
        <w:rPr>
          <w:rFonts w:ascii="宋体" w:eastAsia="宋体" w:hAnsi="宋体"/>
          <w:sz w:val="24"/>
          <w:szCs w:val="24"/>
        </w:rPr>
        <w:t>个</w:t>
      </w:r>
      <w:proofErr w:type="gramEnd"/>
      <w:r w:rsidRPr="002F4620">
        <w:rPr>
          <w:rFonts w:ascii="宋体" w:eastAsia="宋体" w:hAnsi="宋体"/>
          <w:sz w:val="24"/>
          <w:szCs w:val="24"/>
        </w:rPr>
        <w:t>行业智能化转型，成为 AI 伦理与标准制定的参与者。</w:t>
      </w:r>
    </w:p>
    <w:p w14:paraId="1396DD26" w14:textId="77777777" w:rsidR="00214AB3" w:rsidRDefault="00214AB3" w:rsidP="00810A21">
      <w:pPr>
        <w:spacing w:line="400" w:lineRule="exact"/>
        <w:rPr>
          <w:rFonts w:hint="eastAsia"/>
        </w:rPr>
      </w:pPr>
    </w:p>
    <w:p w14:paraId="733486D7" w14:textId="15924884" w:rsidR="00214AB3" w:rsidRDefault="00214AB3" w:rsidP="00810A21">
      <w:pPr>
        <w:pStyle w:val="21"/>
        <w:spacing w:line="400" w:lineRule="exact"/>
        <w:jc w:val="both"/>
        <w:rPr>
          <w:rFonts w:hint="eastAsia"/>
          <w:b/>
          <w:bCs/>
        </w:rPr>
      </w:pPr>
      <w:bookmarkStart w:id="29" w:name="_Toc198317366"/>
      <w:r w:rsidRPr="00214AB3">
        <w:rPr>
          <w:rFonts w:hint="eastAsia"/>
          <w:b/>
          <w:bCs/>
        </w:rPr>
        <w:t>技术研发战略</w:t>
      </w:r>
      <w:bookmarkEnd w:id="29"/>
    </w:p>
    <w:p w14:paraId="72985D51" w14:textId="2690BB56" w:rsidR="00214AB3" w:rsidRPr="002F4620" w:rsidRDefault="00214AB3" w:rsidP="00810A21">
      <w:pPr>
        <w:spacing w:line="400" w:lineRule="exact"/>
        <w:rPr>
          <w:rFonts w:ascii="宋体" w:eastAsia="宋体" w:hAnsi="宋体" w:hint="eastAsia"/>
          <w:sz w:val="24"/>
          <w:szCs w:val="24"/>
        </w:rPr>
      </w:pPr>
      <w:r w:rsidRPr="002F4620">
        <w:rPr>
          <w:rFonts w:ascii="宋体" w:eastAsia="宋体" w:hAnsi="宋体" w:hint="eastAsia"/>
          <w:sz w:val="24"/>
          <w:szCs w:val="24"/>
        </w:rPr>
        <w:t>核心技术布局</w:t>
      </w:r>
    </w:p>
    <w:p w14:paraId="20EF2253" w14:textId="11049DA0" w:rsidR="00214AB3" w:rsidRPr="002F4620" w:rsidRDefault="00214AB3" w:rsidP="00810A21">
      <w:pPr>
        <w:pStyle w:val="a9"/>
        <w:numPr>
          <w:ilvl w:val="0"/>
          <w:numId w:val="19"/>
        </w:numPr>
        <w:spacing w:line="400" w:lineRule="exact"/>
        <w:rPr>
          <w:rFonts w:ascii="宋体" w:eastAsia="宋体" w:hAnsi="宋体" w:hint="eastAsia"/>
          <w:sz w:val="24"/>
          <w:szCs w:val="24"/>
        </w:rPr>
      </w:pPr>
      <w:r w:rsidRPr="002F4620">
        <w:rPr>
          <w:rFonts w:ascii="宋体" w:eastAsia="宋体" w:hAnsi="宋体"/>
          <w:sz w:val="24"/>
          <w:szCs w:val="24"/>
        </w:rPr>
        <w:t xml:space="preserve">多模态大模型研发 </w:t>
      </w:r>
    </w:p>
    <w:p w14:paraId="02BEDC03" w14:textId="77777777" w:rsidR="00214AB3" w:rsidRPr="002F4620" w:rsidRDefault="00214AB3" w:rsidP="00810A21">
      <w:pPr>
        <w:pStyle w:val="a9"/>
        <w:spacing w:line="400" w:lineRule="exact"/>
        <w:ind w:left="360"/>
        <w:rPr>
          <w:rFonts w:ascii="宋体" w:eastAsia="宋体" w:hAnsi="宋体" w:hint="eastAsia"/>
          <w:sz w:val="24"/>
          <w:szCs w:val="24"/>
        </w:rPr>
      </w:pPr>
      <w:r w:rsidRPr="002F4620">
        <w:rPr>
          <w:rFonts w:ascii="宋体" w:eastAsia="宋体" w:hAnsi="宋体"/>
          <w:sz w:val="24"/>
          <w:szCs w:val="24"/>
        </w:rPr>
        <w:t>技术路径：采用 “基础模型 + 行业适配器” 架构，</w:t>
      </w:r>
      <w:proofErr w:type="gramStart"/>
      <w:r w:rsidRPr="002F4620">
        <w:rPr>
          <w:rFonts w:ascii="宋体" w:eastAsia="宋体" w:hAnsi="宋体"/>
          <w:sz w:val="24"/>
          <w:szCs w:val="24"/>
        </w:rPr>
        <w:t>预训练</w:t>
      </w:r>
      <w:proofErr w:type="gramEnd"/>
      <w:r w:rsidRPr="002F4620">
        <w:rPr>
          <w:rFonts w:ascii="宋体" w:eastAsia="宋体" w:hAnsi="宋体"/>
          <w:sz w:val="24"/>
          <w:szCs w:val="24"/>
        </w:rPr>
        <w:t xml:space="preserve">阶段融合文本、图 像、语音数据（参考华为盘古大模型），微调阶段针对金融风控、医疗影像等 场景优化。 </w:t>
      </w:r>
    </w:p>
    <w:p w14:paraId="19049D22" w14:textId="77777777" w:rsidR="00214AB3" w:rsidRPr="002F4620" w:rsidRDefault="00214AB3" w:rsidP="00810A21">
      <w:pPr>
        <w:pStyle w:val="a9"/>
        <w:spacing w:line="400" w:lineRule="exact"/>
        <w:ind w:left="360"/>
        <w:rPr>
          <w:rFonts w:ascii="宋体" w:eastAsia="宋体" w:hAnsi="宋体" w:hint="eastAsia"/>
          <w:sz w:val="24"/>
          <w:szCs w:val="24"/>
        </w:rPr>
      </w:pPr>
      <w:proofErr w:type="gramStart"/>
      <w:r w:rsidRPr="002F4620">
        <w:rPr>
          <w:rFonts w:ascii="宋体" w:eastAsia="宋体" w:hAnsi="宋体"/>
          <w:sz w:val="24"/>
          <w:szCs w:val="24"/>
        </w:rPr>
        <w:t>算力支撑</w:t>
      </w:r>
      <w:proofErr w:type="gramEnd"/>
      <w:r w:rsidRPr="002F4620">
        <w:rPr>
          <w:rFonts w:ascii="宋体" w:eastAsia="宋体" w:hAnsi="宋体"/>
          <w:sz w:val="24"/>
          <w:szCs w:val="24"/>
        </w:rPr>
        <w:t xml:space="preserve">：与 NVIDIA 合作部署 Blackwell Ultra 芯片集群，实现 1.1 </w:t>
      </w:r>
      <w:proofErr w:type="spellStart"/>
      <w:r w:rsidRPr="002F4620">
        <w:rPr>
          <w:rFonts w:ascii="宋体" w:eastAsia="宋体" w:hAnsi="宋体"/>
          <w:sz w:val="24"/>
          <w:szCs w:val="24"/>
        </w:rPr>
        <w:t>ExaFlops</w:t>
      </w:r>
      <w:proofErr w:type="spellEnd"/>
      <w:r w:rsidRPr="002F4620">
        <w:rPr>
          <w:rFonts w:ascii="宋体" w:eastAsia="宋体" w:hAnsi="宋体"/>
          <w:sz w:val="24"/>
          <w:szCs w:val="24"/>
        </w:rPr>
        <w:t xml:space="preserve"> 推理算力，支持千亿参数模型实时交互。 </w:t>
      </w:r>
    </w:p>
    <w:p w14:paraId="47FC7045" w14:textId="77777777" w:rsidR="00214AB3" w:rsidRPr="002F4620" w:rsidRDefault="00214AB3" w:rsidP="00810A21">
      <w:pPr>
        <w:pStyle w:val="a9"/>
        <w:spacing w:line="400" w:lineRule="exact"/>
        <w:ind w:left="360"/>
        <w:rPr>
          <w:rFonts w:ascii="宋体" w:eastAsia="宋体" w:hAnsi="宋体" w:hint="eastAsia"/>
          <w:sz w:val="24"/>
          <w:szCs w:val="24"/>
        </w:rPr>
      </w:pPr>
      <w:r w:rsidRPr="002F4620">
        <w:rPr>
          <w:rFonts w:ascii="宋体" w:eastAsia="宋体" w:hAnsi="宋体"/>
          <w:sz w:val="24"/>
          <w:szCs w:val="24"/>
        </w:rPr>
        <w:t xml:space="preserve">研发投入：年研发预算占比 35%，其中 50% 用于核心算法，30% 用于场景化 验证，20% 用于伦理与安全体系建设。 </w:t>
      </w:r>
    </w:p>
    <w:p w14:paraId="197A1C21" w14:textId="7C95DBCD" w:rsidR="00214AB3" w:rsidRPr="002F4620" w:rsidRDefault="00214AB3" w:rsidP="00810A21">
      <w:pPr>
        <w:pStyle w:val="a9"/>
        <w:numPr>
          <w:ilvl w:val="0"/>
          <w:numId w:val="19"/>
        </w:numPr>
        <w:spacing w:line="400" w:lineRule="exact"/>
        <w:rPr>
          <w:rFonts w:ascii="宋体" w:eastAsia="宋体" w:hAnsi="宋体" w:hint="eastAsia"/>
          <w:sz w:val="24"/>
          <w:szCs w:val="24"/>
        </w:rPr>
      </w:pPr>
      <w:r w:rsidRPr="002F4620">
        <w:rPr>
          <w:rFonts w:ascii="宋体" w:eastAsia="宋体" w:hAnsi="宋体"/>
          <w:sz w:val="24"/>
          <w:szCs w:val="24"/>
        </w:rPr>
        <w:t xml:space="preserve">联邦学习与数据安全 </w:t>
      </w:r>
    </w:p>
    <w:p w14:paraId="4666AE71" w14:textId="77777777" w:rsidR="00214AB3" w:rsidRPr="002F4620" w:rsidRDefault="00214AB3" w:rsidP="00810A21">
      <w:pPr>
        <w:pStyle w:val="a9"/>
        <w:spacing w:line="400" w:lineRule="exact"/>
        <w:ind w:left="360"/>
        <w:rPr>
          <w:rFonts w:ascii="宋体" w:eastAsia="宋体" w:hAnsi="宋体" w:hint="eastAsia"/>
          <w:sz w:val="24"/>
          <w:szCs w:val="24"/>
        </w:rPr>
      </w:pPr>
      <w:r w:rsidRPr="002F4620">
        <w:rPr>
          <w:rFonts w:ascii="宋体" w:eastAsia="宋体" w:hAnsi="宋体"/>
          <w:sz w:val="24"/>
          <w:szCs w:val="24"/>
        </w:rPr>
        <w:t>技术方案：构建跨机构联邦学习平台，在金融领域实现 “数据不出本地” 的联 合建模（参考</w:t>
      </w:r>
      <w:proofErr w:type="gramStart"/>
      <w:r w:rsidRPr="002F4620">
        <w:rPr>
          <w:rFonts w:ascii="宋体" w:eastAsia="宋体" w:hAnsi="宋体"/>
          <w:sz w:val="24"/>
          <w:szCs w:val="24"/>
        </w:rPr>
        <w:t>微众银行</w:t>
      </w:r>
      <w:proofErr w:type="gramEnd"/>
      <w:r w:rsidRPr="002F4620">
        <w:rPr>
          <w:rFonts w:ascii="宋体" w:eastAsia="宋体" w:hAnsi="宋体"/>
          <w:sz w:val="24"/>
          <w:szCs w:val="24"/>
        </w:rPr>
        <w:t xml:space="preserve">案例），医疗领域通过区块链技术实现数据溯源。 </w:t>
      </w:r>
    </w:p>
    <w:p w14:paraId="698E914D" w14:textId="38198742" w:rsidR="00214AB3" w:rsidRPr="002F4620" w:rsidRDefault="00214AB3" w:rsidP="00810A21">
      <w:pPr>
        <w:pStyle w:val="a9"/>
        <w:spacing w:line="400" w:lineRule="exact"/>
        <w:ind w:left="360"/>
        <w:rPr>
          <w:rFonts w:ascii="宋体" w:eastAsia="宋体" w:hAnsi="宋体" w:hint="eastAsia"/>
          <w:sz w:val="24"/>
          <w:szCs w:val="24"/>
        </w:rPr>
      </w:pPr>
      <w:r w:rsidRPr="002F4620">
        <w:rPr>
          <w:rFonts w:ascii="宋体" w:eastAsia="宋体" w:hAnsi="宋体"/>
          <w:sz w:val="24"/>
          <w:szCs w:val="24"/>
        </w:rPr>
        <w:t xml:space="preserve">应用场景：与 3 </w:t>
      </w:r>
      <w:proofErr w:type="gramStart"/>
      <w:r w:rsidRPr="002F4620">
        <w:rPr>
          <w:rFonts w:ascii="宋体" w:eastAsia="宋体" w:hAnsi="宋体"/>
          <w:sz w:val="24"/>
          <w:szCs w:val="24"/>
        </w:rPr>
        <w:t>家城商行共建风控</w:t>
      </w:r>
      <w:proofErr w:type="gramEnd"/>
      <w:r w:rsidRPr="002F4620">
        <w:rPr>
          <w:rFonts w:ascii="宋体" w:eastAsia="宋体" w:hAnsi="宋体"/>
          <w:sz w:val="24"/>
          <w:szCs w:val="24"/>
        </w:rPr>
        <w:t>模型，不良率降低 2%；与 5 家三甲医院 合作开发辅助诊断系统，隐私泄露风险趋近于零。</w:t>
      </w:r>
    </w:p>
    <w:p w14:paraId="291CE336" w14:textId="3E64FA6D" w:rsidR="00AD2833" w:rsidRPr="002F4620" w:rsidRDefault="00AD2833" w:rsidP="00810A21">
      <w:pPr>
        <w:spacing w:line="400" w:lineRule="exact"/>
        <w:rPr>
          <w:rFonts w:ascii="宋体" w:eastAsia="宋体" w:hAnsi="宋体" w:hint="eastAsia"/>
          <w:sz w:val="24"/>
          <w:szCs w:val="24"/>
        </w:rPr>
      </w:pPr>
      <w:r w:rsidRPr="002F4620">
        <w:rPr>
          <w:rFonts w:ascii="宋体" w:eastAsia="宋体" w:hAnsi="宋体" w:hint="eastAsia"/>
          <w:sz w:val="24"/>
          <w:szCs w:val="24"/>
        </w:rPr>
        <w:t>技术创新机制</w:t>
      </w:r>
    </w:p>
    <w:p w14:paraId="58E71685" w14:textId="3457D824" w:rsidR="00AD2833" w:rsidRPr="002F4620" w:rsidRDefault="00AD2833" w:rsidP="00810A21">
      <w:pPr>
        <w:pStyle w:val="a9"/>
        <w:numPr>
          <w:ilvl w:val="0"/>
          <w:numId w:val="20"/>
        </w:numPr>
        <w:spacing w:line="400" w:lineRule="exact"/>
        <w:rPr>
          <w:rFonts w:ascii="宋体" w:eastAsia="宋体" w:hAnsi="宋体" w:hint="eastAsia"/>
          <w:sz w:val="24"/>
          <w:szCs w:val="24"/>
        </w:rPr>
      </w:pPr>
      <w:r w:rsidRPr="002F4620">
        <w:rPr>
          <w:rFonts w:ascii="宋体" w:eastAsia="宋体" w:hAnsi="宋体"/>
          <w:sz w:val="24"/>
          <w:szCs w:val="24"/>
        </w:rPr>
        <w:t xml:space="preserve">产学研合作： </w:t>
      </w:r>
    </w:p>
    <w:p w14:paraId="0E3A34B3" w14:textId="1369E116" w:rsidR="00AD2833" w:rsidRPr="002F4620" w:rsidRDefault="00AD2833" w:rsidP="00810A21">
      <w:pPr>
        <w:pStyle w:val="a9"/>
        <w:spacing w:line="400" w:lineRule="exact"/>
        <w:ind w:left="360"/>
        <w:rPr>
          <w:rFonts w:ascii="宋体" w:eastAsia="宋体" w:hAnsi="宋体" w:hint="eastAsia"/>
          <w:sz w:val="24"/>
          <w:szCs w:val="24"/>
        </w:rPr>
      </w:pPr>
      <w:r w:rsidRPr="002F4620">
        <w:rPr>
          <w:rFonts w:ascii="宋体" w:eastAsia="宋体" w:hAnsi="宋体"/>
          <w:sz w:val="24"/>
          <w:szCs w:val="24"/>
        </w:rPr>
        <w:t>与清华大学共建 “多模态 AI 联合实验室”，聚焦自然语言处理与计算机视觉融合技术。 设立 “</w:t>
      </w:r>
      <w:proofErr w:type="spellStart"/>
      <w:r w:rsidRPr="002F4620">
        <w:rPr>
          <w:rFonts w:ascii="宋体" w:eastAsia="宋体" w:hAnsi="宋体"/>
          <w:sz w:val="24"/>
          <w:szCs w:val="24"/>
        </w:rPr>
        <w:t>MindForge</w:t>
      </w:r>
      <w:proofErr w:type="spellEnd"/>
      <w:r w:rsidRPr="002F4620">
        <w:rPr>
          <w:rFonts w:ascii="宋体" w:eastAsia="宋体" w:hAnsi="宋体"/>
          <w:sz w:val="24"/>
          <w:szCs w:val="24"/>
        </w:rPr>
        <w:t xml:space="preserve"> 创新基金”，每年投入 500 万元支持高校科研项目，重点</w:t>
      </w:r>
      <w:proofErr w:type="gramStart"/>
      <w:r w:rsidRPr="002F4620">
        <w:rPr>
          <w:rFonts w:ascii="宋体" w:eastAsia="宋体" w:hAnsi="宋体"/>
          <w:sz w:val="24"/>
          <w:szCs w:val="24"/>
        </w:rPr>
        <w:t>突破具身智能</w:t>
      </w:r>
      <w:proofErr w:type="gramEnd"/>
      <w:r w:rsidRPr="002F4620">
        <w:rPr>
          <w:rFonts w:ascii="宋体" w:eastAsia="宋体" w:hAnsi="宋体"/>
          <w:sz w:val="24"/>
          <w:szCs w:val="24"/>
        </w:rPr>
        <w:t xml:space="preserve">（Embodied AI）技术。 </w:t>
      </w:r>
    </w:p>
    <w:p w14:paraId="7A0EC9FE" w14:textId="24680299" w:rsidR="00AD2833" w:rsidRPr="002F4620" w:rsidRDefault="00AD2833" w:rsidP="00810A21">
      <w:pPr>
        <w:pStyle w:val="a9"/>
        <w:numPr>
          <w:ilvl w:val="0"/>
          <w:numId w:val="20"/>
        </w:numPr>
        <w:spacing w:line="400" w:lineRule="exact"/>
        <w:rPr>
          <w:rFonts w:ascii="宋体" w:eastAsia="宋体" w:hAnsi="宋体" w:hint="eastAsia"/>
          <w:sz w:val="24"/>
          <w:szCs w:val="24"/>
        </w:rPr>
      </w:pPr>
      <w:r w:rsidRPr="002F4620">
        <w:rPr>
          <w:rFonts w:ascii="宋体" w:eastAsia="宋体" w:hAnsi="宋体"/>
          <w:sz w:val="24"/>
          <w:szCs w:val="24"/>
        </w:rPr>
        <w:t xml:space="preserve">伦理治理： </w:t>
      </w:r>
    </w:p>
    <w:p w14:paraId="56757AEC" w14:textId="7FE7C8C9" w:rsidR="00AD2833" w:rsidRPr="002F4620" w:rsidRDefault="00AD2833" w:rsidP="00810A21">
      <w:pPr>
        <w:pStyle w:val="a9"/>
        <w:spacing w:line="400" w:lineRule="exact"/>
        <w:ind w:left="360"/>
        <w:rPr>
          <w:rFonts w:ascii="宋体" w:eastAsia="宋体" w:hAnsi="宋体" w:hint="eastAsia"/>
          <w:sz w:val="24"/>
          <w:szCs w:val="24"/>
        </w:rPr>
      </w:pPr>
      <w:r w:rsidRPr="002F4620">
        <w:rPr>
          <w:rFonts w:ascii="宋体" w:eastAsia="宋体" w:hAnsi="宋体"/>
          <w:sz w:val="24"/>
          <w:szCs w:val="24"/>
        </w:rPr>
        <w:t>成立 AI 伦理委员会，参照 IBM 经验，对医疗、金融等高风险场景进行双重 审核，建立 AI 幻觉检测机制，错误率控制在 0.5% 以下。</w:t>
      </w:r>
    </w:p>
    <w:p w14:paraId="591FA364" w14:textId="77777777" w:rsidR="00AD2833" w:rsidRDefault="00AD2833" w:rsidP="00810A21">
      <w:pPr>
        <w:pStyle w:val="a9"/>
        <w:spacing w:line="400" w:lineRule="exact"/>
        <w:ind w:left="360"/>
        <w:rPr>
          <w:rFonts w:hint="eastAsia"/>
        </w:rPr>
      </w:pPr>
    </w:p>
    <w:p w14:paraId="16B7F014" w14:textId="4E0351EF" w:rsidR="00AD2833" w:rsidRDefault="00AD2833" w:rsidP="00810A21">
      <w:pPr>
        <w:pStyle w:val="21"/>
        <w:spacing w:line="400" w:lineRule="exact"/>
        <w:jc w:val="both"/>
        <w:rPr>
          <w:rFonts w:hint="eastAsia"/>
          <w:b/>
          <w:bCs/>
        </w:rPr>
      </w:pPr>
      <w:bookmarkStart w:id="30" w:name="_Toc198317367"/>
      <w:r w:rsidRPr="00AD2833">
        <w:rPr>
          <w:rFonts w:hint="eastAsia"/>
          <w:b/>
          <w:bCs/>
        </w:rPr>
        <w:t>行业深耕与生态合作</w:t>
      </w:r>
      <w:bookmarkEnd w:id="30"/>
    </w:p>
    <w:p w14:paraId="7B7C5014" w14:textId="7E92995D" w:rsidR="00AD2833" w:rsidRPr="00810A21" w:rsidRDefault="00AD2833" w:rsidP="00810A21">
      <w:pPr>
        <w:spacing w:line="400" w:lineRule="exact"/>
        <w:rPr>
          <w:rFonts w:ascii="宋体" w:eastAsia="宋体" w:hAnsi="宋体" w:hint="eastAsia"/>
          <w:sz w:val="24"/>
          <w:szCs w:val="24"/>
        </w:rPr>
      </w:pPr>
      <w:r w:rsidRPr="00810A21">
        <w:rPr>
          <w:rFonts w:ascii="宋体" w:eastAsia="宋体" w:hAnsi="宋体" w:hint="eastAsia"/>
          <w:sz w:val="24"/>
          <w:szCs w:val="24"/>
        </w:rPr>
        <w:t>重点行业突破</w:t>
      </w:r>
    </w:p>
    <w:p w14:paraId="3E69481F" w14:textId="6800A91F" w:rsidR="00AD2833" w:rsidRPr="00810A21" w:rsidRDefault="00AD2833" w:rsidP="00810A21">
      <w:pPr>
        <w:pStyle w:val="a9"/>
        <w:numPr>
          <w:ilvl w:val="0"/>
          <w:numId w:val="21"/>
        </w:numPr>
        <w:spacing w:line="400" w:lineRule="exact"/>
        <w:rPr>
          <w:rFonts w:ascii="宋体" w:eastAsia="宋体" w:hAnsi="宋体" w:hint="eastAsia"/>
          <w:sz w:val="24"/>
          <w:szCs w:val="24"/>
        </w:rPr>
      </w:pPr>
      <w:r w:rsidRPr="00810A21">
        <w:rPr>
          <w:rFonts w:ascii="宋体" w:eastAsia="宋体" w:hAnsi="宋体"/>
          <w:sz w:val="24"/>
          <w:szCs w:val="24"/>
        </w:rPr>
        <w:t xml:space="preserve">金融领域 </w:t>
      </w:r>
    </w:p>
    <w:p w14:paraId="73F3897B" w14:textId="77777777"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 xml:space="preserve">产品矩阵： </w:t>
      </w:r>
      <w:proofErr w:type="gramStart"/>
      <w:r w:rsidRPr="00810A21">
        <w:rPr>
          <w:rFonts w:ascii="宋体" w:eastAsia="宋体" w:hAnsi="宋体"/>
          <w:sz w:val="24"/>
          <w:szCs w:val="24"/>
        </w:rPr>
        <w:t>智能风控系统</w:t>
      </w:r>
      <w:proofErr w:type="gramEnd"/>
      <w:r w:rsidRPr="00810A21">
        <w:rPr>
          <w:rFonts w:ascii="宋体" w:eastAsia="宋体" w:hAnsi="宋体"/>
          <w:sz w:val="24"/>
          <w:szCs w:val="24"/>
        </w:rPr>
        <w:t>：整合联邦学习与多模态大模型，实现企业级客户</w:t>
      </w:r>
      <w:r w:rsidRPr="00810A21">
        <w:rPr>
          <w:rFonts w:ascii="宋体" w:eastAsia="宋体" w:hAnsi="宋体"/>
          <w:sz w:val="24"/>
          <w:szCs w:val="24"/>
        </w:rPr>
        <w:lastRenderedPageBreak/>
        <w:t xml:space="preserve">信用评估效率 提升 50%。 </w:t>
      </w:r>
      <w:proofErr w:type="gramStart"/>
      <w:r w:rsidRPr="00810A21">
        <w:rPr>
          <w:rFonts w:ascii="宋体" w:eastAsia="宋体" w:hAnsi="宋体"/>
          <w:sz w:val="24"/>
          <w:szCs w:val="24"/>
        </w:rPr>
        <w:t>智能投顾平台</w:t>
      </w:r>
      <w:proofErr w:type="gramEnd"/>
      <w:r w:rsidRPr="00810A21">
        <w:rPr>
          <w:rFonts w:ascii="宋体" w:eastAsia="宋体" w:hAnsi="宋体"/>
          <w:sz w:val="24"/>
          <w:szCs w:val="24"/>
        </w:rPr>
        <w:t xml:space="preserve">：基于用户行为数据生成个性化投资组合，管理规模突破 10 亿 元。 </w:t>
      </w:r>
    </w:p>
    <w:p w14:paraId="28B2861D" w14:textId="3CDC8BFF"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标杆案例：</w:t>
      </w:r>
      <w:proofErr w:type="gramStart"/>
      <w:r w:rsidRPr="00810A21">
        <w:rPr>
          <w:rFonts w:ascii="宋体" w:eastAsia="宋体" w:hAnsi="宋体"/>
          <w:sz w:val="24"/>
          <w:szCs w:val="24"/>
        </w:rPr>
        <w:t>与众安信</w:t>
      </w:r>
      <w:proofErr w:type="gramEnd"/>
      <w:r w:rsidRPr="00810A21">
        <w:rPr>
          <w:rFonts w:ascii="宋体" w:eastAsia="宋体" w:hAnsi="宋体"/>
          <w:sz w:val="24"/>
          <w:szCs w:val="24"/>
        </w:rPr>
        <w:t>科合作开发智能外呼系统，替代 80% 人工，节省成本 50%。</w:t>
      </w:r>
    </w:p>
    <w:p w14:paraId="79D79809" w14:textId="5EF09BA9" w:rsidR="00AD2833" w:rsidRPr="00810A21" w:rsidRDefault="00AD2833" w:rsidP="00810A21">
      <w:pPr>
        <w:pStyle w:val="a9"/>
        <w:numPr>
          <w:ilvl w:val="0"/>
          <w:numId w:val="21"/>
        </w:numPr>
        <w:spacing w:line="400" w:lineRule="exact"/>
        <w:rPr>
          <w:rFonts w:ascii="宋体" w:eastAsia="宋体" w:hAnsi="宋体" w:hint="eastAsia"/>
          <w:sz w:val="24"/>
          <w:szCs w:val="24"/>
        </w:rPr>
      </w:pPr>
      <w:r w:rsidRPr="00810A21">
        <w:rPr>
          <w:rFonts w:ascii="宋体" w:eastAsia="宋体" w:hAnsi="宋体"/>
          <w:sz w:val="24"/>
          <w:szCs w:val="24"/>
        </w:rPr>
        <w:t xml:space="preserve">医疗领域 </w:t>
      </w:r>
    </w:p>
    <w:p w14:paraId="317A535B" w14:textId="77777777"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 xml:space="preserve">技术落地： 辅助诊断平台：通过多模态大模型分析 CT 影像与病历文本，准确率达 95% （参考 AlphaFold 蛋白质预测模式）。 药物研发加速工具：基于分子结构生成模型，缩短临床试验周期 30%。 </w:t>
      </w:r>
    </w:p>
    <w:p w14:paraId="7D58AF99" w14:textId="39489B4B"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 xml:space="preserve">合作模式：与 3 家三甲医院成立合资公司，接受 30% 股权稀释以获取数据资源。 </w:t>
      </w:r>
    </w:p>
    <w:p w14:paraId="0425D54A" w14:textId="3A742DE8" w:rsidR="00AD2833" w:rsidRPr="00810A21" w:rsidRDefault="00AD2833" w:rsidP="00810A21">
      <w:pPr>
        <w:pStyle w:val="a9"/>
        <w:numPr>
          <w:ilvl w:val="0"/>
          <w:numId w:val="21"/>
        </w:numPr>
        <w:spacing w:line="400" w:lineRule="exact"/>
        <w:rPr>
          <w:rFonts w:ascii="宋体" w:eastAsia="宋体" w:hAnsi="宋体" w:hint="eastAsia"/>
          <w:sz w:val="24"/>
          <w:szCs w:val="24"/>
        </w:rPr>
      </w:pPr>
      <w:r w:rsidRPr="00810A21">
        <w:rPr>
          <w:rFonts w:ascii="宋体" w:eastAsia="宋体" w:hAnsi="宋体"/>
          <w:sz w:val="24"/>
          <w:szCs w:val="24"/>
        </w:rPr>
        <w:t xml:space="preserve">制造领域 </w:t>
      </w:r>
    </w:p>
    <w:p w14:paraId="4A0B9464" w14:textId="77777777"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 xml:space="preserve">解决方案： 智能质检系统：结合计算机视觉与边缘计算芯片，实现缺陷检测效率提升 4 </w:t>
      </w:r>
      <w:proofErr w:type="gramStart"/>
      <w:r w:rsidRPr="00810A21">
        <w:rPr>
          <w:rFonts w:ascii="宋体" w:eastAsia="宋体" w:hAnsi="宋体"/>
          <w:sz w:val="24"/>
          <w:szCs w:val="24"/>
        </w:rPr>
        <w:t>倍</w:t>
      </w:r>
      <w:proofErr w:type="gramEnd"/>
      <w:r w:rsidRPr="00810A21">
        <w:rPr>
          <w:rFonts w:ascii="宋体" w:eastAsia="宋体" w:hAnsi="宋体"/>
          <w:sz w:val="24"/>
          <w:szCs w:val="24"/>
        </w:rPr>
        <w:t xml:space="preserve">。 预测性维护平台：通过工业物联网数据训练模型，设备停机时间减少 40%。 </w:t>
      </w:r>
    </w:p>
    <w:p w14:paraId="342ECA8F" w14:textId="1611F5B3"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生态联盟：与中国电子</w:t>
      </w:r>
      <w:proofErr w:type="gramStart"/>
      <w:r w:rsidRPr="00810A21">
        <w:rPr>
          <w:rFonts w:ascii="宋体" w:eastAsia="宋体" w:hAnsi="宋体"/>
          <w:sz w:val="24"/>
          <w:szCs w:val="24"/>
        </w:rPr>
        <w:t>共建信创产业</w:t>
      </w:r>
      <w:proofErr w:type="gramEnd"/>
      <w:r w:rsidRPr="00810A21">
        <w:rPr>
          <w:rFonts w:ascii="宋体" w:eastAsia="宋体" w:hAnsi="宋体"/>
          <w:sz w:val="24"/>
          <w:szCs w:val="24"/>
        </w:rPr>
        <w:t>生态，完成飞腾 CPU、麒麟 OS 适配。</w:t>
      </w:r>
    </w:p>
    <w:p w14:paraId="29022E90" w14:textId="45C4FFFF" w:rsidR="00AD2833" w:rsidRPr="00810A21" w:rsidRDefault="00AD2833" w:rsidP="00810A21">
      <w:pPr>
        <w:spacing w:line="400" w:lineRule="exact"/>
        <w:rPr>
          <w:rFonts w:ascii="宋体" w:eastAsia="宋体" w:hAnsi="宋体" w:hint="eastAsia"/>
          <w:sz w:val="24"/>
          <w:szCs w:val="24"/>
        </w:rPr>
      </w:pPr>
      <w:r w:rsidRPr="00810A21">
        <w:rPr>
          <w:rFonts w:ascii="宋体" w:eastAsia="宋体" w:hAnsi="宋体" w:hint="eastAsia"/>
          <w:sz w:val="24"/>
          <w:szCs w:val="24"/>
        </w:rPr>
        <w:t>生态合作策略</w:t>
      </w:r>
    </w:p>
    <w:p w14:paraId="03A2FB54" w14:textId="1E906AFB" w:rsidR="00AD2833" w:rsidRPr="00810A21" w:rsidRDefault="00AD2833" w:rsidP="00810A21">
      <w:pPr>
        <w:pStyle w:val="a9"/>
        <w:numPr>
          <w:ilvl w:val="0"/>
          <w:numId w:val="22"/>
        </w:numPr>
        <w:spacing w:line="400" w:lineRule="exact"/>
        <w:rPr>
          <w:rFonts w:ascii="宋体" w:eastAsia="宋体" w:hAnsi="宋体" w:hint="eastAsia"/>
          <w:sz w:val="24"/>
          <w:szCs w:val="24"/>
        </w:rPr>
      </w:pPr>
      <w:r w:rsidRPr="00810A21">
        <w:rPr>
          <w:rFonts w:ascii="宋体" w:eastAsia="宋体" w:hAnsi="宋体"/>
          <w:sz w:val="24"/>
          <w:szCs w:val="24"/>
        </w:rPr>
        <w:t xml:space="preserve">技术授权： </w:t>
      </w:r>
    </w:p>
    <w:p w14:paraId="497545BD" w14:textId="77777777"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 xml:space="preserve">开放非核心算法（如 OCR、语音识别），按调用量收费，参考商汤科技 IP 授 权模式。 2025 年目标：IP 授权收入占比提升至 20%。 </w:t>
      </w:r>
    </w:p>
    <w:p w14:paraId="5D7822C2" w14:textId="64DA4A36" w:rsidR="00AD2833" w:rsidRPr="00810A21" w:rsidRDefault="00AD2833" w:rsidP="00810A21">
      <w:pPr>
        <w:pStyle w:val="a9"/>
        <w:numPr>
          <w:ilvl w:val="0"/>
          <w:numId w:val="22"/>
        </w:numPr>
        <w:spacing w:line="400" w:lineRule="exact"/>
        <w:rPr>
          <w:rFonts w:ascii="宋体" w:eastAsia="宋体" w:hAnsi="宋体" w:hint="eastAsia"/>
          <w:sz w:val="24"/>
          <w:szCs w:val="24"/>
        </w:rPr>
      </w:pPr>
      <w:r w:rsidRPr="00810A21">
        <w:rPr>
          <w:rFonts w:ascii="宋体" w:eastAsia="宋体" w:hAnsi="宋体"/>
          <w:sz w:val="24"/>
          <w:szCs w:val="24"/>
        </w:rPr>
        <w:t xml:space="preserve">合资公司： </w:t>
      </w:r>
    </w:p>
    <w:p w14:paraId="088291F0" w14:textId="138B2E33" w:rsidR="00AD2833" w:rsidRPr="00810A21" w:rsidRDefault="00AD2833" w:rsidP="00810A21">
      <w:pPr>
        <w:pStyle w:val="a9"/>
        <w:spacing w:line="400" w:lineRule="exact"/>
        <w:ind w:left="360"/>
        <w:rPr>
          <w:rFonts w:ascii="宋体" w:eastAsia="宋体" w:hAnsi="宋体" w:hint="eastAsia"/>
          <w:sz w:val="24"/>
          <w:szCs w:val="24"/>
        </w:rPr>
      </w:pPr>
      <w:r w:rsidRPr="00810A21">
        <w:rPr>
          <w:rFonts w:ascii="宋体" w:eastAsia="宋体" w:hAnsi="宋体"/>
          <w:sz w:val="24"/>
          <w:szCs w:val="24"/>
        </w:rPr>
        <w:t>在东南亚市场与本地企业成立合资公司，股权比例不低于 51%，获取本地化数 据资源。 案例：借鉴科大</w:t>
      </w:r>
      <w:proofErr w:type="gramStart"/>
      <w:r w:rsidRPr="00810A21">
        <w:rPr>
          <w:rFonts w:ascii="宋体" w:eastAsia="宋体" w:hAnsi="宋体"/>
          <w:sz w:val="24"/>
          <w:szCs w:val="24"/>
        </w:rPr>
        <w:t>讯飞医疗</w:t>
      </w:r>
      <w:proofErr w:type="gramEnd"/>
      <w:r w:rsidRPr="00810A21">
        <w:rPr>
          <w:rFonts w:ascii="宋体" w:eastAsia="宋体" w:hAnsi="宋体"/>
          <w:sz w:val="24"/>
          <w:szCs w:val="24"/>
        </w:rPr>
        <w:t>合资模式，3 年内覆盖 80% 城商行。</w:t>
      </w:r>
    </w:p>
    <w:p w14:paraId="0A073E14" w14:textId="77777777" w:rsidR="00D010DD" w:rsidRPr="00810A21" w:rsidRDefault="00D010DD" w:rsidP="00810A21">
      <w:pPr>
        <w:spacing w:line="400" w:lineRule="exact"/>
        <w:rPr>
          <w:rFonts w:ascii="宋体" w:eastAsia="宋体" w:hAnsi="宋体" w:hint="eastAsia"/>
          <w:sz w:val="24"/>
          <w:szCs w:val="24"/>
        </w:rPr>
      </w:pPr>
    </w:p>
    <w:p w14:paraId="06ACCA6E" w14:textId="29AC21CD" w:rsidR="00D010DD" w:rsidRDefault="00D010DD" w:rsidP="00810A21">
      <w:pPr>
        <w:pStyle w:val="21"/>
        <w:spacing w:line="400" w:lineRule="exact"/>
        <w:jc w:val="both"/>
        <w:rPr>
          <w:rFonts w:hint="eastAsia"/>
          <w:b/>
          <w:bCs/>
        </w:rPr>
      </w:pPr>
      <w:bookmarkStart w:id="31" w:name="_Toc198317368"/>
      <w:r w:rsidRPr="00D010DD">
        <w:rPr>
          <w:rFonts w:hint="eastAsia"/>
          <w:b/>
          <w:bCs/>
        </w:rPr>
        <w:t>组织与人才策略</w:t>
      </w:r>
      <w:bookmarkEnd w:id="31"/>
    </w:p>
    <w:p w14:paraId="0AF1F59A" w14:textId="6AB80825" w:rsidR="000A4B9F" w:rsidRPr="0005685C" w:rsidRDefault="000A4B9F" w:rsidP="00810A21">
      <w:pPr>
        <w:spacing w:line="400" w:lineRule="exact"/>
        <w:rPr>
          <w:rFonts w:ascii="宋体" w:eastAsia="宋体" w:hAnsi="宋体" w:hint="eastAsia"/>
          <w:sz w:val="24"/>
          <w:szCs w:val="24"/>
        </w:rPr>
      </w:pPr>
      <w:r w:rsidRPr="0005685C">
        <w:rPr>
          <w:rFonts w:ascii="宋体" w:eastAsia="宋体" w:hAnsi="宋体" w:hint="eastAsia"/>
          <w:sz w:val="24"/>
          <w:szCs w:val="24"/>
        </w:rPr>
        <w:t>架构设计</w:t>
      </w:r>
    </w:p>
    <w:p w14:paraId="412C8E5C" w14:textId="7781DCEF" w:rsidR="000A4B9F" w:rsidRPr="0005685C" w:rsidRDefault="000A4B9F"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1.矩阵式管理： 设立金融、医疗、制造三大事业部，每个事业部配备技术、市场、运营团队。 中央研究院负责基础技术研发，战略投资部聚焦生态合作与并购。 </w:t>
      </w:r>
    </w:p>
    <w:p w14:paraId="5218678C" w14:textId="2D7B8AA0" w:rsidR="000A4B9F" w:rsidRPr="0005685C" w:rsidRDefault="000A4B9F" w:rsidP="00810A21">
      <w:pPr>
        <w:spacing w:line="400" w:lineRule="exact"/>
        <w:rPr>
          <w:rFonts w:ascii="宋体" w:eastAsia="宋体" w:hAnsi="宋体" w:hint="eastAsia"/>
          <w:sz w:val="24"/>
          <w:szCs w:val="24"/>
        </w:rPr>
      </w:pPr>
      <w:r w:rsidRPr="0005685C">
        <w:rPr>
          <w:rFonts w:ascii="宋体" w:eastAsia="宋体" w:hAnsi="宋体"/>
          <w:sz w:val="24"/>
          <w:szCs w:val="24"/>
        </w:rPr>
        <w:t>2.决策机制： 技术委员会：由 CTO 牵头，每月评审研发项目优先级。 伦理委员会：独立于业务部门，对高风险项目拥有一票否决权。</w:t>
      </w:r>
    </w:p>
    <w:p w14:paraId="74DB6F11" w14:textId="5E09954E" w:rsidR="000A4B9F" w:rsidRPr="0005685C" w:rsidRDefault="000A4B9F" w:rsidP="00810A21">
      <w:pPr>
        <w:spacing w:line="400" w:lineRule="exact"/>
        <w:rPr>
          <w:rFonts w:ascii="宋体" w:eastAsia="宋体" w:hAnsi="宋体" w:hint="eastAsia"/>
          <w:sz w:val="24"/>
          <w:szCs w:val="24"/>
        </w:rPr>
      </w:pPr>
      <w:r w:rsidRPr="0005685C">
        <w:rPr>
          <w:rFonts w:ascii="宋体" w:eastAsia="宋体" w:hAnsi="宋体" w:hint="eastAsia"/>
          <w:sz w:val="24"/>
          <w:szCs w:val="24"/>
        </w:rPr>
        <w:t>人才管理</w:t>
      </w:r>
    </w:p>
    <w:p w14:paraId="50DC611F" w14:textId="4C05C199" w:rsidR="000A4B9F" w:rsidRPr="0005685C" w:rsidRDefault="000A4B9F"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1.团队建设： 技术团队占比 60%，其中博士学历成员不少于 20%。 引入 “双导师制”：资深工程师 + 行业专家联合培养应届生。 </w:t>
      </w:r>
    </w:p>
    <w:p w14:paraId="2F815B29" w14:textId="13E0DF54" w:rsidR="000A4B9F" w:rsidRPr="0005685C" w:rsidRDefault="000A4B9F" w:rsidP="00810A21">
      <w:pPr>
        <w:spacing w:line="400" w:lineRule="exact"/>
        <w:rPr>
          <w:rFonts w:ascii="宋体" w:eastAsia="宋体" w:hAnsi="宋体" w:hint="eastAsia"/>
          <w:sz w:val="24"/>
          <w:szCs w:val="24"/>
        </w:rPr>
      </w:pPr>
      <w:r w:rsidRPr="0005685C">
        <w:rPr>
          <w:rFonts w:ascii="宋体" w:eastAsia="宋体" w:hAnsi="宋体"/>
          <w:sz w:val="24"/>
          <w:szCs w:val="24"/>
        </w:rPr>
        <w:t>2.激励机制： 研发人员绩效 30% 与技术突破挂钩，市场人员 20% 与客户满意</w:t>
      </w:r>
      <w:r w:rsidRPr="0005685C">
        <w:rPr>
          <w:rFonts w:ascii="宋体" w:eastAsia="宋体" w:hAnsi="宋体"/>
          <w:sz w:val="24"/>
          <w:szCs w:val="24"/>
        </w:rPr>
        <w:lastRenderedPageBreak/>
        <w:t>度绑定。 设立 “</w:t>
      </w:r>
      <w:proofErr w:type="spellStart"/>
      <w:r w:rsidRPr="0005685C">
        <w:rPr>
          <w:rFonts w:ascii="宋体" w:eastAsia="宋体" w:hAnsi="宋体"/>
          <w:sz w:val="24"/>
          <w:szCs w:val="24"/>
        </w:rPr>
        <w:t>MindForge</w:t>
      </w:r>
      <w:proofErr w:type="spellEnd"/>
      <w:r w:rsidRPr="0005685C">
        <w:rPr>
          <w:rFonts w:ascii="宋体" w:eastAsia="宋体" w:hAnsi="宋体"/>
          <w:sz w:val="24"/>
          <w:szCs w:val="24"/>
        </w:rPr>
        <w:t xml:space="preserve"> 创新奖”，年度</w:t>
      </w:r>
      <w:proofErr w:type="gramStart"/>
      <w:r w:rsidRPr="0005685C">
        <w:rPr>
          <w:rFonts w:ascii="宋体" w:eastAsia="宋体" w:hAnsi="宋体"/>
          <w:sz w:val="24"/>
          <w:szCs w:val="24"/>
        </w:rPr>
        <w:t>奖金池占利润</w:t>
      </w:r>
      <w:proofErr w:type="gramEnd"/>
      <w:r w:rsidRPr="0005685C">
        <w:rPr>
          <w:rFonts w:ascii="宋体" w:eastAsia="宋体" w:hAnsi="宋体"/>
          <w:sz w:val="24"/>
          <w:szCs w:val="24"/>
        </w:rPr>
        <w:t xml:space="preserve"> 10%。</w:t>
      </w:r>
    </w:p>
    <w:p w14:paraId="198EDBC0" w14:textId="77777777" w:rsidR="000A4B9F" w:rsidRPr="00D010DD" w:rsidRDefault="000A4B9F" w:rsidP="00810A21">
      <w:pPr>
        <w:spacing w:line="400" w:lineRule="exact"/>
        <w:rPr>
          <w:rFonts w:hint="eastAsia"/>
        </w:rPr>
      </w:pPr>
    </w:p>
    <w:p w14:paraId="58CBF365" w14:textId="7D6E0532" w:rsidR="00D010DD" w:rsidRDefault="00D010DD" w:rsidP="00810A21">
      <w:pPr>
        <w:pStyle w:val="21"/>
        <w:spacing w:line="400" w:lineRule="exact"/>
        <w:jc w:val="both"/>
        <w:rPr>
          <w:rFonts w:hint="eastAsia"/>
          <w:b/>
          <w:bCs/>
        </w:rPr>
      </w:pPr>
      <w:bookmarkStart w:id="32" w:name="_Toc198317369"/>
      <w:r w:rsidRPr="00D010DD">
        <w:rPr>
          <w:rFonts w:hint="eastAsia"/>
          <w:b/>
          <w:bCs/>
        </w:rPr>
        <w:t>财务与风险管控</w:t>
      </w:r>
      <w:bookmarkEnd w:id="32"/>
    </w:p>
    <w:p w14:paraId="0E2F13AB" w14:textId="2AC320DC" w:rsidR="000A4B9F" w:rsidRPr="0005685C" w:rsidRDefault="000A4B9F" w:rsidP="00810A21">
      <w:pPr>
        <w:tabs>
          <w:tab w:val="left" w:pos="855"/>
        </w:tabs>
        <w:spacing w:line="400" w:lineRule="exact"/>
        <w:rPr>
          <w:rFonts w:ascii="宋体" w:eastAsia="宋体" w:hAnsi="宋体" w:hint="eastAsia"/>
          <w:sz w:val="24"/>
          <w:szCs w:val="24"/>
        </w:rPr>
      </w:pPr>
      <w:r w:rsidRPr="0005685C">
        <w:rPr>
          <w:rFonts w:ascii="宋体" w:eastAsia="宋体" w:hAnsi="宋体" w:hint="eastAsia"/>
          <w:sz w:val="24"/>
          <w:szCs w:val="24"/>
        </w:rPr>
        <w:t>财务规划</w:t>
      </w:r>
      <w:r w:rsidRPr="0005685C">
        <w:rPr>
          <w:rFonts w:ascii="宋体" w:eastAsia="宋体" w:hAnsi="宋体" w:hint="eastAsia"/>
          <w:sz w:val="24"/>
          <w:szCs w:val="24"/>
        </w:rPr>
        <w:tab/>
      </w:r>
    </w:p>
    <w:p w14:paraId="7D002023" w14:textId="34E45DB4" w:rsidR="000A4B9F" w:rsidRPr="0005685C" w:rsidRDefault="000A4B9F" w:rsidP="00810A21">
      <w:pPr>
        <w:tabs>
          <w:tab w:val="left" w:pos="855"/>
        </w:tabs>
        <w:spacing w:line="400" w:lineRule="exact"/>
        <w:rPr>
          <w:rFonts w:ascii="宋体" w:eastAsia="宋体" w:hAnsi="宋体" w:hint="eastAsia"/>
          <w:sz w:val="24"/>
          <w:szCs w:val="24"/>
        </w:rPr>
      </w:pPr>
      <w:r w:rsidRPr="0005685C">
        <w:rPr>
          <w:rFonts w:ascii="宋体" w:eastAsia="宋体" w:hAnsi="宋体"/>
          <w:sz w:val="24"/>
          <w:szCs w:val="24"/>
        </w:rPr>
        <w:t xml:space="preserve">1.资金筹集： 股权融资：2025 年计划融资 2 亿元，用于多模态大模型研发与海外扩张。 债权融资：与银行合作发行 5000 万元专项债，支持智能制造项目。 </w:t>
      </w:r>
    </w:p>
    <w:p w14:paraId="49E11029" w14:textId="37EB811B" w:rsidR="000A4B9F" w:rsidRPr="0005685C" w:rsidRDefault="000A4B9F" w:rsidP="00810A21">
      <w:pPr>
        <w:tabs>
          <w:tab w:val="left" w:pos="855"/>
        </w:tabs>
        <w:spacing w:line="400" w:lineRule="exact"/>
        <w:rPr>
          <w:rFonts w:ascii="宋体" w:eastAsia="宋体" w:hAnsi="宋体" w:hint="eastAsia"/>
          <w:sz w:val="24"/>
          <w:szCs w:val="24"/>
        </w:rPr>
      </w:pPr>
      <w:r w:rsidRPr="0005685C">
        <w:rPr>
          <w:rFonts w:ascii="宋体" w:eastAsia="宋体" w:hAnsi="宋体"/>
          <w:sz w:val="24"/>
          <w:szCs w:val="24"/>
        </w:rPr>
        <w:t xml:space="preserve">2.成本控制： </w:t>
      </w:r>
      <w:proofErr w:type="gramStart"/>
      <w:r w:rsidRPr="0005685C">
        <w:rPr>
          <w:rFonts w:ascii="宋体" w:eastAsia="宋体" w:hAnsi="宋体"/>
          <w:sz w:val="24"/>
          <w:szCs w:val="24"/>
        </w:rPr>
        <w:t>云计算</w:t>
      </w:r>
      <w:proofErr w:type="gramEnd"/>
      <w:r w:rsidRPr="0005685C">
        <w:rPr>
          <w:rFonts w:ascii="宋体" w:eastAsia="宋体" w:hAnsi="宋体"/>
          <w:sz w:val="24"/>
          <w:szCs w:val="24"/>
        </w:rPr>
        <w:t>成本：通过混合云架构降低 30%。 人力成本：推行 “弹性工作制”，减少 20% 非核心岗位。</w:t>
      </w:r>
    </w:p>
    <w:p w14:paraId="5FE36EC6" w14:textId="000DC174" w:rsidR="000A4B9F" w:rsidRPr="0005685C" w:rsidRDefault="000A4B9F" w:rsidP="00810A21">
      <w:pPr>
        <w:spacing w:line="400" w:lineRule="exact"/>
        <w:rPr>
          <w:rFonts w:ascii="宋体" w:eastAsia="宋体" w:hAnsi="宋体" w:hint="eastAsia"/>
          <w:sz w:val="24"/>
          <w:szCs w:val="24"/>
        </w:rPr>
      </w:pPr>
      <w:r w:rsidRPr="0005685C">
        <w:rPr>
          <w:rFonts w:ascii="宋体" w:eastAsia="宋体" w:hAnsi="宋体" w:hint="eastAsia"/>
          <w:sz w:val="24"/>
          <w:szCs w:val="24"/>
        </w:rPr>
        <w:t>风险应对</w:t>
      </w:r>
    </w:p>
    <w:p w14:paraId="445E7C4A" w14:textId="31BCEEBF" w:rsidR="000A4B9F" w:rsidRPr="0005685C" w:rsidRDefault="000A4B9F" w:rsidP="00810A21">
      <w:pPr>
        <w:pStyle w:val="a9"/>
        <w:numPr>
          <w:ilvl w:val="0"/>
          <w:numId w:val="24"/>
        </w:numPr>
        <w:spacing w:line="400" w:lineRule="exact"/>
        <w:rPr>
          <w:rFonts w:ascii="宋体" w:eastAsia="宋体" w:hAnsi="宋体" w:hint="eastAsia"/>
          <w:sz w:val="24"/>
          <w:szCs w:val="24"/>
        </w:rPr>
      </w:pPr>
      <w:r w:rsidRPr="0005685C">
        <w:rPr>
          <w:rFonts w:ascii="宋体" w:eastAsia="宋体" w:hAnsi="宋体" w:hint="eastAsia"/>
          <w:sz w:val="24"/>
          <w:szCs w:val="24"/>
        </w:rPr>
        <w:t>技术泄露 核心算法</w:t>
      </w:r>
      <w:proofErr w:type="gramStart"/>
      <w:r w:rsidRPr="0005685C">
        <w:rPr>
          <w:rFonts w:ascii="宋体" w:eastAsia="宋体" w:hAnsi="宋体" w:hint="eastAsia"/>
          <w:sz w:val="24"/>
          <w:szCs w:val="24"/>
        </w:rPr>
        <w:t>采用白盒加密</w:t>
      </w:r>
      <w:proofErr w:type="gramEnd"/>
      <w:r w:rsidRPr="0005685C">
        <w:rPr>
          <w:rFonts w:ascii="宋体" w:eastAsia="宋体" w:hAnsi="宋体" w:hint="eastAsia"/>
          <w:sz w:val="24"/>
          <w:szCs w:val="24"/>
        </w:rPr>
        <w:t>，研发人员签署竞业协议</w:t>
      </w:r>
    </w:p>
    <w:p w14:paraId="2ED80ECF" w14:textId="67BC527D" w:rsidR="000A4B9F" w:rsidRPr="0005685C" w:rsidRDefault="000A4B9F" w:rsidP="00810A21">
      <w:pPr>
        <w:pStyle w:val="a9"/>
        <w:numPr>
          <w:ilvl w:val="0"/>
          <w:numId w:val="24"/>
        </w:numPr>
        <w:spacing w:line="400" w:lineRule="exact"/>
        <w:rPr>
          <w:rFonts w:ascii="宋体" w:eastAsia="宋体" w:hAnsi="宋体" w:hint="eastAsia"/>
          <w:sz w:val="24"/>
          <w:szCs w:val="24"/>
        </w:rPr>
      </w:pPr>
      <w:r w:rsidRPr="0005685C">
        <w:rPr>
          <w:rFonts w:ascii="宋体" w:eastAsia="宋体" w:hAnsi="宋体" w:hint="eastAsia"/>
          <w:sz w:val="24"/>
          <w:szCs w:val="24"/>
        </w:rPr>
        <w:t>数据安全 联邦学习+区块链溯源，符合GDPR与中国《数据安全法》</w:t>
      </w:r>
    </w:p>
    <w:p w14:paraId="53161DC0" w14:textId="3469E34D" w:rsidR="000A4B9F" w:rsidRPr="0005685C" w:rsidRDefault="000A4B9F" w:rsidP="00810A21">
      <w:pPr>
        <w:pStyle w:val="a9"/>
        <w:numPr>
          <w:ilvl w:val="0"/>
          <w:numId w:val="24"/>
        </w:numPr>
        <w:spacing w:line="400" w:lineRule="exact"/>
        <w:rPr>
          <w:rFonts w:ascii="宋体" w:eastAsia="宋体" w:hAnsi="宋体" w:hint="eastAsia"/>
          <w:sz w:val="24"/>
          <w:szCs w:val="24"/>
        </w:rPr>
      </w:pPr>
      <w:r w:rsidRPr="0005685C">
        <w:rPr>
          <w:rFonts w:ascii="宋体" w:eastAsia="宋体" w:hAnsi="宋体" w:hint="eastAsia"/>
          <w:sz w:val="24"/>
          <w:szCs w:val="24"/>
        </w:rPr>
        <w:t>伦理争议 建立AI伦理审查流程，高风险项目需通过第三方审计</w:t>
      </w:r>
    </w:p>
    <w:p w14:paraId="438822D2" w14:textId="3B279322" w:rsidR="000A4B9F" w:rsidRPr="0005685C" w:rsidRDefault="000A4B9F" w:rsidP="00810A21">
      <w:pPr>
        <w:pStyle w:val="a9"/>
        <w:numPr>
          <w:ilvl w:val="0"/>
          <w:numId w:val="24"/>
        </w:numPr>
        <w:spacing w:line="400" w:lineRule="exact"/>
        <w:rPr>
          <w:rFonts w:ascii="宋体" w:eastAsia="宋体" w:hAnsi="宋体" w:hint="eastAsia"/>
          <w:sz w:val="24"/>
          <w:szCs w:val="24"/>
        </w:rPr>
      </w:pPr>
      <w:r w:rsidRPr="0005685C">
        <w:rPr>
          <w:rFonts w:ascii="宋体" w:eastAsia="宋体" w:hAnsi="宋体" w:hint="eastAsia"/>
          <w:sz w:val="24"/>
          <w:szCs w:val="24"/>
        </w:rPr>
        <w:t>市场竞争 聚焦垂直领域，形成差异化技术壁垒，如金融和风控模型准确率提升2%</w:t>
      </w:r>
    </w:p>
    <w:p w14:paraId="60C45524" w14:textId="77777777" w:rsidR="00DC5267" w:rsidRPr="0005685C" w:rsidRDefault="00DC5267" w:rsidP="00810A21">
      <w:pPr>
        <w:pStyle w:val="a9"/>
        <w:spacing w:line="400" w:lineRule="exact"/>
        <w:ind w:left="360"/>
        <w:rPr>
          <w:rFonts w:ascii="宋体" w:eastAsia="宋体" w:hAnsi="宋体" w:hint="eastAsia"/>
          <w:sz w:val="24"/>
          <w:szCs w:val="24"/>
        </w:rPr>
      </w:pPr>
    </w:p>
    <w:p w14:paraId="6A625157" w14:textId="10625736" w:rsidR="00D010DD" w:rsidRDefault="00D010DD" w:rsidP="00810A21">
      <w:pPr>
        <w:pStyle w:val="21"/>
        <w:spacing w:line="400" w:lineRule="exact"/>
        <w:jc w:val="both"/>
        <w:rPr>
          <w:rFonts w:hint="eastAsia"/>
          <w:b/>
          <w:bCs/>
        </w:rPr>
      </w:pPr>
      <w:bookmarkStart w:id="33" w:name="_Toc198317370"/>
      <w:r w:rsidRPr="00D010DD">
        <w:rPr>
          <w:rFonts w:hint="eastAsia"/>
          <w:b/>
          <w:bCs/>
        </w:rPr>
        <w:t>战略实施路径</w:t>
      </w:r>
      <w:bookmarkEnd w:id="33"/>
    </w:p>
    <w:p w14:paraId="4C0F812A" w14:textId="09DB0459" w:rsidR="00DC5267" w:rsidRPr="0005685C" w:rsidRDefault="00DC5267" w:rsidP="00810A21">
      <w:pPr>
        <w:pStyle w:val="a9"/>
        <w:numPr>
          <w:ilvl w:val="0"/>
          <w:numId w:val="25"/>
        </w:numPr>
        <w:spacing w:line="400" w:lineRule="exact"/>
        <w:rPr>
          <w:rFonts w:ascii="宋体" w:eastAsia="宋体" w:hAnsi="宋体" w:hint="eastAsia"/>
          <w:sz w:val="24"/>
          <w:szCs w:val="24"/>
        </w:rPr>
      </w:pPr>
      <w:r w:rsidRPr="0005685C">
        <w:rPr>
          <w:rFonts w:ascii="宋体" w:eastAsia="宋体" w:hAnsi="宋体"/>
          <w:sz w:val="24"/>
          <w:szCs w:val="24"/>
        </w:rPr>
        <w:t xml:space="preserve">2025-2026 年：技术验证期 </w:t>
      </w:r>
    </w:p>
    <w:p w14:paraId="6AA74E09" w14:textId="77777777"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里程碑： Q2：发布</w:t>
      </w:r>
      <w:proofErr w:type="gramStart"/>
      <w:r w:rsidRPr="0005685C">
        <w:rPr>
          <w:rFonts w:ascii="宋体" w:eastAsia="宋体" w:hAnsi="宋体"/>
          <w:sz w:val="24"/>
          <w:szCs w:val="24"/>
        </w:rPr>
        <w:t>金融风控多模态</w:t>
      </w:r>
      <w:proofErr w:type="gramEnd"/>
      <w:r w:rsidRPr="0005685C">
        <w:rPr>
          <w:rFonts w:ascii="宋体" w:eastAsia="宋体" w:hAnsi="宋体"/>
          <w:sz w:val="24"/>
          <w:szCs w:val="24"/>
        </w:rPr>
        <w:t xml:space="preserve">模型，错误率低于行业平均 15%。 Q4：完成医疗辅助诊断系统 CE 认证，进入欧洲市场。 </w:t>
      </w:r>
    </w:p>
    <w:p w14:paraId="7FD1BC6D" w14:textId="77777777"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资源投入：研发投入占比 40%，销售费用占比 30%。 </w:t>
      </w:r>
    </w:p>
    <w:p w14:paraId="450CDCB0" w14:textId="77777777"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（二）2027-2028 年：规模扩张期 里程碑： Q1：海外收入占比突破 30%，在东南亚设立 3 </w:t>
      </w:r>
      <w:proofErr w:type="gramStart"/>
      <w:r w:rsidRPr="0005685C">
        <w:rPr>
          <w:rFonts w:ascii="宋体" w:eastAsia="宋体" w:hAnsi="宋体"/>
          <w:sz w:val="24"/>
          <w:szCs w:val="24"/>
        </w:rPr>
        <w:t>个</w:t>
      </w:r>
      <w:proofErr w:type="gramEnd"/>
      <w:r w:rsidRPr="0005685C">
        <w:rPr>
          <w:rFonts w:ascii="宋体" w:eastAsia="宋体" w:hAnsi="宋体"/>
          <w:sz w:val="24"/>
          <w:szCs w:val="24"/>
        </w:rPr>
        <w:t xml:space="preserve">分支机构。 Q3：智能质检系统覆盖 500 家制造企业，市场份额达 10%。 </w:t>
      </w:r>
    </w:p>
    <w:p w14:paraId="2467F4D6" w14:textId="77777777"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资源投入：研发投入占比 30%，生态合作基金占比 20%。 </w:t>
      </w:r>
    </w:p>
    <w:p w14:paraId="0569C0B2" w14:textId="77777777"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（三）2029 年以后：生态构建期 里程碑： Q2：开放 AI 开发平台，吸引 10 万 + 开发者入驻。 Q4：主导制定 2 项 AI 伦理国际标准。 </w:t>
      </w:r>
    </w:p>
    <w:p w14:paraId="78AE94E0" w14:textId="43288B03"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资源投入：研发投入占比 25%，标准制定与行业</w:t>
      </w:r>
      <w:proofErr w:type="gramStart"/>
      <w:r w:rsidRPr="0005685C">
        <w:rPr>
          <w:rFonts w:ascii="宋体" w:eastAsia="宋体" w:hAnsi="宋体"/>
          <w:sz w:val="24"/>
          <w:szCs w:val="24"/>
        </w:rPr>
        <w:t>协作占</w:t>
      </w:r>
      <w:proofErr w:type="gramEnd"/>
      <w:r w:rsidRPr="0005685C">
        <w:rPr>
          <w:rFonts w:ascii="宋体" w:eastAsia="宋体" w:hAnsi="宋体"/>
          <w:sz w:val="24"/>
          <w:szCs w:val="24"/>
        </w:rPr>
        <w:t>比 15%。</w:t>
      </w:r>
    </w:p>
    <w:p w14:paraId="0B5D0778" w14:textId="77777777" w:rsidR="00DC5267" w:rsidRPr="00D010DD" w:rsidRDefault="00DC5267" w:rsidP="00810A21">
      <w:pPr>
        <w:spacing w:line="400" w:lineRule="exact"/>
        <w:rPr>
          <w:rFonts w:hint="eastAsia"/>
        </w:rPr>
      </w:pPr>
    </w:p>
    <w:p w14:paraId="66F5469D" w14:textId="51DE5BB7" w:rsidR="00D010DD" w:rsidRDefault="00D010DD" w:rsidP="00810A21">
      <w:pPr>
        <w:pStyle w:val="21"/>
        <w:spacing w:line="400" w:lineRule="exact"/>
        <w:jc w:val="both"/>
        <w:rPr>
          <w:rFonts w:hint="eastAsia"/>
          <w:b/>
          <w:bCs/>
        </w:rPr>
      </w:pPr>
      <w:bookmarkStart w:id="34" w:name="_Toc198317371"/>
      <w:r w:rsidRPr="00D010DD">
        <w:rPr>
          <w:rFonts w:hint="eastAsia"/>
          <w:b/>
          <w:bCs/>
        </w:rPr>
        <w:t>战略保障体系</w:t>
      </w:r>
      <w:bookmarkEnd w:id="34"/>
    </w:p>
    <w:p w14:paraId="1A9F9430" w14:textId="77777777"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1. 文化保障： 核心价值观：“技术向善、客户为尊、协作共赢”。 组织文化：推行 “扁平化管理”，设立 “CEO 直通车” 机制。</w:t>
      </w:r>
    </w:p>
    <w:p w14:paraId="099461E4" w14:textId="5E6465B3"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t>2. 制度保障： 建立战略执行 KPI 体系，季度复盘与年度调整相结合。 完善知识产权管理制度，每年申请专利 50 项以上。</w:t>
      </w:r>
    </w:p>
    <w:p w14:paraId="231D7EFF" w14:textId="1C7C0F51" w:rsidR="00DC5267" w:rsidRPr="0005685C" w:rsidRDefault="00DC5267" w:rsidP="00810A21">
      <w:pPr>
        <w:spacing w:line="400" w:lineRule="exact"/>
        <w:rPr>
          <w:rFonts w:ascii="宋体" w:eastAsia="宋体" w:hAnsi="宋体" w:hint="eastAsia"/>
          <w:sz w:val="24"/>
          <w:szCs w:val="24"/>
        </w:rPr>
      </w:pPr>
      <w:r w:rsidRPr="0005685C">
        <w:rPr>
          <w:rFonts w:ascii="宋体" w:eastAsia="宋体" w:hAnsi="宋体"/>
          <w:sz w:val="24"/>
          <w:szCs w:val="24"/>
        </w:rPr>
        <w:lastRenderedPageBreak/>
        <w:t>3. 技术保障： 构建</w:t>
      </w:r>
      <w:proofErr w:type="gramStart"/>
      <w:r w:rsidRPr="0005685C">
        <w:rPr>
          <w:rFonts w:ascii="宋体" w:eastAsia="宋体" w:hAnsi="宋体"/>
          <w:sz w:val="24"/>
          <w:szCs w:val="24"/>
        </w:rPr>
        <w:t>私有云</w:t>
      </w:r>
      <w:proofErr w:type="gramEnd"/>
      <w:r w:rsidRPr="0005685C">
        <w:rPr>
          <w:rFonts w:ascii="宋体" w:eastAsia="宋体" w:hAnsi="宋体"/>
          <w:sz w:val="24"/>
          <w:szCs w:val="24"/>
        </w:rPr>
        <w:t xml:space="preserve"> + </w:t>
      </w:r>
      <w:proofErr w:type="gramStart"/>
      <w:r w:rsidRPr="0005685C">
        <w:rPr>
          <w:rFonts w:ascii="宋体" w:eastAsia="宋体" w:hAnsi="宋体"/>
          <w:sz w:val="24"/>
          <w:szCs w:val="24"/>
        </w:rPr>
        <w:t>公有云</w:t>
      </w:r>
      <w:proofErr w:type="gramEnd"/>
      <w:r w:rsidRPr="0005685C">
        <w:rPr>
          <w:rFonts w:ascii="宋体" w:eastAsia="宋体" w:hAnsi="宋体"/>
          <w:sz w:val="24"/>
          <w:szCs w:val="24"/>
        </w:rPr>
        <w:t>混合架构，确保系统可用性 99.99%。 建立 AI 模型监控平台，实时预警性能衰减。</w:t>
      </w:r>
    </w:p>
    <w:p w14:paraId="00B74BC2" w14:textId="77777777" w:rsidR="00DB6019" w:rsidRPr="00D010DD" w:rsidRDefault="00DB6019" w:rsidP="00810A21">
      <w:pPr>
        <w:spacing w:line="400" w:lineRule="exact"/>
        <w:rPr>
          <w:rFonts w:hint="eastAsia"/>
        </w:rPr>
      </w:pPr>
    </w:p>
    <w:p w14:paraId="31368372" w14:textId="557B4587" w:rsidR="00CC4BA0" w:rsidRDefault="00CC4BA0" w:rsidP="00810A21">
      <w:pPr>
        <w:pStyle w:val="11"/>
        <w:spacing w:line="400" w:lineRule="exact"/>
        <w:jc w:val="both"/>
        <w:rPr>
          <w:rFonts w:hint="eastAsia"/>
          <w:b/>
          <w:bCs/>
          <w:color w:val="auto"/>
        </w:rPr>
      </w:pPr>
      <w:bookmarkStart w:id="35" w:name="_Toc198317372"/>
      <w:proofErr w:type="gramStart"/>
      <w:r>
        <w:rPr>
          <w:rFonts w:hint="eastAsia"/>
          <w:b/>
          <w:bCs/>
          <w:color w:val="auto"/>
        </w:rPr>
        <w:t>智连科技</w:t>
      </w:r>
      <w:proofErr w:type="gramEnd"/>
      <w:r>
        <w:rPr>
          <w:rFonts w:hint="eastAsia"/>
          <w:b/>
          <w:bCs/>
          <w:color w:val="auto"/>
        </w:rPr>
        <w:t>公司合作建议</w:t>
      </w:r>
      <w:bookmarkEnd w:id="35"/>
    </w:p>
    <w:p w14:paraId="603646EB" w14:textId="32AB0501"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发件人：</w:t>
      </w:r>
      <w:proofErr w:type="gramStart"/>
      <w:r w:rsidRPr="0005685C">
        <w:rPr>
          <w:rFonts w:ascii="宋体" w:eastAsia="宋体" w:hAnsi="宋体"/>
          <w:b/>
          <w:bCs/>
          <w:sz w:val="24"/>
          <w:szCs w:val="24"/>
        </w:rPr>
        <w:t>智连科技</w:t>
      </w:r>
      <w:proofErr w:type="gramEnd"/>
      <w:r w:rsidRPr="0005685C">
        <w:rPr>
          <w:rFonts w:ascii="宋体" w:eastAsia="宋体" w:hAnsi="宋体"/>
          <w:b/>
          <w:bCs/>
          <w:sz w:val="24"/>
          <w:szCs w:val="24"/>
        </w:rPr>
        <w:t>有限公司</w:t>
      </w:r>
    </w:p>
    <w:p w14:paraId="65682CDC" w14:textId="30D691FB"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收件人：DeepSeek团队</w:t>
      </w:r>
    </w:p>
    <w:p w14:paraId="69A0C34A" w14:textId="60F4834B"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日期：2025年4月25日</w:t>
      </w:r>
    </w:p>
    <w:p w14:paraId="5770EE16" w14:textId="77777777" w:rsidR="00A14AAA" w:rsidRPr="0005685C" w:rsidRDefault="00A14AAA" w:rsidP="00810A21">
      <w:pPr>
        <w:spacing w:line="400" w:lineRule="exact"/>
        <w:rPr>
          <w:rFonts w:ascii="宋体" w:eastAsia="宋体" w:hAnsi="宋体" w:hint="eastAsia"/>
          <w:b/>
          <w:bCs/>
          <w:sz w:val="24"/>
          <w:szCs w:val="24"/>
        </w:rPr>
      </w:pPr>
      <w:proofErr w:type="gramStart"/>
      <w:r w:rsidRPr="0005685C">
        <w:rPr>
          <w:rFonts w:ascii="宋体" w:eastAsia="宋体" w:hAnsi="宋体"/>
          <w:b/>
          <w:bCs/>
          <w:sz w:val="24"/>
          <w:szCs w:val="24"/>
        </w:rPr>
        <w:t>关于智连</w:t>
      </w:r>
      <w:proofErr w:type="gramEnd"/>
      <w:r w:rsidRPr="0005685C">
        <w:rPr>
          <w:rFonts w:ascii="宋体" w:eastAsia="宋体" w:hAnsi="宋体"/>
          <w:b/>
          <w:bCs/>
          <w:sz w:val="24"/>
          <w:szCs w:val="24"/>
        </w:rPr>
        <w:t>科技</w:t>
      </w:r>
    </w:p>
    <w:p w14:paraId="226A93AB" w14:textId="77777777" w:rsidR="00A14AAA" w:rsidRPr="0005685C" w:rsidRDefault="00A14AAA" w:rsidP="00810A21">
      <w:pPr>
        <w:spacing w:line="400" w:lineRule="exact"/>
        <w:rPr>
          <w:rFonts w:ascii="宋体" w:eastAsia="宋体" w:hAnsi="宋体" w:hint="eastAsia"/>
          <w:sz w:val="24"/>
          <w:szCs w:val="24"/>
        </w:rPr>
      </w:pPr>
      <w:proofErr w:type="gramStart"/>
      <w:r w:rsidRPr="0005685C">
        <w:rPr>
          <w:rFonts w:ascii="宋体" w:eastAsia="宋体" w:hAnsi="宋体"/>
          <w:sz w:val="24"/>
          <w:szCs w:val="24"/>
        </w:rPr>
        <w:t>智连科技</w:t>
      </w:r>
      <w:proofErr w:type="gramEnd"/>
      <w:r w:rsidRPr="0005685C">
        <w:rPr>
          <w:rFonts w:ascii="宋体" w:eastAsia="宋体" w:hAnsi="宋体"/>
          <w:sz w:val="24"/>
          <w:szCs w:val="24"/>
        </w:rPr>
        <w:t>有限公司致力于成为人工智能跨学科应用的先驱者和引领者，通过连接不同领域的知识与技术，为人类社会带来实质性的进步与创新。正如突触连接神经元传递信息，我们连接各学科智慧，激发创新潜能。我们的核心价值观包括：</w:t>
      </w:r>
      <w:r w:rsidRPr="0005685C">
        <w:rPr>
          <w:rFonts w:ascii="宋体" w:eastAsia="宋体" w:hAnsi="宋体"/>
          <w:b/>
          <w:bCs/>
          <w:sz w:val="24"/>
          <w:szCs w:val="24"/>
        </w:rPr>
        <w:t>跨界融合</w:t>
      </w:r>
      <w:r w:rsidRPr="0005685C">
        <w:rPr>
          <w:rFonts w:ascii="宋体" w:eastAsia="宋体" w:hAnsi="宋体"/>
          <w:sz w:val="24"/>
          <w:szCs w:val="24"/>
        </w:rPr>
        <w:t>、</w:t>
      </w:r>
      <w:r w:rsidRPr="0005685C">
        <w:rPr>
          <w:rFonts w:ascii="宋体" w:eastAsia="宋体" w:hAnsi="宋体"/>
          <w:b/>
          <w:bCs/>
          <w:sz w:val="24"/>
          <w:szCs w:val="24"/>
        </w:rPr>
        <w:t>协同共生</w:t>
      </w:r>
      <w:r w:rsidRPr="0005685C">
        <w:rPr>
          <w:rFonts w:ascii="宋体" w:eastAsia="宋体" w:hAnsi="宋体"/>
          <w:sz w:val="24"/>
          <w:szCs w:val="24"/>
        </w:rPr>
        <w:t>、</w:t>
      </w:r>
      <w:r w:rsidRPr="0005685C">
        <w:rPr>
          <w:rFonts w:ascii="宋体" w:eastAsia="宋体" w:hAnsi="宋体"/>
          <w:b/>
          <w:bCs/>
          <w:sz w:val="24"/>
          <w:szCs w:val="24"/>
        </w:rPr>
        <w:t>持续创新</w:t>
      </w:r>
      <w:r w:rsidRPr="0005685C">
        <w:rPr>
          <w:rFonts w:ascii="宋体" w:eastAsia="宋体" w:hAnsi="宋体"/>
          <w:sz w:val="24"/>
          <w:szCs w:val="24"/>
        </w:rPr>
        <w:t>和</w:t>
      </w:r>
      <w:r w:rsidRPr="0005685C">
        <w:rPr>
          <w:rFonts w:ascii="宋体" w:eastAsia="宋体" w:hAnsi="宋体"/>
          <w:b/>
          <w:bCs/>
          <w:sz w:val="24"/>
          <w:szCs w:val="24"/>
        </w:rPr>
        <w:t>责任担当</w:t>
      </w:r>
      <w:r w:rsidRPr="0005685C">
        <w:rPr>
          <w:rFonts w:ascii="宋体" w:eastAsia="宋体" w:hAnsi="宋体"/>
          <w:sz w:val="24"/>
          <w:szCs w:val="24"/>
        </w:rPr>
        <w:t>，这些价值观指引我们在智能化解决方案上的探索，为产业赋能，为社会增益。</w:t>
      </w:r>
    </w:p>
    <w:p w14:paraId="6DAFBA25" w14:textId="77777777" w:rsidR="00A14AAA"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我们的战略目标包括： </w:t>
      </w:r>
    </w:p>
    <w:p w14:paraId="09851209" w14:textId="77777777" w:rsidR="00A14AAA" w:rsidRPr="0005685C" w:rsidRDefault="00A14AAA" w:rsidP="00810A21">
      <w:pPr>
        <w:numPr>
          <w:ilvl w:val="0"/>
          <w:numId w:val="26"/>
        </w:numPr>
        <w:spacing w:line="400" w:lineRule="exact"/>
        <w:rPr>
          <w:rFonts w:ascii="宋体" w:eastAsia="宋体" w:hAnsi="宋体" w:hint="eastAsia"/>
          <w:sz w:val="24"/>
          <w:szCs w:val="24"/>
        </w:rPr>
      </w:pPr>
      <w:r w:rsidRPr="0005685C">
        <w:rPr>
          <w:rFonts w:ascii="宋体" w:eastAsia="宋体" w:hAnsi="宋体"/>
          <w:b/>
          <w:bCs/>
          <w:sz w:val="24"/>
          <w:szCs w:val="24"/>
        </w:rPr>
        <w:t>技术创新</w:t>
      </w:r>
      <w:r w:rsidRPr="0005685C">
        <w:rPr>
          <w:rFonts w:ascii="宋体" w:eastAsia="宋体" w:hAnsi="宋体"/>
          <w:sz w:val="24"/>
          <w:szCs w:val="24"/>
        </w:rPr>
        <w:t xml:space="preserve">：研发新一代智能算法与系统架构，提升AI系统的认知能力与效率。 </w:t>
      </w:r>
    </w:p>
    <w:p w14:paraId="511188A8" w14:textId="77777777" w:rsidR="00A14AAA" w:rsidRPr="0005685C" w:rsidRDefault="00A14AAA" w:rsidP="00810A21">
      <w:pPr>
        <w:numPr>
          <w:ilvl w:val="0"/>
          <w:numId w:val="26"/>
        </w:numPr>
        <w:spacing w:line="400" w:lineRule="exact"/>
        <w:rPr>
          <w:rFonts w:ascii="宋体" w:eastAsia="宋体" w:hAnsi="宋体" w:hint="eastAsia"/>
          <w:sz w:val="24"/>
          <w:szCs w:val="24"/>
        </w:rPr>
      </w:pPr>
      <w:r w:rsidRPr="0005685C">
        <w:rPr>
          <w:rFonts w:ascii="宋体" w:eastAsia="宋体" w:hAnsi="宋体"/>
          <w:b/>
          <w:bCs/>
          <w:sz w:val="24"/>
          <w:szCs w:val="24"/>
        </w:rPr>
        <w:t>产业赋能</w:t>
      </w:r>
      <w:r w:rsidRPr="0005685C">
        <w:rPr>
          <w:rFonts w:ascii="宋体" w:eastAsia="宋体" w:hAnsi="宋体"/>
          <w:sz w:val="24"/>
          <w:szCs w:val="24"/>
        </w:rPr>
        <w:t xml:space="preserve">：将跨学科AI解决方案应用于教育、医疗健康、金融科技和智能制造等领域，提升产业智能化水平。 </w:t>
      </w:r>
    </w:p>
    <w:p w14:paraId="28B48760" w14:textId="77777777" w:rsidR="00A14AAA" w:rsidRPr="0005685C" w:rsidRDefault="00A14AAA" w:rsidP="00810A21">
      <w:pPr>
        <w:numPr>
          <w:ilvl w:val="0"/>
          <w:numId w:val="26"/>
        </w:numPr>
        <w:spacing w:line="400" w:lineRule="exact"/>
        <w:rPr>
          <w:rFonts w:ascii="宋体" w:eastAsia="宋体" w:hAnsi="宋体" w:hint="eastAsia"/>
          <w:sz w:val="24"/>
          <w:szCs w:val="24"/>
        </w:rPr>
      </w:pPr>
      <w:r w:rsidRPr="0005685C">
        <w:rPr>
          <w:rFonts w:ascii="宋体" w:eastAsia="宋体" w:hAnsi="宋体"/>
          <w:b/>
          <w:bCs/>
          <w:sz w:val="24"/>
          <w:szCs w:val="24"/>
        </w:rPr>
        <w:t>人才培养</w:t>
      </w:r>
      <w:r w:rsidRPr="0005685C">
        <w:rPr>
          <w:rFonts w:ascii="宋体" w:eastAsia="宋体" w:hAnsi="宋体"/>
          <w:sz w:val="24"/>
          <w:szCs w:val="24"/>
        </w:rPr>
        <w:t xml:space="preserve">：汇聚跨学科精英，打造学习型组织，培养具备多领域知识背景的AI创新人才。 </w:t>
      </w:r>
    </w:p>
    <w:p w14:paraId="30BA2865" w14:textId="77777777" w:rsidR="00A14AAA" w:rsidRPr="0005685C" w:rsidRDefault="00A14AAA" w:rsidP="00810A21">
      <w:pPr>
        <w:numPr>
          <w:ilvl w:val="0"/>
          <w:numId w:val="26"/>
        </w:numPr>
        <w:spacing w:line="400" w:lineRule="exact"/>
        <w:rPr>
          <w:rFonts w:ascii="宋体" w:eastAsia="宋体" w:hAnsi="宋体" w:hint="eastAsia"/>
          <w:sz w:val="24"/>
          <w:szCs w:val="24"/>
        </w:rPr>
      </w:pPr>
      <w:r w:rsidRPr="0005685C">
        <w:rPr>
          <w:rFonts w:ascii="宋体" w:eastAsia="宋体" w:hAnsi="宋体"/>
          <w:b/>
          <w:bCs/>
          <w:sz w:val="24"/>
          <w:szCs w:val="24"/>
        </w:rPr>
        <w:t>生态构建</w:t>
      </w:r>
      <w:r w:rsidRPr="0005685C">
        <w:rPr>
          <w:rFonts w:ascii="宋体" w:eastAsia="宋体" w:hAnsi="宋体"/>
          <w:sz w:val="24"/>
          <w:szCs w:val="24"/>
        </w:rPr>
        <w:t>：建立开放合作平台，连接学术界与产业界资源，共同推动跨学科AI技术进步。</w:t>
      </w:r>
    </w:p>
    <w:p w14:paraId="70AC7F35"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项目概述</w:t>
      </w:r>
    </w:p>
    <w:p w14:paraId="24991043" w14:textId="77777777" w:rsidR="00A14AAA" w:rsidRPr="0005685C" w:rsidRDefault="00A14AAA" w:rsidP="00810A21">
      <w:pPr>
        <w:spacing w:line="400" w:lineRule="exact"/>
        <w:rPr>
          <w:rFonts w:ascii="宋体" w:eastAsia="宋体" w:hAnsi="宋体" w:hint="eastAsia"/>
          <w:sz w:val="24"/>
          <w:szCs w:val="24"/>
        </w:rPr>
      </w:pPr>
      <w:proofErr w:type="gramStart"/>
      <w:r w:rsidRPr="0005685C">
        <w:rPr>
          <w:rFonts w:ascii="宋体" w:eastAsia="宋体" w:hAnsi="宋体"/>
          <w:sz w:val="24"/>
          <w:szCs w:val="24"/>
        </w:rPr>
        <w:t>智连科技</w:t>
      </w:r>
      <w:proofErr w:type="gramEnd"/>
      <w:r w:rsidRPr="0005685C">
        <w:rPr>
          <w:rFonts w:ascii="宋体" w:eastAsia="宋体" w:hAnsi="宋体"/>
          <w:sz w:val="24"/>
          <w:szCs w:val="24"/>
        </w:rPr>
        <w:t>提议与DeepSeek建立战略合作伙伴关系，将</w:t>
      </w:r>
      <w:proofErr w:type="gramStart"/>
      <w:r w:rsidRPr="0005685C">
        <w:rPr>
          <w:rFonts w:ascii="宋体" w:eastAsia="宋体" w:hAnsi="宋体"/>
          <w:sz w:val="24"/>
          <w:szCs w:val="24"/>
        </w:rPr>
        <w:t>您先进</w:t>
      </w:r>
      <w:proofErr w:type="gramEnd"/>
      <w:r w:rsidRPr="0005685C">
        <w:rPr>
          <w:rFonts w:ascii="宋体" w:eastAsia="宋体" w:hAnsi="宋体"/>
          <w:sz w:val="24"/>
          <w:szCs w:val="24"/>
        </w:rPr>
        <w:t>的DS-V5大语言模型集成到我们的</w:t>
      </w:r>
      <w:r w:rsidRPr="0005685C">
        <w:rPr>
          <w:rFonts w:ascii="宋体" w:eastAsia="宋体" w:hAnsi="宋体"/>
          <w:b/>
          <w:bCs/>
          <w:sz w:val="24"/>
          <w:szCs w:val="24"/>
        </w:rPr>
        <w:t>智能助教系统</w:t>
      </w:r>
      <w:r w:rsidRPr="0005685C">
        <w:rPr>
          <w:rFonts w:ascii="宋体" w:eastAsia="宋体" w:hAnsi="宋体"/>
          <w:sz w:val="24"/>
          <w:szCs w:val="24"/>
        </w:rPr>
        <w:t>中。该系统旨在通过提供AI驱动的答疑、讲解、作业批改和个性化学习路径推荐，革新教育行业。借助DS-V5在代码生成和多语言理解方面的卓越能力，我们将打造一个功能强大、可扩展的教育解决方案。</w:t>
      </w:r>
    </w:p>
    <w:p w14:paraId="1F11A57F"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项目目标</w:t>
      </w:r>
    </w:p>
    <w:p w14:paraId="0306B3BC" w14:textId="77777777" w:rsidR="00A14AAA" w:rsidRPr="0005685C" w:rsidRDefault="00A14AAA" w:rsidP="00F8468D">
      <w:pPr>
        <w:spacing w:line="400" w:lineRule="exact"/>
        <w:rPr>
          <w:rFonts w:ascii="宋体" w:eastAsia="宋体" w:hAnsi="宋体" w:hint="eastAsia"/>
          <w:sz w:val="24"/>
          <w:szCs w:val="24"/>
        </w:rPr>
      </w:pPr>
      <w:r w:rsidRPr="0005685C">
        <w:rPr>
          <w:rFonts w:ascii="宋体" w:eastAsia="宋体" w:hAnsi="宋体"/>
          <w:b/>
          <w:bCs/>
          <w:sz w:val="24"/>
          <w:szCs w:val="24"/>
        </w:rPr>
        <w:t>总体目标</w:t>
      </w:r>
      <w:r w:rsidRPr="0005685C">
        <w:rPr>
          <w:rFonts w:ascii="宋体" w:eastAsia="宋体" w:hAnsi="宋体"/>
          <w:sz w:val="24"/>
          <w:szCs w:val="24"/>
        </w:rPr>
        <w:t xml:space="preserve">：开发基于DS-V5的AI智能助教系统，支持实时问答、详细讲解、自动化批改和个性化学习推荐等交互式学习功能。 </w:t>
      </w:r>
    </w:p>
    <w:p w14:paraId="3329E86C" w14:textId="77777777" w:rsidR="00A14AAA" w:rsidRPr="0005685C" w:rsidRDefault="00A14AAA" w:rsidP="00F8468D">
      <w:pPr>
        <w:spacing w:line="400" w:lineRule="exact"/>
        <w:rPr>
          <w:rFonts w:ascii="宋体" w:eastAsia="宋体" w:hAnsi="宋体" w:hint="eastAsia"/>
          <w:sz w:val="24"/>
          <w:szCs w:val="24"/>
        </w:rPr>
      </w:pPr>
      <w:r w:rsidRPr="0005685C">
        <w:rPr>
          <w:rFonts w:ascii="宋体" w:eastAsia="宋体" w:hAnsi="宋体"/>
          <w:b/>
          <w:bCs/>
          <w:sz w:val="24"/>
          <w:szCs w:val="24"/>
        </w:rPr>
        <w:t>具体目标</w:t>
      </w:r>
      <w:r w:rsidRPr="0005685C">
        <w:rPr>
          <w:rFonts w:ascii="宋体" w:eastAsia="宋体" w:hAnsi="宋体"/>
          <w:sz w:val="24"/>
          <w:szCs w:val="24"/>
        </w:rPr>
        <w:t xml:space="preserve">： </w:t>
      </w:r>
    </w:p>
    <w:p w14:paraId="69C648C2" w14:textId="77777777" w:rsidR="00A14AAA" w:rsidRPr="0005685C" w:rsidRDefault="00A14AAA" w:rsidP="00F8468D">
      <w:pPr>
        <w:spacing w:line="400" w:lineRule="exact"/>
        <w:ind w:firstLine="420"/>
        <w:rPr>
          <w:rFonts w:ascii="宋体" w:eastAsia="宋体" w:hAnsi="宋体" w:hint="eastAsia"/>
          <w:sz w:val="24"/>
          <w:szCs w:val="24"/>
        </w:rPr>
      </w:pPr>
      <w:r w:rsidRPr="0005685C">
        <w:rPr>
          <w:rFonts w:ascii="宋体" w:eastAsia="宋体" w:hAnsi="宋体"/>
          <w:sz w:val="24"/>
          <w:szCs w:val="24"/>
        </w:rPr>
        <w:t xml:space="preserve">与DeepSeek达成合作协议，明确技术接入方式（API调用或本地部署）。 </w:t>
      </w:r>
    </w:p>
    <w:p w14:paraId="76E21CEE" w14:textId="77777777" w:rsidR="00A14AAA" w:rsidRPr="0005685C" w:rsidRDefault="00A14AAA" w:rsidP="00F8468D">
      <w:pPr>
        <w:spacing w:line="400" w:lineRule="exact"/>
        <w:ind w:firstLine="420"/>
        <w:rPr>
          <w:rFonts w:ascii="宋体" w:eastAsia="宋体" w:hAnsi="宋体" w:hint="eastAsia"/>
          <w:sz w:val="24"/>
          <w:szCs w:val="24"/>
        </w:rPr>
      </w:pPr>
      <w:r w:rsidRPr="0005685C">
        <w:rPr>
          <w:rFonts w:ascii="宋体" w:eastAsia="宋体" w:hAnsi="宋体"/>
          <w:sz w:val="24"/>
          <w:szCs w:val="24"/>
        </w:rPr>
        <w:t xml:space="preserve">在六个月内完成最小可用产品（MVP）开发并上线，具备基础教学辅助能力。 </w:t>
      </w:r>
    </w:p>
    <w:p w14:paraId="5B7CCA39" w14:textId="77777777" w:rsidR="00A14AAA" w:rsidRPr="0005685C" w:rsidRDefault="00A14AAA" w:rsidP="00F8468D">
      <w:pPr>
        <w:spacing w:line="400" w:lineRule="exact"/>
        <w:ind w:firstLine="420"/>
        <w:rPr>
          <w:rFonts w:ascii="宋体" w:eastAsia="宋体" w:hAnsi="宋体" w:hint="eastAsia"/>
          <w:sz w:val="24"/>
          <w:szCs w:val="24"/>
        </w:rPr>
      </w:pPr>
      <w:r w:rsidRPr="0005685C">
        <w:rPr>
          <w:rFonts w:ascii="宋体" w:eastAsia="宋体" w:hAnsi="宋体"/>
          <w:sz w:val="24"/>
          <w:szCs w:val="24"/>
        </w:rPr>
        <w:t xml:space="preserve">确保系统与现有在线教育平台无缝对接，提供稳定的交互式教学服务。 </w:t>
      </w:r>
    </w:p>
    <w:p w14:paraId="5D66DEF9" w14:textId="77777777" w:rsidR="00A14AAA" w:rsidRPr="0005685C" w:rsidRDefault="00A14AAA" w:rsidP="00F8468D">
      <w:pPr>
        <w:spacing w:line="400" w:lineRule="exact"/>
        <w:ind w:firstLine="420"/>
        <w:rPr>
          <w:rFonts w:ascii="宋体" w:eastAsia="宋体" w:hAnsi="宋体" w:hint="eastAsia"/>
          <w:sz w:val="24"/>
          <w:szCs w:val="24"/>
        </w:rPr>
      </w:pPr>
      <w:r w:rsidRPr="0005685C">
        <w:rPr>
          <w:rFonts w:ascii="宋体" w:eastAsia="宋体" w:hAnsi="宋体"/>
          <w:sz w:val="24"/>
          <w:szCs w:val="24"/>
        </w:rPr>
        <w:lastRenderedPageBreak/>
        <w:t>项目总预算控制在50万美元以内，</w:t>
      </w:r>
      <w:proofErr w:type="gramStart"/>
      <w:r w:rsidRPr="0005685C">
        <w:rPr>
          <w:rFonts w:ascii="宋体" w:eastAsia="宋体" w:hAnsi="宋体"/>
          <w:sz w:val="24"/>
          <w:szCs w:val="24"/>
        </w:rPr>
        <w:t>平衡技术</w:t>
      </w:r>
      <w:proofErr w:type="gramEnd"/>
      <w:r w:rsidRPr="0005685C">
        <w:rPr>
          <w:rFonts w:ascii="宋体" w:eastAsia="宋体" w:hAnsi="宋体"/>
          <w:sz w:val="24"/>
          <w:szCs w:val="24"/>
        </w:rPr>
        <w:t>质量与成本，并确保可扩展性。</w:t>
      </w:r>
    </w:p>
    <w:p w14:paraId="4E84D05F"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合作框架建议</w:t>
      </w:r>
    </w:p>
    <w:p w14:paraId="583AA527"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1. 技术整合与验证</w:t>
      </w:r>
    </w:p>
    <w:p w14:paraId="5CDE9E6F" w14:textId="77777777" w:rsidR="00A14AAA"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我们优先考虑DS-V5在自然语言处理方面的卓越能力，包括语言理解、多轮对话、知识讲解和推理能力，这些对教育场景至关重要。为确保适用性，我们建议： </w:t>
      </w:r>
    </w:p>
    <w:p w14:paraId="6370FD49" w14:textId="77777777" w:rsidR="00A14AAA" w:rsidRPr="0005685C" w:rsidRDefault="00A14AAA" w:rsidP="00810A21">
      <w:pPr>
        <w:numPr>
          <w:ilvl w:val="0"/>
          <w:numId w:val="28"/>
        </w:numPr>
        <w:spacing w:line="400" w:lineRule="exact"/>
        <w:rPr>
          <w:rFonts w:ascii="宋体" w:eastAsia="宋体" w:hAnsi="宋体" w:hint="eastAsia"/>
          <w:sz w:val="24"/>
          <w:szCs w:val="24"/>
        </w:rPr>
      </w:pPr>
      <w:r w:rsidRPr="0005685C">
        <w:rPr>
          <w:rFonts w:ascii="宋体" w:eastAsia="宋体" w:hAnsi="宋体"/>
          <w:b/>
          <w:bCs/>
          <w:sz w:val="24"/>
          <w:szCs w:val="24"/>
        </w:rPr>
        <w:t>签约前验证</w:t>
      </w:r>
      <w:r w:rsidRPr="0005685C">
        <w:rPr>
          <w:rFonts w:ascii="宋体" w:eastAsia="宋体" w:hAnsi="宋体"/>
          <w:sz w:val="24"/>
          <w:szCs w:val="24"/>
        </w:rPr>
        <w:t xml:space="preserve">：展示DS-V5在教育场景中的表现，如复杂问题解答、多步讲解和交互式问答。 </w:t>
      </w:r>
    </w:p>
    <w:p w14:paraId="00B1C81E" w14:textId="77777777" w:rsidR="00A14AAA" w:rsidRPr="0005685C" w:rsidRDefault="00A14AAA" w:rsidP="00810A21">
      <w:pPr>
        <w:numPr>
          <w:ilvl w:val="0"/>
          <w:numId w:val="28"/>
        </w:numPr>
        <w:spacing w:line="400" w:lineRule="exact"/>
        <w:rPr>
          <w:rFonts w:ascii="宋体" w:eastAsia="宋体" w:hAnsi="宋体" w:hint="eastAsia"/>
          <w:sz w:val="24"/>
          <w:szCs w:val="24"/>
        </w:rPr>
      </w:pPr>
      <w:r w:rsidRPr="0005685C">
        <w:rPr>
          <w:rFonts w:ascii="宋体" w:eastAsia="宋体" w:hAnsi="宋体"/>
          <w:b/>
          <w:bCs/>
          <w:sz w:val="24"/>
          <w:szCs w:val="24"/>
        </w:rPr>
        <w:t>整合方式</w:t>
      </w:r>
      <w:r w:rsidRPr="0005685C">
        <w:rPr>
          <w:rFonts w:ascii="宋体" w:eastAsia="宋体" w:hAnsi="宋体"/>
          <w:sz w:val="24"/>
          <w:szCs w:val="24"/>
        </w:rPr>
        <w:t>：评估API访问与本地部署的成本、灵活性和性能优劣。我们也愿意探索DS-V5在教育场景中的微调潜力，以优化功能。</w:t>
      </w:r>
    </w:p>
    <w:p w14:paraId="3F56DE45"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2. 项目阶段与预算分配</w:t>
      </w:r>
    </w:p>
    <w:p w14:paraId="0299DFD4" w14:textId="77777777" w:rsidR="00A14AAA"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项目分为四个阶段，预算分配（总计50万美元）如下： </w:t>
      </w:r>
    </w:p>
    <w:p w14:paraId="642C7007" w14:textId="77777777" w:rsidR="00A14AAA" w:rsidRPr="0005685C" w:rsidRDefault="00A14AAA" w:rsidP="00810A21">
      <w:pPr>
        <w:numPr>
          <w:ilvl w:val="0"/>
          <w:numId w:val="29"/>
        </w:numPr>
        <w:spacing w:line="400" w:lineRule="exact"/>
        <w:rPr>
          <w:rFonts w:ascii="宋体" w:eastAsia="宋体" w:hAnsi="宋体" w:hint="eastAsia"/>
          <w:sz w:val="24"/>
          <w:szCs w:val="24"/>
        </w:rPr>
      </w:pPr>
      <w:r w:rsidRPr="0005685C">
        <w:rPr>
          <w:rFonts w:ascii="宋体" w:eastAsia="宋体" w:hAnsi="宋体"/>
          <w:b/>
          <w:bCs/>
          <w:sz w:val="24"/>
          <w:szCs w:val="24"/>
        </w:rPr>
        <w:t>第一阶段（第1个月）</w:t>
      </w:r>
      <w:r w:rsidRPr="0005685C">
        <w:rPr>
          <w:rFonts w:ascii="宋体" w:eastAsia="宋体" w:hAnsi="宋体"/>
          <w:sz w:val="24"/>
          <w:szCs w:val="24"/>
        </w:rPr>
        <w:t>：商务与技术对接，敲定合作条款并进行初步可行性研究。</w:t>
      </w:r>
      <w:r w:rsidRPr="0005685C">
        <w:rPr>
          <w:rFonts w:ascii="宋体" w:eastAsia="宋体" w:hAnsi="宋体"/>
          <w:i/>
          <w:iCs/>
          <w:sz w:val="24"/>
          <w:szCs w:val="24"/>
        </w:rPr>
        <w:t>预算：约5万美元</w:t>
      </w:r>
      <w:r w:rsidRPr="0005685C">
        <w:rPr>
          <w:rFonts w:ascii="宋体" w:eastAsia="宋体" w:hAnsi="宋体"/>
          <w:sz w:val="24"/>
          <w:szCs w:val="24"/>
        </w:rPr>
        <w:t xml:space="preserve">。 </w:t>
      </w:r>
    </w:p>
    <w:p w14:paraId="17D2963D" w14:textId="77777777" w:rsidR="00A14AAA" w:rsidRPr="0005685C" w:rsidRDefault="00A14AAA" w:rsidP="00810A21">
      <w:pPr>
        <w:numPr>
          <w:ilvl w:val="0"/>
          <w:numId w:val="29"/>
        </w:numPr>
        <w:spacing w:line="400" w:lineRule="exact"/>
        <w:rPr>
          <w:rFonts w:ascii="宋体" w:eastAsia="宋体" w:hAnsi="宋体" w:hint="eastAsia"/>
          <w:sz w:val="24"/>
          <w:szCs w:val="24"/>
        </w:rPr>
      </w:pPr>
      <w:r w:rsidRPr="0005685C">
        <w:rPr>
          <w:rFonts w:ascii="宋体" w:eastAsia="宋体" w:hAnsi="宋体"/>
          <w:b/>
          <w:bCs/>
          <w:sz w:val="24"/>
          <w:szCs w:val="24"/>
        </w:rPr>
        <w:t>第二阶段（第2-3个月）</w:t>
      </w:r>
      <w:r w:rsidRPr="0005685C">
        <w:rPr>
          <w:rFonts w:ascii="宋体" w:eastAsia="宋体" w:hAnsi="宋体"/>
          <w:sz w:val="24"/>
          <w:szCs w:val="24"/>
        </w:rPr>
        <w:t>：DS-V5整合，构建教育场景数据接口、知识库和对话模板。</w:t>
      </w:r>
      <w:r w:rsidRPr="0005685C">
        <w:rPr>
          <w:rFonts w:ascii="宋体" w:eastAsia="宋体" w:hAnsi="宋体"/>
          <w:i/>
          <w:iCs/>
          <w:sz w:val="24"/>
          <w:szCs w:val="24"/>
        </w:rPr>
        <w:t>预算：约15万美元</w:t>
      </w:r>
      <w:r w:rsidRPr="0005685C">
        <w:rPr>
          <w:rFonts w:ascii="宋体" w:eastAsia="宋体" w:hAnsi="宋体"/>
          <w:sz w:val="24"/>
          <w:szCs w:val="24"/>
        </w:rPr>
        <w:t xml:space="preserve">。 </w:t>
      </w:r>
    </w:p>
    <w:p w14:paraId="04DA568A" w14:textId="77777777" w:rsidR="00A14AAA" w:rsidRPr="0005685C" w:rsidRDefault="00A14AAA" w:rsidP="00810A21">
      <w:pPr>
        <w:numPr>
          <w:ilvl w:val="0"/>
          <w:numId w:val="29"/>
        </w:numPr>
        <w:spacing w:line="400" w:lineRule="exact"/>
        <w:rPr>
          <w:rFonts w:ascii="宋体" w:eastAsia="宋体" w:hAnsi="宋体" w:hint="eastAsia"/>
          <w:sz w:val="24"/>
          <w:szCs w:val="24"/>
        </w:rPr>
      </w:pPr>
      <w:r w:rsidRPr="0005685C">
        <w:rPr>
          <w:rFonts w:ascii="宋体" w:eastAsia="宋体" w:hAnsi="宋体"/>
          <w:b/>
          <w:bCs/>
          <w:sz w:val="24"/>
          <w:szCs w:val="24"/>
        </w:rPr>
        <w:t>第三阶段（第4-5个月）</w:t>
      </w:r>
      <w:r w:rsidRPr="0005685C">
        <w:rPr>
          <w:rFonts w:ascii="宋体" w:eastAsia="宋体" w:hAnsi="宋体"/>
          <w:sz w:val="24"/>
          <w:szCs w:val="24"/>
        </w:rPr>
        <w:t>：MVP开发，包括核心功能（答疑、讲解、批改）及内部测试。</w:t>
      </w:r>
      <w:r w:rsidRPr="0005685C">
        <w:rPr>
          <w:rFonts w:ascii="宋体" w:eastAsia="宋体" w:hAnsi="宋体"/>
          <w:i/>
          <w:iCs/>
          <w:sz w:val="24"/>
          <w:szCs w:val="24"/>
        </w:rPr>
        <w:t>预算：约20万美元</w:t>
      </w:r>
      <w:r w:rsidRPr="0005685C">
        <w:rPr>
          <w:rFonts w:ascii="宋体" w:eastAsia="宋体" w:hAnsi="宋体"/>
          <w:sz w:val="24"/>
          <w:szCs w:val="24"/>
        </w:rPr>
        <w:t xml:space="preserve">。 </w:t>
      </w:r>
    </w:p>
    <w:p w14:paraId="47369E56" w14:textId="77777777" w:rsidR="00A14AAA" w:rsidRPr="0005685C" w:rsidRDefault="00A14AAA" w:rsidP="00810A21">
      <w:pPr>
        <w:numPr>
          <w:ilvl w:val="0"/>
          <w:numId w:val="29"/>
        </w:numPr>
        <w:spacing w:line="400" w:lineRule="exact"/>
        <w:rPr>
          <w:rFonts w:ascii="宋体" w:eastAsia="宋体" w:hAnsi="宋体" w:hint="eastAsia"/>
          <w:sz w:val="24"/>
          <w:szCs w:val="24"/>
        </w:rPr>
      </w:pPr>
      <w:r w:rsidRPr="0005685C">
        <w:rPr>
          <w:rFonts w:ascii="宋体" w:eastAsia="宋体" w:hAnsi="宋体"/>
          <w:b/>
          <w:bCs/>
          <w:sz w:val="24"/>
          <w:szCs w:val="24"/>
        </w:rPr>
        <w:t>第四阶段（第6个月）</w:t>
      </w:r>
      <w:r w:rsidRPr="0005685C">
        <w:rPr>
          <w:rFonts w:ascii="宋体" w:eastAsia="宋体" w:hAnsi="宋体"/>
          <w:sz w:val="24"/>
          <w:szCs w:val="24"/>
        </w:rPr>
        <w:t>：公开测试，收集用户反馈，优化系统并正式上线。</w:t>
      </w:r>
      <w:r w:rsidRPr="0005685C">
        <w:rPr>
          <w:rFonts w:ascii="宋体" w:eastAsia="宋体" w:hAnsi="宋体"/>
          <w:i/>
          <w:iCs/>
          <w:sz w:val="24"/>
          <w:szCs w:val="24"/>
        </w:rPr>
        <w:t>预算：约5万美元</w:t>
      </w:r>
      <w:r w:rsidRPr="0005685C">
        <w:rPr>
          <w:rFonts w:ascii="宋体" w:eastAsia="宋体" w:hAnsi="宋体"/>
          <w:sz w:val="24"/>
          <w:szCs w:val="24"/>
        </w:rPr>
        <w:t xml:space="preserve">。 </w:t>
      </w:r>
    </w:p>
    <w:p w14:paraId="1565178C" w14:textId="77777777" w:rsidR="00A14AAA" w:rsidRPr="0005685C" w:rsidRDefault="00A14AAA" w:rsidP="00810A21">
      <w:pPr>
        <w:numPr>
          <w:ilvl w:val="0"/>
          <w:numId w:val="29"/>
        </w:numPr>
        <w:spacing w:line="400" w:lineRule="exact"/>
        <w:rPr>
          <w:rFonts w:ascii="宋体" w:eastAsia="宋体" w:hAnsi="宋体" w:hint="eastAsia"/>
          <w:sz w:val="24"/>
          <w:szCs w:val="24"/>
        </w:rPr>
      </w:pPr>
      <w:r w:rsidRPr="0005685C">
        <w:rPr>
          <w:rFonts w:ascii="宋体" w:eastAsia="宋体" w:hAnsi="宋体"/>
          <w:b/>
          <w:bCs/>
          <w:sz w:val="24"/>
          <w:szCs w:val="24"/>
        </w:rPr>
        <w:t>持续维护</w:t>
      </w:r>
      <w:r w:rsidRPr="0005685C">
        <w:rPr>
          <w:rFonts w:ascii="宋体" w:eastAsia="宋体" w:hAnsi="宋体"/>
          <w:sz w:val="24"/>
          <w:szCs w:val="24"/>
        </w:rPr>
        <w:t>：预留约5万美元用于上线后的用户支持、模型微调和功能更新。</w:t>
      </w:r>
    </w:p>
    <w:p w14:paraId="62450237"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3. 定制化与联合开发机会</w:t>
      </w:r>
    </w:p>
    <w:p w14:paraId="0C72E634" w14:textId="77777777" w:rsidR="00A14AAA"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为最大化DS-V5在教育领域的价值，我们建议探索开发教育专用版本模型（例如</w:t>
      </w:r>
      <w:r w:rsidRPr="0005685C">
        <w:rPr>
          <w:rFonts w:ascii="宋体" w:eastAsia="宋体" w:hAnsi="宋体"/>
          <w:b/>
          <w:bCs/>
          <w:sz w:val="24"/>
          <w:szCs w:val="24"/>
        </w:rPr>
        <w:t>DS-V5-EDU</w:t>
      </w:r>
      <w:r w:rsidRPr="0005685C">
        <w:rPr>
          <w:rFonts w:ascii="宋体" w:eastAsia="宋体" w:hAnsi="宋体"/>
          <w:sz w:val="24"/>
          <w:szCs w:val="24"/>
        </w:rPr>
        <w:t xml:space="preserve">）的可能性，包括： </w:t>
      </w:r>
    </w:p>
    <w:p w14:paraId="2EF613C9" w14:textId="77777777" w:rsidR="00A14AAA" w:rsidRPr="0005685C" w:rsidRDefault="00A14AAA" w:rsidP="00810A21">
      <w:pPr>
        <w:numPr>
          <w:ilvl w:val="0"/>
          <w:numId w:val="30"/>
        </w:numPr>
        <w:spacing w:line="400" w:lineRule="exact"/>
        <w:rPr>
          <w:rFonts w:ascii="宋体" w:eastAsia="宋体" w:hAnsi="宋体" w:hint="eastAsia"/>
          <w:sz w:val="24"/>
          <w:szCs w:val="24"/>
        </w:rPr>
      </w:pPr>
      <w:r w:rsidRPr="0005685C">
        <w:rPr>
          <w:rFonts w:ascii="宋体" w:eastAsia="宋体" w:hAnsi="宋体"/>
          <w:sz w:val="24"/>
          <w:szCs w:val="24"/>
        </w:rPr>
        <w:t xml:space="preserve">定制DS-V5以适配教育内容，如基于课程的知识库或教学驱动的对话策略。 </w:t>
      </w:r>
    </w:p>
    <w:p w14:paraId="3161D705" w14:textId="77777777" w:rsidR="00A14AAA" w:rsidRPr="0005685C" w:rsidRDefault="00A14AAA" w:rsidP="00810A21">
      <w:pPr>
        <w:numPr>
          <w:ilvl w:val="0"/>
          <w:numId w:val="30"/>
        </w:numPr>
        <w:spacing w:line="400" w:lineRule="exact"/>
        <w:rPr>
          <w:rFonts w:ascii="宋体" w:eastAsia="宋体" w:hAnsi="宋体" w:hint="eastAsia"/>
          <w:sz w:val="24"/>
          <w:szCs w:val="24"/>
        </w:rPr>
      </w:pPr>
      <w:r w:rsidRPr="0005685C">
        <w:rPr>
          <w:rFonts w:ascii="宋体" w:eastAsia="宋体" w:hAnsi="宋体"/>
          <w:sz w:val="24"/>
          <w:szCs w:val="24"/>
        </w:rPr>
        <w:t>联合研发以提升DS-V5在多样化学习场景中的适应性，增强DeepSeek在教育科技市场的技术影响力。</w:t>
      </w:r>
    </w:p>
    <w:p w14:paraId="11829BDB"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4. 双方利益</w:t>
      </w:r>
    </w:p>
    <w:p w14:paraId="5AA1ED82" w14:textId="77777777" w:rsidR="00A14AAA"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此次合作与DeepSeek扩大市场份额和技术影响力的目标高度契合： </w:t>
      </w:r>
    </w:p>
    <w:p w14:paraId="112182F9" w14:textId="77777777" w:rsidR="00A14AAA" w:rsidRPr="0005685C" w:rsidRDefault="00A14AAA" w:rsidP="00810A21">
      <w:pPr>
        <w:numPr>
          <w:ilvl w:val="0"/>
          <w:numId w:val="31"/>
        </w:numPr>
        <w:spacing w:line="400" w:lineRule="exact"/>
        <w:rPr>
          <w:rFonts w:ascii="宋体" w:eastAsia="宋体" w:hAnsi="宋体" w:hint="eastAsia"/>
          <w:sz w:val="24"/>
          <w:szCs w:val="24"/>
        </w:rPr>
      </w:pPr>
      <w:r w:rsidRPr="0005685C">
        <w:rPr>
          <w:rFonts w:ascii="宋体" w:eastAsia="宋体" w:hAnsi="宋体"/>
          <w:b/>
          <w:bCs/>
          <w:sz w:val="24"/>
          <w:szCs w:val="24"/>
        </w:rPr>
        <w:t>市场拓展</w:t>
      </w:r>
      <w:r w:rsidRPr="0005685C">
        <w:rPr>
          <w:rFonts w:ascii="宋体" w:eastAsia="宋体" w:hAnsi="宋体"/>
          <w:sz w:val="24"/>
          <w:szCs w:val="24"/>
        </w:rPr>
        <w:t>：</w:t>
      </w:r>
      <w:proofErr w:type="gramStart"/>
      <w:r w:rsidRPr="0005685C">
        <w:rPr>
          <w:rFonts w:ascii="宋体" w:eastAsia="宋体" w:hAnsi="宋体"/>
          <w:sz w:val="24"/>
          <w:szCs w:val="24"/>
        </w:rPr>
        <w:t>通过智连科技</w:t>
      </w:r>
      <w:proofErr w:type="gramEnd"/>
      <w:r w:rsidRPr="0005685C">
        <w:rPr>
          <w:rFonts w:ascii="宋体" w:eastAsia="宋体" w:hAnsi="宋体"/>
          <w:sz w:val="24"/>
          <w:szCs w:val="24"/>
        </w:rPr>
        <w:t xml:space="preserve">的行业网络和跨学科AI专长，进入快速增长的教育科技市场。 </w:t>
      </w:r>
    </w:p>
    <w:p w14:paraId="4DAA4FC4" w14:textId="77777777" w:rsidR="00A14AAA" w:rsidRPr="0005685C" w:rsidRDefault="00A14AAA" w:rsidP="00810A21">
      <w:pPr>
        <w:numPr>
          <w:ilvl w:val="0"/>
          <w:numId w:val="31"/>
        </w:numPr>
        <w:spacing w:line="400" w:lineRule="exact"/>
        <w:rPr>
          <w:rFonts w:ascii="宋体" w:eastAsia="宋体" w:hAnsi="宋体" w:hint="eastAsia"/>
          <w:sz w:val="24"/>
          <w:szCs w:val="24"/>
        </w:rPr>
      </w:pPr>
      <w:r w:rsidRPr="0005685C">
        <w:rPr>
          <w:rFonts w:ascii="宋体" w:eastAsia="宋体" w:hAnsi="宋体"/>
          <w:b/>
          <w:bCs/>
          <w:sz w:val="24"/>
          <w:szCs w:val="24"/>
        </w:rPr>
        <w:t>品牌提升</w:t>
      </w:r>
      <w:r w:rsidRPr="0005685C">
        <w:rPr>
          <w:rFonts w:ascii="宋体" w:eastAsia="宋体" w:hAnsi="宋体"/>
          <w:sz w:val="24"/>
          <w:szCs w:val="24"/>
        </w:rPr>
        <w:t xml:space="preserve">：在真实教育场景中展示DS-V5的强大功能，提升其作为高性能多功能模型的声誉。 </w:t>
      </w:r>
    </w:p>
    <w:p w14:paraId="19C2ECB8" w14:textId="77777777" w:rsidR="00A14AAA" w:rsidRPr="0005685C" w:rsidRDefault="00A14AAA" w:rsidP="00810A21">
      <w:pPr>
        <w:numPr>
          <w:ilvl w:val="0"/>
          <w:numId w:val="31"/>
        </w:numPr>
        <w:spacing w:line="400" w:lineRule="exact"/>
        <w:rPr>
          <w:rFonts w:ascii="宋体" w:eastAsia="宋体" w:hAnsi="宋体" w:hint="eastAsia"/>
          <w:sz w:val="24"/>
          <w:szCs w:val="24"/>
        </w:rPr>
      </w:pPr>
      <w:r w:rsidRPr="0005685C">
        <w:rPr>
          <w:rFonts w:ascii="宋体" w:eastAsia="宋体" w:hAnsi="宋体"/>
          <w:b/>
          <w:bCs/>
          <w:sz w:val="24"/>
          <w:szCs w:val="24"/>
        </w:rPr>
        <w:t>商业化支持</w:t>
      </w:r>
      <w:r w:rsidRPr="0005685C">
        <w:rPr>
          <w:rFonts w:ascii="宋体" w:eastAsia="宋体" w:hAnsi="宋体"/>
          <w:sz w:val="24"/>
          <w:szCs w:val="24"/>
        </w:rPr>
        <w:t>：</w:t>
      </w:r>
      <w:proofErr w:type="gramStart"/>
      <w:r w:rsidRPr="0005685C">
        <w:rPr>
          <w:rFonts w:ascii="宋体" w:eastAsia="宋体" w:hAnsi="宋体"/>
          <w:sz w:val="24"/>
          <w:szCs w:val="24"/>
        </w:rPr>
        <w:t>利用智连科技</w:t>
      </w:r>
      <w:proofErr w:type="gramEnd"/>
      <w:r w:rsidRPr="0005685C">
        <w:rPr>
          <w:rFonts w:ascii="宋体" w:eastAsia="宋体" w:hAnsi="宋体"/>
          <w:sz w:val="24"/>
          <w:szCs w:val="24"/>
        </w:rPr>
        <w:t>的产业资源，弥合DeepSeek学术优势与实际应用的差距。</w:t>
      </w:r>
    </w:p>
    <w:p w14:paraId="66001281" w14:textId="77777777" w:rsidR="00A14AAA" w:rsidRPr="0005685C" w:rsidRDefault="00A14AAA" w:rsidP="00810A21">
      <w:pPr>
        <w:spacing w:line="400" w:lineRule="exact"/>
        <w:rPr>
          <w:rFonts w:ascii="宋体" w:eastAsia="宋体" w:hAnsi="宋体" w:hint="eastAsia"/>
          <w:sz w:val="24"/>
          <w:szCs w:val="24"/>
        </w:rPr>
      </w:pPr>
      <w:proofErr w:type="gramStart"/>
      <w:r w:rsidRPr="0005685C">
        <w:rPr>
          <w:rFonts w:ascii="宋体" w:eastAsia="宋体" w:hAnsi="宋体"/>
          <w:sz w:val="24"/>
          <w:szCs w:val="24"/>
        </w:rPr>
        <w:t>对智连科技</w:t>
      </w:r>
      <w:proofErr w:type="gramEnd"/>
      <w:r w:rsidRPr="0005685C">
        <w:rPr>
          <w:rFonts w:ascii="宋体" w:eastAsia="宋体" w:hAnsi="宋体"/>
          <w:sz w:val="24"/>
          <w:szCs w:val="24"/>
        </w:rPr>
        <w:t>而言，</w:t>
      </w:r>
      <w:proofErr w:type="gramStart"/>
      <w:r w:rsidRPr="0005685C">
        <w:rPr>
          <w:rFonts w:ascii="宋体" w:eastAsia="宋体" w:hAnsi="宋体"/>
          <w:sz w:val="24"/>
          <w:szCs w:val="24"/>
        </w:rPr>
        <w:t>此合作</w:t>
      </w:r>
      <w:proofErr w:type="gramEnd"/>
      <w:r w:rsidRPr="0005685C">
        <w:rPr>
          <w:rFonts w:ascii="宋体" w:eastAsia="宋体" w:hAnsi="宋体"/>
          <w:sz w:val="24"/>
          <w:szCs w:val="24"/>
        </w:rPr>
        <w:t>将加速我们提供跨学科AI解决方案的使命，确立我们</w:t>
      </w:r>
      <w:r w:rsidRPr="0005685C">
        <w:rPr>
          <w:rFonts w:ascii="宋体" w:eastAsia="宋体" w:hAnsi="宋体"/>
          <w:sz w:val="24"/>
          <w:szCs w:val="24"/>
        </w:rPr>
        <w:lastRenderedPageBreak/>
        <w:t>在智能教育技术领域的领导地位。</w:t>
      </w:r>
    </w:p>
    <w:p w14:paraId="2BD2B987" w14:textId="77777777" w:rsidR="00A14AAA" w:rsidRPr="0005685C" w:rsidRDefault="00A14AAA" w:rsidP="00810A21">
      <w:pPr>
        <w:spacing w:line="400" w:lineRule="exact"/>
        <w:rPr>
          <w:rFonts w:ascii="宋体" w:eastAsia="宋体" w:hAnsi="宋体" w:hint="eastAsia"/>
          <w:b/>
          <w:bCs/>
          <w:sz w:val="24"/>
          <w:szCs w:val="24"/>
        </w:rPr>
      </w:pPr>
      <w:r w:rsidRPr="0005685C">
        <w:rPr>
          <w:rFonts w:ascii="宋体" w:eastAsia="宋体" w:hAnsi="宋体"/>
          <w:b/>
          <w:bCs/>
          <w:sz w:val="24"/>
          <w:szCs w:val="24"/>
        </w:rPr>
        <w:t>下一步计划</w:t>
      </w:r>
    </w:p>
    <w:p w14:paraId="4E2441A4" w14:textId="77777777" w:rsidR="00A14AAA"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 xml:space="preserve">我们建议安排会议讨论以下事项： </w:t>
      </w:r>
    </w:p>
    <w:p w14:paraId="5FF702FF" w14:textId="77777777" w:rsidR="00A14AAA" w:rsidRPr="0005685C" w:rsidRDefault="00A14AAA" w:rsidP="00810A21">
      <w:pPr>
        <w:numPr>
          <w:ilvl w:val="0"/>
          <w:numId w:val="32"/>
        </w:numPr>
        <w:spacing w:line="400" w:lineRule="exact"/>
        <w:rPr>
          <w:rFonts w:ascii="宋体" w:eastAsia="宋体" w:hAnsi="宋体" w:hint="eastAsia"/>
          <w:sz w:val="24"/>
          <w:szCs w:val="24"/>
        </w:rPr>
      </w:pPr>
      <w:r w:rsidRPr="0005685C">
        <w:rPr>
          <w:rFonts w:ascii="宋体" w:eastAsia="宋体" w:hAnsi="宋体"/>
          <w:sz w:val="24"/>
          <w:szCs w:val="24"/>
        </w:rPr>
        <w:t xml:space="preserve">DS-V5的技术规格和演示安排。 </w:t>
      </w:r>
    </w:p>
    <w:p w14:paraId="223AE959" w14:textId="77777777" w:rsidR="00A14AAA" w:rsidRPr="0005685C" w:rsidRDefault="00A14AAA" w:rsidP="00810A21">
      <w:pPr>
        <w:numPr>
          <w:ilvl w:val="0"/>
          <w:numId w:val="32"/>
        </w:numPr>
        <w:spacing w:line="400" w:lineRule="exact"/>
        <w:rPr>
          <w:rFonts w:ascii="宋体" w:eastAsia="宋体" w:hAnsi="宋体" w:hint="eastAsia"/>
          <w:sz w:val="24"/>
          <w:szCs w:val="24"/>
        </w:rPr>
      </w:pPr>
      <w:r w:rsidRPr="0005685C">
        <w:rPr>
          <w:rFonts w:ascii="宋体" w:eastAsia="宋体" w:hAnsi="宋体"/>
          <w:sz w:val="24"/>
          <w:szCs w:val="24"/>
        </w:rPr>
        <w:t xml:space="preserve">首选整合模式（API、本地部署或联合定制）。 </w:t>
      </w:r>
    </w:p>
    <w:p w14:paraId="4916C6B6" w14:textId="77777777" w:rsidR="00A14AAA" w:rsidRPr="0005685C" w:rsidRDefault="00A14AAA" w:rsidP="00810A21">
      <w:pPr>
        <w:numPr>
          <w:ilvl w:val="0"/>
          <w:numId w:val="32"/>
        </w:numPr>
        <w:spacing w:line="400" w:lineRule="exact"/>
        <w:rPr>
          <w:rFonts w:ascii="宋体" w:eastAsia="宋体" w:hAnsi="宋体" w:hint="eastAsia"/>
          <w:sz w:val="24"/>
          <w:szCs w:val="24"/>
        </w:rPr>
      </w:pPr>
      <w:r w:rsidRPr="0005685C">
        <w:rPr>
          <w:rFonts w:ascii="宋体" w:eastAsia="宋体" w:hAnsi="宋体"/>
          <w:sz w:val="24"/>
          <w:szCs w:val="24"/>
        </w:rPr>
        <w:t>合作条款细节，包括许可费用和时间表。</w:t>
      </w:r>
    </w:p>
    <w:p w14:paraId="09D2039F" w14:textId="77777777" w:rsidR="00A14AAA" w:rsidRPr="0005685C" w:rsidRDefault="00A14AAA" w:rsidP="00810A21">
      <w:pPr>
        <w:spacing w:line="400" w:lineRule="exact"/>
        <w:rPr>
          <w:rFonts w:ascii="宋体" w:eastAsia="宋体" w:hAnsi="宋体" w:hint="eastAsia"/>
          <w:sz w:val="24"/>
          <w:szCs w:val="24"/>
        </w:rPr>
      </w:pPr>
      <w:proofErr w:type="gramStart"/>
      <w:r w:rsidRPr="0005685C">
        <w:rPr>
          <w:rFonts w:ascii="宋体" w:eastAsia="宋体" w:hAnsi="宋体"/>
          <w:sz w:val="24"/>
          <w:szCs w:val="24"/>
        </w:rPr>
        <w:t>智连科技</w:t>
      </w:r>
      <w:proofErr w:type="gramEnd"/>
      <w:r w:rsidRPr="0005685C">
        <w:rPr>
          <w:rFonts w:ascii="宋体" w:eastAsia="宋体" w:hAnsi="宋体"/>
          <w:sz w:val="24"/>
          <w:szCs w:val="24"/>
        </w:rPr>
        <w:t>期待与DeepSeek携手，通过人工智能重塑教育体验，共同打造一款变革性的智能助教系统。</w:t>
      </w:r>
    </w:p>
    <w:p w14:paraId="19A7E684" w14:textId="77777777" w:rsidR="00165B62" w:rsidRPr="0005685C" w:rsidRDefault="00A14AAA" w:rsidP="00810A21">
      <w:pPr>
        <w:spacing w:line="400" w:lineRule="exact"/>
        <w:rPr>
          <w:rFonts w:ascii="宋体" w:eastAsia="宋体" w:hAnsi="宋体" w:hint="eastAsia"/>
          <w:sz w:val="24"/>
          <w:szCs w:val="24"/>
        </w:rPr>
      </w:pPr>
      <w:r w:rsidRPr="0005685C">
        <w:rPr>
          <w:rFonts w:ascii="宋体" w:eastAsia="宋体" w:hAnsi="宋体"/>
          <w:b/>
          <w:bCs/>
          <w:sz w:val="24"/>
          <w:szCs w:val="24"/>
        </w:rPr>
        <w:t>联系方式</w:t>
      </w:r>
      <w:r w:rsidRPr="0005685C">
        <w:rPr>
          <w:rFonts w:ascii="宋体" w:eastAsia="宋体" w:hAnsi="宋体"/>
          <w:sz w:val="24"/>
          <w:szCs w:val="24"/>
        </w:rPr>
        <w:t>：</w:t>
      </w:r>
    </w:p>
    <w:p w14:paraId="7E2C1757" w14:textId="57F29683" w:rsidR="00165B62" w:rsidRPr="0005685C" w:rsidRDefault="00A14AAA" w:rsidP="00810A21">
      <w:pPr>
        <w:spacing w:line="400" w:lineRule="exact"/>
        <w:rPr>
          <w:rFonts w:ascii="宋体" w:eastAsia="宋体" w:hAnsi="宋体" w:hint="eastAsia"/>
          <w:sz w:val="24"/>
          <w:szCs w:val="24"/>
        </w:rPr>
      </w:pPr>
      <w:proofErr w:type="gramStart"/>
      <w:r w:rsidRPr="0005685C">
        <w:rPr>
          <w:rFonts w:ascii="宋体" w:eastAsia="宋体" w:hAnsi="宋体"/>
          <w:sz w:val="24"/>
          <w:szCs w:val="24"/>
        </w:rPr>
        <w:t>智连科技</w:t>
      </w:r>
      <w:proofErr w:type="gramEnd"/>
      <w:r w:rsidRPr="0005685C">
        <w:rPr>
          <w:rFonts w:ascii="宋体" w:eastAsia="宋体" w:hAnsi="宋体"/>
          <w:sz w:val="24"/>
          <w:szCs w:val="24"/>
        </w:rPr>
        <w:t>有限公司</w:t>
      </w:r>
    </w:p>
    <w:p w14:paraId="196A7589" w14:textId="1290BC69" w:rsidR="00165B62"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邮箱：</w:t>
      </w:r>
      <w:hyperlink r:id="rId12" w:history="1">
        <w:r w:rsidRPr="0005685C">
          <w:rPr>
            <w:rStyle w:val="af3"/>
            <w:rFonts w:ascii="宋体" w:eastAsia="宋体" w:hAnsi="宋体"/>
            <w:sz w:val="24"/>
            <w:szCs w:val="24"/>
          </w:rPr>
          <w:t>partnership@zhilian-tech.com</w:t>
        </w:r>
      </w:hyperlink>
    </w:p>
    <w:p w14:paraId="48D4AFF3" w14:textId="7C88712B" w:rsidR="00A14AAA" w:rsidRPr="0005685C" w:rsidRDefault="00A14AAA" w:rsidP="00810A21">
      <w:pPr>
        <w:spacing w:line="400" w:lineRule="exact"/>
        <w:rPr>
          <w:rFonts w:ascii="宋体" w:eastAsia="宋体" w:hAnsi="宋体" w:hint="eastAsia"/>
          <w:sz w:val="24"/>
          <w:szCs w:val="24"/>
        </w:rPr>
      </w:pPr>
      <w:r w:rsidRPr="0005685C">
        <w:rPr>
          <w:rFonts w:ascii="宋体" w:eastAsia="宋体" w:hAnsi="宋体"/>
          <w:sz w:val="24"/>
          <w:szCs w:val="24"/>
        </w:rPr>
        <w:t>电话：+86 123-456-7890</w:t>
      </w:r>
    </w:p>
    <w:p w14:paraId="5842240E" w14:textId="77777777" w:rsidR="00165B62" w:rsidRDefault="00165B62" w:rsidP="00810A21">
      <w:pPr>
        <w:spacing w:line="400" w:lineRule="exact"/>
        <w:rPr>
          <w:rFonts w:hint="eastAsia"/>
        </w:rPr>
      </w:pPr>
    </w:p>
    <w:p w14:paraId="25069885" w14:textId="00190768" w:rsidR="00165B62" w:rsidRDefault="00165B62" w:rsidP="00810A21">
      <w:pPr>
        <w:pStyle w:val="11"/>
        <w:spacing w:line="400" w:lineRule="exact"/>
        <w:jc w:val="both"/>
        <w:rPr>
          <w:rFonts w:hint="eastAsia"/>
          <w:b/>
          <w:bCs/>
          <w:color w:val="auto"/>
        </w:rPr>
      </w:pPr>
      <w:bookmarkStart w:id="36" w:name="_Toc198317373"/>
      <w:r w:rsidRPr="00165B62">
        <w:rPr>
          <w:rFonts w:hint="eastAsia"/>
          <w:b/>
          <w:bCs/>
          <w:color w:val="auto"/>
        </w:rPr>
        <w:t>合同</w:t>
      </w:r>
      <w:bookmarkEnd w:id="36"/>
    </w:p>
    <w:p w14:paraId="0080BE49" w14:textId="77777777" w:rsidR="009016A0" w:rsidRPr="009016A0" w:rsidRDefault="009016A0" w:rsidP="00810A21">
      <w:pPr>
        <w:spacing w:line="400" w:lineRule="exact"/>
        <w:rPr>
          <w:rFonts w:ascii="宋体" w:eastAsia="宋体" w:hAnsi="宋体"/>
          <w:b/>
          <w:bCs/>
          <w:sz w:val="24"/>
          <w:szCs w:val="24"/>
        </w:rPr>
      </w:pPr>
      <w:proofErr w:type="gramStart"/>
      <w:r w:rsidRPr="009016A0">
        <w:rPr>
          <w:rFonts w:ascii="宋体" w:eastAsia="宋体" w:hAnsi="宋体"/>
          <w:b/>
          <w:bCs/>
          <w:sz w:val="24"/>
          <w:szCs w:val="24"/>
        </w:rPr>
        <w:t>智连科技</w:t>
      </w:r>
      <w:proofErr w:type="gramEnd"/>
      <w:r w:rsidRPr="009016A0">
        <w:rPr>
          <w:rFonts w:ascii="宋体" w:eastAsia="宋体" w:hAnsi="宋体"/>
          <w:b/>
          <w:bCs/>
          <w:sz w:val="24"/>
          <w:szCs w:val="24"/>
        </w:rPr>
        <w:t>与</w:t>
      </w:r>
      <w:proofErr w:type="spellStart"/>
      <w:r w:rsidRPr="009016A0">
        <w:rPr>
          <w:rFonts w:ascii="宋体" w:eastAsia="宋体" w:hAnsi="宋体"/>
          <w:b/>
          <w:bCs/>
          <w:sz w:val="24"/>
          <w:szCs w:val="24"/>
        </w:rPr>
        <w:t>MindForge</w:t>
      </w:r>
      <w:proofErr w:type="spellEnd"/>
      <w:r w:rsidRPr="009016A0">
        <w:rPr>
          <w:rFonts w:ascii="宋体" w:eastAsia="宋体" w:hAnsi="宋体"/>
          <w:b/>
          <w:bCs/>
          <w:sz w:val="24"/>
          <w:szCs w:val="24"/>
        </w:rPr>
        <w:t>公司战略合作协议</w:t>
      </w:r>
    </w:p>
    <w:p w14:paraId="6610A832" w14:textId="77777777" w:rsidR="009016A0" w:rsidRPr="009016A0" w:rsidRDefault="009016A0" w:rsidP="00810A21">
      <w:pPr>
        <w:spacing w:line="400" w:lineRule="exact"/>
        <w:rPr>
          <w:rFonts w:ascii="宋体" w:eastAsia="宋体" w:hAnsi="宋体"/>
          <w:b/>
          <w:bCs/>
          <w:sz w:val="24"/>
          <w:szCs w:val="24"/>
        </w:rPr>
      </w:pPr>
      <w:r w:rsidRPr="009016A0">
        <w:rPr>
          <w:rFonts w:ascii="宋体" w:eastAsia="宋体" w:hAnsi="宋体"/>
          <w:b/>
          <w:bCs/>
          <w:sz w:val="24"/>
          <w:szCs w:val="24"/>
        </w:rPr>
        <w:t>合同编号：ZLKT-MF-2025-001</w:t>
      </w:r>
    </w:p>
    <w:p w14:paraId="2811706A" w14:textId="77777777" w:rsidR="009016A0" w:rsidRPr="009016A0" w:rsidRDefault="009016A0" w:rsidP="00810A21">
      <w:pPr>
        <w:spacing w:line="400" w:lineRule="exact"/>
        <w:rPr>
          <w:rFonts w:ascii="宋体" w:eastAsia="宋体" w:hAnsi="宋体"/>
          <w:b/>
          <w:bCs/>
          <w:sz w:val="24"/>
          <w:szCs w:val="24"/>
        </w:rPr>
      </w:pPr>
      <w:r w:rsidRPr="009016A0">
        <w:rPr>
          <w:rFonts w:ascii="宋体" w:eastAsia="宋体" w:hAnsi="宋体"/>
          <w:b/>
          <w:bCs/>
          <w:sz w:val="24"/>
          <w:szCs w:val="24"/>
        </w:rPr>
        <w:t>签约方</w:t>
      </w:r>
    </w:p>
    <w:p w14:paraId="5CF8AF89" w14:textId="77777777" w:rsidR="009016A0" w:rsidRPr="0005685C" w:rsidRDefault="009016A0" w:rsidP="00810A21">
      <w:pPr>
        <w:spacing w:line="400" w:lineRule="exact"/>
        <w:rPr>
          <w:rFonts w:ascii="宋体" w:eastAsia="宋体" w:hAnsi="宋体"/>
          <w:sz w:val="24"/>
          <w:szCs w:val="24"/>
        </w:rPr>
      </w:pPr>
      <w:r w:rsidRPr="009016A0">
        <w:rPr>
          <w:rFonts w:ascii="宋体" w:eastAsia="宋体" w:hAnsi="宋体"/>
          <w:b/>
          <w:bCs/>
          <w:sz w:val="24"/>
          <w:szCs w:val="24"/>
        </w:rPr>
        <w:t>甲方（"</w:t>
      </w:r>
      <w:proofErr w:type="gramStart"/>
      <w:r w:rsidRPr="009016A0">
        <w:rPr>
          <w:rFonts w:ascii="宋体" w:eastAsia="宋体" w:hAnsi="宋体"/>
          <w:b/>
          <w:bCs/>
          <w:sz w:val="24"/>
          <w:szCs w:val="24"/>
        </w:rPr>
        <w:t>智连科技</w:t>
      </w:r>
      <w:proofErr w:type="gramEnd"/>
      <w:r w:rsidRPr="009016A0">
        <w:rPr>
          <w:rFonts w:ascii="宋体" w:eastAsia="宋体" w:hAnsi="宋体"/>
          <w:b/>
          <w:bCs/>
          <w:sz w:val="24"/>
          <w:szCs w:val="24"/>
        </w:rPr>
        <w:t>"）：</w:t>
      </w:r>
      <w:r w:rsidRPr="009016A0">
        <w:rPr>
          <w:rFonts w:ascii="宋体" w:eastAsia="宋体" w:hAnsi="宋体"/>
          <w:sz w:val="24"/>
          <w:szCs w:val="24"/>
        </w:rPr>
        <w:t xml:space="preserve"> </w:t>
      </w:r>
      <w:proofErr w:type="gramStart"/>
      <w:r w:rsidRPr="009016A0">
        <w:rPr>
          <w:rFonts w:ascii="宋体" w:eastAsia="宋体" w:hAnsi="宋体"/>
          <w:sz w:val="24"/>
          <w:szCs w:val="24"/>
        </w:rPr>
        <w:t>智连科技</w:t>
      </w:r>
      <w:proofErr w:type="gramEnd"/>
      <w:r w:rsidRPr="009016A0">
        <w:rPr>
          <w:rFonts w:ascii="宋体" w:eastAsia="宋体" w:hAnsi="宋体"/>
          <w:sz w:val="24"/>
          <w:szCs w:val="24"/>
        </w:rPr>
        <w:t>有限公司</w:t>
      </w:r>
    </w:p>
    <w:p w14:paraId="15B4241D" w14:textId="500A29E6"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地址：[</w:t>
      </w:r>
      <w:proofErr w:type="gramStart"/>
      <w:r w:rsidRPr="009016A0">
        <w:rPr>
          <w:rFonts w:ascii="宋体" w:eastAsia="宋体" w:hAnsi="宋体"/>
          <w:sz w:val="24"/>
          <w:szCs w:val="24"/>
        </w:rPr>
        <w:t>智连科技</w:t>
      </w:r>
      <w:proofErr w:type="gramEnd"/>
      <w:r w:rsidRPr="009016A0">
        <w:rPr>
          <w:rFonts w:ascii="宋体" w:eastAsia="宋体" w:hAnsi="宋体"/>
          <w:sz w:val="24"/>
          <w:szCs w:val="24"/>
        </w:rPr>
        <w:t>公司地址]</w:t>
      </w:r>
    </w:p>
    <w:p w14:paraId="257CA05D" w14:textId="4B77DA9A"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法定代表人：焦子豪</w:t>
      </w:r>
    </w:p>
    <w:p w14:paraId="22770BA2" w14:textId="1E6CB566"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联系电话：+86 123-456-7890</w:t>
      </w:r>
    </w:p>
    <w:p w14:paraId="4012672D" w14:textId="418174DA"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电子邮箱：</w:t>
      </w:r>
      <w:r w:rsidRPr="009016A0">
        <w:rPr>
          <w:rFonts w:ascii="宋体" w:eastAsia="宋体" w:hAnsi="宋体" w:hint="eastAsia"/>
          <w:sz w:val="24"/>
          <w:szCs w:val="24"/>
        </w:rPr>
        <w:fldChar w:fldCharType="begin"/>
      </w:r>
      <w:r w:rsidRPr="009016A0">
        <w:rPr>
          <w:rFonts w:ascii="宋体" w:eastAsia="宋体" w:hAnsi="宋体" w:hint="eastAsia"/>
          <w:sz w:val="24"/>
          <w:szCs w:val="24"/>
        </w:rPr>
        <w:instrText>HYPERLINK "mailto:partnership@zhilian-tech.com"</w:instrText>
      </w:r>
      <w:r w:rsidRPr="009016A0">
        <w:rPr>
          <w:rFonts w:ascii="宋体" w:eastAsia="宋体" w:hAnsi="宋体" w:hint="eastAsia"/>
          <w:sz w:val="24"/>
          <w:szCs w:val="24"/>
        </w:rPr>
      </w:r>
      <w:r w:rsidRPr="009016A0">
        <w:rPr>
          <w:rFonts w:ascii="宋体" w:eastAsia="宋体" w:hAnsi="宋体" w:hint="eastAsia"/>
          <w:sz w:val="24"/>
          <w:szCs w:val="24"/>
        </w:rPr>
        <w:fldChar w:fldCharType="separate"/>
      </w:r>
      <w:r w:rsidRPr="009016A0">
        <w:rPr>
          <w:rStyle w:val="af3"/>
          <w:rFonts w:ascii="宋体" w:eastAsia="宋体" w:hAnsi="宋体"/>
          <w:sz w:val="24"/>
          <w:szCs w:val="24"/>
        </w:rPr>
        <w:t>partnership@zhilian-tech.com</w:t>
      </w:r>
      <w:r w:rsidRPr="009016A0">
        <w:rPr>
          <w:rFonts w:ascii="宋体" w:eastAsia="宋体" w:hAnsi="宋体" w:hint="eastAsia"/>
          <w:sz w:val="24"/>
          <w:szCs w:val="24"/>
        </w:rPr>
        <w:fldChar w:fldCharType="end"/>
      </w:r>
    </w:p>
    <w:p w14:paraId="508BE6E8" w14:textId="77777777" w:rsidR="009016A0" w:rsidRPr="0005685C" w:rsidRDefault="009016A0" w:rsidP="00810A21">
      <w:pPr>
        <w:spacing w:line="400" w:lineRule="exact"/>
        <w:rPr>
          <w:rFonts w:ascii="宋体" w:eastAsia="宋体" w:hAnsi="宋体"/>
          <w:b/>
          <w:bCs/>
          <w:sz w:val="24"/>
          <w:szCs w:val="24"/>
        </w:rPr>
      </w:pPr>
      <w:r w:rsidRPr="009016A0">
        <w:rPr>
          <w:rFonts w:ascii="宋体" w:eastAsia="宋体" w:hAnsi="宋体"/>
          <w:b/>
          <w:bCs/>
          <w:sz w:val="24"/>
          <w:szCs w:val="24"/>
        </w:rPr>
        <w:t>乙方（"</w:t>
      </w:r>
      <w:proofErr w:type="spellStart"/>
      <w:r w:rsidRPr="009016A0">
        <w:rPr>
          <w:rFonts w:ascii="宋体" w:eastAsia="宋体" w:hAnsi="宋体"/>
          <w:b/>
          <w:bCs/>
          <w:sz w:val="24"/>
          <w:szCs w:val="24"/>
        </w:rPr>
        <w:t>MindForge</w:t>
      </w:r>
      <w:proofErr w:type="spellEnd"/>
      <w:r w:rsidRPr="009016A0">
        <w:rPr>
          <w:rFonts w:ascii="宋体" w:eastAsia="宋体" w:hAnsi="宋体"/>
          <w:b/>
          <w:bCs/>
          <w:sz w:val="24"/>
          <w:szCs w:val="24"/>
        </w:rPr>
        <w:t>"）：</w:t>
      </w:r>
    </w:p>
    <w:p w14:paraId="0EA68F5C" w14:textId="50F0D0A7" w:rsidR="009016A0" w:rsidRPr="0005685C" w:rsidRDefault="009016A0" w:rsidP="00810A21">
      <w:pPr>
        <w:spacing w:line="400" w:lineRule="exact"/>
        <w:rPr>
          <w:rFonts w:ascii="宋体" w:eastAsia="宋体" w:hAnsi="宋体"/>
          <w:sz w:val="24"/>
          <w:szCs w:val="24"/>
        </w:rPr>
      </w:pPr>
      <w:proofErr w:type="spellStart"/>
      <w:r w:rsidRPr="009016A0">
        <w:rPr>
          <w:rFonts w:ascii="宋体" w:eastAsia="宋体" w:hAnsi="宋体"/>
          <w:sz w:val="24"/>
          <w:szCs w:val="24"/>
        </w:rPr>
        <w:t>MindForge</w:t>
      </w:r>
      <w:proofErr w:type="spellEnd"/>
      <w:r w:rsidRPr="009016A0">
        <w:rPr>
          <w:rFonts w:ascii="宋体" w:eastAsia="宋体" w:hAnsi="宋体"/>
          <w:sz w:val="24"/>
          <w:szCs w:val="24"/>
        </w:rPr>
        <w:t>有限公司</w:t>
      </w:r>
    </w:p>
    <w:p w14:paraId="7543EF67" w14:textId="2C68F0F6"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地址：[</w:t>
      </w:r>
      <w:proofErr w:type="spellStart"/>
      <w:r w:rsidRPr="009016A0">
        <w:rPr>
          <w:rFonts w:ascii="宋体" w:eastAsia="宋体" w:hAnsi="宋体"/>
          <w:sz w:val="24"/>
          <w:szCs w:val="24"/>
        </w:rPr>
        <w:t>MindForge</w:t>
      </w:r>
      <w:proofErr w:type="spellEnd"/>
      <w:r w:rsidRPr="009016A0">
        <w:rPr>
          <w:rFonts w:ascii="宋体" w:eastAsia="宋体" w:hAnsi="宋体"/>
          <w:sz w:val="24"/>
          <w:szCs w:val="24"/>
        </w:rPr>
        <w:t>公司地址]</w:t>
      </w:r>
    </w:p>
    <w:p w14:paraId="13220554" w14:textId="1CE23070"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法定代表人：房有春</w:t>
      </w:r>
    </w:p>
    <w:p w14:paraId="2415E59B" w14:textId="70B2F808"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联系电话：[</w:t>
      </w:r>
      <w:proofErr w:type="spellStart"/>
      <w:r w:rsidRPr="009016A0">
        <w:rPr>
          <w:rFonts w:ascii="宋体" w:eastAsia="宋体" w:hAnsi="宋体"/>
          <w:sz w:val="24"/>
          <w:szCs w:val="24"/>
        </w:rPr>
        <w:t>MindForge</w:t>
      </w:r>
      <w:proofErr w:type="spellEnd"/>
      <w:r w:rsidRPr="009016A0">
        <w:rPr>
          <w:rFonts w:ascii="宋体" w:eastAsia="宋体" w:hAnsi="宋体"/>
          <w:sz w:val="24"/>
          <w:szCs w:val="24"/>
        </w:rPr>
        <w:t>联系电话]</w:t>
      </w:r>
    </w:p>
    <w:p w14:paraId="1D0D0CEE" w14:textId="6C32B768"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电子邮箱：[</w:t>
      </w:r>
      <w:proofErr w:type="spellStart"/>
      <w:r w:rsidRPr="009016A0">
        <w:rPr>
          <w:rFonts w:ascii="宋体" w:eastAsia="宋体" w:hAnsi="宋体"/>
          <w:sz w:val="24"/>
          <w:szCs w:val="24"/>
        </w:rPr>
        <w:t>MindForge</w:t>
      </w:r>
      <w:proofErr w:type="spellEnd"/>
      <w:r w:rsidRPr="009016A0">
        <w:rPr>
          <w:rFonts w:ascii="宋体" w:eastAsia="宋体" w:hAnsi="宋体"/>
          <w:sz w:val="24"/>
          <w:szCs w:val="24"/>
        </w:rPr>
        <w:t>电子邮箱]</w:t>
      </w:r>
    </w:p>
    <w:p w14:paraId="18B5C94D" w14:textId="77777777" w:rsidR="009016A0" w:rsidRPr="00962480" w:rsidRDefault="009016A0" w:rsidP="00810A21">
      <w:pPr>
        <w:pStyle w:val="21"/>
        <w:spacing w:line="400" w:lineRule="exact"/>
        <w:jc w:val="left"/>
        <w:rPr>
          <w:b/>
          <w:bCs/>
        </w:rPr>
      </w:pPr>
      <w:bookmarkStart w:id="37" w:name="_Toc198317374"/>
      <w:r w:rsidRPr="00962480">
        <w:rPr>
          <w:b/>
          <w:bCs/>
        </w:rPr>
        <w:t>前言</w:t>
      </w:r>
      <w:bookmarkEnd w:id="37"/>
    </w:p>
    <w:p w14:paraId="10F8435A"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鉴于：</w:t>
      </w:r>
    </w:p>
    <w:p w14:paraId="1F3C85E6" w14:textId="77777777" w:rsidR="009016A0" w:rsidRPr="009016A0" w:rsidRDefault="009016A0" w:rsidP="00810A21">
      <w:pPr>
        <w:numPr>
          <w:ilvl w:val="0"/>
          <w:numId w:val="33"/>
        </w:numPr>
        <w:spacing w:line="400" w:lineRule="exact"/>
        <w:rPr>
          <w:rFonts w:ascii="宋体" w:eastAsia="宋体" w:hAnsi="宋体"/>
          <w:sz w:val="24"/>
          <w:szCs w:val="24"/>
        </w:rPr>
      </w:pPr>
      <w:proofErr w:type="gramStart"/>
      <w:r w:rsidRPr="009016A0">
        <w:rPr>
          <w:rFonts w:ascii="宋体" w:eastAsia="宋体" w:hAnsi="宋体"/>
          <w:sz w:val="24"/>
          <w:szCs w:val="24"/>
        </w:rPr>
        <w:t>甲方智连科技</w:t>
      </w:r>
      <w:proofErr w:type="gramEnd"/>
      <w:r w:rsidRPr="009016A0">
        <w:rPr>
          <w:rFonts w:ascii="宋体" w:eastAsia="宋体" w:hAnsi="宋体"/>
          <w:sz w:val="24"/>
          <w:szCs w:val="24"/>
        </w:rPr>
        <w:t>是一家致力于人工智能跨学科应用的先驱企业，拥有丰富的教育行业资源和专业知识；</w:t>
      </w:r>
    </w:p>
    <w:p w14:paraId="6FE996DA" w14:textId="77777777" w:rsidR="009016A0" w:rsidRPr="009016A0" w:rsidRDefault="009016A0" w:rsidP="00810A21">
      <w:pPr>
        <w:numPr>
          <w:ilvl w:val="0"/>
          <w:numId w:val="33"/>
        </w:numPr>
        <w:spacing w:line="400" w:lineRule="exact"/>
        <w:rPr>
          <w:rFonts w:ascii="宋体" w:eastAsia="宋体" w:hAnsi="宋体"/>
          <w:sz w:val="24"/>
          <w:szCs w:val="24"/>
        </w:rPr>
      </w:pPr>
      <w:r w:rsidRPr="009016A0">
        <w:rPr>
          <w:rFonts w:ascii="宋体" w:eastAsia="宋体" w:hAnsi="宋体"/>
          <w:sz w:val="24"/>
          <w:szCs w:val="24"/>
        </w:rPr>
        <w:t>乙方</w:t>
      </w:r>
      <w:proofErr w:type="spellStart"/>
      <w:r w:rsidRPr="009016A0">
        <w:rPr>
          <w:rFonts w:ascii="宋体" w:eastAsia="宋体" w:hAnsi="宋体"/>
          <w:sz w:val="24"/>
          <w:szCs w:val="24"/>
        </w:rPr>
        <w:t>MindForge</w:t>
      </w:r>
      <w:proofErr w:type="spellEnd"/>
      <w:r w:rsidRPr="009016A0">
        <w:rPr>
          <w:rFonts w:ascii="宋体" w:eastAsia="宋体" w:hAnsi="宋体"/>
          <w:sz w:val="24"/>
          <w:szCs w:val="24"/>
        </w:rPr>
        <w:t>是一家专注于多模态AI技术研发的领先企业，拥有DS-V5大语言模型及相关技术；</w:t>
      </w:r>
    </w:p>
    <w:p w14:paraId="6F4D2247" w14:textId="77777777" w:rsidR="009016A0" w:rsidRPr="009016A0" w:rsidRDefault="009016A0" w:rsidP="00810A21">
      <w:pPr>
        <w:numPr>
          <w:ilvl w:val="0"/>
          <w:numId w:val="33"/>
        </w:numPr>
        <w:spacing w:line="400" w:lineRule="exact"/>
        <w:rPr>
          <w:rFonts w:ascii="宋体" w:eastAsia="宋体" w:hAnsi="宋体"/>
          <w:sz w:val="24"/>
          <w:szCs w:val="24"/>
        </w:rPr>
      </w:pPr>
      <w:r w:rsidRPr="009016A0">
        <w:rPr>
          <w:rFonts w:ascii="宋体" w:eastAsia="宋体" w:hAnsi="宋体"/>
          <w:sz w:val="24"/>
          <w:szCs w:val="24"/>
        </w:rPr>
        <w:lastRenderedPageBreak/>
        <w:t>双方均有意向在教育科技领域展开战略合作，开发基于DS-V5模型的智能助教系统；</w:t>
      </w:r>
    </w:p>
    <w:p w14:paraId="7D28EC02" w14:textId="77777777" w:rsidR="009016A0" w:rsidRPr="009016A0" w:rsidRDefault="009016A0" w:rsidP="00810A21">
      <w:pPr>
        <w:numPr>
          <w:ilvl w:val="0"/>
          <w:numId w:val="33"/>
        </w:numPr>
        <w:spacing w:line="400" w:lineRule="exact"/>
        <w:rPr>
          <w:rFonts w:ascii="宋体" w:eastAsia="宋体" w:hAnsi="宋体"/>
          <w:sz w:val="24"/>
          <w:szCs w:val="24"/>
        </w:rPr>
      </w:pPr>
      <w:r w:rsidRPr="009016A0">
        <w:rPr>
          <w:rFonts w:ascii="宋体" w:eastAsia="宋体" w:hAnsi="宋体"/>
          <w:sz w:val="24"/>
          <w:szCs w:val="24"/>
        </w:rPr>
        <w:t>双方经过充分协商，就合作事宜达成一致。</w:t>
      </w:r>
    </w:p>
    <w:p w14:paraId="25F3106C" w14:textId="77777777" w:rsid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为明确双方权利义务关系，保障双方合法权益，依据《中华人民共和国民法典》及相关法律法规，双方本着平等互利、真诚合作的原则，签订本协议，共同遵守。</w:t>
      </w:r>
    </w:p>
    <w:p w14:paraId="5073903D" w14:textId="77777777" w:rsidR="00F8468D" w:rsidRPr="009016A0" w:rsidRDefault="00F8468D" w:rsidP="00810A21">
      <w:pPr>
        <w:spacing w:line="400" w:lineRule="exact"/>
        <w:rPr>
          <w:rFonts w:ascii="宋体" w:eastAsia="宋体" w:hAnsi="宋体" w:hint="eastAsia"/>
          <w:sz w:val="24"/>
          <w:szCs w:val="24"/>
        </w:rPr>
      </w:pPr>
    </w:p>
    <w:p w14:paraId="78C9D746" w14:textId="77777777" w:rsidR="009016A0" w:rsidRPr="00962480" w:rsidRDefault="009016A0" w:rsidP="00810A21">
      <w:pPr>
        <w:pStyle w:val="21"/>
        <w:spacing w:line="400" w:lineRule="exact"/>
        <w:jc w:val="left"/>
        <w:rPr>
          <w:b/>
          <w:bCs/>
        </w:rPr>
      </w:pPr>
      <w:bookmarkStart w:id="38" w:name="_Toc198317375"/>
      <w:r w:rsidRPr="00962480">
        <w:rPr>
          <w:b/>
          <w:bCs/>
        </w:rPr>
        <w:t>第一条</w:t>
      </w:r>
      <w:r w:rsidRPr="00962480">
        <w:rPr>
          <w:b/>
          <w:bCs/>
        </w:rPr>
        <w:t xml:space="preserve"> </w:t>
      </w:r>
      <w:r w:rsidRPr="00962480">
        <w:rPr>
          <w:b/>
          <w:bCs/>
        </w:rPr>
        <w:t>合作目标</w:t>
      </w:r>
      <w:bookmarkEnd w:id="38"/>
    </w:p>
    <w:p w14:paraId="725482AD"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1.1 </w:t>
      </w:r>
      <w:r w:rsidRPr="009016A0">
        <w:rPr>
          <w:rFonts w:ascii="宋体" w:eastAsia="宋体" w:hAnsi="宋体"/>
          <w:b/>
          <w:bCs/>
          <w:sz w:val="24"/>
          <w:szCs w:val="24"/>
        </w:rPr>
        <w:t>总体目标</w:t>
      </w:r>
      <w:r w:rsidRPr="009016A0">
        <w:rPr>
          <w:rFonts w:ascii="宋体" w:eastAsia="宋体" w:hAnsi="宋体"/>
          <w:sz w:val="24"/>
          <w:szCs w:val="24"/>
        </w:rPr>
        <w:t>：双方合作开发基于DS-V5的AI智能助教系统（项目代号：</w:t>
      </w:r>
      <w:proofErr w:type="spellStart"/>
      <w:r w:rsidRPr="009016A0">
        <w:rPr>
          <w:rFonts w:ascii="宋体" w:eastAsia="宋体" w:hAnsi="宋体"/>
          <w:sz w:val="24"/>
          <w:szCs w:val="24"/>
        </w:rPr>
        <w:t>EduForge</w:t>
      </w:r>
      <w:proofErr w:type="spellEnd"/>
      <w:r w:rsidRPr="009016A0">
        <w:rPr>
          <w:rFonts w:ascii="宋体" w:eastAsia="宋体" w:hAnsi="宋体"/>
          <w:sz w:val="24"/>
          <w:szCs w:val="24"/>
        </w:rPr>
        <w:t>，最终名称待定），支持实时问答、详细讲解、自动化批改和个性化学习推荐等交互式学习功能。</w:t>
      </w:r>
    </w:p>
    <w:p w14:paraId="2F261691"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1.2 </w:t>
      </w:r>
      <w:r w:rsidRPr="009016A0">
        <w:rPr>
          <w:rFonts w:ascii="宋体" w:eastAsia="宋体" w:hAnsi="宋体"/>
          <w:b/>
          <w:bCs/>
          <w:sz w:val="24"/>
          <w:szCs w:val="24"/>
        </w:rPr>
        <w:t>阶段目标</w:t>
      </w:r>
      <w:r w:rsidRPr="009016A0">
        <w:rPr>
          <w:rFonts w:ascii="宋体" w:eastAsia="宋体" w:hAnsi="宋体"/>
          <w:sz w:val="24"/>
          <w:szCs w:val="24"/>
        </w:rPr>
        <w:t>：</w:t>
      </w:r>
    </w:p>
    <w:p w14:paraId="633C8BEB" w14:textId="77777777" w:rsidR="009016A0" w:rsidRPr="009016A0" w:rsidRDefault="009016A0" w:rsidP="00810A21">
      <w:pPr>
        <w:numPr>
          <w:ilvl w:val="0"/>
          <w:numId w:val="34"/>
        </w:numPr>
        <w:spacing w:line="400" w:lineRule="exact"/>
        <w:rPr>
          <w:rFonts w:ascii="宋体" w:eastAsia="宋体" w:hAnsi="宋体"/>
          <w:sz w:val="24"/>
          <w:szCs w:val="24"/>
        </w:rPr>
      </w:pPr>
      <w:r w:rsidRPr="009016A0">
        <w:rPr>
          <w:rFonts w:ascii="宋体" w:eastAsia="宋体" w:hAnsi="宋体"/>
          <w:sz w:val="24"/>
          <w:szCs w:val="24"/>
        </w:rPr>
        <w:t>第一阶段（2025年6-12月）：完成技术验证与MVP开发，在10-20所高校试点，实现500万元收入；</w:t>
      </w:r>
    </w:p>
    <w:p w14:paraId="24D0AF02" w14:textId="77777777" w:rsidR="009016A0" w:rsidRPr="009016A0" w:rsidRDefault="009016A0" w:rsidP="00810A21">
      <w:pPr>
        <w:numPr>
          <w:ilvl w:val="0"/>
          <w:numId w:val="34"/>
        </w:numPr>
        <w:spacing w:line="400" w:lineRule="exact"/>
        <w:rPr>
          <w:rFonts w:ascii="宋体" w:eastAsia="宋体" w:hAnsi="宋体"/>
          <w:sz w:val="24"/>
          <w:szCs w:val="24"/>
        </w:rPr>
      </w:pPr>
      <w:r w:rsidRPr="009016A0">
        <w:rPr>
          <w:rFonts w:ascii="宋体" w:eastAsia="宋体" w:hAnsi="宋体"/>
          <w:sz w:val="24"/>
          <w:szCs w:val="24"/>
        </w:rPr>
        <w:t>第二阶段（2026年）：优化产品功能，扩大市场覆盖至100所学校，实现2000万元收入；</w:t>
      </w:r>
    </w:p>
    <w:p w14:paraId="74D6A422" w14:textId="77777777" w:rsidR="009016A0" w:rsidRPr="009016A0" w:rsidRDefault="009016A0" w:rsidP="00810A21">
      <w:pPr>
        <w:numPr>
          <w:ilvl w:val="0"/>
          <w:numId w:val="34"/>
        </w:numPr>
        <w:spacing w:line="400" w:lineRule="exact"/>
        <w:rPr>
          <w:rFonts w:ascii="宋体" w:eastAsia="宋体" w:hAnsi="宋体"/>
          <w:sz w:val="24"/>
          <w:szCs w:val="24"/>
        </w:rPr>
      </w:pPr>
      <w:r w:rsidRPr="009016A0">
        <w:rPr>
          <w:rFonts w:ascii="宋体" w:eastAsia="宋体" w:hAnsi="宋体"/>
          <w:sz w:val="24"/>
          <w:szCs w:val="24"/>
        </w:rPr>
        <w:t>第三阶段（2027年）：实现国际化扩张，海外收入占比达15%，总收入达5000万元；</w:t>
      </w:r>
    </w:p>
    <w:p w14:paraId="6963A655" w14:textId="77777777" w:rsidR="009016A0" w:rsidRDefault="009016A0" w:rsidP="00810A21">
      <w:pPr>
        <w:numPr>
          <w:ilvl w:val="0"/>
          <w:numId w:val="34"/>
        </w:numPr>
        <w:spacing w:line="400" w:lineRule="exact"/>
        <w:rPr>
          <w:rFonts w:ascii="宋体" w:eastAsia="宋体" w:hAnsi="宋体"/>
          <w:sz w:val="24"/>
          <w:szCs w:val="24"/>
        </w:rPr>
      </w:pPr>
      <w:r w:rsidRPr="009016A0">
        <w:rPr>
          <w:rFonts w:ascii="宋体" w:eastAsia="宋体" w:hAnsi="宋体"/>
          <w:sz w:val="24"/>
          <w:szCs w:val="24"/>
        </w:rPr>
        <w:t>第四阶段（2029年及以后）：建立完整教育AI生态，客户超1000家，年收入突破1亿元。</w:t>
      </w:r>
    </w:p>
    <w:p w14:paraId="1521E497" w14:textId="77777777" w:rsidR="00F8468D" w:rsidRPr="009016A0" w:rsidRDefault="00F8468D" w:rsidP="00F8468D">
      <w:pPr>
        <w:spacing w:line="400" w:lineRule="exact"/>
        <w:ind w:left="360"/>
        <w:rPr>
          <w:rFonts w:ascii="宋体" w:eastAsia="宋体" w:hAnsi="宋体" w:hint="eastAsia"/>
          <w:sz w:val="24"/>
          <w:szCs w:val="24"/>
        </w:rPr>
      </w:pPr>
    </w:p>
    <w:p w14:paraId="2EF0FFFE" w14:textId="77777777" w:rsidR="009016A0" w:rsidRPr="00962480" w:rsidRDefault="009016A0" w:rsidP="00810A21">
      <w:pPr>
        <w:pStyle w:val="21"/>
        <w:spacing w:line="400" w:lineRule="exact"/>
        <w:jc w:val="left"/>
        <w:rPr>
          <w:b/>
          <w:bCs/>
        </w:rPr>
      </w:pPr>
      <w:bookmarkStart w:id="39" w:name="_Toc198317376"/>
      <w:r w:rsidRPr="00962480">
        <w:rPr>
          <w:b/>
          <w:bCs/>
        </w:rPr>
        <w:t>第二条</w:t>
      </w:r>
      <w:r w:rsidRPr="00962480">
        <w:rPr>
          <w:b/>
          <w:bCs/>
        </w:rPr>
        <w:t xml:space="preserve"> </w:t>
      </w:r>
      <w:r w:rsidRPr="00962480">
        <w:rPr>
          <w:b/>
          <w:bCs/>
        </w:rPr>
        <w:t>合作内容</w:t>
      </w:r>
      <w:bookmarkEnd w:id="39"/>
    </w:p>
    <w:p w14:paraId="6E998970"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2.1 </w:t>
      </w:r>
      <w:r w:rsidRPr="009016A0">
        <w:rPr>
          <w:rFonts w:ascii="宋体" w:eastAsia="宋体" w:hAnsi="宋体"/>
          <w:b/>
          <w:bCs/>
          <w:sz w:val="24"/>
          <w:szCs w:val="24"/>
        </w:rPr>
        <w:t>技术合作</w:t>
      </w:r>
    </w:p>
    <w:p w14:paraId="133A898C"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2.1.1 </w:t>
      </w:r>
      <w:r w:rsidRPr="009016A0">
        <w:rPr>
          <w:rFonts w:ascii="宋体" w:eastAsia="宋体" w:hAnsi="宋体"/>
          <w:b/>
          <w:bCs/>
          <w:sz w:val="24"/>
          <w:szCs w:val="24"/>
        </w:rPr>
        <w:t>融合</w:t>
      </w:r>
      <w:proofErr w:type="gramStart"/>
      <w:r w:rsidRPr="009016A0">
        <w:rPr>
          <w:rFonts w:ascii="宋体" w:eastAsia="宋体" w:hAnsi="宋体"/>
          <w:b/>
          <w:bCs/>
          <w:sz w:val="24"/>
          <w:szCs w:val="24"/>
        </w:rPr>
        <w:t>式部署</w:t>
      </w:r>
      <w:proofErr w:type="gramEnd"/>
      <w:r w:rsidRPr="009016A0">
        <w:rPr>
          <w:rFonts w:ascii="宋体" w:eastAsia="宋体" w:hAnsi="宋体"/>
          <w:b/>
          <w:bCs/>
          <w:sz w:val="24"/>
          <w:szCs w:val="24"/>
        </w:rPr>
        <w:t>策略</w:t>
      </w:r>
      <w:r w:rsidRPr="009016A0">
        <w:rPr>
          <w:rFonts w:ascii="宋体" w:eastAsia="宋体" w:hAnsi="宋体"/>
          <w:sz w:val="24"/>
          <w:szCs w:val="24"/>
        </w:rPr>
        <w:t>：</w:t>
      </w:r>
    </w:p>
    <w:p w14:paraId="47BB7D13" w14:textId="77777777" w:rsidR="009016A0" w:rsidRPr="009016A0" w:rsidRDefault="009016A0" w:rsidP="00810A21">
      <w:pPr>
        <w:numPr>
          <w:ilvl w:val="0"/>
          <w:numId w:val="35"/>
        </w:numPr>
        <w:spacing w:line="400" w:lineRule="exact"/>
        <w:rPr>
          <w:rFonts w:ascii="宋体" w:eastAsia="宋体" w:hAnsi="宋体"/>
          <w:sz w:val="24"/>
          <w:szCs w:val="24"/>
        </w:rPr>
      </w:pPr>
      <w:r w:rsidRPr="009016A0">
        <w:rPr>
          <w:rFonts w:ascii="宋体" w:eastAsia="宋体" w:hAnsi="宋体"/>
          <w:sz w:val="24"/>
          <w:szCs w:val="24"/>
        </w:rPr>
        <w:t>关键核心功能采用</w:t>
      </w:r>
      <w:proofErr w:type="gramStart"/>
      <w:r w:rsidRPr="009016A0">
        <w:rPr>
          <w:rFonts w:ascii="宋体" w:eastAsia="宋体" w:hAnsi="宋体"/>
          <w:sz w:val="24"/>
          <w:szCs w:val="24"/>
        </w:rPr>
        <w:t>云服务</w:t>
      </w:r>
      <w:proofErr w:type="gramEnd"/>
      <w:r w:rsidRPr="009016A0">
        <w:rPr>
          <w:rFonts w:ascii="宋体" w:eastAsia="宋体" w:hAnsi="宋体"/>
          <w:sz w:val="24"/>
          <w:szCs w:val="24"/>
        </w:rPr>
        <w:t>API调用（最大延迟控制在150毫秒）；</w:t>
      </w:r>
    </w:p>
    <w:p w14:paraId="7EBA2B19" w14:textId="77777777" w:rsidR="009016A0" w:rsidRPr="009016A0" w:rsidRDefault="009016A0" w:rsidP="00810A21">
      <w:pPr>
        <w:numPr>
          <w:ilvl w:val="0"/>
          <w:numId w:val="35"/>
        </w:numPr>
        <w:spacing w:line="400" w:lineRule="exact"/>
        <w:rPr>
          <w:rFonts w:ascii="宋体" w:eastAsia="宋体" w:hAnsi="宋体"/>
          <w:sz w:val="24"/>
          <w:szCs w:val="24"/>
        </w:rPr>
      </w:pPr>
      <w:r w:rsidRPr="009016A0">
        <w:rPr>
          <w:rFonts w:ascii="宋体" w:eastAsia="宋体" w:hAnsi="宋体"/>
          <w:sz w:val="24"/>
          <w:szCs w:val="24"/>
        </w:rPr>
        <w:t>常规功能采用本地部署轻量级模型，提升系统稳定性和独立性；</w:t>
      </w:r>
    </w:p>
    <w:p w14:paraId="47145F2F" w14:textId="77777777" w:rsidR="009016A0" w:rsidRPr="009016A0" w:rsidRDefault="009016A0" w:rsidP="00810A21">
      <w:pPr>
        <w:numPr>
          <w:ilvl w:val="0"/>
          <w:numId w:val="35"/>
        </w:numPr>
        <w:spacing w:line="400" w:lineRule="exact"/>
        <w:rPr>
          <w:rFonts w:ascii="宋体" w:eastAsia="宋体" w:hAnsi="宋体"/>
          <w:sz w:val="24"/>
          <w:szCs w:val="24"/>
        </w:rPr>
      </w:pPr>
      <w:r w:rsidRPr="009016A0">
        <w:rPr>
          <w:rFonts w:ascii="宋体" w:eastAsia="宋体" w:hAnsi="宋体"/>
          <w:sz w:val="24"/>
          <w:szCs w:val="24"/>
        </w:rPr>
        <w:t>混合云架构预计可降低35%运营成本，系统可用性目标99.95%。</w:t>
      </w:r>
    </w:p>
    <w:p w14:paraId="739466B6"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2.1.2 </w:t>
      </w:r>
      <w:r w:rsidRPr="009016A0">
        <w:rPr>
          <w:rFonts w:ascii="宋体" w:eastAsia="宋体" w:hAnsi="宋体"/>
          <w:b/>
          <w:bCs/>
          <w:sz w:val="24"/>
          <w:szCs w:val="24"/>
        </w:rPr>
        <w:t>共同开发专用模型</w:t>
      </w:r>
      <w:r w:rsidRPr="009016A0">
        <w:rPr>
          <w:rFonts w:ascii="宋体" w:eastAsia="宋体" w:hAnsi="宋体"/>
          <w:sz w:val="24"/>
          <w:szCs w:val="24"/>
        </w:rPr>
        <w:t>：</w:t>
      </w:r>
    </w:p>
    <w:p w14:paraId="1F354FC0" w14:textId="77777777" w:rsidR="009016A0" w:rsidRPr="009016A0" w:rsidRDefault="009016A0" w:rsidP="00810A21">
      <w:pPr>
        <w:numPr>
          <w:ilvl w:val="0"/>
          <w:numId w:val="36"/>
        </w:numPr>
        <w:spacing w:line="400" w:lineRule="exact"/>
        <w:rPr>
          <w:rFonts w:ascii="宋体" w:eastAsia="宋体" w:hAnsi="宋体"/>
          <w:sz w:val="24"/>
          <w:szCs w:val="24"/>
        </w:rPr>
      </w:pPr>
      <w:r w:rsidRPr="009016A0">
        <w:rPr>
          <w:rFonts w:ascii="宋体" w:eastAsia="宋体" w:hAnsi="宋体"/>
          <w:sz w:val="24"/>
          <w:szCs w:val="24"/>
        </w:rPr>
        <w:t>双方共同开发教育专用模型DS-V5-EDU+，预计开发周期3-4个月；</w:t>
      </w:r>
    </w:p>
    <w:p w14:paraId="5B414780" w14:textId="77777777" w:rsidR="009016A0" w:rsidRPr="009016A0" w:rsidRDefault="009016A0" w:rsidP="00810A21">
      <w:pPr>
        <w:numPr>
          <w:ilvl w:val="0"/>
          <w:numId w:val="36"/>
        </w:numPr>
        <w:spacing w:line="400" w:lineRule="exact"/>
        <w:rPr>
          <w:rFonts w:ascii="宋体" w:eastAsia="宋体" w:hAnsi="宋体"/>
          <w:sz w:val="24"/>
          <w:szCs w:val="24"/>
        </w:rPr>
      </w:pPr>
      <w:r w:rsidRPr="009016A0">
        <w:rPr>
          <w:rFonts w:ascii="宋体" w:eastAsia="宋体" w:hAnsi="宋体"/>
          <w:sz w:val="24"/>
          <w:szCs w:val="24"/>
        </w:rPr>
        <w:t>模型精度目标设定为96%以上，推理效率较通用模型提升40%。</w:t>
      </w:r>
    </w:p>
    <w:p w14:paraId="7260CFAA"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2.1.3 </w:t>
      </w:r>
      <w:r w:rsidRPr="009016A0">
        <w:rPr>
          <w:rFonts w:ascii="宋体" w:eastAsia="宋体" w:hAnsi="宋体"/>
          <w:b/>
          <w:bCs/>
          <w:sz w:val="24"/>
          <w:szCs w:val="24"/>
        </w:rPr>
        <w:t>数据安全保障</w:t>
      </w:r>
      <w:r w:rsidRPr="009016A0">
        <w:rPr>
          <w:rFonts w:ascii="宋体" w:eastAsia="宋体" w:hAnsi="宋体"/>
          <w:sz w:val="24"/>
          <w:szCs w:val="24"/>
        </w:rPr>
        <w:t>：</w:t>
      </w:r>
    </w:p>
    <w:p w14:paraId="070BA89E" w14:textId="77777777" w:rsidR="009016A0" w:rsidRPr="009016A0" w:rsidRDefault="009016A0" w:rsidP="00810A21">
      <w:pPr>
        <w:numPr>
          <w:ilvl w:val="0"/>
          <w:numId w:val="37"/>
        </w:numPr>
        <w:spacing w:line="400" w:lineRule="exact"/>
        <w:rPr>
          <w:rFonts w:ascii="宋体" w:eastAsia="宋体" w:hAnsi="宋体"/>
          <w:sz w:val="24"/>
          <w:szCs w:val="24"/>
        </w:rPr>
      </w:pPr>
      <w:r w:rsidRPr="009016A0">
        <w:rPr>
          <w:rFonts w:ascii="宋体" w:eastAsia="宋体" w:hAnsi="宋体"/>
          <w:sz w:val="24"/>
          <w:szCs w:val="24"/>
        </w:rPr>
        <w:t>结合联邦学习与高级加密技术保护学生数据隐私；</w:t>
      </w:r>
    </w:p>
    <w:p w14:paraId="6550729D" w14:textId="77777777" w:rsidR="009016A0" w:rsidRPr="009016A0" w:rsidRDefault="009016A0" w:rsidP="00810A21">
      <w:pPr>
        <w:numPr>
          <w:ilvl w:val="0"/>
          <w:numId w:val="37"/>
        </w:numPr>
        <w:spacing w:line="400" w:lineRule="exact"/>
        <w:rPr>
          <w:rFonts w:ascii="宋体" w:eastAsia="宋体" w:hAnsi="宋体"/>
          <w:sz w:val="24"/>
          <w:szCs w:val="24"/>
        </w:rPr>
      </w:pPr>
      <w:r w:rsidRPr="009016A0">
        <w:rPr>
          <w:rFonts w:ascii="宋体" w:eastAsia="宋体" w:hAnsi="宋体"/>
          <w:sz w:val="24"/>
          <w:szCs w:val="24"/>
        </w:rPr>
        <w:t>实施区块链技术实现全流程数据溯源与访问控制。</w:t>
      </w:r>
    </w:p>
    <w:p w14:paraId="5A49DA3C"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2.2 </w:t>
      </w:r>
      <w:r w:rsidRPr="009016A0">
        <w:rPr>
          <w:rFonts w:ascii="宋体" w:eastAsia="宋体" w:hAnsi="宋体"/>
          <w:b/>
          <w:bCs/>
          <w:sz w:val="24"/>
          <w:szCs w:val="24"/>
        </w:rPr>
        <w:t>共建联合实验室</w:t>
      </w:r>
    </w:p>
    <w:p w14:paraId="5E460A89"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2.2.1 </w:t>
      </w:r>
      <w:r w:rsidRPr="009016A0">
        <w:rPr>
          <w:rFonts w:ascii="宋体" w:eastAsia="宋体" w:hAnsi="宋体"/>
          <w:b/>
          <w:bCs/>
          <w:sz w:val="24"/>
          <w:szCs w:val="24"/>
        </w:rPr>
        <w:t>核心研究领域</w:t>
      </w:r>
      <w:r w:rsidRPr="009016A0">
        <w:rPr>
          <w:rFonts w:ascii="宋体" w:eastAsia="宋体" w:hAnsi="宋体"/>
          <w:sz w:val="24"/>
          <w:szCs w:val="24"/>
        </w:rPr>
        <w:t>：</w:t>
      </w:r>
    </w:p>
    <w:p w14:paraId="400F0256" w14:textId="77777777" w:rsidR="009016A0" w:rsidRPr="009016A0" w:rsidRDefault="009016A0" w:rsidP="00810A21">
      <w:pPr>
        <w:numPr>
          <w:ilvl w:val="0"/>
          <w:numId w:val="38"/>
        </w:numPr>
        <w:spacing w:line="400" w:lineRule="exact"/>
        <w:rPr>
          <w:rFonts w:ascii="宋体" w:eastAsia="宋体" w:hAnsi="宋体"/>
          <w:sz w:val="24"/>
          <w:szCs w:val="24"/>
        </w:rPr>
      </w:pPr>
      <w:r w:rsidRPr="009016A0">
        <w:rPr>
          <w:rFonts w:ascii="宋体" w:eastAsia="宋体" w:hAnsi="宋体"/>
          <w:sz w:val="24"/>
          <w:szCs w:val="24"/>
        </w:rPr>
        <w:lastRenderedPageBreak/>
        <w:t>智能教育内容理解与自动生成技术；</w:t>
      </w:r>
    </w:p>
    <w:p w14:paraId="1AD96B8B" w14:textId="77777777" w:rsidR="009016A0" w:rsidRPr="009016A0" w:rsidRDefault="009016A0" w:rsidP="00810A21">
      <w:pPr>
        <w:numPr>
          <w:ilvl w:val="0"/>
          <w:numId w:val="38"/>
        </w:numPr>
        <w:spacing w:line="400" w:lineRule="exact"/>
        <w:rPr>
          <w:rFonts w:ascii="宋体" w:eastAsia="宋体" w:hAnsi="宋体"/>
          <w:sz w:val="24"/>
          <w:szCs w:val="24"/>
        </w:rPr>
      </w:pPr>
      <w:r w:rsidRPr="009016A0">
        <w:rPr>
          <w:rFonts w:ascii="宋体" w:eastAsia="宋体" w:hAnsi="宋体"/>
          <w:sz w:val="24"/>
          <w:szCs w:val="24"/>
        </w:rPr>
        <w:t>个性化学习者认知模型构建与评估；</w:t>
      </w:r>
    </w:p>
    <w:p w14:paraId="21FF8638" w14:textId="77777777" w:rsidR="009016A0" w:rsidRPr="009016A0" w:rsidRDefault="009016A0" w:rsidP="00810A21">
      <w:pPr>
        <w:numPr>
          <w:ilvl w:val="0"/>
          <w:numId w:val="38"/>
        </w:numPr>
        <w:spacing w:line="400" w:lineRule="exact"/>
        <w:rPr>
          <w:rFonts w:ascii="宋体" w:eastAsia="宋体" w:hAnsi="宋体"/>
          <w:sz w:val="24"/>
          <w:szCs w:val="24"/>
        </w:rPr>
      </w:pPr>
      <w:r w:rsidRPr="009016A0">
        <w:rPr>
          <w:rFonts w:ascii="宋体" w:eastAsia="宋体" w:hAnsi="宋体"/>
          <w:sz w:val="24"/>
          <w:szCs w:val="24"/>
        </w:rPr>
        <w:t>自适应教学策略与学习路径优化；</w:t>
      </w:r>
    </w:p>
    <w:p w14:paraId="62CCDA33" w14:textId="77777777" w:rsidR="009016A0" w:rsidRPr="009016A0" w:rsidRDefault="009016A0" w:rsidP="00810A21">
      <w:pPr>
        <w:numPr>
          <w:ilvl w:val="0"/>
          <w:numId w:val="38"/>
        </w:numPr>
        <w:spacing w:line="400" w:lineRule="exact"/>
        <w:rPr>
          <w:rFonts w:ascii="宋体" w:eastAsia="宋体" w:hAnsi="宋体"/>
          <w:sz w:val="24"/>
          <w:szCs w:val="24"/>
        </w:rPr>
      </w:pPr>
      <w:r w:rsidRPr="009016A0">
        <w:rPr>
          <w:rFonts w:ascii="宋体" w:eastAsia="宋体" w:hAnsi="宋体"/>
          <w:sz w:val="24"/>
          <w:szCs w:val="24"/>
        </w:rPr>
        <w:t>多模态交互技术在教育场景的创新应用；</w:t>
      </w:r>
    </w:p>
    <w:p w14:paraId="67DBB7C8" w14:textId="77777777" w:rsidR="009016A0" w:rsidRPr="009016A0" w:rsidRDefault="009016A0" w:rsidP="00810A21">
      <w:pPr>
        <w:numPr>
          <w:ilvl w:val="0"/>
          <w:numId w:val="38"/>
        </w:numPr>
        <w:spacing w:line="400" w:lineRule="exact"/>
        <w:rPr>
          <w:rFonts w:ascii="宋体" w:eastAsia="宋体" w:hAnsi="宋体"/>
          <w:sz w:val="24"/>
          <w:szCs w:val="24"/>
        </w:rPr>
      </w:pPr>
      <w:r w:rsidRPr="009016A0">
        <w:rPr>
          <w:rFonts w:ascii="宋体" w:eastAsia="宋体" w:hAnsi="宋体"/>
          <w:sz w:val="24"/>
          <w:szCs w:val="24"/>
        </w:rPr>
        <w:t>大规模教育数据分析与知识图谱构建。</w:t>
      </w:r>
    </w:p>
    <w:p w14:paraId="73266B04"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2.2.2 </w:t>
      </w:r>
      <w:r w:rsidRPr="009016A0">
        <w:rPr>
          <w:rFonts w:ascii="宋体" w:eastAsia="宋体" w:hAnsi="宋体"/>
          <w:b/>
          <w:bCs/>
          <w:sz w:val="24"/>
          <w:szCs w:val="24"/>
        </w:rPr>
        <w:t>资源配置</w:t>
      </w:r>
      <w:r w:rsidRPr="009016A0">
        <w:rPr>
          <w:rFonts w:ascii="宋体" w:eastAsia="宋体" w:hAnsi="宋体"/>
          <w:sz w:val="24"/>
          <w:szCs w:val="24"/>
        </w:rPr>
        <w:t>：</w:t>
      </w:r>
    </w:p>
    <w:p w14:paraId="23E45FDB" w14:textId="77777777" w:rsidR="009016A0" w:rsidRPr="009016A0" w:rsidRDefault="009016A0" w:rsidP="00810A21">
      <w:pPr>
        <w:numPr>
          <w:ilvl w:val="0"/>
          <w:numId w:val="39"/>
        </w:numPr>
        <w:spacing w:line="400" w:lineRule="exact"/>
        <w:rPr>
          <w:rFonts w:ascii="宋体" w:eastAsia="宋体" w:hAnsi="宋体"/>
          <w:sz w:val="24"/>
          <w:szCs w:val="24"/>
        </w:rPr>
      </w:pPr>
      <w:r w:rsidRPr="009016A0">
        <w:rPr>
          <w:rFonts w:ascii="宋体" w:eastAsia="宋体" w:hAnsi="宋体"/>
          <w:sz w:val="24"/>
          <w:szCs w:val="24"/>
        </w:rPr>
        <w:t>建立初期专项研发基金600万元，双方按55%（甲方）:45%（乙方）比例出资；</w:t>
      </w:r>
    </w:p>
    <w:p w14:paraId="0B3E2183" w14:textId="77777777" w:rsidR="009016A0" w:rsidRPr="009016A0" w:rsidRDefault="009016A0" w:rsidP="00810A21">
      <w:pPr>
        <w:numPr>
          <w:ilvl w:val="0"/>
          <w:numId w:val="39"/>
        </w:numPr>
        <w:spacing w:line="400" w:lineRule="exact"/>
        <w:rPr>
          <w:rFonts w:ascii="宋体" w:eastAsia="宋体" w:hAnsi="宋体"/>
          <w:sz w:val="24"/>
          <w:szCs w:val="24"/>
        </w:rPr>
      </w:pPr>
      <w:r w:rsidRPr="009016A0">
        <w:rPr>
          <w:rFonts w:ascii="宋体" w:eastAsia="宋体" w:hAnsi="宋体"/>
          <w:sz w:val="24"/>
          <w:szCs w:val="24"/>
        </w:rPr>
        <w:t>双方各派遣6-10名骨干人员组成联合研发团队；</w:t>
      </w:r>
    </w:p>
    <w:p w14:paraId="699866F8" w14:textId="77777777" w:rsidR="009016A0" w:rsidRPr="009016A0" w:rsidRDefault="009016A0" w:rsidP="00810A21">
      <w:pPr>
        <w:numPr>
          <w:ilvl w:val="0"/>
          <w:numId w:val="39"/>
        </w:numPr>
        <w:spacing w:line="400" w:lineRule="exact"/>
        <w:rPr>
          <w:rFonts w:ascii="宋体" w:eastAsia="宋体" w:hAnsi="宋体"/>
          <w:sz w:val="24"/>
          <w:szCs w:val="24"/>
        </w:rPr>
      </w:pPr>
      <w:r w:rsidRPr="009016A0">
        <w:rPr>
          <w:rFonts w:ascii="宋体" w:eastAsia="宋体" w:hAnsi="宋体"/>
          <w:sz w:val="24"/>
          <w:szCs w:val="24"/>
        </w:rPr>
        <w:t>配置专</w:t>
      </w:r>
      <w:proofErr w:type="gramStart"/>
      <w:r w:rsidRPr="009016A0">
        <w:rPr>
          <w:rFonts w:ascii="宋体" w:eastAsia="宋体" w:hAnsi="宋体"/>
          <w:sz w:val="24"/>
          <w:szCs w:val="24"/>
        </w:rPr>
        <w:t>属计算</w:t>
      </w:r>
      <w:proofErr w:type="gramEnd"/>
      <w:r w:rsidRPr="009016A0">
        <w:rPr>
          <w:rFonts w:ascii="宋体" w:eastAsia="宋体" w:hAnsi="宋体"/>
          <w:sz w:val="24"/>
          <w:szCs w:val="24"/>
        </w:rPr>
        <w:t>资源与实验环境，支持大规模模型训练与测试。</w:t>
      </w:r>
    </w:p>
    <w:p w14:paraId="16B323C5"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2.3 </w:t>
      </w:r>
      <w:r w:rsidRPr="009016A0">
        <w:rPr>
          <w:rFonts w:ascii="宋体" w:eastAsia="宋体" w:hAnsi="宋体"/>
          <w:b/>
          <w:bCs/>
          <w:sz w:val="24"/>
          <w:szCs w:val="24"/>
        </w:rPr>
        <w:t>市场战略与品牌推广</w:t>
      </w:r>
    </w:p>
    <w:p w14:paraId="716FF0B7"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2.3.1 </w:t>
      </w:r>
      <w:r w:rsidRPr="009016A0">
        <w:rPr>
          <w:rFonts w:ascii="宋体" w:eastAsia="宋体" w:hAnsi="宋体"/>
          <w:b/>
          <w:bCs/>
          <w:sz w:val="24"/>
          <w:szCs w:val="24"/>
        </w:rPr>
        <w:t>联合品牌</w:t>
      </w:r>
      <w:r w:rsidRPr="009016A0">
        <w:rPr>
          <w:rFonts w:ascii="宋体" w:eastAsia="宋体" w:hAnsi="宋体"/>
          <w:sz w:val="24"/>
          <w:szCs w:val="24"/>
        </w:rPr>
        <w:t>：</w:t>
      </w:r>
    </w:p>
    <w:p w14:paraId="6E728680" w14:textId="77777777" w:rsidR="009016A0" w:rsidRPr="009016A0" w:rsidRDefault="009016A0" w:rsidP="00810A21">
      <w:pPr>
        <w:numPr>
          <w:ilvl w:val="0"/>
          <w:numId w:val="40"/>
        </w:numPr>
        <w:spacing w:line="400" w:lineRule="exact"/>
        <w:rPr>
          <w:rFonts w:ascii="宋体" w:eastAsia="宋体" w:hAnsi="宋体"/>
          <w:sz w:val="24"/>
          <w:szCs w:val="24"/>
        </w:rPr>
      </w:pPr>
      <w:r w:rsidRPr="009016A0">
        <w:rPr>
          <w:rFonts w:ascii="宋体" w:eastAsia="宋体" w:hAnsi="宋体"/>
          <w:sz w:val="24"/>
          <w:szCs w:val="24"/>
        </w:rPr>
        <w:t>创建联合品牌（暂定名"</w:t>
      </w:r>
      <w:proofErr w:type="spellStart"/>
      <w:r w:rsidRPr="009016A0">
        <w:rPr>
          <w:rFonts w:ascii="宋体" w:eastAsia="宋体" w:hAnsi="宋体"/>
          <w:sz w:val="24"/>
          <w:szCs w:val="24"/>
        </w:rPr>
        <w:t>EduForge</w:t>
      </w:r>
      <w:proofErr w:type="spellEnd"/>
      <w:r w:rsidRPr="009016A0">
        <w:rPr>
          <w:rFonts w:ascii="宋体" w:eastAsia="宋体" w:hAnsi="宋体"/>
          <w:sz w:val="24"/>
          <w:szCs w:val="24"/>
        </w:rPr>
        <w:t>"），共同拥有品牌权益；</w:t>
      </w:r>
    </w:p>
    <w:p w14:paraId="3A9EDD9A" w14:textId="77777777" w:rsidR="009016A0" w:rsidRPr="009016A0" w:rsidRDefault="009016A0" w:rsidP="00810A21">
      <w:pPr>
        <w:numPr>
          <w:ilvl w:val="0"/>
          <w:numId w:val="40"/>
        </w:numPr>
        <w:spacing w:line="400" w:lineRule="exact"/>
        <w:rPr>
          <w:rFonts w:ascii="宋体" w:eastAsia="宋体" w:hAnsi="宋体"/>
          <w:sz w:val="24"/>
          <w:szCs w:val="24"/>
        </w:rPr>
      </w:pPr>
      <w:r w:rsidRPr="009016A0">
        <w:rPr>
          <w:rFonts w:ascii="宋体" w:eastAsia="宋体" w:hAnsi="宋体"/>
          <w:sz w:val="24"/>
          <w:szCs w:val="24"/>
        </w:rPr>
        <w:t>双方共同参与品牌命名与传播方案的制定，并委托专业机构进行品牌测试。</w:t>
      </w:r>
    </w:p>
    <w:p w14:paraId="7BA83595"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2.3.2 </w:t>
      </w:r>
      <w:r w:rsidRPr="009016A0">
        <w:rPr>
          <w:rFonts w:ascii="宋体" w:eastAsia="宋体" w:hAnsi="宋体"/>
          <w:b/>
          <w:bCs/>
          <w:sz w:val="24"/>
          <w:szCs w:val="24"/>
        </w:rPr>
        <w:t>市场策略</w:t>
      </w:r>
      <w:r w:rsidRPr="009016A0">
        <w:rPr>
          <w:rFonts w:ascii="宋体" w:eastAsia="宋体" w:hAnsi="宋体"/>
          <w:sz w:val="24"/>
          <w:szCs w:val="24"/>
        </w:rPr>
        <w:t>：</w:t>
      </w:r>
    </w:p>
    <w:p w14:paraId="7F1C90C2" w14:textId="77777777" w:rsidR="009016A0" w:rsidRPr="009016A0" w:rsidRDefault="009016A0" w:rsidP="00810A21">
      <w:pPr>
        <w:numPr>
          <w:ilvl w:val="0"/>
          <w:numId w:val="41"/>
        </w:numPr>
        <w:spacing w:line="400" w:lineRule="exact"/>
        <w:rPr>
          <w:rFonts w:ascii="宋体" w:eastAsia="宋体" w:hAnsi="宋体"/>
          <w:sz w:val="24"/>
          <w:szCs w:val="24"/>
        </w:rPr>
      </w:pPr>
      <w:r w:rsidRPr="009016A0">
        <w:rPr>
          <w:rFonts w:ascii="宋体" w:eastAsia="宋体" w:hAnsi="宋体"/>
          <w:sz w:val="24"/>
          <w:szCs w:val="24"/>
        </w:rPr>
        <w:t>区分高教、K12、职教三类市场，制定差异化方案；</w:t>
      </w:r>
    </w:p>
    <w:p w14:paraId="05EA5798" w14:textId="77777777" w:rsidR="009016A0" w:rsidRPr="009016A0" w:rsidRDefault="009016A0" w:rsidP="00810A21">
      <w:pPr>
        <w:numPr>
          <w:ilvl w:val="0"/>
          <w:numId w:val="41"/>
        </w:numPr>
        <w:spacing w:line="400" w:lineRule="exact"/>
        <w:rPr>
          <w:rFonts w:ascii="宋体" w:eastAsia="宋体" w:hAnsi="宋体"/>
          <w:sz w:val="24"/>
          <w:szCs w:val="24"/>
        </w:rPr>
      </w:pPr>
      <w:r w:rsidRPr="009016A0">
        <w:rPr>
          <w:rFonts w:ascii="宋体" w:eastAsia="宋体" w:hAnsi="宋体"/>
          <w:sz w:val="24"/>
          <w:szCs w:val="24"/>
        </w:rPr>
        <w:t>标杆高校试点+快速复制模式；</w:t>
      </w:r>
    </w:p>
    <w:p w14:paraId="0A2F121A" w14:textId="77777777" w:rsidR="009016A0" w:rsidRPr="009016A0" w:rsidRDefault="009016A0" w:rsidP="00810A21">
      <w:pPr>
        <w:numPr>
          <w:ilvl w:val="0"/>
          <w:numId w:val="41"/>
        </w:numPr>
        <w:spacing w:line="400" w:lineRule="exact"/>
        <w:rPr>
          <w:rFonts w:ascii="宋体" w:eastAsia="宋体" w:hAnsi="宋体"/>
          <w:sz w:val="24"/>
          <w:szCs w:val="24"/>
        </w:rPr>
      </w:pPr>
      <w:r w:rsidRPr="009016A0">
        <w:rPr>
          <w:rFonts w:ascii="宋体" w:eastAsia="宋体" w:hAnsi="宋体"/>
          <w:sz w:val="24"/>
          <w:szCs w:val="24"/>
        </w:rPr>
        <w:t>多语言版本开发（英/中/马/印尼语）支撑国际化落地；</w:t>
      </w:r>
    </w:p>
    <w:p w14:paraId="4AD6258B" w14:textId="77777777" w:rsidR="009016A0" w:rsidRPr="009016A0" w:rsidRDefault="009016A0" w:rsidP="00810A21">
      <w:pPr>
        <w:numPr>
          <w:ilvl w:val="0"/>
          <w:numId w:val="41"/>
        </w:numPr>
        <w:spacing w:line="400" w:lineRule="exact"/>
        <w:rPr>
          <w:rFonts w:ascii="宋体" w:eastAsia="宋体" w:hAnsi="宋体"/>
          <w:sz w:val="24"/>
          <w:szCs w:val="24"/>
        </w:rPr>
      </w:pPr>
      <w:r w:rsidRPr="009016A0">
        <w:rPr>
          <w:rFonts w:ascii="宋体" w:eastAsia="宋体" w:hAnsi="宋体"/>
          <w:sz w:val="24"/>
          <w:szCs w:val="24"/>
        </w:rPr>
        <w:t>设立"AI教育创新奖"，强化行业生态影响力。</w:t>
      </w:r>
    </w:p>
    <w:p w14:paraId="146B24E2"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2.3.3 </w:t>
      </w:r>
      <w:r w:rsidRPr="009016A0">
        <w:rPr>
          <w:rFonts w:ascii="宋体" w:eastAsia="宋体" w:hAnsi="宋体"/>
          <w:b/>
          <w:bCs/>
          <w:sz w:val="24"/>
          <w:szCs w:val="24"/>
        </w:rPr>
        <w:t>市场责任划分</w:t>
      </w:r>
      <w:r w:rsidRPr="009016A0">
        <w:rPr>
          <w:rFonts w:ascii="宋体" w:eastAsia="宋体" w:hAnsi="宋体"/>
          <w:sz w:val="24"/>
          <w:szCs w:val="24"/>
        </w:rPr>
        <w:t>：</w:t>
      </w:r>
    </w:p>
    <w:p w14:paraId="6D72AE57" w14:textId="77777777" w:rsidR="009016A0" w:rsidRPr="009016A0" w:rsidRDefault="009016A0" w:rsidP="00810A21">
      <w:pPr>
        <w:numPr>
          <w:ilvl w:val="0"/>
          <w:numId w:val="42"/>
        </w:numPr>
        <w:spacing w:line="400" w:lineRule="exact"/>
        <w:rPr>
          <w:rFonts w:ascii="宋体" w:eastAsia="宋体" w:hAnsi="宋体"/>
          <w:sz w:val="24"/>
          <w:szCs w:val="24"/>
        </w:rPr>
      </w:pPr>
      <w:r w:rsidRPr="009016A0">
        <w:rPr>
          <w:rFonts w:ascii="宋体" w:eastAsia="宋体" w:hAnsi="宋体"/>
          <w:sz w:val="24"/>
          <w:szCs w:val="24"/>
        </w:rPr>
        <w:t>国内市场由</w:t>
      </w:r>
      <w:proofErr w:type="gramStart"/>
      <w:r w:rsidRPr="009016A0">
        <w:rPr>
          <w:rFonts w:ascii="宋体" w:eastAsia="宋体" w:hAnsi="宋体"/>
          <w:sz w:val="24"/>
          <w:szCs w:val="24"/>
        </w:rPr>
        <w:t>甲方智连科技</w:t>
      </w:r>
      <w:proofErr w:type="gramEnd"/>
      <w:r w:rsidRPr="009016A0">
        <w:rPr>
          <w:rFonts w:ascii="宋体" w:eastAsia="宋体" w:hAnsi="宋体"/>
          <w:sz w:val="24"/>
          <w:szCs w:val="24"/>
        </w:rPr>
        <w:t>主导；</w:t>
      </w:r>
    </w:p>
    <w:p w14:paraId="6397414E" w14:textId="77777777" w:rsidR="009016A0" w:rsidRDefault="009016A0" w:rsidP="00810A21">
      <w:pPr>
        <w:numPr>
          <w:ilvl w:val="0"/>
          <w:numId w:val="42"/>
        </w:numPr>
        <w:spacing w:line="400" w:lineRule="exact"/>
        <w:rPr>
          <w:rFonts w:ascii="宋体" w:eastAsia="宋体" w:hAnsi="宋体"/>
          <w:sz w:val="24"/>
          <w:szCs w:val="24"/>
        </w:rPr>
      </w:pPr>
      <w:r w:rsidRPr="009016A0">
        <w:rPr>
          <w:rFonts w:ascii="宋体" w:eastAsia="宋体" w:hAnsi="宋体"/>
          <w:sz w:val="24"/>
          <w:szCs w:val="24"/>
        </w:rPr>
        <w:t>海外市场由乙方</w:t>
      </w:r>
      <w:proofErr w:type="spellStart"/>
      <w:r w:rsidRPr="009016A0">
        <w:rPr>
          <w:rFonts w:ascii="宋体" w:eastAsia="宋体" w:hAnsi="宋体"/>
          <w:sz w:val="24"/>
          <w:szCs w:val="24"/>
        </w:rPr>
        <w:t>MindForge</w:t>
      </w:r>
      <w:proofErr w:type="spellEnd"/>
      <w:r w:rsidRPr="009016A0">
        <w:rPr>
          <w:rFonts w:ascii="宋体" w:eastAsia="宋体" w:hAnsi="宋体"/>
          <w:sz w:val="24"/>
          <w:szCs w:val="24"/>
        </w:rPr>
        <w:t>负责。</w:t>
      </w:r>
    </w:p>
    <w:p w14:paraId="31C5C4E8" w14:textId="77777777" w:rsidR="00F8468D" w:rsidRPr="009016A0" w:rsidRDefault="00F8468D" w:rsidP="00F8468D">
      <w:pPr>
        <w:spacing w:line="400" w:lineRule="exact"/>
        <w:ind w:left="360"/>
        <w:rPr>
          <w:rFonts w:ascii="宋体" w:eastAsia="宋体" w:hAnsi="宋体" w:hint="eastAsia"/>
          <w:sz w:val="24"/>
          <w:szCs w:val="24"/>
        </w:rPr>
      </w:pPr>
    </w:p>
    <w:p w14:paraId="3CB1375C" w14:textId="77777777" w:rsidR="009016A0" w:rsidRPr="00962480" w:rsidRDefault="009016A0" w:rsidP="00810A21">
      <w:pPr>
        <w:pStyle w:val="21"/>
        <w:spacing w:line="400" w:lineRule="exact"/>
        <w:jc w:val="left"/>
        <w:rPr>
          <w:b/>
          <w:bCs/>
        </w:rPr>
      </w:pPr>
      <w:bookmarkStart w:id="40" w:name="_Toc198317377"/>
      <w:r w:rsidRPr="00962480">
        <w:rPr>
          <w:b/>
          <w:bCs/>
        </w:rPr>
        <w:t>第三条</w:t>
      </w:r>
      <w:r w:rsidRPr="00962480">
        <w:rPr>
          <w:b/>
          <w:bCs/>
        </w:rPr>
        <w:t xml:space="preserve"> </w:t>
      </w:r>
      <w:r w:rsidRPr="00962480">
        <w:rPr>
          <w:b/>
          <w:bCs/>
        </w:rPr>
        <w:t>项目实施与管理</w:t>
      </w:r>
      <w:bookmarkEnd w:id="40"/>
    </w:p>
    <w:p w14:paraId="75A59F15"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3.1 </w:t>
      </w:r>
      <w:r w:rsidRPr="009016A0">
        <w:rPr>
          <w:rFonts w:ascii="宋体" w:eastAsia="宋体" w:hAnsi="宋体"/>
          <w:b/>
          <w:bCs/>
          <w:sz w:val="24"/>
          <w:szCs w:val="24"/>
        </w:rPr>
        <w:t>组织架构</w:t>
      </w:r>
    </w:p>
    <w:p w14:paraId="6DD4E096"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3.1.1 </w:t>
      </w:r>
      <w:r w:rsidRPr="009016A0">
        <w:rPr>
          <w:rFonts w:ascii="宋体" w:eastAsia="宋体" w:hAnsi="宋体"/>
          <w:b/>
          <w:bCs/>
          <w:sz w:val="24"/>
          <w:szCs w:val="24"/>
        </w:rPr>
        <w:t>项目委员会</w:t>
      </w:r>
      <w:r w:rsidRPr="009016A0">
        <w:rPr>
          <w:rFonts w:ascii="宋体" w:eastAsia="宋体" w:hAnsi="宋体"/>
          <w:sz w:val="24"/>
          <w:szCs w:val="24"/>
        </w:rPr>
        <w:t>：</w:t>
      </w:r>
    </w:p>
    <w:p w14:paraId="1AB8D35B" w14:textId="77777777" w:rsidR="009016A0" w:rsidRPr="009016A0" w:rsidRDefault="009016A0" w:rsidP="00810A21">
      <w:pPr>
        <w:numPr>
          <w:ilvl w:val="0"/>
          <w:numId w:val="43"/>
        </w:numPr>
        <w:spacing w:line="400" w:lineRule="exact"/>
        <w:rPr>
          <w:rFonts w:ascii="宋体" w:eastAsia="宋体" w:hAnsi="宋体"/>
          <w:sz w:val="24"/>
          <w:szCs w:val="24"/>
        </w:rPr>
      </w:pPr>
      <w:r w:rsidRPr="009016A0">
        <w:rPr>
          <w:rFonts w:ascii="宋体" w:eastAsia="宋体" w:hAnsi="宋体"/>
          <w:sz w:val="24"/>
          <w:szCs w:val="24"/>
        </w:rPr>
        <w:t>由双方高层组成，甲方指派刘谨睿担任主席；</w:t>
      </w:r>
    </w:p>
    <w:p w14:paraId="3F90FD16" w14:textId="77777777" w:rsidR="009016A0" w:rsidRPr="009016A0" w:rsidRDefault="009016A0" w:rsidP="00810A21">
      <w:pPr>
        <w:numPr>
          <w:ilvl w:val="0"/>
          <w:numId w:val="43"/>
        </w:numPr>
        <w:spacing w:line="400" w:lineRule="exact"/>
        <w:rPr>
          <w:rFonts w:ascii="宋体" w:eastAsia="宋体" w:hAnsi="宋体"/>
          <w:sz w:val="24"/>
          <w:szCs w:val="24"/>
        </w:rPr>
      </w:pPr>
      <w:r w:rsidRPr="009016A0">
        <w:rPr>
          <w:rFonts w:ascii="宋体" w:eastAsia="宋体" w:hAnsi="宋体"/>
          <w:sz w:val="24"/>
          <w:szCs w:val="24"/>
        </w:rPr>
        <w:t>负责重大事项决策、资源调配、冲突协调。</w:t>
      </w:r>
    </w:p>
    <w:p w14:paraId="384A0338"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3.1.2 </w:t>
      </w:r>
      <w:r w:rsidRPr="009016A0">
        <w:rPr>
          <w:rFonts w:ascii="宋体" w:eastAsia="宋体" w:hAnsi="宋体"/>
          <w:b/>
          <w:bCs/>
          <w:sz w:val="24"/>
          <w:szCs w:val="24"/>
        </w:rPr>
        <w:t>联合工作组</w:t>
      </w:r>
      <w:r w:rsidRPr="009016A0">
        <w:rPr>
          <w:rFonts w:ascii="宋体" w:eastAsia="宋体" w:hAnsi="宋体"/>
          <w:sz w:val="24"/>
          <w:szCs w:val="24"/>
        </w:rPr>
        <w:t>：设立4个子小组</w:t>
      </w:r>
    </w:p>
    <w:p w14:paraId="0A6A471A" w14:textId="77777777" w:rsidR="009016A0" w:rsidRPr="009016A0" w:rsidRDefault="009016A0" w:rsidP="00810A21">
      <w:pPr>
        <w:numPr>
          <w:ilvl w:val="0"/>
          <w:numId w:val="44"/>
        </w:numPr>
        <w:spacing w:line="400" w:lineRule="exact"/>
        <w:rPr>
          <w:rFonts w:ascii="宋体" w:eastAsia="宋体" w:hAnsi="宋体"/>
          <w:sz w:val="24"/>
          <w:szCs w:val="24"/>
        </w:rPr>
      </w:pPr>
      <w:r w:rsidRPr="009016A0">
        <w:rPr>
          <w:rFonts w:ascii="宋体" w:eastAsia="宋体" w:hAnsi="宋体"/>
          <w:sz w:val="24"/>
          <w:szCs w:val="24"/>
        </w:rPr>
        <w:t>技术验证组：由曹映波（甲方）、汪浪（乙方）共同负责；</w:t>
      </w:r>
    </w:p>
    <w:p w14:paraId="2A365610" w14:textId="77777777" w:rsidR="009016A0" w:rsidRPr="009016A0" w:rsidRDefault="009016A0" w:rsidP="00810A21">
      <w:pPr>
        <w:numPr>
          <w:ilvl w:val="0"/>
          <w:numId w:val="44"/>
        </w:numPr>
        <w:spacing w:line="400" w:lineRule="exact"/>
        <w:rPr>
          <w:rFonts w:ascii="宋体" w:eastAsia="宋体" w:hAnsi="宋体"/>
          <w:sz w:val="24"/>
          <w:szCs w:val="24"/>
        </w:rPr>
      </w:pPr>
      <w:r w:rsidRPr="009016A0">
        <w:rPr>
          <w:rFonts w:ascii="宋体" w:eastAsia="宋体" w:hAnsi="宋体"/>
          <w:sz w:val="24"/>
          <w:szCs w:val="24"/>
        </w:rPr>
        <w:t>商业模式组：由焦子豪（甲方）、张正己（乙方）共同负责；</w:t>
      </w:r>
    </w:p>
    <w:p w14:paraId="01905E56" w14:textId="77777777" w:rsidR="009016A0" w:rsidRPr="009016A0" w:rsidRDefault="009016A0" w:rsidP="00810A21">
      <w:pPr>
        <w:numPr>
          <w:ilvl w:val="0"/>
          <w:numId w:val="44"/>
        </w:numPr>
        <w:spacing w:line="400" w:lineRule="exact"/>
        <w:rPr>
          <w:rFonts w:ascii="宋体" w:eastAsia="宋体" w:hAnsi="宋体"/>
          <w:sz w:val="24"/>
          <w:szCs w:val="24"/>
        </w:rPr>
      </w:pPr>
      <w:r w:rsidRPr="009016A0">
        <w:rPr>
          <w:rFonts w:ascii="宋体" w:eastAsia="宋体" w:hAnsi="宋体"/>
          <w:sz w:val="24"/>
          <w:szCs w:val="24"/>
        </w:rPr>
        <w:t>法律合</w:t>
      </w:r>
      <w:proofErr w:type="gramStart"/>
      <w:r w:rsidRPr="009016A0">
        <w:rPr>
          <w:rFonts w:ascii="宋体" w:eastAsia="宋体" w:hAnsi="宋体"/>
          <w:sz w:val="24"/>
          <w:szCs w:val="24"/>
        </w:rPr>
        <w:t>规</w:t>
      </w:r>
      <w:proofErr w:type="gramEnd"/>
      <w:r w:rsidRPr="009016A0">
        <w:rPr>
          <w:rFonts w:ascii="宋体" w:eastAsia="宋体" w:hAnsi="宋体"/>
          <w:sz w:val="24"/>
          <w:szCs w:val="24"/>
        </w:rPr>
        <w:t>组：由陆文韬（甲方）、房有春（乙方）共同负责；</w:t>
      </w:r>
    </w:p>
    <w:p w14:paraId="1A7FB767" w14:textId="77777777" w:rsidR="009016A0" w:rsidRPr="009016A0" w:rsidRDefault="009016A0" w:rsidP="00810A21">
      <w:pPr>
        <w:numPr>
          <w:ilvl w:val="0"/>
          <w:numId w:val="44"/>
        </w:numPr>
        <w:spacing w:line="400" w:lineRule="exact"/>
        <w:rPr>
          <w:rFonts w:ascii="宋体" w:eastAsia="宋体" w:hAnsi="宋体"/>
          <w:sz w:val="24"/>
          <w:szCs w:val="24"/>
        </w:rPr>
      </w:pPr>
      <w:r w:rsidRPr="009016A0">
        <w:rPr>
          <w:rFonts w:ascii="宋体" w:eastAsia="宋体" w:hAnsi="宋体"/>
          <w:sz w:val="24"/>
          <w:szCs w:val="24"/>
        </w:rPr>
        <w:t>市场准备组：由陈俊恺（甲方）、项煊皓（乙方）共同负责。</w:t>
      </w:r>
    </w:p>
    <w:p w14:paraId="30AB99B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3.2 </w:t>
      </w:r>
      <w:r w:rsidRPr="009016A0">
        <w:rPr>
          <w:rFonts w:ascii="宋体" w:eastAsia="宋体" w:hAnsi="宋体"/>
          <w:b/>
          <w:bCs/>
          <w:sz w:val="24"/>
          <w:szCs w:val="24"/>
        </w:rPr>
        <w:t>项目管理机制</w:t>
      </w:r>
    </w:p>
    <w:p w14:paraId="42343E9B"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lastRenderedPageBreak/>
        <w:t xml:space="preserve">3.2.1 </w:t>
      </w:r>
      <w:r w:rsidRPr="009016A0">
        <w:rPr>
          <w:rFonts w:ascii="宋体" w:eastAsia="宋体" w:hAnsi="宋体"/>
          <w:b/>
          <w:bCs/>
          <w:sz w:val="24"/>
          <w:szCs w:val="24"/>
        </w:rPr>
        <w:t>沟通机制</w:t>
      </w:r>
      <w:r w:rsidRPr="009016A0">
        <w:rPr>
          <w:rFonts w:ascii="宋体" w:eastAsia="宋体" w:hAnsi="宋体"/>
          <w:sz w:val="24"/>
          <w:szCs w:val="24"/>
        </w:rPr>
        <w:t>：</w:t>
      </w:r>
    </w:p>
    <w:p w14:paraId="6952A8F2" w14:textId="77777777" w:rsidR="009016A0" w:rsidRPr="009016A0" w:rsidRDefault="009016A0" w:rsidP="00810A21">
      <w:pPr>
        <w:numPr>
          <w:ilvl w:val="0"/>
          <w:numId w:val="45"/>
        </w:numPr>
        <w:spacing w:line="400" w:lineRule="exact"/>
        <w:rPr>
          <w:rFonts w:ascii="宋体" w:eastAsia="宋体" w:hAnsi="宋体"/>
          <w:sz w:val="24"/>
          <w:szCs w:val="24"/>
        </w:rPr>
      </w:pPr>
      <w:proofErr w:type="gramStart"/>
      <w:r w:rsidRPr="009016A0">
        <w:rPr>
          <w:rFonts w:ascii="宋体" w:eastAsia="宋体" w:hAnsi="宋体"/>
          <w:sz w:val="24"/>
          <w:szCs w:val="24"/>
        </w:rPr>
        <w:t>每日站</w:t>
      </w:r>
      <w:proofErr w:type="gramEnd"/>
      <w:r w:rsidRPr="009016A0">
        <w:rPr>
          <w:rFonts w:ascii="宋体" w:eastAsia="宋体" w:hAnsi="宋体"/>
          <w:sz w:val="24"/>
          <w:szCs w:val="24"/>
        </w:rPr>
        <w:t>会（小组内部）；</w:t>
      </w:r>
    </w:p>
    <w:p w14:paraId="23282BF9" w14:textId="77777777" w:rsidR="009016A0" w:rsidRPr="009016A0" w:rsidRDefault="009016A0" w:rsidP="00810A21">
      <w:pPr>
        <w:numPr>
          <w:ilvl w:val="0"/>
          <w:numId w:val="45"/>
        </w:numPr>
        <w:spacing w:line="400" w:lineRule="exact"/>
        <w:rPr>
          <w:rFonts w:ascii="宋体" w:eastAsia="宋体" w:hAnsi="宋体"/>
          <w:sz w:val="24"/>
          <w:szCs w:val="24"/>
        </w:rPr>
      </w:pPr>
      <w:r w:rsidRPr="009016A0">
        <w:rPr>
          <w:rFonts w:ascii="宋体" w:eastAsia="宋体" w:hAnsi="宋体"/>
          <w:sz w:val="24"/>
          <w:szCs w:val="24"/>
        </w:rPr>
        <w:t>每周进度会（联合工作组）；</w:t>
      </w:r>
    </w:p>
    <w:p w14:paraId="572BC40D" w14:textId="77777777" w:rsidR="009016A0" w:rsidRPr="009016A0" w:rsidRDefault="009016A0" w:rsidP="00810A21">
      <w:pPr>
        <w:numPr>
          <w:ilvl w:val="0"/>
          <w:numId w:val="45"/>
        </w:numPr>
        <w:spacing w:line="400" w:lineRule="exact"/>
        <w:rPr>
          <w:rFonts w:ascii="宋体" w:eastAsia="宋体" w:hAnsi="宋体"/>
          <w:sz w:val="24"/>
          <w:szCs w:val="24"/>
        </w:rPr>
      </w:pPr>
      <w:r w:rsidRPr="009016A0">
        <w:rPr>
          <w:rFonts w:ascii="宋体" w:eastAsia="宋体" w:hAnsi="宋体"/>
          <w:sz w:val="24"/>
          <w:szCs w:val="24"/>
        </w:rPr>
        <w:t>双周汇报会（向管理层）；</w:t>
      </w:r>
    </w:p>
    <w:p w14:paraId="450D0356" w14:textId="77777777" w:rsidR="009016A0" w:rsidRPr="009016A0" w:rsidRDefault="009016A0" w:rsidP="00810A21">
      <w:pPr>
        <w:numPr>
          <w:ilvl w:val="0"/>
          <w:numId w:val="45"/>
        </w:numPr>
        <w:spacing w:line="400" w:lineRule="exact"/>
        <w:rPr>
          <w:rFonts w:ascii="宋体" w:eastAsia="宋体" w:hAnsi="宋体"/>
          <w:sz w:val="24"/>
          <w:szCs w:val="24"/>
        </w:rPr>
      </w:pPr>
      <w:r w:rsidRPr="009016A0">
        <w:rPr>
          <w:rFonts w:ascii="宋体" w:eastAsia="宋体" w:hAnsi="宋体"/>
          <w:sz w:val="24"/>
          <w:szCs w:val="24"/>
        </w:rPr>
        <w:t>月度指导会（项目委员会）。</w:t>
      </w:r>
    </w:p>
    <w:p w14:paraId="1F45C134"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3.2.2 </w:t>
      </w:r>
      <w:r w:rsidRPr="009016A0">
        <w:rPr>
          <w:rFonts w:ascii="宋体" w:eastAsia="宋体" w:hAnsi="宋体"/>
          <w:b/>
          <w:bCs/>
          <w:sz w:val="24"/>
          <w:szCs w:val="24"/>
        </w:rPr>
        <w:t>执行计划</w:t>
      </w:r>
      <w:r w:rsidRPr="009016A0">
        <w:rPr>
          <w:rFonts w:ascii="宋体" w:eastAsia="宋体" w:hAnsi="宋体"/>
          <w:sz w:val="24"/>
          <w:szCs w:val="24"/>
        </w:rPr>
        <w:t>：项目分为四个阶段实施</w:t>
      </w:r>
    </w:p>
    <w:p w14:paraId="52119BE4" w14:textId="77777777" w:rsidR="009016A0" w:rsidRPr="009016A0" w:rsidRDefault="009016A0" w:rsidP="00810A21">
      <w:pPr>
        <w:numPr>
          <w:ilvl w:val="0"/>
          <w:numId w:val="46"/>
        </w:numPr>
        <w:spacing w:line="400" w:lineRule="exact"/>
        <w:rPr>
          <w:rFonts w:ascii="宋体" w:eastAsia="宋体" w:hAnsi="宋体"/>
          <w:sz w:val="24"/>
          <w:szCs w:val="24"/>
        </w:rPr>
      </w:pPr>
      <w:r w:rsidRPr="009016A0">
        <w:rPr>
          <w:rFonts w:ascii="宋体" w:eastAsia="宋体" w:hAnsi="宋体"/>
          <w:sz w:val="24"/>
          <w:szCs w:val="24"/>
        </w:rPr>
        <w:t>第一阶段（第1个月）：商务与技术对接，敲定合作条款并进行初步可行性研究。预算：约5万美元；</w:t>
      </w:r>
    </w:p>
    <w:p w14:paraId="089655EB" w14:textId="77777777" w:rsidR="009016A0" w:rsidRPr="009016A0" w:rsidRDefault="009016A0" w:rsidP="00810A21">
      <w:pPr>
        <w:numPr>
          <w:ilvl w:val="0"/>
          <w:numId w:val="46"/>
        </w:numPr>
        <w:spacing w:line="400" w:lineRule="exact"/>
        <w:rPr>
          <w:rFonts w:ascii="宋体" w:eastAsia="宋体" w:hAnsi="宋体"/>
          <w:sz w:val="24"/>
          <w:szCs w:val="24"/>
        </w:rPr>
      </w:pPr>
      <w:r w:rsidRPr="009016A0">
        <w:rPr>
          <w:rFonts w:ascii="宋体" w:eastAsia="宋体" w:hAnsi="宋体"/>
          <w:sz w:val="24"/>
          <w:szCs w:val="24"/>
        </w:rPr>
        <w:t>第二阶段（第2-3个月）：DS-V5整合，构建教育场景数据接口、知识库和对话模板。预算：约15万美元；</w:t>
      </w:r>
    </w:p>
    <w:p w14:paraId="0A6AD4EB" w14:textId="77777777" w:rsidR="009016A0" w:rsidRPr="009016A0" w:rsidRDefault="009016A0" w:rsidP="00810A21">
      <w:pPr>
        <w:numPr>
          <w:ilvl w:val="0"/>
          <w:numId w:val="46"/>
        </w:numPr>
        <w:spacing w:line="400" w:lineRule="exact"/>
        <w:rPr>
          <w:rFonts w:ascii="宋体" w:eastAsia="宋体" w:hAnsi="宋体"/>
          <w:sz w:val="24"/>
          <w:szCs w:val="24"/>
        </w:rPr>
      </w:pPr>
      <w:r w:rsidRPr="009016A0">
        <w:rPr>
          <w:rFonts w:ascii="宋体" w:eastAsia="宋体" w:hAnsi="宋体"/>
          <w:sz w:val="24"/>
          <w:szCs w:val="24"/>
        </w:rPr>
        <w:t>第三阶段（第4-5个月）：MVP开发，包括核心功能（答疑、讲解、批改）及内部测试。预算：约20万美元；</w:t>
      </w:r>
    </w:p>
    <w:p w14:paraId="3F76E5DB" w14:textId="77777777" w:rsidR="009016A0" w:rsidRPr="009016A0" w:rsidRDefault="009016A0" w:rsidP="00810A21">
      <w:pPr>
        <w:numPr>
          <w:ilvl w:val="0"/>
          <w:numId w:val="46"/>
        </w:numPr>
        <w:spacing w:line="400" w:lineRule="exact"/>
        <w:rPr>
          <w:rFonts w:ascii="宋体" w:eastAsia="宋体" w:hAnsi="宋体"/>
          <w:sz w:val="24"/>
          <w:szCs w:val="24"/>
        </w:rPr>
      </w:pPr>
      <w:r w:rsidRPr="009016A0">
        <w:rPr>
          <w:rFonts w:ascii="宋体" w:eastAsia="宋体" w:hAnsi="宋体"/>
          <w:sz w:val="24"/>
          <w:szCs w:val="24"/>
        </w:rPr>
        <w:t>第四阶段（第6个月）：公开测试，收集用户反馈，优化系统并正式上线。预算：约5万美元；</w:t>
      </w:r>
    </w:p>
    <w:p w14:paraId="4F5CDC06" w14:textId="77777777" w:rsidR="009016A0" w:rsidRDefault="009016A0" w:rsidP="00810A21">
      <w:pPr>
        <w:numPr>
          <w:ilvl w:val="0"/>
          <w:numId w:val="46"/>
        </w:numPr>
        <w:spacing w:line="400" w:lineRule="exact"/>
        <w:rPr>
          <w:rFonts w:ascii="宋体" w:eastAsia="宋体" w:hAnsi="宋体"/>
          <w:sz w:val="24"/>
          <w:szCs w:val="24"/>
        </w:rPr>
      </w:pPr>
      <w:r w:rsidRPr="009016A0">
        <w:rPr>
          <w:rFonts w:ascii="宋体" w:eastAsia="宋体" w:hAnsi="宋体"/>
          <w:sz w:val="24"/>
          <w:szCs w:val="24"/>
        </w:rPr>
        <w:t>持续维护：预留约5万美元用于上线后的用户支持、模型微调和功能更新。</w:t>
      </w:r>
    </w:p>
    <w:p w14:paraId="21642728" w14:textId="77777777" w:rsidR="00F8468D" w:rsidRPr="009016A0" w:rsidRDefault="00F8468D" w:rsidP="00F8468D">
      <w:pPr>
        <w:spacing w:line="400" w:lineRule="exact"/>
        <w:ind w:left="360"/>
        <w:rPr>
          <w:rFonts w:ascii="宋体" w:eastAsia="宋体" w:hAnsi="宋体" w:hint="eastAsia"/>
          <w:sz w:val="24"/>
          <w:szCs w:val="24"/>
        </w:rPr>
      </w:pPr>
    </w:p>
    <w:p w14:paraId="3871A760" w14:textId="77777777" w:rsidR="009016A0" w:rsidRPr="00962480" w:rsidRDefault="009016A0" w:rsidP="00810A21">
      <w:pPr>
        <w:pStyle w:val="21"/>
        <w:spacing w:line="400" w:lineRule="exact"/>
        <w:jc w:val="left"/>
        <w:rPr>
          <w:b/>
          <w:bCs/>
        </w:rPr>
      </w:pPr>
      <w:bookmarkStart w:id="41" w:name="_Toc198317378"/>
      <w:r w:rsidRPr="00962480">
        <w:rPr>
          <w:b/>
          <w:bCs/>
        </w:rPr>
        <w:t>第四条</w:t>
      </w:r>
      <w:r w:rsidRPr="00962480">
        <w:rPr>
          <w:b/>
          <w:bCs/>
        </w:rPr>
        <w:t xml:space="preserve"> </w:t>
      </w:r>
      <w:r w:rsidRPr="00962480">
        <w:rPr>
          <w:b/>
          <w:bCs/>
        </w:rPr>
        <w:t>财务安排</w:t>
      </w:r>
      <w:bookmarkEnd w:id="41"/>
    </w:p>
    <w:p w14:paraId="7B2ED581"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4.1 </w:t>
      </w:r>
      <w:r w:rsidRPr="009016A0">
        <w:rPr>
          <w:rFonts w:ascii="宋体" w:eastAsia="宋体" w:hAnsi="宋体"/>
          <w:b/>
          <w:bCs/>
          <w:sz w:val="24"/>
          <w:szCs w:val="24"/>
        </w:rPr>
        <w:t>投资与预算</w:t>
      </w:r>
    </w:p>
    <w:p w14:paraId="4EC1A894"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4.1.1 </w:t>
      </w:r>
      <w:r w:rsidRPr="009016A0">
        <w:rPr>
          <w:rFonts w:ascii="宋体" w:eastAsia="宋体" w:hAnsi="宋体"/>
          <w:b/>
          <w:bCs/>
          <w:sz w:val="24"/>
          <w:szCs w:val="24"/>
        </w:rPr>
        <w:t>项目总预算</w:t>
      </w:r>
      <w:r w:rsidRPr="009016A0">
        <w:rPr>
          <w:rFonts w:ascii="宋体" w:eastAsia="宋体" w:hAnsi="宋体"/>
          <w:sz w:val="24"/>
          <w:szCs w:val="24"/>
        </w:rPr>
        <w:t>：50万美元，按上述阶段划分投入。</w:t>
      </w:r>
    </w:p>
    <w:p w14:paraId="766D133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4.1.2 </w:t>
      </w:r>
      <w:r w:rsidRPr="009016A0">
        <w:rPr>
          <w:rFonts w:ascii="宋体" w:eastAsia="宋体" w:hAnsi="宋体"/>
          <w:b/>
          <w:bCs/>
          <w:sz w:val="24"/>
          <w:szCs w:val="24"/>
        </w:rPr>
        <w:t>联合实验室资金</w:t>
      </w:r>
      <w:r w:rsidRPr="009016A0">
        <w:rPr>
          <w:rFonts w:ascii="宋体" w:eastAsia="宋体" w:hAnsi="宋体"/>
          <w:sz w:val="24"/>
          <w:szCs w:val="24"/>
        </w:rPr>
        <w:t>：600万元人民币，甲方出资55%（330万元），乙方出资45%（270万元）。</w:t>
      </w:r>
    </w:p>
    <w:p w14:paraId="518678C6"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4.2 </w:t>
      </w:r>
      <w:r w:rsidRPr="009016A0">
        <w:rPr>
          <w:rFonts w:ascii="宋体" w:eastAsia="宋体" w:hAnsi="宋体"/>
          <w:b/>
          <w:bCs/>
          <w:sz w:val="24"/>
          <w:szCs w:val="24"/>
        </w:rPr>
        <w:t>收益分配</w:t>
      </w:r>
    </w:p>
    <w:p w14:paraId="2ED4177A"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4.2.1 </w:t>
      </w:r>
      <w:r w:rsidRPr="009016A0">
        <w:rPr>
          <w:rFonts w:ascii="宋体" w:eastAsia="宋体" w:hAnsi="宋体"/>
          <w:b/>
          <w:bCs/>
          <w:sz w:val="24"/>
          <w:szCs w:val="24"/>
        </w:rPr>
        <w:t>阶段性收益机制</w:t>
      </w:r>
      <w:r w:rsidRPr="009016A0">
        <w:rPr>
          <w:rFonts w:ascii="宋体" w:eastAsia="宋体" w:hAnsi="宋体"/>
          <w:sz w:val="24"/>
          <w:szCs w:val="24"/>
        </w:rPr>
        <w:t>：</w:t>
      </w:r>
    </w:p>
    <w:p w14:paraId="19956B1B" w14:textId="77777777" w:rsidR="009016A0" w:rsidRPr="009016A0" w:rsidRDefault="009016A0" w:rsidP="00810A21">
      <w:pPr>
        <w:numPr>
          <w:ilvl w:val="0"/>
          <w:numId w:val="47"/>
        </w:numPr>
        <w:spacing w:line="400" w:lineRule="exact"/>
        <w:rPr>
          <w:rFonts w:ascii="宋体" w:eastAsia="宋体" w:hAnsi="宋体"/>
          <w:sz w:val="24"/>
          <w:szCs w:val="24"/>
        </w:rPr>
      </w:pPr>
      <w:r w:rsidRPr="009016A0">
        <w:rPr>
          <w:rFonts w:ascii="宋体" w:eastAsia="宋体" w:hAnsi="宋体"/>
          <w:sz w:val="24"/>
          <w:szCs w:val="24"/>
        </w:rPr>
        <w:t>初期（2025-2026年）：按调用量收费，采用阶梯定价（0.1元→0.05元/次）；</w:t>
      </w:r>
    </w:p>
    <w:p w14:paraId="143A9EBD" w14:textId="77777777" w:rsidR="009016A0" w:rsidRPr="009016A0" w:rsidRDefault="009016A0" w:rsidP="00810A21">
      <w:pPr>
        <w:numPr>
          <w:ilvl w:val="0"/>
          <w:numId w:val="47"/>
        </w:numPr>
        <w:spacing w:line="400" w:lineRule="exact"/>
        <w:rPr>
          <w:rFonts w:ascii="宋体" w:eastAsia="宋体" w:hAnsi="宋体"/>
          <w:sz w:val="24"/>
          <w:szCs w:val="24"/>
        </w:rPr>
      </w:pPr>
      <w:r w:rsidRPr="009016A0">
        <w:rPr>
          <w:rFonts w:ascii="宋体" w:eastAsia="宋体" w:hAnsi="宋体"/>
          <w:sz w:val="24"/>
          <w:szCs w:val="24"/>
        </w:rPr>
        <w:t>成熟期（2027年起）：收入分成模式，乙方</w:t>
      </w:r>
      <w:proofErr w:type="spellStart"/>
      <w:r w:rsidRPr="009016A0">
        <w:rPr>
          <w:rFonts w:ascii="宋体" w:eastAsia="宋体" w:hAnsi="宋体"/>
          <w:sz w:val="24"/>
          <w:szCs w:val="24"/>
        </w:rPr>
        <w:t>MindForge</w:t>
      </w:r>
      <w:proofErr w:type="spellEnd"/>
      <w:r w:rsidRPr="009016A0">
        <w:rPr>
          <w:rFonts w:ascii="宋体" w:eastAsia="宋体" w:hAnsi="宋体"/>
          <w:sz w:val="24"/>
          <w:szCs w:val="24"/>
        </w:rPr>
        <w:t>占60%，</w:t>
      </w:r>
      <w:proofErr w:type="gramStart"/>
      <w:r w:rsidRPr="009016A0">
        <w:rPr>
          <w:rFonts w:ascii="宋体" w:eastAsia="宋体" w:hAnsi="宋体"/>
          <w:sz w:val="24"/>
          <w:szCs w:val="24"/>
        </w:rPr>
        <w:t>甲方智连科技</w:t>
      </w:r>
      <w:proofErr w:type="gramEnd"/>
      <w:r w:rsidRPr="009016A0">
        <w:rPr>
          <w:rFonts w:ascii="宋体" w:eastAsia="宋体" w:hAnsi="宋体"/>
          <w:sz w:val="24"/>
          <w:szCs w:val="24"/>
        </w:rPr>
        <w:t>占40%；收入突破1000万元后，乙方分成比例降至25%。</w:t>
      </w:r>
    </w:p>
    <w:p w14:paraId="27E8676B"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4.2.2 </w:t>
      </w:r>
      <w:r w:rsidRPr="009016A0">
        <w:rPr>
          <w:rFonts w:ascii="宋体" w:eastAsia="宋体" w:hAnsi="宋体"/>
          <w:b/>
          <w:bCs/>
          <w:sz w:val="24"/>
          <w:szCs w:val="24"/>
        </w:rPr>
        <w:t>第三方授权</w:t>
      </w:r>
      <w:r w:rsidRPr="009016A0">
        <w:rPr>
          <w:rFonts w:ascii="宋体" w:eastAsia="宋体" w:hAnsi="宋体"/>
          <w:sz w:val="24"/>
          <w:szCs w:val="24"/>
        </w:rPr>
        <w:t>：对外授权产生的收益按照上述分成比例执行，须经双方共同批准。</w:t>
      </w:r>
    </w:p>
    <w:p w14:paraId="19D43489"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4.3 </w:t>
      </w:r>
      <w:r w:rsidRPr="009016A0">
        <w:rPr>
          <w:rFonts w:ascii="宋体" w:eastAsia="宋体" w:hAnsi="宋体"/>
          <w:b/>
          <w:bCs/>
          <w:sz w:val="24"/>
          <w:szCs w:val="24"/>
        </w:rPr>
        <w:t>模型升级费用</w:t>
      </w:r>
    </w:p>
    <w:p w14:paraId="7CF03C3D"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4.3.1 </w:t>
      </w:r>
      <w:r w:rsidRPr="009016A0">
        <w:rPr>
          <w:rFonts w:ascii="宋体" w:eastAsia="宋体" w:hAnsi="宋体"/>
          <w:b/>
          <w:bCs/>
          <w:sz w:val="24"/>
          <w:szCs w:val="24"/>
        </w:rPr>
        <w:t>常规迭代</w:t>
      </w:r>
      <w:r w:rsidRPr="009016A0">
        <w:rPr>
          <w:rFonts w:ascii="宋体" w:eastAsia="宋体" w:hAnsi="宋体"/>
          <w:sz w:val="24"/>
          <w:szCs w:val="24"/>
        </w:rPr>
        <w:t>：免费提供。</w:t>
      </w:r>
    </w:p>
    <w:p w14:paraId="2743F38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4.3.2 </w:t>
      </w:r>
      <w:r w:rsidRPr="009016A0">
        <w:rPr>
          <w:rFonts w:ascii="宋体" w:eastAsia="宋体" w:hAnsi="宋体"/>
          <w:b/>
          <w:bCs/>
          <w:sz w:val="24"/>
          <w:szCs w:val="24"/>
        </w:rPr>
        <w:t>重大升级</w:t>
      </w:r>
      <w:r w:rsidRPr="009016A0">
        <w:rPr>
          <w:rFonts w:ascii="宋体" w:eastAsia="宋体" w:hAnsi="宋体"/>
          <w:sz w:val="24"/>
          <w:szCs w:val="24"/>
        </w:rPr>
        <w:t>：</w:t>
      </w:r>
    </w:p>
    <w:p w14:paraId="74E1AC19" w14:textId="77777777" w:rsidR="009016A0" w:rsidRPr="009016A0" w:rsidRDefault="009016A0" w:rsidP="00810A21">
      <w:pPr>
        <w:numPr>
          <w:ilvl w:val="0"/>
          <w:numId w:val="48"/>
        </w:numPr>
        <w:spacing w:line="400" w:lineRule="exact"/>
        <w:rPr>
          <w:rFonts w:ascii="宋体" w:eastAsia="宋体" w:hAnsi="宋体"/>
          <w:sz w:val="24"/>
          <w:szCs w:val="24"/>
        </w:rPr>
      </w:pPr>
      <w:r w:rsidRPr="009016A0">
        <w:rPr>
          <w:rFonts w:ascii="宋体" w:eastAsia="宋体" w:hAnsi="宋体"/>
          <w:sz w:val="24"/>
          <w:szCs w:val="24"/>
        </w:rPr>
        <w:t>定义标准：参数增长超过50%或算法变更超过30%；</w:t>
      </w:r>
    </w:p>
    <w:p w14:paraId="10942E2D" w14:textId="77777777" w:rsidR="009016A0" w:rsidRDefault="009016A0" w:rsidP="00810A21">
      <w:pPr>
        <w:numPr>
          <w:ilvl w:val="0"/>
          <w:numId w:val="48"/>
        </w:numPr>
        <w:spacing w:line="400" w:lineRule="exact"/>
        <w:rPr>
          <w:rFonts w:ascii="宋体" w:eastAsia="宋体" w:hAnsi="宋体"/>
          <w:sz w:val="24"/>
          <w:szCs w:val="24"/>
        </w:rPr>
      </w:pPr>
      <w:r w:rsidRPr="009016A0">
        <w:rPr>
          <w:rFonts w:ascii="宋体" w:eastAsia="宋体" w:hAnsi="宋体"/>
          <w:sz w:val="24"/>
          <w:szCs w:val="24"/>
        </w:rPr>
        <w:t>费用分担：追加研发费的30%或延长合作期限。</w:t>
      </w:r>
    </w:p>
    <w:p w14:paraId="3DAA4EA2" w14:textId="77777777" w:rsidR="00F8468D" w:rsidRPr="009016A0" w:rsidRDefault="00F8468D" w:rsidP="00F8468D">
      <w:pPr>
        <w:spacing w:line="400" w:lineRule="exact"/>
        <w:ind w:left="360"/>
        <w:rPr>
          <w:rFonts w:ascii="宋体" w:eastAsia="宋体" w:hAnsi="宋体" w:hint="eastAsia"/>
          <w:sz w:val="24"/>
          <w:szCs w:val="24"/>
        </w:rPr>
      </w:pPr>
    </w:p>
    <w:p w14:paraId="1FBC27D3" w14:textId="77777777" w:rsidR="009016A0" w:rsidRPr="00962480" w:rsidRDefault="009016A0" w:rsidP="00810A21">
      <w:pPr>
        <w:pStyle w:val="21"/>
        <w:spacing w:line="400" w:lineRule="exact"/>
        <w:jc w:val="left"/>
        <w:rPr>
          <w:b/>
          <w:bCs/>
        </w:rPr>
      </w:pPr>
      <w:bookmarkStart w:id="42" w:name="_Toc198317379"/>
      <w:r w:rsidRPr="00962480">
        <w:rPr>
          <w:b/>
          <w:bCs/>
        </w:rPr>
        <w:t>第五条</w:t>
      </w:r>
      <w:r w:rsidRPr="00962480">
        <w:rPr>
          <w:b/>
          <w:bCs/>
        </w:rPr>
        <w:t xml:space="preserve"> </w:t>
      </w:r>
      <w:r w:rsidRPr="00962480">
        <w:rPr>
          <w:b/>
          <w:bCs/>
        </w:rPr>
        <w:t>知识产权</w:t>
      </w:r>
      <w:bookmarkEnd w:id="42"/>
    </w:p>
    <w:p w14:paraId="10509B54"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5.1 </w:t>
      </w:r>
      <w:r w:rsidRPr="009016A0">
        <w:rPr>
          <w:rFonts w:ascii="宋体" w:eastAsia="宋体" w:hAnsi="宋体"/>
          <w:b/>
          <w:bCs/>
          <w:sz w:val="24"/>
          <w:szCs w:val="24"/>
        </w:rPr>
        <w:t>各自原有知识产权</w:t>
      </w:r>
    </w:p>
    <w:p w14:paraId="7F63988A"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5.1.1 甲方原有知识产权（包括但不限于教育场景设计、教育数据等）归甲方所有；</w:t>
      </w:r>
    </w:p>
    <w:p w14:paraId="2ADFDAB9"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5.1.2 乙方原有知识产权（包括但不限于DS-V5基础模型、核心算法等）归乙方所有。</w:t>
      </w:r>
    </w:p>
    <w:p w14:paraId="68D6B6F5"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5.2 </w:t>
      </w:r>
      <w:r w:rsidRPr="009016A0">
        <w:rPr>
          <w:rFonts w:ascii="宋体" w:eastAsia="宋体" w:hAnsi="宋体"/>
          <w:b/>
          <w:bCs/>
          <w:sz w:val="24"/>
          <w:szCs w:val="24"/>
        </w:rPr>
        <w:t>合作开发成果</w:t>
      </w:r>
    </w:p>
    <w:p w14:paraId="1035C759"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5.2.1 </w:t>
      </w:r>
      <w:r w:rsidRPr="009016A0">
        <w:rPr>
          <w:rFonts w:ascii="宋体" w:eastAsia="宋体" w:hAnsi="宋体"/>
          <w:b/>
          <w:bCs/>
          <w:sz w:val="24"/>
          <w:szCs w:val="24"/>
        </w:rPr>
        <w:t>联合开发成果</w:t>
      </w:r>
      <w:r w:rsidRPr="009016A0">
        <w:rPr>
          <w:rFonts w:ascii="宋体" w:eastAsia="宋体" w:hAnsi="宋体"/>
          <w:sz w:val="24"/>
          <w:szCs w:val="24"/>
        </w:rPr>
        <w:t>（如DS-V5-EDU+模型）由双方共同所有；</w:t>
      </w:r>
    </w:p>
    <w:p w14:paraId="7A2D5BD9"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5.2.2 </w:t>
      </w:r>
      <w:r w:rsidRPr="009016A0">
        <w:rPr>
          <w:rFonts w:ascii="宋体" w:eastAsia="宋体" w:hAnsi="宋体"/>
          <w:b/>
          <w:bCs/>
          <w:sz w:val="24"/>
          <w:szCs w:val="24"/>
        </w:rPr>
        <w:t>独立开发部分</w:t>
      </w:r>
      <w:r w:rsidRPr="009016A0">
        <w:rPr>
          <w:rFonts w:ascii="宋体" w:eastAsia="宋体" w:hAnsi="宋体"/>
          <w:sz w:val="24"/>
          <w:szCs w:val="24"/>
        </w:rPr>
        <w:t>：</w:t>
      </w:r>
    </w:p>
    <w:p w14:paraId="39298EB7" w14:textId="77777777" w:rsidR="009016A0" w:rsidRPr="009016A0" w:rsidRDefault="009016A0" w:rsidP="00810A21">
      <w:pPr>
        <w:numPr>
          <w:ilvl w:val="0"/>
          <w:numId w:val="49"/>
        </w:numPr>
        <w:spacing w:line="400" w:lineRule="exact"/>
        <w:rPr>
          <w:rFonts w:ascii="宋体" w:eastAsia="宋体" w:hAnsi="宋体"/>
          <w:sz w:val="24"/>
          <w:szCs w:val="24"/>
        </w:rPr>
      </w:pPr>
      <w:r w:rsidRPr="009016A0">
        <w:rPr>
          <w:rFonts w:ascii="宋体" w:eastAsia="宋体" w:hAnsi="宋体"/>
          <w:sz w:val="24"/>
          <w:szCs w:val="24"/>
        </w:rPr>
        <w:t>甲方独立开发的系统界面、教育内容等归甲方所有；</w:t>
      </w:r>
    </w:p>
    <w:p w14:paraId="0A54D821" w14:textId="77777777" w:rsidR="009016A0" w:rsidRPr="009016A0" w:rsidRDefault="009016A0" w:rsidP="00810A21">
      <w:pPr>
        <w:numPr>
          <w:ilvl w:val="0"/>
          <w:numId w:val="49"/>
        </w:numPr>
        <w:spacing w:line="400" w:lineRule="exact"/>
        <w:rPr>
          <w:rFonts w:ascii="宋体" w:eastAsia="宋体" w:hAnsi="宋体"/>
          <w:sz w:val="24"/>
          <w:szCs w:val="24"/>
        </w:rPr>
      </w:pPr>
      <w:r w:rsidRPr="009016A0">
        <w:rPr>
          <w:rFonts w:ascii="宋体" w:eastAsia="宋体" w:hAnsi="宋体"/>
          <w:sz w:val="24"/>
          <w:szCs w:val="24"/>
        </w:rPr>
        <w:t>乙方独立开发的算法优化、模型改进等归乙方所有。</w:t>
      </w:r>
    </w:p>
    <w:p w14:paraId="73F40EB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5.3 </w:t>
      </w:r>
      <w:r w:rsidRPr="009016A0">
        <w:rPr>
          <w:rFonts w:ascii="宋体" w:eastAsia="宋体" w:hAnsi="宋体"/>
          <w:b/>
          <w:bCs/>
          <w:sz w:val="24"/>
          <w:szCs w:val="24"/>
        </w:rPr>
        <w:t>知识产权保护</w:t>
      </w:r>
    </w:p>
    <w:p w14:paraId="74E4E960"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5.3.1 双方共同制定知识产权保护策略，对关键技术申请专利保护；</w:t>
      </w:r>
    </w:p>
    <w:p w14:paraId="0CDA0DED"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5.3.2 项目期间，任何一方不得将共同开发成果擅自授权给第三方；</w:t>
      </w:r>
    </w:p>
    <w:p w14:paraId="2454EEED" w14:textId="77777777" w:rsid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5.3.3 项目结束后，共同开发成果的商业化须双方同意。</w:t>
      </w:r>
    </w:p>
    <w:p w14:paraId="6FAB0658" w14:textId="77777777" w:rsidR="00F8468D" w:rsidRPr="009016A0" w:rsidRDefault="00F8468D" w:rsidP="00810A21">
      <w:pPr>
        <w:spacing w:line="400" w:lineRule="exact"/>
        <w:rPr>
          <w:rFonts w:ascii="宋体" w:eastAsia="宋体" w:hAnsi="宋体" w:hint="eastAsia"/>
          <w:sz w:val="24"/>
          <w:szCs w:val="24"/>
        </w:rPr>
      </w:pPr>
    </w:p>
    <w:p w14:paraId="695ECBEB" w14:textId="77777777" w:rsidR="009016A0" w:rsidRPr="00962480" w:rsidRDefault="009016A0" w:rsidP="00810A21">
      <w:pPr>
        <w:pStyle w:val="21"/>
        <w:spacing w:line="400" w:lineRule="exact"/>
        <w:jc w:val="left"/>
        <w:rPr>
          <w:b/>
          <w:bCs/>
        </w:rPr>
      </w:pPr>
      <w:bookmarkStart w:id="43" w:name="_Toc198317380"/>
      <w:r w:rsidRPr="00962480">
        <w:rPr>
          <w:b/>
          <w:bCs/>
        </w:rPr>
        <w:t>第六条</w:t>
      </w:r>
      <w:r w:rsidRPr="00962480">
        <w:rPr>
          <w:b/>
          <w:bCs/>
        </w:rPr>
        <w:t xml:space="preserve"> </w:t>
      </w:r>
      <w:r w:rsidRPr="00962480">
        <w:rPr>
          <w:b/>
          <w:bCs/>
        </w:rPr>
        <w:t>质量标准与风险管控</w:t>
      </w:r>
      <w:bookmarkEnd w:id="43"/>
    </w:p>
    <w:p w14:paraId="74C1DDB2"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6.1 </w:t>
      </w:r>
      <w:r w:rsidRPr="009016A0">
        <w:rPr>
          <w:rFonts w:ascii="宋体" w:eastAsia="宋体" w:hAnsi="宋体"/>
          <w:b/>
          <w:bCs/>
          <w:sz w:val="24"/>
          <w:szCs w:val="24"/>
        </w:rPr>
        <w:t>技术质量标准</w:t>
      </w:r>
    </w:p>
    <w:p w14:paraId="4C62E20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6.1.1 </w:t>
      </w:r>
      <w:r w:rsidRPr="009016A0">
        <w:rPr>
          <w:rFonts w:ascii="宋体" w:eastAsia="宋体" w:hAnsi="宋体"/>
          <w:b/>
          <w:bCs/>
          <w:sz w:val="24"/>
          <w:szCs w:val="24"/>
        </w:rPr>
        <w:t>系统性能指标</w:t>
      </w:r>
      <w:r w:rsidRPr="009016A0">
        <w:rPr>
          <w:rFonts w:ascii="宋体" w:eastAsia="宋体" w:hAnsi="宋体"/>
          <w:sz w:val="24"/>
          <w:szCs w:val="24"/>
        </w:rPr>
        <w:t>：</w:t>
      </w:r>
    </w:p>
    <w:p w14:paraId="088559BF" w14:textId="77777777" w:rsidR="009016A0" w:rsidRPr="009016A0" w:rsidRDefault="009016A0" w:rsidP="00810A21">
      <w:pPr>
        <w:numPr>
          <w:ilvl w:val="0"/>
          <w:numId w:val="50"/>
        </w:numPr>
        <w:spacing w:line="400" w:lineRule="exact"/>
        <w:rPr>
          <w:rFonts w:ascii="宋体" w:eastAsia="宋体" w:hAnsi="宋体"/>
          <w:sz w:val="24"/>
          <w:szCs w:val="24"/>
        </w:rPr>
      </w:pPr>
      <w:r w:rsidRPr="009016A0">
        <w:rPr>
          <w:rFonts w:ascii="宋体" w:eastAsia="宋体" w:hAnsi="宋体"/>
          <w:sz w:val="24"/>
          <w:szCs w:val="24"/>
        </w:rPr>
        <w:t>模型准确率≥99.5%；</w:t>
      </w:r>
    </w:p>
    <w:p w14:paraId="7ED0A0E4" w14:textId="77777777" w:rsidR="009016A0" w:rsidRPr="009016A0" w:rsidRDefault="009016A0" w:rsidP="00810A21">
      <w:pPr>
        <w:numPr>
          <w:ilvl w:val="0"/>
          <w:numId w:val="50"/>
        </w:numPr>
        <w:spacing w:line="400" w:lineRule="exact"/>
        <w:rPr>
          <w:rFonts w:ascii="宋体" w:eastAsia="宋体" w:hAnsi="宋体"/>
          <w:sz w:val="24"/>
          <w:szCs w:val="24"/>
        </w:rPr>
      </w:pPr>
      <w:r w:rsidRPr="009016A0">
        <w:rPr>
          <w:rFonts w:ascii="宋体" w:eastAsia="宋体" w:hAnsi="宋体"/>
          <w:sz w:val="24"/>
          <w:szCs w:val="24"/>
        </w:rPr>
        <w:t>系统响应时间≤500ms；</w:t>
      </w:r>
    </w:p>
    <w:p w14:paraId="24B946FC" w14:textId="77777777" w:rsidR="009016A0" w:rsidRPr="009016A0" w:rsidRDefault="009016A0" w:rsidP="00810A21">
      <w:pPr>
        <w:numPr>
          <w:ilvl w:val="0"/>
          <w:numId w:val="50"/>
        </w:numPr>
        <w:spacing w:line="400" w:lineRule="exact"/>
        <w:rPr>
          <w:rFonts w:ascii="宋体" w:eastAsia="宋体" w:hAnsi="宋体"/>
          <w:sz w:val="24"/>
          <w:szCs w:val="24"/>
        </w:rPr>
      </w:pPr>
      <w:r w:rsidRPr="009016A0">
        <w:rPr>
          <w:rFonts w:ascii="宋体" w:eastAsia="宋体" w:hAnsi="宋体"/>
          <w:sz w:val="24"/>
          <w:szCs w:val="24"/>
        </w:rPr>
        <w:t>系统可用性≥99.99%。</w:t>
      </w:r>
    </w:p>
    <w:p w14:paraId="72E50AA2"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6.1.2 </w:t>
      </w:r>
      <w:r w:rsidRPr="009016A0">
        <w:rPr>
          <w:rFonts w:ascii="宋体" w:eastAsia="宋体" w:hAnsi="宋体"/>
          <w:b/>
          <w:bCs/>
          <w:sz w:val="24"/>
          <w:szCs w:val="24"/>
        </w:rPr>
        <w:t>安全与合</w:t>
      </w:r>
      <w:proofErr w:type="gramStart"/>
      <w:r w:rsidRPr="009016A0">
        <w:rPr>
          <w:rFonts w:ascii="宋体" w:eastAsia="宋体" w:hAnsi="宋体"/>
          <w:b/>
          <w:bCs/>
          <w:sz w:val="24"/>
          <w:szCs w:val="24"/>
        </w:rPr>
        <w:t>规</w:t>
      </w:r>
      <w:proofErr w:type="gramEnd"/>
      <w:r w:rsidRPr="009016A0">
        <w:rPr>
          <w:rFonts w:ascii="宋体" w:eastAsia="宋体" w:hAnsi="宋体"/>
          <w:sz w:val="24"/>
          <w:szCs w:val="24"/>
        </w:rPr>
        <w:t>：</w:t>
      </w:r>
    </w:p>
    <w:p w14:paraId="57D5E7EE" w14:textId="77777777" w:rsidR="009016A0" w:rsidRPr="009016A0" w:rsidRDefault="009016A0" w:rsidP="00810A21">
      <w:pPr>
        <w:numPr>
          <w:ilvl w:val="0"/>
          <w:numId w:val="51"/>
        </w:numPr>
        <w:spacing w:line="400" w:lineRule="exact"/>
        <w:rPr>
          <w:rFonts w:ascii="宋体" w:eastAsia="宋体" w:hAnsi="宋体"/>
          <w:sz w:val="24"/>
          <w:szCs w:val="24"/>
        </w:rPr>
      </w:pPr>
      <w:r w:rsidRPr="009016A0">
        <w:rPr>
          <w:rFonts w:ascii="宋体" w:eastAsia="宋体" w:hAnsi="宋体"/>
          <w:sz w:val="24"/>
          <w:szCs w:val="24"/>
        </w:rPr>
        <w:t>实施出错提示机制、幻觉检测、专家审核体系；</w:t>
      </w:r>
    </w:p>
    <w:p w14:paraId="442F71B3" w14:textId="77777777" w:rsidR="009016A0" w:rsidRPr="009016A0" w:rsidRDefault="009016A0" w:rsidP="00810A21">
      <w:pPr>
        <w:numPr>
          <w:ilvl w:val="0"/>
          <w:numId w:val="51"/>
        </w:numPr>
        <w:spacing w:line="400" w:lineRule="exact"/>
        <w:rPr>
          <w:rFonts w:ascii="宋体" w:eastAsia="宋体" w:hAnsi="宋体"/>
          <w:sz w:val="24"/>
          <w:szCs w:val="24"/>
        </w:rPr>
      </w:pPr>
      <w:r w:rsidRPr="009016A0">
        <w:rPr>
          <w:rFonts w:ascii="宋体" w:eastAsia="宋体" w:hAnsi="宋体"/>
          <w:sz w:val="24"/>
          <w:szCs w:val="24"/>
        </w:rPr>
        <w:t>符合《数据安全法》《个人信息保护法》等相关法律法规。</w:t>
      </w:r>
    </w:p>
    <w:p w14:paraId="6B29AA81"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6.2 </w:t>
      </w:r>
      <w:r w:rsidRPr="009016A0">
        <w:rPr>
          <w:rFonts w:ascii="宋体" w:eastAsia="宋体" w:hAnsi="宋体"/>
          <w:b/>
          <w:bCs/>
          <w:sz w:val="24"/>
          <w:szCs w:val="24"/>
        </w:rPr>
        <w:t>数据安全机制</w:t>
      </w:r>
    </w:p>
    <w:p w14:paraId="387F05D5"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6.2.1 采用联邦学习、本地建模、脱敏处理等技术确保数据安全；</w:t>
      </w:r>
    </w:p>
    <w:p w14:paraId="7C0F96AA"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6.2.2 实施严格访问控制，遵循数据最小化原则；</w:t>
      </w:r>
    </w:p>
    <w:p w14:paraId="7D13F33C"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6.2.3 定期开展合</w:t>
      </w:r>
      <w:proofErr w:type="gramStart"/>
      <w:r w:rsidRPr="009016A0">
        <w:rPr>
          <w:rFonts w:ascii="宋体" w:eastAsia="宋体" w:hAnsi="宋体"/>
          <w:sz w:val="24"/>
          <w:szCs w:val="24"/>
        </w:rPr>
        <w:t>规</w:t>
      </w:r>
      <w:proofErr w:type="gramEnd"/>
      <w:r w:rsidRPr="009016A0">
        <w:rPr>
          <w:rFonts w:ascii="宋体" w:eastAsia="宋体" w:hAnsi="宋体"/>
          <w:sz w:val="24"/>
          <w:szCs w:val="24"/>
        </w:rPr>
        <w:t>审计与第三方监督。</w:t>
      </w:r>
    </w:p>
    <w:p w14:paraId="01675231"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6.3 </w:t>
      </w:r>
      <w:r w:rsidRPr="009016A0">
        <w:rPr>
          <w:rFonts w:ascii="宋体" w:eastAsia="宋体" w:hAnsi="宋体"/>
          <w:b/>
          <w:bCs/>
          <w:sz w:val="24"/>
          <w:szCs w:val="24"/>
        </w:rPr>
        <w:t>风险应对措施</w:t>
      </w:r>
    </w:p>
    <w:p w14:paraId="73C8CBFC"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6.3.1 </w:t>
      </w:r>
      <w:r w:rsidRPr="009016A0">
        <w:rPr>
          <w:rFonts w:ascii="宋体" w:eastAsia="宋体" w:hAnsi="宋体"/>
          <w:b/>
          <w:bCs/>
          <w:sz w:val="24"/>
          <w:szCs w:val="24"/>
        </w:rPr>
        <w:t>技术风险</w:t>
      </w:r>
      <w:r w:rsidRPr="009016A0">
        <w:rPr>
          <w:rFonts w:ascii="宋体" w:eastAsia="宋体" w:hAnsi="宋体"/>
          <w:sz w:val="24"/>
          <w:szCs w:val="24"/>
        </w:rPr>
        <w:t>：建立应急预案，确保系统稳定性；</w:t>
      </w:r>
    </w:p>
    <w:p w14:paraId="79466680"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6.3.2 </w:t>
      </w:r>
      <w:r w:rsidRPr="009016A0">
        <w:rPr>
          <w:rFonts w:ascii="宋体" w:eastAsia="宋体" w:hAnsi="宋体"/>
          <w:b/>
          <w:bCs/>
          <w:sz w:val="24"/>
          <w:szCs w:val="24"/>
        </w:rPr>
        <w:t>法律合</w:t>
      </w:r>
      <w:proofErr w:type="gramStart"/>
      <w:r w:rsidRPr="009016A0">
        <w:rPr>
          <w:rFonts w:ascii="宋体" w:eastAsia="宋体" w:hAnsi="宋体"/>
          <w:b/>
          <w:bCs/>
          <w:sz w:val="24"/>
          <w:szCs w:val="24"/>
        </w:rPr>
        <w:t>规</w:t>
      </w:r>
      <w:proofErr w:type="gramEnd"/>
      <w:r w:rsidRPr="009016A0">
        <w:rPr>
          <w:rFonts w:ascii="宋体" w:eastAsia="宋体" w:hAnsi="宋体"/>
          <w:b/>
          <w:bCs/>
          <w:sz w:val="24"/>
          <w:szCs w:val="24"/>
        </w:rPr>
        <w:t>风险</w:t>
      </w:r>
      <w:r w:rsidRPr="009016A0">
        <w:rPr>
          <w:rFonts w:ascii="宋体" w:eastAsia="宋体" w:hAnsi="宋体"/>
          <w:sz w:val="24"/>
          <w:szCs w:val="24"/>
        </w:rPr>
        <w:t>：定期更新合</w:t>
      </w:r>
      <w:proofErr w:type="gramStart"/>
      <w:r w:rsidRPr="009016A0">
        <w:rPr>
          <w:rFonts w:ascii="宋体" w:eastAsia="宋体" w:hAnsi="宋体"/>
          <w:sz w:val="24"/>
          <w:szCs w:val="24"/>
        </w:rPr>
        <w:t>规</w:t>
      </w:r>
      <w:proofErr w:type="gramEnd"/>
      <w:r w:rsidRPr="009016A0">
        <w:rPr>
          <w:rFonts w:ascii="宋体" w:eastAsia="宋体" w:hAnsi="宋体"/>
          <w:sz w:val="24"/>
          <w:szCs w:val="24"/>
        </w:rPr>
        <w:t>检查机制，关注法规变化；</w:t>
      </w:r>
    </w:p>
    <w:p w14:paraId="1CD72DB8" w14:textId="77777777" w:rsid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6.3.3 </w:t>
      </w:r>
      <w:r w:rsidRPr="009016A0">
        <w:rPr>
          <w:rFonts w:ascii="宋体" w:eastAsia="宋体" w:hAnsi="宋体"/>
          <w:b/>
          <w:bCs/>
          <w:sz w:val="24"/>
          <w:szCs w:val="24"/>
        </w:rPr>
        <w:t>市场风险</w:t>
      </w:r>
      <w:r w:rsidRPr="009016A0">
        <w:rPr>
          <w:rFonts w:ascii="宋体" w:eastAsia="宋体" w:hAnsi="宋体"/>
          <w:sz w:val="24"/>
          <w:szCs w:val="24"/>
        </w:rPr>
        <w:t>：制定灵活的市场应对策略，及时调整推广方案。</w:t>
      </w:r>
    </w:p>
    <w:p w14:paraId="56B4A813" w14:textId="77777777" w:rsidR="00F8468D" w:rsidRPr="009016A0" w:rsidRDefault="00F8468D" w:rsidP="00810A21">
      <w:pPr>
        <w:spacing w:line="400" w:lineRule="exact"/>
        <w:rPr>
          <w:rFonts w:ascii="宋体" w:eastAsia="宋体" w:hAnsi="宋体" w:hint="eastAsia"/>
          <w:sz w:val="24"/>
          <w:szCs w:val="24"/>
        </w:rPr>
      </w:pPr>
    </w:p>
    <w:p w14:paraId="0601B102" w14:textId="77777777" w:rsidR="009016A0" w:rsidRPr="00962480" w:rsidRDefault="009016A0" w:rsidP="00810A21">
      <w:pPr>
        <w:pStyle w:val="21"/>
        <w:spacing w:line="400" w:lineRule="exact"/>
        <w:jc w:val="left"/>
        <w:rPr>
          <w:b/>
          <w:bCs/>
        </w:rPr>
      </w:pPr>
      <w:bookmarkStart w:id="44" w:name="_Toc198317381"/>
      <w:r w:rsidRPr="00962480">
        <w:rPr>
          <w:b/>
          <w:bCs/>
        </w:rPr>
        <w:t>第七条</w:t>
      </w:r>
      <w:r w:rsidRPr="00962480">
        <w:rPr>
          <w:b/>
          <w:bCs/>
        </w:rPr>
        <w:t xml:space="preserve"> </w:t>
      </w:r>
      <w:r w:rsidRPr="00962480">
        <w:rPr>
          <w:b/>
          <w:bCs/>
        </w:rPr>
        <w:t>保密条款</w:t>
      </w:r>
      <w:bookmarkEnd w:id="44"/>
    </w:p>
    <w:p w14:paraId="09F03FF2"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7.1 </w:t>
      </w:r>
      <w:r w:rsidRPr="009016A0">
        <w:rPr>
          <w:rFonts w:ascii="宋体" w:eastAsia="宋体" w:hAnsi="宋体"/>
          <w:b/>
          <w:bCs/>
          <w:sz w:val="24"/>
          <w:szCs w:val="24"/>
        </w:rPr>
        <w:t>保密范围</w:t>
      </w:r>
      <w:r w:rsidRPr="009016A0">
        <w:rPr>
          <w:rFonts w:ascii="宋体" w:eastAsia="宋体" w:hAnsi="宋体"/>
          <w:sz w:val="24"/>
          <w:szCs w:val="24"/>
        </w:rPr>
        <w:t>：双方在合作过程中获取的对方技术秘密、商业信息、客户资料等均属保密信息；</w:t>
      </w:r>
    </w:p>
    <w:p w14:paraId="60D1CC74"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7.2 </w:t>
      </w:r>
      <w:r w:rsidRPr="009016A0">
        <w:rPr>
          <w:rFonts w:ascii="宋体" w:eastAsia="宋体" w:hAnsi="宋体"/>
          <w:b/>
          <w:bCs/>
          <w:sz w:val="24"/>
          <w:szCs w:val="24"/>
        </w:rPr>
        <w:t>保密期限</w:t>
      </w:r>
      <w:r w:rsidRPr="009016A0">
        <w:rPr>
          <w:rFonts w:ascii="宋体" w:eastAsia="宋体" w:hAnsi="宋体"/>
          <w:sz w:val="24"/>
          <w:szCs w:val="24"/>
        </w:rPr>
        <w:t>：自披露之日起5年内或信息公开前（以时间较长者为准）；</w:t>
      </w:r>
    </w:p>
    <w:p w14:paraId="6B9D580D"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7.3 </w:t>
      </w:r>
      <w:r w:rsidRPr="009016A0">
        <w:rPr>
          <w:rFonts w:ascii="宋体" w:eastAsia="宋体" w:hAnsi="宋体"/>
          <w:b/>
          <w:bCs/>
          <w:sz w:val="24"/>
          <w:szCs w:val="24"/>
        </w:rPr>
        <w:t>保密措施</w:t>
      </w:r>
      <w:r w:rsidRPr="009016A0">
        <w:rPr>
          <w:rFonts w:ascii="宋体" w:eastAsia="宋体" w:hAnsi="宋体"/>
          <w:sz w:val="24"/>
          <w:szCs w:val="24"/>
        </w:rPr>
        <w:t>：</w:t>
      </w:r>
    </w:p>
    <w:p w14:paraId="0E47E9BB" w14:textId="77777777" w:rsidR="009016A0" w:rsidRPr="009016A0" w:rsidRDefault="009016A0" w:rsidP="00810A21">
      <w:pPr>
        <w:numPr>
          <w:ilvl w:val="0"/>
          <w:numId w:val="52"/>
        </w:numPr>
        <w:spacing w:line="400" w:lineRule="exact"/>
        <w:rPr>
          <w:rFonts w:ascii="宋体" w:eastAsia="宋体" w:hAnsi="宋体"/>
          <w:sz w:val="24"/>
          <w:szCs w:val="24"/>
        </w:rPr>
      </w:pPr>
      <w:r w:rsidRPr="009016A0">
        <w:rPr>
          <w:rFonts w:ascii="宋体" w:eastAsia="宋体" w:hAnsi="宋体"/>
          <w:sz w:val="24"/>
          <w:szCs w:val="24"/>
        </w:rPr>
        <w:t>限制保密信息知悉范围；</w:t>
      </w:r>
    </w:p>
    <w:p w14:paraId="77DE59E9" w14:textId="77777777" w:rsidR="009016A0" w:rsidRPr="009016A0" w:rsidRDefault="009016A0" w:rsidP="00810A21">
      <w:pPr>
        <w:numPr>
          <w:ilvl w:val="0"/>
          <w:numId w:val="52"/>
        </w:numPr>
        <w:spacing w:line="400" w:lineRule="exact"/>
        <w:rPr>
          <w:rFonts w:ascii="宋体" w:eastAsia="宋体" w:hAnsi="宋体"/>
          <w:sz w:val="24"/>
          <w:szCs w:val="24"/>
        </w:rPr>
      </w:pPr>
      <w:r w:rsidRPr="009016A0">
        <w:rPr>
          <w:rFonts w:ascii="宋体" w:eastAsia="宋体" w:hAnsi="宋体"/>
          <w:sz w:val="24"/>
          <w:szCs w:val="24"/>
        </w:rPr>
        <w:t>签订员工保密协议；</w:t>
      </w:r>
    </w:p>
    <w:p w14:paraId="282C3B94" w14:textId="77777777" w:rsidR="009016A0" w:rsidRPr="009016A0" w:rsidRDefault="009016A0" w:rsidP="00810A21">
      <w:pPr>
        <w:numPr>
          <w:ilvl w:val="0"/>
          <w:numId w:val="52"/>
        </w:numPr>
        <w:spacing w:line="400" w:lineRule="exact"/>
        <w:rPr>
          <w:rFonts w:ascii="宋体" w:eastAsia="宋体" w:hAnsi="宋体"/>
          <w:sz w:val="24"/>
          <w:szCs w:val="24"/>
        </w:rPr>
      </w:pPr>
      <w:r w:rsidRPr="009016A0">
        <w:rPr>
          <w:rFonts w:ascii="宋体" w:eastAsia="宋体" w:hAnsi="宋体"/>
          <w:sz w:val="24"/>
          <w:szCs w:val="24"/>
        </w:rPr>
        <w:t>实施文件加密与访问控制。</w:t>
      </w:r>
    </w:p>
    <w:p w14:paraId="43F66106" w14:textId="77777777" w:rsid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7.4 </w:t>
      </w:r>
      <w:r w:rsidRPr="009016A0">
        <w:rPr>
          <w:rFonts w:ascii="宋体" w:eastAsia="宋体" w:hAnsi="宋体"/>
          <w:b/>
          <w:bCs/>
          <w:sz w:val="24"/>
          <w:szCs w:val="24"/>
        </w:rPr>
        <w:t>例外情形</w:t>
      </w:r>
      <w:r w:rsidRPr="009016A0">
        <w:rPr>
          <w:rFonts w:ascii="宋体" w:eastAsia="宋体" w:hAnsi="宋体"/>
          <w:sz w:val="24"/>
          <w:szCs w:val="24"/>
        </w:rPr>
        <w:t>：法律法规要求披露的除外，但应事先通知对方。</w:t>
      </w:r>
    </w:p>
    <w:p w14:paraId="19036152" w14:textId="77777777" w:rsidR="00F8468D" w:rsidRPr="009016A0" w:rsidRDefault="00F8468D" w:rsidP="00810A21">
      <w:pPr>
        <w:spacing w:line="400" w:lineRule="exact"/>
        <w:rPr>
          <w:rFonts w:ascii="宋体" w:eastAsia="宋体" w:hAnsi="宋体" w:hint="eastAsia"/>
          <w:sz w:val="24"/>
          <w:szCs w:val="24"/>
        </w:rPr>
      </w:pPr>
    </w:p>
    <w:p w14:paraId="5DF50F3A" w14:textId="77777777" w:rsidR="009016A0" w:rsidRPr="00962480" w:rsidRDefault="009016A0" w:rsidP="00810A21">
      <w:pPr>
        <w:pStyle w:val="21"/>
        <w:spacing w:line="400" w:lineRule="exact"/>
        <w:jc w:val="left"/>
        <w:rPr>
          <w:b/>
          <w:bCs/>
        </w:rPr>
      </w:pPr>
      <w:bookmarkStart w:id="45" w:name="_Toc198317382"/>
      <w:r w:rsidRPr="00962480">
        <w:rPr>
          <w:b/>
          <w:bCs/>
        </w:rPr>
        <w:t>第八条</w:t>
      </w:r>
      <w:r w:rsidRPr="00962480">
        <w:rPr>
          <w:b/>
          <w:bCs/>
        </w:rPr>
        <w:t xml:space="preserve"> </w:t>
      </w:r>
      <w:r w:rsidRPr="00962480">
        <w:rPr>
          <w:b/>
          <w:bCs/>
        </w:rPr>
        <w:t>合同期限与终止</w:t>
      </w:r>
      <w:bookmarkEnd w:id="45"/>
    </w:p>
    <w:p w14:paraId="1D55FB11"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8.1 </w:t>
      </w:r>
      <w:r w:rsidRPr="009016A0">
        <w:rPr>
          <w:rFonts w:ascii="宋体" w:eastAsia="宋体" w:hAnsi="宋体"/>
          <w:b/>
          <w:bCs/>
          <w:sz w:val="24"/>
          <w:szCs w:val="24"/>
        </w:rPr>
        <w:t>合同期限</w:t>
      </w:r>
      <w:r w:rsidRPr="009016A0">
        <w:rPr>
          <w:rFonts w:ascii="宋体" w:eastAsia="宋体" w:hAnsi="宋体"/>
          <w:sz w:val="24"/>
          <w:szCs w:val="24"/>
        </w:rPr>
        <w:t>：自签署之日起5年有效；</w:t>
      </w:r>
    </w:p>
    <w:p w14:paraId="068D6A3C"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8.2 </w:t>
      </w:r>
      <w:r w:rsidRPr="009016A0">
        <w:rPr>
          <w:rFonts w:ascii="宋体" w:eastAsia="宋体" w:hAnsi="宋体"/>
          <w:b/>
          <w:bCs/>
          <w:sz w:val="24"/>
          <w:szCs w:val="24"/>
        </w:rPr>
        <w:t>合同终止</w:t>
      </w:r>
      <w:r w:rsidRPr="009016A0">
        <w:rPr>
          <w:rFonts w:ascii="宋体" w:eastAsia="宋体" w:hAnsi="宋体"/>
          <w:sz w:val="24"/>
          <w:szCs w:val="24"/>
        </w:rPr>
        <w:t>：</w:t>
      </w:r>
    </w:p>
    <w:p w14:paraId="7A3135F8" w14:textId="77777777" w:rsidR="009016A0" w:rsidRPr="009016A0" w:rsidRDefault="009016A0" w:rsidP="00810A21">
      <w:pPr>
        <w:numPr>
          <w:ilvl w:val="0"/>
          <w:numId w:val="53"/>
        </w:numPr>
        <w:spacing w:line="400" w:lineRule="exact"/>
        <w:rPr>
          <w:rFonts w:ascii="宋体" w:eastAsia="宋体" w:hAnsi="宋体"/>
          <w:sz w:val="24"/>
          <w:szCs w:val="24"/>
        </w:rPr>
      </w:pPr>
      <w:r w:rsidRPr="009016A0">
        <w:rPr>
          <w:rFonts w:ascii="宋体" w:eastAsia="宋体" w:hAnsi="宋体"/>
          <w:sz w:val="24"/>
          <w:szCs w:val="24"/>
        </w:rPr>
        <w:t>期限届满自动终止，如双方同意可续签；</w:t>
      </w:r>
    </w:p>
    <w:p w14:paraId="4CF05172" w14:textId="77777777" w:rsidR="009016A0" w:rsidRPr="009016A0" w:rsidRDefault="009016A0" w:rsidP="00810A21">
      <w:pPr>
        <w:numPr>
          <w:ilvl w:val="0"/>
          <w:numId w:val="53"/>
        </w:numPr>
        <w:spacing w:line="400" w:lineRule="exact"/>
        <w:rPr>
          <w:rFonts w:ascii="宋体" w:eastAsia="宋体" w:hAnsi="宋体"/>
          <w:sz w:val="24"/>
          <w:szCs w:val="24"/>
        </w:rPr>
      </w:pPr>
      <w:r w:rsidRPr="009016A0">
        <w:rPr>
          <w:rFonts w:ascii="宋体" w:eastAsia="宋体" w:hAnsi="宋体"/>
          <w:sz w:val="24"/>
          <w:szCs w:val="24"/>
        </w:rPr>
        <w:t>双方协商一致可提前终止；</w:t>
      </w:r>
    </w:p>
    <w:p w14:paraId="3A71610D" w14:textId="77777777" w:rsidR="009016A0" w:rsidRPr="009016A0" w:rsidRDefault="009016A0" w:rsidP="00810A21">
      <w:pPr>
        <w:numPr>
          <w:ilvl w:val="0"/>
          <w:numId w:val="53"/>
        </w:numPr>
        <w:spacing w:line="400" w:lineRule="exact"/>
        <w:rPr>
          <w:rFonts w:ascii="宋体" w:eastAsia="宋体" w:hAnsi="宋体"/>
          <w:sz w:val="24"/>
          <w:szCs w:val="24"/>
        </w:rPr>
      </w:pPr>
      <w:r w:rsidRPr="009016A0">
        <w:rPr>
          <w:rFonts w:ascii="宋体" w:eastAsia="宋体" w:hAnsi="宋体"/>
          <w:sz w:val="24"/>
          <w:szCs w:val="24"/>
        </w:rPr>
        <w:t>一方严重违约，经催告30日未改正，守约方可单方终止。</w:t>
      </w:r>
    </w:p>
    <w:p w14:paraId="2AA4F30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8.3 </w:t>
      </w:r>
      <w:r w:rsidRPr="009016A0">
        <w:rPr>
          <w:rFonts w:ascii="宋体" w:eastAsia="宋体" w:hAnsi="宋体"/>
          <w:b/>
          <w:bCs/>
          <w:sz w:val="24"/>
          <w:szCs w:val="24"/>
        </w:rPr>
        <w:t>终止后事项</w:t>
      </w:r>
      <w:r w:rsidRPr="009016A0">
        <w:rPr>
          <w:rFonts w:ascii="宋体" w:eastAsia="宋体" w:hAnsi="宋体"/>
          <w:sz w:val="24"/>
          <w:szCs w:val="24"/>
        </w:rPr>
        <w:t>：</w:t>
      </w:r>
    </w:p>
    <w:p w14:paraId="150B71EA" w14:textId="77777777" w:rsidR="009016A0" w:rsidRPr="009016A0" w:rsidRDefault="009016A0" w:rsidP="00810A21">
      <w:pPr>
        <w:numPr>
          <w:ilvl w:val="0"/>
          <w:numId w:val="54"/>
        </w:numPr>
        <w:spacing w:line="400" w:lineRule="exact"/>
        <w:rPr>
          <w:rFonts w:ascii="宋体" w:eastAsia="宋体" w:hAnsi="宋体"/>
          <w:sz w:val="24"/>
          <w:szCs w:val="24"/>
        </w:rPr>
      </w:pPr>
      <w:r w:rsidRPr="009016A0">
        <w:rPr>
          <w:rFonts w:ascii="宋体" w:eastAsia="宋体" w:hAnsi="宋体"/>
          <w:sz w:val="24"/>
          <w:szCs w:val="24"/>
        </w:rPr>
        <w:t>双方结清费用；</w:t>
      </w:r>
    </w:p>
    <w:p w14:paraId="731DDDD8" w14:textId="77777777" w:rsidR="009016A0" w:rsidRPr="009016A0" w:rsidRDefault="009016A0" w:rsidP="00810A21">
      <w:pPr>
        <w:numPr>
          <w:ilvl w:val="0"/>
          <w:numId w:val="54"/>
        </w:numPr>
        <w:spacing w:line="400" w:lineRule="exact"/>
        <w:rPr>
          <w:rFonts w:ascii="宋体" w:eastAsia="宋体" w:hAnsi="宋体"/>
          <w:sz w:val="24"/>
          <w:szCs w:val="24"/>
        </w:rPr>
      </w:pPr>
      <w:r w:rsidRPr="009016A0">
        <w:rPr>
          <w:rFonts w:ascii="宋体" w:eastAsia="宋体" w:hAnsi="宋体"/>
          <w:sz w:val="24"/>
          <w:szCs w:val="24"/>
        </w:rPr>
        <w:t>知识产权按本协议第五条执行；</w:t>
      </w:r>
    </w:p>
    <w:p w14:paraId="5BD49E61" w14:textId="77777777" w:rsidR="009016A0" w:rsidRDefault="009016A0" w:rsidP="00810A21">
      <w:pPr>
        <w:numPr>
          <w:ilvl w:val="0"/>
          <w:numId w:val="54"/>
        </w:numPr>
        <w:spacing w:line="400" w:lineRule="exact"/>
        <w:rPr>
          <w:rFonts w:ascii="宋体" w:eastAsia="宋体" w:hAnsi="宋体"/>
          <w:sz w:val="24"/>
          <w:szCs w:val="24"/>
        </w:rPr>
      </w:pPr>
      <w:r w:rsidRPr="009016A0">
        <w:rPr>
          <w:rFonts w:ascii="宋体" w:eastAsia="宋体" w:hAnsi="宋体"/>
          <w:sz w:val="24"/>
          <w:szCs w:val="24"/>
        </w:rPr>
        <w:t>保密义务继续有效。</w:t>
      </w:r>
    </w:p>
    <w:p w14:paraId="2FF776D0" w14:textId="77777777" w:rsidR="00F8468D" w:rsidRPr="009016A0" w:rsidRDefault="00F8468D" w:rsidP="00F8468D">
      <w:pPr>
        <w:spacing w:line="400" w:lineRule="exact"/>
        <w:rPr>
          <w:rFonts w:ascii="宋体" w:eastAsia="宋体" w:hAnsi="宋体" w:hint="eastAsia"/>
          <w:sz w:val="24"/>
          <w:szCs w:val="24"/>
        </w:rPr>
      </w:pPr>
    </w:p>
    <w:p w14:paraId="06CCD345" w14:textId="77777777" w:rsidR="009016A0" w:rsidRPr="00962480" w:rsidRDefault="009016A0" w:rsidP="00810A21">
      <w:pPr>
        <w:pStyle w:val="21"/>
        <w:spacing w:line="400" w:lineRule="exact"/>
        <w:jc w:val="left"/>
        <w:rPr>
          <w:b/>
          <w:bCs/>
        </w:rPr>
      </w:pPr>
      <w:bookmarkStart w:id="46" w:name="_Toc198317383"/>
      <w:r w:rsidRPr="00962480">
        <w:rPr>
          <w:b/>
          <w:bCs/>
        </w:rPr>
        <w:t>第九条</w:t>
      </w:r>
      <w:r w:rsidRPr="00962480">
        <w:rPr>
          <w:b/>
          <w:bCs/>
        </w:rPr>
        <w:t xml:space="preserve"> </w:t>
      </w:r>
      <w:r w:rsidRPr="00962480">
        <w:rPr>
          <w:b/>
          <w:bCs/>
        </w:rPr>
        <w:t>违约责任</w:t>
      </w:r>
      <w:bookmarkEnd w:id="46"/>
    </w:p>
    <w:p w14:paraId="7AD1C459"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9.1 </w:t>
      </w:r>
      <w:r w:rsidRPr="009016A0">
        <w:rPr>
          <w:rFonts w:ascii="宋体" w:eastAsia="宋体" w:hAnsi="宋体"/>
          <w:b/>
          <w:bCs/>
          <w:sz w:val="24"/>
          <w:szCs w:val="24"/>
        </w:rPr>
        <w:t>一般违约</w:t>
      </w:r>
      <w:r w:rsidRPr="009016A0">
        <w:rPr>
          <w:rFonts w:ascii="宋体" w:eastAsia="宋体" w:hAnsi="宋体"/>
          <w:sz w:val="24"/>
          <w:szCs w:val="24"/>
        </w:rPr>
        <w:t>：违约方应赔偿因其违约给守约方造成的实际损失；</w:t>
      </w:r>
    </w:p>
    <w:p w14:paraId="5C6672B5"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9.2 </w:t>
      </w:r>
      <w:r w:rsidRPr="009016A0">
        <w:rPr>
          <w:rFonts w:ascii="宋体" w:eastAsia="宋体" w:hAnsi="宋体"/>
          <w:b/>
          <w:bCs/>
          <w:sz w:val="24"/>
          <w:szCs w:val="24"/>
        </w:rPr>
        <w:t>特定违约</w:t>
      </w:r>
      <w:r w:rsidRPr="009016A0">
        <w:rPr>
          <w:rFonts w:ascii="宋体" w:eastAsia="宋体" w:hAnsi="宋体"/>
          <w:sz w:val="24"/>
          <w:szCs w:val="24"/>
        </w:rPr>
        <w:t>：</w:t>
      </w:r>
    </w:p>
    <w:p w14:paraId="614B64A4" w14:textId="77777777" w:rsidR="009016A0" w:rsidRPr="009016A0" w:rsidRDefault="009016A0" w:rsidP="00810A21">
      <w:pPr>
        <w:numPr>
          <w:ilvl w:val="0"/>
          <w:numId w:val="55"/>
        </w:numPr>
        <w:spacing w:line="400" w:lineRule="exact"/>
        <w:rPr>
          <w:rFonts w:ascii="宋体" w:eastAsia="宋体" w:hAnsi="宋体"/>
          <w:sz w:val="24"/>
          <w:szCs w:val="24"/>
        </w:rPr>
      </w:pPr>
      <w:r w:rsidRPr="009016A0">
        <w:rPr>
          <w:rFonts w:ascii="宋体" w:eastAsia="宋体" w:hAnsi="宋体"/>
          <w:sz w:val="24"/>
          <w:szCs w:val="24"/>
        </w:rPr>
        <w:t>逾期付款：按日万分之五计算违约金；</w:t>
      </w:r>
    </w:p>
    <w:p w14:paraId="2460CE15" w14:textId="77777777" w:rsidR="009016A0" w:rsidRPr="009016A0" w:rsidRDefault="009016A0" w:rsidP="00810A21">
      <w:pPr>
        <w:numPr>
          <w:ilvl w:val="0"/>
          <w:numId w:val="55"/>
        </w:numPr>
        <w:spacing w:line="400" w:lineRule="exact"/>
        <w:rPr>
          <w:rFonts w:ascii="宋体" w:eastAsia="宋体" w:hAnsi="宋体"/>
          <w:sz w:val="24"/>
          <w:szCs w:val="24"/>
        </w:rPr>
      </w:pPr>
      <w:r w:rsidRPr="009016A0">
        <w:rPr>
          <w:rFonts w:ascii="宋体" w:eastAsia="宋体" w:hAnsi="宋体"/>
          <w:sz w:val="24"/>
          <w:szCs w:val="24"/>
        </w:rPr>
        <w:t>技术指标未达标：乙方应免费提供修复或降低费用；</w:t>
      </w:r>
    </w:p>
    <w:p w14:paraId="30CEC1B0" w14:textId="77777777" w:rsidR="009016A0" w:rsidRPr="009016A0" w:rsidRDefault="009016A0" w:rsidP="00810A21">
      <w:pPr>
        <w:numPr>
          <w:ilvl w:val="0"/>
          <w:numId w:val="55"/>
        </w:numPr>
        <w:spacing w:line="400" w:lineRule="exact"/>
        <w:rPr>
          <w:rFonts w:ascii="宋体" w:eastAsia="宋体" w:hAnsi="宋体"/>
          <w:sz w:val="24"/>
          <w:szCs w:val="24"/>
        </w:rPr>
      </w:pPr>
      <w:r w:rsidRPr="009016A0">
        <w:rPr>
          <w:rFonts w:ascii="宋体" w:eastAsia="宋体" w:hAnsi="宋体"/>
          <w:sz w:val="24"/>
          <w:szCs w:val="24"/>
        </w:rPr>
        <w:t>知识产权侵权：侵权方承担全部法律责任并赔偿对方损失。</w:t>
      </w:r>
    </w:p>
    <w:p w14:paraId="06E95069" w14:textId="77777777" w:rsid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9.3 </w:t>
      </w:r>
      <w:r w:rsidRPr="009016A0">
        <w:rPr>
          <w:rFonts w:ascii="宋体" w:eastAsia="宋体" w:hAnsi="宋体"/>
          <w:b/>
          <w:bCs/>
          <w:sz w:val="24"/>
          <w:szCs w:val="24"/>
        </w:rPr>
        <w:t>免责事由</w:t>
      </w:r>
      <w:r w:rsidRPr="009016A0">
        <w:rPr>
          <w:rFonts w:ascii="宋体" w:eastAsia="宋体" w:hAnsi="宋体"/>
          <w:sz w:val="24"/>
          <w:szCs w:val="24"/>
        </w:rPr>
        <w:t>：因不可抗力导致的违约，免除违约责任，但应及时通知对方并提供证明。</w:t>
      </w:r>
    </w:p>
    <w:p w14:paraId="494C3AB4" w14:textId="77777777" w:rsidR="00F8468D" w:rsidRPr="009016A0" w:rsidRDefault="00F8468D" w:rsidP="00810A21">
      <w:pPr>
        <w:spacing w:line="400" w:lineRule="exact"/>
        <w:rPr>
          <w:rFonts w:ascii="宋体" w:eastAsia="宋体" w:hAnsi="宋体" w:hint="eastAsia"/>
          <w:sz w:val="24"/>
          <w:szCs w:val="24"/>
        </w:rPr>
      </w:pPr>
    </w:p>
    <w:p w14:paraId="3FBE8CF5" w14:textId="77777777" w:rsidR="009016A0" w:rsidRPr="00962480" w:rsidRDefault="009016A0" w:rsidP="00810A21">
      <w:pPr>
        <w:pStyle w:val="21"/>
        <w:spacing w:line="400" w:lineRule="exact"/>
        <w:jc w:val="left"/>
        <w:rPr>
          <w:b/>
          <w:bCs/>
        </w:rPr>
      </w:pPr>
      <w:bookmarkStart w:id="47" w:name="_Toc198317384"/>
      <w:r w:rsidRPr="00962480">
        <w:rPr>
          <w:b/>
          <w:bCs/>
        </w:rPr>
        <w:t>第十条</w:t>
      </w:r>
      <w:r w:rsidRPr="00962480">
        <w:rPr>
          <w:b/>
          <w:bCs/>
        </w:rPr>
        <w:t xml:space="preserve"> </w:t>
      </w:r>
      <w:r w:rsidRPr="00962480">
        <w:rPr>
          <w:b/>
          <w:bCs/>
        </w:rPr>
        <w:t>争议解决</w:t>
      </w:r>
      <w:bookmarkEnd w:id="47"/>
    </w:p>
    <w:p w14:paraId="0C32716B"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10.1 </w:t>
      </w:r>
      <w:r w:rsidRPr="009016A0">
        <w:rPr>
          <w:rFonts w:ascii="宋体" w:eastAsia="宋体" w:hAnsi="宋体"/>
          <w:b/>
          <w:bCs/>
          <w:sz w:val="24"/>
          <w:szCs w:val="24"/>
        </w:rPr>
        <w:t>友好协商</w:t>
      </w:r>
      <w:r w:rsidRPr="009016A0">
        <w:rPr>
          <w:rFonts w:ascii="宋体" w:eastAsia="宋体" w:hAnsi="宋体"/>
          <w:sz w:val="24"/>
          <w:szCs w:val="24"/>
        </w:rPr>
        <w:t>：双方就本协议履行发生争议，应首先通过友好协商解决；</w:t>
      </w:r>
    </w:p>
    <w:p w14:paraId="0635C441"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lastRenderedPageBreak/>
        <w:t xml:space="preserve">10.2 </w:t>
      </w:r>
      <w:r w:rsidRPr="009016A0">
        <w:rPr>
          <w:rFonts w:ascii="宋体" w:eastAsia="宋体" w:hAnsi="宋体"/>
          <w:b/>
          <w:bCs/>
          <w:sz w:val="24"/>
          <w:szCs w:val="24"/>
        </w:rPr>
        <w:t>调解</w:t>
      </w:r>
      <w:r w:rsidRPr="009016A0">
        <w:rPr>
          <w:rFonts w:ascii="宋体" w:eastAsia="宋体" w:hAnsi="宋体"/>
          <w:sz w:val="24"/>
          <w:szCs w:val="24"/>
        </w:rPr>
        <w:t>：协商不成的，可申请商业调解委员会调解；</w:t>
      </w:r>
    </w:p>
    <w:p w14:paraId="57B6B5CC" w14:textId="77777777" w:rsid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10.3 </w:t>
      </w:r>
      <w:r w:rsidRPr="009016A0">
        <w:rPr>
          <w:rFonts w:ascii="宋体" w:eastAsia="宋体" w:hAnsi="宋体"/>
          <w:b/>
          <w:bCs/>
          <w:sz w:val="24"/>
          <w:szCs w:val="24"/>
        </w:rPr>
        <w:t>仲裁</w:t>
      </w:r>
      <w:r w:rsidRPr="009016A0">
        <w:rPr>
          <w:rFonts w:ascii="宋体" w:eastAsia="宋体" w:hAnsi="宋体"/>
          <w:sz w:val="24"/>
          <w:szCs w:val="24"/>
        </w:rPr>
        <w:t>：调解不成的，提交中国国际经济贸易仲裁委员会按其仲裁规则仲裁解决。仲裁裁决是终局的，对双方均有约束力。</w:t>
      </w:r>
    </w:p>
    <w:p w14:paraId="3E58E8E0" w14:textId="77777777" w:rsidR="00F8468D" w:rsidRPr="009016A0" w:rsidRDefault="00F8468D" w:rsidP="00810A21">
      <w:pPr>
        <w:spacing w:line="400" w:lineRule="exact"/>
        <w:rPr>
          <w:rFonts w:ascii="宋体" w:eastAsia="宋体" w:hAnsi="宋体" w:hint="eastAsia"/>
          <w:sz w:val="24"/>
          <w:szCs w:val="24"/>
        </w:rPr>
      </w:pPr>
    </w:p>
    <w:p w14:paraId="17693831" w14:textId="77777777" w:rsidR="009016A0" w:rsidRPr="00962480" w:rsidRDefault="009016A0" w:rsidP="00810A21">
      <w:pPr>
        <w:pStyle w:val="21"/>
        <w:spacing w:line="400" w:lineRule="exact"/>
        <w:jc w:val="left"/>
        <w:rPr>
          <w:b/>
          <w:bCs/>
        </w:rPr>
      </w:pPr>
      <w:bookmarkStart w:id="48" w:name="_Toc198317385"/>
      <w:r w:rsidRPr="00962480">
        <w:rPr>
          <w:b/>
          <w:bCs/>
        </w:rPr>
        <w:t>第十一条</w:t>
      </w:r>
      <w:r w:rsidRPr="00962480">
        <w:rPr>
          <w:b/>
          <w:bCs/>
        </w:rPr>
        <w:t xml:space="preserve"> </w:t>
      </w:r>
      <w:proofErr w:type="gramStart"/>
      <w:r w:rsidRPr="00962480">
        <w:rPr>
          <w:b/>
          <w:bCs/>
        </w:rPr>
        <w:t>合作愿景与</w:t>
      </w:r>
      <w:proofErr w:type="gramEnd"/>
      <w:r w:rsidRPr="00962480">
        <w:rPr>
          <w:b/>
          <w:bCs/>
        </w:rPr>
        <w:t>长期规划</w:t>
      </w:r>
      <w:bookmarkEnd w:id="48"/>
    </w:p>
    <w:p w14:paraId="3A9D648D"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11.1 </w:t>
      </w:r>
      <w:r w:rsidRPr="009016A0">
        <w:rPr>
          <w:rFonts w:ascii="宋体" w:eastAsia="宋体" w:hAnsi="宋体"/>
          <w:b/>
          <w:bCs/>
          <w:sz w:val="24"/>
          <w:szCs w:val="24"/>
        </w:rPr>
        <w:t>长期战略展望</w:t>
      </w:r>
      <w:r w:rsidRPr="009016A0">
        <w:rPr>
          <w:rFonts w:ascii="宋体" w:eastAsia="宋体" w:hAnsi="宋体"/>
          <w:sz w:val="24"/>
          <w:szCs w:val="24"/>
        </w:rPr>
        <w:t>：</w:t>
      </w:r>
    </w:p>
    <w:p w14:paraId="43274A44" w14:textId="77777777" w:rsidR="009016A0" w:rsidRPr="009016A0" w:rsidRDefault="009016A0" w:rsidP="00810A21">
      <w:pPr>
        <w:numPr>
          <w:ilvl w:val="0"/>
          <w:numId w:val="56"/>
        </w:numPr>
        <w:spacing w:line="400" w:lineRule="exact"/>
        <w:rPr>
          <w:rFonts w:ascii="宋体" w:eastAsia="宋体" w:hAnsi="宋体"/>
          <w:sz w:val="24"/>
          <w:szCs w:val="24"/>
        </w:rPr>
      </w:pPr>
      <w:r w:rsidRPr="009016A0">
        <w:rPr>
          <w:rFonts w:ascii="宋体" w:eastAsia="宋体" w:hAnsi="宋体"/>
          <w:sz w:val="24"/>
          <w:szCs w:val="24"/>
        </w:rPr>
        <w:t>建立持续创新机制；</w:t>
      </w:r>
    </w:p>
    <w:p w14:paraId="5558F2C3" w14:textId="77777777" w:rsidR="009016A0" w:rsidRPr="009016A0" w:rsidRDefault="009016A0" w:rsidP="00810A21">
      <w:pPr>
        <w:numPr>
          <w:ilvl w:val="0"/>
          <w:numId w:val="56"/>
        </w:numPr>
        <w:spacing w:line="400" w:lineRule="exact"/>
        <w:rPr>
          <w:rFonts w:ascii="宋体" w:eastAsia="宋体" w:hAnsi="宋体"/>
          <w:sz w:val="24"/>
          <w:szCs w:val="24"/>
        </w:rPr>
      </w:pPr>
      <w:r w:rsidRPr="009016A0">
        <w:rPr>
          <w:rFonts w:ascii="宋体" w:eastAsia="宋体" w:hAnsi="宋体"/>
          <w:sz w:val="24"/>
          <w:szCs w:val="24"/>
        </w:rPr>
        <w:t>引入国际合作伙伴，如MIT、斯坦福等高校；</w:t>
      </w:r>
    </w:p>
    <w:p w14:paraId="5065F76F" w14:textId="77777777" w:rsidR="009016A0" w:rsidRPr="009016A0" w:rsidRDefault="009016A0" w:rsidP="00810A21">
      <w:pPr>
        <w:numPr>
          <w:ilvl w:val="0"/>
          <w:numId w:val="56"/>
        </w:numPr>
        <w:spacing w:line="400" w:lineRule="exact"/>
        <w:rPr>
          <w:rFonts w:ascii="宋体" w:eastAsia="宋体" w:hAnsi="宋体"/>
          <w:sz w:val="24"/>
          <w:szCs w:val="24"/>
        </w:rPr>
      </w:pPr>
      <w:r w:rsidRPr="009016A0">
        <w:rPr>
          <w:rFonts w:ascii="宋体" w:eastAsia="宋体" w:hAnsi="宋体"/>
          <w:sz w:val="24"/>
          <w:szCs w:val="24"/>
        </w:rPr>
        <w:t>培养复合型教育AI人才；</w:t>
      </w:r>
    </w:p>
    <w:p w14:paraId="72D239EF" w14:textId="77777777" w:rsidR="009016A0" w:rsidRPr="009016A0" w:rsidRDefault="009016A0" w:rsidP="00810A21">
      <w:pPr>
        <w:numPr>
          <w:ilvl w:val="0"/>
          <w:numId w:val="56"/>
        </w:numPr>
        <w:spacing w:line="400" w:lineRule="exact"/>
        <w:rPr>
          <w:rFonts w:ascii="宋体" w:eastAsia="宋体" w:hAnsi="宋体"/>
          <w:sz w:val="24"/>
          <w:szCs w:val="24"/>
        </w:rPr>
      </w:pPr>
      <w:r w:rsidRPr="009016A0">
        <w:rPr>
          <w:rFonts w:ascii="宋体" w:eastAsia="宋体" w:hAnsi="宋体"/>
          <w:sz w:val="24"/>
          <w:szCs w:val="24"/>
        </w:rPr>
        <w:t>推动教育公平与公益项目；</w:t>
      </w:r>
    </w:p>
    <w:p w14:paraId="06057326" w14:textId="77777777" w:rsidR="009016A0" w:rsidRPr="009016A0" w:rsidRDefault="009016A0" w:rsidP="00810A21">
      <w:pPr>
        <w:numPr>
          <w:ilvl w:val="0"/>
          <w:numId w:val="56"/>
        </w:numPr>
        <w:spacing w:line="400" w:lineRule="exact"/>
        <w:rPr>
          <w:rFonts w:ascii="宋体" w:eastAsia="宋体" w:hAnsi="宋体"/>
          <w:sz w:val="24"/>
          <w:szCs w:val="24"/>
        </w:rPr>
      </w:pPr>
      <w:r w:rsidRPr="009016A0">
        <w:rPr>
          <w:rFonts w:ascii="宋体" w:eastAsia="宋体" w:hAnsi="宋体"/>
          <w:sz w:val="24"/>
          <w:szCs w:val="24"/>
        </w:rPr>
        <w:t>参与国际教育AI标准制定。</w:t>
      </w:r>
    </w:p>
    <w:p w14:paraId="1A1F2CE2"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11.2 </w:t>
      </w:r>
      <w:r w:rsidRPr="009016A0">
        <w:rPr>
          <w:rFonts w:ascii="宋体" w:eastAsia="宋体" w:hAnsi="宋体"/>
          <w:b/>
          <w:bCs/>
          <w:sz w:val="24"/>
          <w:szCs w:val="24"/>
        </w:rPr>
        <w:t>合资公司规划</w:t>
      </w:r>
      <w:r w:rsidRPr="009016A0">
        <w:rPr>
          <w:rFonts w:ascii="宋体" w:eastAsia="宋体" w:hAnsi="宋体"/>
          <w:sz w:val="24"/>
          <w:szCs w:val="24"/>
        </w:rPr>
        <w:t>：</w:t>
      </w:r>
    </w:p>
    <w:p w14:paraId="390996CB" w14:textId="77777777" w:rsidR="009016A0" w:rsidRPr="009016A0" w:rsidRDefault="009016A0" w:rsidP="00810A21">
      <w:pPr>
        <w:numPr>
          <w:ilvl w:val="0"/>
          <w:numId w:val="57"/>
        </w:numPr>
        <w:spacing w:line="400" w:lineRule="exact"/>
        <w:rPr>
          <w:rFonts w:ascii="宋体" w:eastAsia="宋体" w:hAnsi="宋体"/>
          <w:sz w:val="24"/>
          <w:szCs w:val="24"/>
        </w:rPr>
      </w:pPr>
      <w:r w:rsidRPr="009016A0">
        <w:rPr>
          <w:rFonts w:ascii="宋体" w:eastAsia="宋体" w:hAnsi="宋体"/>
          <w:sz w:val="24"/>
          <w:szCs w:val="24"/>
        </w:rPr>
        <w:t>中期考虑成立合资科技公司，整合双方在教育AI领域的优势资源；</w:t>
      </w:r>
    </w:p>
    <w:p w14:paraId="3FEAC888" w14:textId="77777777" w:rsidR="009016A0" w:rsidRPr="009016A0" w:rsidRDefault="009016A0" w:rsidP="00810A21">
      <w:pPr>
        <w:numPr>
          <w:ilvl w:val="0"/>
          <w:numId w:val="57"/>
        </w:numPr>
        <w:spacing w:line="400" w:lineRule="exact"/>
        <w:rPr>
          <w:rFonts w:ascii="宋体" w:eastAsia="宋体" w:hAnsi="宋体"/>
          <w:sz w:val="24"/>
          <w:szCs w:val="24"/>
        </w:rPr>
      </w:pPr>
      <w:r w:rsidRPr="009016A0">
        <w:rPr>
          <w:rFonts w:ascii="宋体" w:eastAsia="宋体" w:hAnsi="宋体"/>
          <w:sz w:val="24"/>
          <w:szCs w:val="24"/>
        </w:rPr>
        <w:t>探索"技术+数据+场景"的创新商业模式；</w:t>
      </w:r>
    </w:p>
    <w:p w14:paraId="2D1BDAA1" w14:textId="77777777" w:rsidR="009016A0" w:rsidRDefault="009016A0" w:rsidP="00810A21">
      <w:pPr>
        <w:numPr>
          <w:ilvl w:val="0"/>
          <w:numId w:val="57"/>
        </w:numPr>
        <w:spacing w:line="400" w:lineRule="exact"/>
        <w:rPr>
          <w:rFonts w:ascii="宋体" w:eastAsia="宋体" w:hAnsi="宋体"/>
          <w:sz w:val="24"/>
          <w:szCs w:val="24"/>
        </w:rPr>
      </w:pPr>
      <w:r w:rsidRPr="009016A0">
        <w:rPr>
          <w:rFonts w:ascii="宋体" w:eastAsia="宋体" w:hAnsi="宋体"/>
          <w:sz w:val="24"/>
          <w:szCs w:val="24"/>
        </w:rPr>
        <w:t>合资公司股权结构及治理机制将另行协商。</w:t>
      </w:r>
    </w:p>
    <w:p w14:paraId="25C4C74C" w14:textId="77777777" w:rsidR="00F8468D" w:rsidRPr="009016A0" w:rsidRDefault="00F8468D" w:rsidP="00F8468D">
      <w:pPr>
        <w:spacing w:line="400" w:lineRule="exact"/>
        <w:rPr>
          <w:rFonts w:ascii="宋体" w:eastAsia="宋体" w:hAnsi="宋体" w:hint="eastAsia"/>
          <w:sz w:val="24"/>
          <w:szCs w:val="24"/>
        </w:rPr>
      </w:pPr>
    </w:p>
    <w:p w14:paraId="209F286F" w14:textId="77777777" w:rsidR="009016A0" w:rsidRPr="00962480" w:rsidRDefault="009016A0" w:rsidP="00810A21">
      <w:pPr>
        <w:pStyle w:val="21"/>
        <w:spacing w:line="400" w:lineRule="exact"/>
        <w:jc w:val="left"/>
        <w:rPr>
          <w:b/>
          <w:bCs/>
        </w:rPr>
      </w:pPr>
      <w:bookmarkStart w:id="49" w:name="_Toc198317386"/>
      <w:r w:rsidRPr="00962480">
        <w:rPr>
          <w:b/>
          <w:bCs/>
        </w:rPr>
        <w:t>第十二条</w:t>
      </w:r>
      <w:r w:rsidRPr="00962480">
        <w:rPr>
          <w:b/>
          <w:bCs/>
        </w:rPr>
        <w:t xml:space="preserve"> </w:t>
      </w:r>
      <w:r w:rsidRPr="00962480">
        <w:rPr>
          <w:b/>
          <w:bCs/>
        </w:rPr>
        <w:t>附则</w:t>
      </w:r>
      <w:bookmarkEnd w:id="49"/>
    </w:p>
    <w:p w14:paraId="14DEEAEA"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12.1 </w:t>
      </w:r>
      <w:r w:rsidRPr="009016A0">
        <w:rPr>
          <w:rFonts w:ascii="宋体" w:eastAsia="宋体" w:hAnsi="宋体"/>
          <w:b/>
          <w:bCs/>
          <w:sz w:val="24"/>
          <w:szCs w:val="24"/>
        </w:rPr>
        <w:t>完整协议</w:t>
      </w:r>
      <w:r w:rsidRPr="009016A0">
        <w:rPr>
          <w:rFonts w:ascii="宋体" w:eastAsia="宋体" w:hAnsi="宋体"/>
          <w:sz w:val="24"/>
          <w:szCs w:val="24"/>
        </w:rPr>
        <w:t>：本协议构成双方对合作事项的完整约定，取代之前的所有口头或书面协议；</w:t>
      </w:r>
    </w:p>
    <w:p w14:paraId="46E6DC8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12.2 </w:t>
      </w:r>
      <w:r w:rsidRPr="009016A0">
        <w:rPr>
          <w:rFonts w:ascii="宋体" w:eastAsia="宋体" w:hAnsi="宋体"/>
          <w:b/>
          <w:bCs/>
          <w:sz w:val="24"/>
          <w:szCs w:val="24"/>
        </w:rPr>
        <w:t>协议修改</w:t>
      </w:r>
      <w:r w:rsidRPr="009016A0">
        <w:rPr>
          <w:rFonts w:ascii="宋体" w:eastAsia="宋体" w:hAnsi="宋体"/>
          <w:sz w:val="24"/>
          <w:szCs w:val="24"/>
        </w:rPr>
        <w:t>：对本协议的任何修改需以书面形式并经双方签字盖章后生效；</w:t>
      </w:r>
    </w:p>
    <w:p w14:paraId="21A66EB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12.3 </w:t>
      </w:r>
      <w:r w:rsidRPr="009016A0">
        <w:rPr>
          <w:rFonts w:ascii="宋体" w:eastAsia="宋体" w:hAnsi="宋体"/>
          <w:b/>
          <w:bCs/>
          <w:sz w:val="24"/>
          <w:szCs w:val="24"/>
        </w:rPr>
        <w:t>可分割性</w:t>
      </w:r>
      <w:r w:rsidRPr="009016A0">
        <w:rPr>
          <w:rFonts w:ascii="宋体" w:eastAsia="宋体" w:hAnsi="宋体"/>
          <w:sz w:val="24"/>
          <w:szCs w:val="24"/>
        </w:rPr>
        <w:t>：本协议任何条款被认定无效，不影响其他条款的效力；</w:t>
      </w:r>
    </w:p>
    <w:p w14:paraId="08F18C18"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12.4 </w:t>
      </w:r>
      <w:r w:rsidRPr="009016A0">
        <w:rPr>
          <w:rFonts w:ascii="宋体" w:eastAsia="宋体" w:hAnsi="宋体"/>
          <w:b/>
          <w:bCs/>
          <w:sz w:val="24"/>
          <w:szCs w:val="24"/>
        </w:rPr>
        <w:t>通知送达</w:t>
      </w:r>
      <w:r w:rsidRPr="009016A0">
        <w:rPr>
          <w:rFonts w:ascii="宋体" w:eastAsia="宋体" w:hAnsi="宋体"/>
          <w:sz w:val="24"/>
          <w:szCs w:val="24"/>
        </w:rPr>
        <w:t>：双方的通知应以书面形式送达至协议首部所列地址；</w:t>
      </w:r>
    </w:p>
    <w:p w14:paraId="359817A3"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12.5 </w:t>
      </w:r>
      <w:r w:rsidRPr="009016A0">
        <w:rPr>
          <w:rFonts w:ascii="宋体" w:eastAsia="宋体" w:hAnsi="宋体"/>
          <w:b/>
          <w:bCs/>
          <w:sz w:val="24"/>
          <w:szCs w:val="24"/>
        </w:rPr>
        <w:t>文本份数</w:t>
      </w:r>
      <w:r w:rsidRPr="009016A0">
        <w:rPr>
          <w:rFonts w:ascii="宋体" w:eastAsia="宋体" w:hAnsi="宋体"/>
          <w:sz w:val="24"/>
          <w:szCs w:val="24"/>
        </w:rPr>
        <w:t>：本协议一式四份，双方各执两份，具有同等法律效力；</w:t>
      </w:r>
    </w:p>
    <w:p w14:paraId="26CF946B"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 xml:space="preserve">12.6 </w:t>
      </w:r>
      <w:r w:rsidRPr="009016A0">
        <w:rPr>
          <w:rFonts w:ascii="宋体" w:eastAsia="宋体" w:hAnsi="宋体"/>
          <w:b/>
          <w:bCs/>
          <w:sz w:val="24"/>
          <w:szCs w:val="24"/>
        </w:rPr>
        <w:t>生效条件</w:t>
      </w:r>
      <w:r w:rsidRPr="009016A0">
        <w:rPr>
          <w:rFonts w:ascii="宋体" w:eastAsia="宋体" w:hAnsi="宋体"/>
          <w:sz w:val="24"/>
          <w:szCs w:val="24"/>
        </w:rPr>
        <w:t>：本协议经双方法定代表人或授权代表签字并加盖公章后生效。</w:t>
      </w:r>
    </w:p>
    <w:p w14:paraId="047D9C4D" w14:textId="77777777"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（以下无正文）</w:t>
      </w:r>
    </w:p>
    <w:p w14:paraId="55F492D8" w14:textId="77777777"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甲方（盖章）：</w:t>
      </w:r>
      <w:proofErr w:type="gramStart"/>
      <w:r w:rsidRPr="009016A0">
        <w:rPr>
          <w:rFonts w:ascii="宋体" w:eastAsia="宋体" w:hAnsi="宋体"/>
          <w:sz w:val="24"/>
          <w:szCs w:val="24"/>
        </w:rPr>
        <w:t>智连科技</w:t>
      </w:r>
      <w:proofErr w:type="gramEnd"/>
      <w:r w:rsidRPr="009016A0">
        <w:rPr>
          <w:rFonts w:ascii="宋体" w:eastAsia="宋体" w:hAnsi="宋体"/>
          <w:sz w:val="24"/>
          <w:szCs w:val="24"/>
        </w:rPr>
        <w:t>有限公司</w:t>
      </w:r>
    </w:p>
    <w:p w14:paraId="2EC2DE8D" w14:textId="474DBE97"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法定代表人或授权代表（签字）：____________</w:t>
      </w:r>
    </w:p>
    <w:p w14:paraId="61E1D7C3" w14:textId="60661558"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日期：_____年_____月_____日</w:t>
      </w:r>
    </w:p>
    <w:p w14:paraId="3426074F" w14:textId="77777777"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乙方（盖章）：</w:t>
      </w:r>
      <w:proofErr w:type="spellStart"/>
      <w:r w:rsidRPr="009016A0">
        <w:rPr>
          <w:rFonts w:ascii="宋体" w:eastAsia="宋体" w:hAnsi="宋体"/>
          <w:sz w:val="24"/>
          <w:szCs w:val="24"/>
        </w:rPr>
        <w:t>MindForge</w:t>
      </w:r>
      <w:proofErr w:type="spellEnd"/>
      <w:r w:rsidRPr="009016A0">
        <w:rPr>
          <w:rFonts w:ascii="宋体" w:eastAsia="宋体" w:hAnsi="宋体"/>
          <w:sz w:val="24"/>
          <w:szCs w:val="24"/>
        </w:rPr>
        <w:t>有限公司</w:t>
      </w:r>
    </w:p>
    <w:p w14:paraId="5C6DC139" w14:textId="42415BA8"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法定代表人或授权代表（签字）：____________</w:t>
      </w:r>
    </w:p>
    <w:p w14:paraId="301F50F9" w14:textId="37B8A93D" w:rsidR="009016A0" w:rsidRP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日期：_____年_____月_____日</w:t>
      </w:r>
    </w:p>
    <w:p w14:paraId="3C7220F9" w14:textId="77777777" w:rsidR="009016A0" w:rsidRPr="009016A0" w:rsidRDefault="009016A0" w:rsidP="00810A21">
      <w:pPr>
        <w:spacing w:line="400" w:lineRule="exact"/>
        <w:rPr>
          <w:rFonts w:ascii="宋体" w:eastAsia="宋体" w:hAnsi="宋体"/>
          <w:b/>
          <w:bCs/>
          <w:sz w:val="24"/>
          <w:szCs w:val="24"/>
        </w:rPr>
      </w:pPr>
      <w:r w:rsidRPr="009016A0">
        <w:rPr>
          <w:rFonts w:ascii="宋体" w:eastAsia="宋体" w:hAnsi="宋体"/>
          <w:b/>
          <w:bCs/>
          <w:sz w:val="24"/>
          <w:szCs w:val="24"/>
        </w:rPr>
        <w:t>附件</w:t>
      </w:r>
    </w:p>
    <w:p w14:paraId="2DFDE2EE" w14:textId="77777777"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附件1：项目实施计划</w:t>
      </w:r>
    </w:p>
    <w:p w14:paraId="6F03BCCF" w14:textId="2844CB2A"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t>附件2：技术指标与验收标准</w:t>
      </w:r>
    </w:p>
    <w:p w14:paraId="3B7C1A96" w14:textId="4F667289" w:rsidR="009016A0" w:rsidRPr="0005685C" w:rsidRDefault="009016A0" w:rsidP="00810A21">
      <w:pPr>
        <w:spacing w:line="400" w:lineRule="exact"/>
        <w:rPr>
          <w:rFonts w:ascii="宋体" w:eastAsia="宋体" w:hAnsi="宋体"/>
          <w:sz w:val="24"/>
          <w:szCs w:val="24"/>
        </w:rPr>
      </w:pPr>
      <w:r w:rsidRPr="009016A0">
        <w:rPr>
          <w:rFonts w:ascii="宋体" w:eastAsia="宋体" w:hAnsi="宋体"/>
          <w:sz w:val="24"/>
          <w:szCs w:val="24"/>
        </w:rPr>
        <w:lastRenderedPageBreak/>
        <w:t>附件3：保密协议</w:t>
      </w:r>
    </w:p>
    <w:p w14:paraId="0167B2FF" w14:textId="02E2BC82" w:rsidR="009016A0" w:rsidRDefault="009016A0" w:rsidP="00810A21">
      <w:pPr>
        <w:spacing w:line="400" w:lineRule="exact"/>
        <w:rPr>
          <w:rFonts w:ascii="宋体" w:eastAsia="宋体" w:hAnsi="宋体"/>
          <w:sz w:val="24"/>
          <w:szCs w:val="24"/>
        </w:rPr>
      </w:pPr>
      <w:r w:rsidRPr="009016A0">
        <w:rPr>
          <w:rFonts w:ascii="宋体" w:eastAsia="宋体" w:hAnsi="宋体"/>
          <w:sz w:val="24"/>
          <w:szCs w:val="24"/>
        </w:rPr>
        <w:t>附件4：联合实验室章程</w:t>
      </w:r>
    </w:p>
    <w:p w14:paraId="3EE60F70" w14:textId="77777777" w:rsidR="00F8468D" w:rsidRPr="009016A0" w:rsidRDefault="00F8468D" w:rsidP="00810A21">
      <w:pPr>
        <w:spacing w:line="400" w:lineRule="exact"/>
        <w:rPr>
          <w:rFonts w:ascii="宋体" w:eastAsia="宋体" w:hAnsi="宋体" w:hint="eastAsia"/>
          <w:sz w:val="24"/>
          <w:szCs w:val="24"/>
        </w:rPr>
      </w:pPr>
    </w:p>
    <w:p w14:paraId="13706CF0" w14:textId="11509C1E" w:rsidR="00165B62" w:rsidRDefault="00616DFA" w:rsidP="00810A21">
      <w:pPr>
        <w:pStyle w:val="11"/>
        <w:spacing w:line="400" w:lineRule="exact"/>
        <w:jc w:val="left"/>
        <w:rPr>
          <w:b/>
          <w:bCs/>
          <w:color w:val="auto"/>
        </w:rPr>
      </w:pPr>
      <w:bookmarkStart w:id="50" w:name="_Toc198317387"/>
      <w:r w:rsidRPr="00616DFA">
        <w:rPr>
          <w:rFonts w:hint="eastAsia"/>
          <w:b/>
          <w:bCs/>
          <w:color w:val="auto"/>
        </w:rPr>
        <w:t>对方小组的成长</w:t>
      </w:r>
      <w:bookmarkEnd w:id="50"/>
    </w:p>
    <w:p w14:paraId="3AE49505" w14:textId="6850EC61" w:rsidR="00616DFA" w:rsidRDefault="00616DFA" w:rsidP="00810A21">
      <w:pPr>
        <w:pStyle w:val="21"/>
        <w:spacing w:line="400" w:lineRule="exact"/>
        <w:jc w:val="both"/>
        <w:rPr>
          <w:b/>
          <w:bCs/>
        </w:rPr>
      </w:pPr>
      <w:bookmarkStart w:id="51" w:name="_Toc198317388"/>
      <w:r w:rsidRPr="00616DFA">
        <w:rPr>
          <w:rFonts w:hint="eastAsia"/>
          <w:b/>
          <w:bCs/>
        </w:rPr>
        <w:t>整体成长表现</w:t>
      </w:r>
      <w:bookmarkEnd w:id="51"/>
    </w:p>
    <w:p w14:paraId="6D9451AA" w14:textId="740CB03A" w:rsidR="00D56769" w:rsidRPr="00826933" w:rsidRDefault="00D56769" w:rsidP="00810A21">
      <w:pPr>
        <w:spacing w:line="400" w:lineRule="exact"/>
        <w:ind w:firstLine="420"/>
        <w:rPr>
          <w:rFonts w:ascii="宋体" w:eastAsia="宋体" w:hAnsi="宋体"/>
          <w:sz w:val="24"/>
          <w:szCs w:val="24"/>
        </w:rPr>
      </w:pPr>
      <w:proofErr w:type="spellStart"/>
      <w:r w:rsidRPr="00826933">
        <w:rPr>
          <w:rFonts w:ascii="宋体" w:eastAsia="宋体" w:hAnsi="宋体"/>
          <w:sz w:val="24"/>
          <w:szCs w:val="24"/>
        </w:rPr>
        <w:t>MindForge</w:t>
      </w:r>
      <w:proofErr w:type="spellEnd"/>
      <w:r w:rsidRPr="00826933">
        <w:rPr>
          <w:rFonts w:ascii="宋体" w:eastAsia="宋体" w:hAnsi="宋体"/>
          <w:sz w:val="24"/>
          <w:szCs w:val="24"/>
        </w:rPr>
        <w:t>团队在三轮谈判中展现出了从单一专业角度向综合商业视角的转变。他们的谈判策略逐渐成熟，从第一轮的技术导向，到第二轮的商业模式探讨，再到第三轮的全面战略合作构建，呈现出清晰的成长路径。团队协作能力、专业深度和战略思维都有显著提升。</w:t>
      </w:r>
    </w:p>
    <w:p w14:paraId="4DE5BE26" w14:textId="77777777" w:rsidR="00D56769" w:rsidRPr="00826933" w:rsidRDefault="00D56769" w:rsidP="00810A21">
      <w:pPr>
        <w:spacing w:line="400" w:lineRule="exact"/>
        <w:rPr>
          <w:rFonts w:ascii="宋体" w:eastAsia="宋体" w:hAnsi="宋体" w:hint="eastAsia"/>
          <w:sz w:val="24"/>
          <w:szCs w:val="24"/>
        </w:rPr>
      </w:pPr>
    </w:p>
    <w:p w14:paraId="3F7148D1" w14:textId="4340F90B" w:rsidR="00616DFA" w:rsidRDefault="00616DFA" w:rsidP="00810A21">
      <w:pPr>
        <w:pStyle w:val="21"/>
        <w:spacing w:line="400" w:lineRule="exact"/>
        <w:jc w:val="both"/>
        <w:rPr>
          <w:b/>
          <w:bCs/>
        </w:rPr>
      </w:pPr>
      <w:bookmarkStart w:id="52" w:name="_Toc198317389"/>
      <w:r w:rsidRPr="00616DFA">
        <w:rPr>
          <w:rFonts w:hint="eastAsia"/>
          <w:b/>
          <w:bCs/>
        </w:rPr>
        <w:t>角色能力发展</w:t>
      </w:r>
      <w:bookmarkEnd w:id="52"/>
    </w:p>
    <w:p w14:paraId="5B88AACA" w14:textId="77777777" w:rsidR="00D56769" w:rsidRPr="00D56769" w:rsidRDefault="00D56769" w:rsidP="00810A21">
      <w:pPr>
        <w:spacing w:line="400" w:lineRule="exact"/>
        <w:rPr>
          <w:rFonts w:ascii="宋体" w:eastAsia="宋体" w:hAnsi="宋体"/>
          <w:b/>
          <w:bCs/>
          <w:sz w:val="24"/>
          <w:szCs w:val="24"/>
        </w:rPr>
      </w:pPr>
      <w:r w:rsidRPr="00D56769">
        <w:rPr>
          <w:rFonts w:ascii="宋体" w:eastAsia="宋体" w:hAnsi="宋体"/>
          <w:b/>
          <w:bCs/>
          <w:sz w:val="24"/>
          <w:szCs w:val="24"/>
        </w:rPr>
        <w:t>刘润泽</w:t>
      </w:r>
    </w:p>
    <w:p w14:paraId="250CF993" w14:textId="77777777" w:rsidR="00D56769" w:rsidRPr="00D56769" w:rsidRDefault="00D56769" w:rsidP="00810A21">
      <w:pPr>
        <w:spacing w:line="400" w:lineRule="exact"/>
        <w:ind w:firstLine="420"/>
        <w:rPr>
          <w:rFonts w:ascii="宋体" w:eastAsia="宋体" w:hAnsi="宋体"/>
          <w:sz w:val="24"/>
          <w:szCs w:val="24"/>
        </w:rPr>
      </w:pPr>
      <w:r w:rsidRPr="00D56769">
        <w:rPr>
          <w:rFonts w:ascii="宋体" w:eastAsia="宋体" w:hAnsi="宋体"/>
          <w:sz w:val="24"/>
          <w:szCs w:val="24"/>
        </w:rPr>
        <w:t>从第一轮担任法律顾问到后期担任CFO，展现出财务与法律复合思维的形成。在后期谈判中能够更加全面地评估合作价值，财务规划也更加系统化，尤其在财务预期与分阶段商业模式设计方面表现出较强的战略性思考。</w:t>
      </w:r>
    </w:p>
    <w:p w14:paraId="7DCF4F58" w14:textId="77777777" w:rsidR="00D56769" w:rsidRPr="00D56769" w:rsidRDefault="00D56769" w:rsidP="00810A21">
      <w:pPr>
        <w:spacing w:line="400" w:lineRule="exact"/>
        <w:rPr>
          <w:rFonts w:ascii="宋体" w:eastAsia="宋体" w:hAnsi="宋体"/>
          <w:b/>
          <w:bCs/>
          <w:sz w:val="24"/>
          <w:szCs w:val="24"/>
        </w:rPr>
      </w:pPr>
      <w:r w:rsidRPr="00D56769">
        <w:rPr>
          <w:rFonts w:ascii="宋体" w:eastAsia="宋体" w:hAnsi="宋体"/>
          <w:b/>
          <w:bCs/>
          <w:sz w:val="24"/>
          <w:szCs w:val="24"/>
        </w:rPr>
        <w:t>张正己</w:t>
      </w:r>
    </w:p>
    <w:p w14:paraId="1523E619" w14:textId="77777777" w:rsidR="00D56769" w:rsidRPr="00D56769" w:rsidRDefault="00D56769" w:rsidP="00810A21">
      <w:pPr>
        <w:spacing w:line="400" w:lineRule="exact"/>
        <w:ind w:firstLine="420"/>
        <w:rPr>
          <w:rFonts w:ascii="宋体" w:eastAsia="宋体" w:hAnsi="宋体"/>
          <w:sz w:val="24"/>
          <w:szCs w:val="24"/>
        </w:rPr>
      </w:pPr>
      <w:r w:rsidRPr="00D56769">
        <w:rPr>
          <w:rFonts w:ascii="宋体" w:eastAsia="宋体" w:hAnsi="宋体"/>
          <w:sz w:val="24"/>
          <w:szCs w:val="24"/>
        </w:rPr>
        <w:t>从CEO转变为CTO，表现出从宏观战略到技术细节的融会贯通能力。在技术框架讨论中提出更有深度的方案，对DS-V5-EDU+模型在教育领域的应用表现出专业洞察力，同时仍保持了战略层面的思考，使技术方案更具商业可行性。</w:t>
      </w:r>
    </w:p>
    <w:p w14:paraId="1D3EFBC4" w14:textId="77777777" w:rsidR="00D56769" w:rsidRPr="00D56769" w:rsidRDefault="00D56769" w:rsidP="00810A21">
      <w:pPr>
        <w:spacing w:line="400" w:lineRule="exact"/>
        <w:rPr>
          <w:rFonts w:ascii="宋体" w:eastAsia="宋体" w:hAnsi="宋体"/>
          <w:b/>
          <w:bCs/>
          <w:sz w:val="24"/>
          <w:szCs w:val="24"/>
        </w:rPr>
      </w:pPr>
      <w:r w:rsidRPr="00D56769">
        <w:rPr>
          <w:rFonts w:ascii="宋体" w:eastAsia="宋体" w:hAnsi="宋体"/>
          <w:b/>
          <w:bCs/>
          <w:sz w:val="24"/>
          <w:szCs w:val="24"/>
        </w:rPr>
        <w:t>汪浪</w:t>
      </w:r>
    </w:p>
    <w:p w14:paraId="144D47E7" w14:textId="77777777" w:rsidR="00D56769" w:rsidRPr="00D56769" w:rsidRDefault="00D56769" w:rsidP="00810A21">
      <w:pPr>
        <w:spacing w:line="400" w:lineRule="exact"/>
        <w:ind w:firstLine="420"/>
        <w:rPr>
          <w:rFonts w:ascii="宋体" w:eastAsia="宋体" w:hAnsi="宋体"/>
          <w:sz w:val="24"/>
          <w:szCs w:val="24"/>
        </w:rPr>
      </w:pPr>
      <w:r w:rsidRPr="00D56769">
        <w:rPr>
          <w:rFonts w:ascii="宋体" w:eastAsia="宋体" w:hAnsi="宋体"/>
          <w:sz w:val="24"/>
          <w:szCs w:val="24"/>
        </w:rPr>
        <w:t>作为首轮CFO到最终的CMO，营销与财务思维的结合愈发明显。在最后一轮谈判中对品牌推广和市场策略的规划更加系统，特别是在国际市场扩张策略和多元化市场布局方面表现出成熟的战略营销思维。</w:t>
      </w:r>
    </w:p>
    <w:p w14:paraId="73CC1725" w14:textId="77777777" w:rsidR="00D56769" w:rsidRPr="00D56769" w:rsidRDefault="00D56769" w:rsidP="00810A21">
      <w:pPr>
        <w:spacing w:line="400" w:lineRule="exact"/>
        <w:rPr>
          <w:rFonts w:ascii="宋体" w:eastAsia="宋体" w:hAnsi="宋体"/>
          <w:b/>
          <w:bCs/>
          <w:sz w:val="24"/>
          <w:szCs w:val="24"/>
        </w:rPr>
      </w:pPr>
      <w:r w:rsidRPr="00D56769">
        <w:rPr>
          <w:rFonts w:ascii="宋体" w:eastAsia="宋体" w:hAnsi="宋体"/>
          <w:b/>
          <w:bCs/>
          <w:sz w:val="24"/>
          <w:szCs w:val="24"/>
        </w:rPr>
        <w:t>项煊皓</w:t>
      </w:r>
    </w:p>
    <w:p w14:paraId="77A0E96A" w14:textId="77777777" w:rsidR="00D56769" w:rsidRPr="00D56769" w:rsidRDefault="00D56769" w:rsidP="00810A21">
      <w:pPr>
        <w:spacing w:line="400" w:lineRule="exact"/>
        <w:ind w:firstLine="420"/>
        <w:rPr>
          <w:rFonts w:ascii="宋体" w:eastAsia="宋体" w:hAnsi="宋体"/>
          <w:sz w:val="24"/>
          <w:szCs w:val="24"/>
        </w:rPr>
      </w:pPr>
      <w:r w:rsidRPr="00D56769">
        <w:rPr>
          <w:rFonts w:ascii="宋体" w:eastAsia="宋体" w:hAnsi="宋体"/>
          <w:sz w:val="24"/>
          <w:szCs w:val="24"/>
        </w:rPr>
        <w:t>从CTO发展为法律顾问，技术视角与法律思维的结合使其在知识产权保护和技术合</w:t>
      </w:r>
      <w:proofErr w:type="gramStart"/>
      <w:r w:rsidRPr="00D56769">
        <w:rPr>
          <w:rFonts w:ascii="宋体" w:eastAsia="宋体" w:hAnsi="宋体"/>
          <w:sz w:val="24"/>
          <w:szCs w:val="24"/>
        </w:rPr>
        <w:t>规</w:t>
      </w:r>
      <w:proofErr w:type="gramEnd"/>
      <w:r w:rsidRPr="00D56769">
        <w:rPr>
          <w:rFonts w:ascii="宋体" w:eastAsia="宋体" w:hAnsi="宋体"/>
          <w:sz w:val="24"/>
          <w:szCs w:val="24"/>
        </w:rPr>
        <w:t>方面提出了更加专业的解决方案。对于技术许可和联合开发的法律框架设计更加完善，特别是在第三轮协议起草环节表现出色。</w:t>
      </w:r>
    </w:p>
    <w:p w14:paraId="732774D3" w14:textId="77777777" w:rsidR="00D56769" w:rsidRPr="00D56769" w:rsidRDefault="00D56769" w:rsidP="00810A21">
      <w:pPr>
        <w:spacing w:line="400" w:lineRule="exact"/>
        <w:rPr>
          <w:rFonts w:ascii="宋体" w:eastAsia="宋体" w:hAnsi="宋体"/>
          <w:b/>
          <w:bCs/>
          <w:sz w:val="24"/>
          <w:szCs w:val="24"/>
        </w:rPr>
      </w:pPr>
      <w:r w:rsidRPr="00D56769">
        <w:rPr>
          <w:rFonts w:ascii="宋体" w:eastAsia="宋体" w:hAnsi="宋体"/>
          <w:b/>
          <w:bCs/>
          <w:sz w:val="24"/>
          <w:szCs w:val="24"/>
        </w:rPr>
        <w:t>房有春</w:t>
      </w:r>
    </w:p>
    <w:p w14:paraId="4BB9C374" w14:textId="77777777" w:rsidR="00D56769" w:rsidRPr="00D56769" w:rsidRDefault="00D56769" w:rsidP="00810A21">
      <w:pPr>
        <w:spacing w:line="400" w:lineRule="exact"/>
        <w:ind w:firstLine="420"/>
        <w:rPr>
          <w:rFonts w:ascii="宋体" w:eastAsia="宋体" w:hAnsi="宋体"/>
          <w:sz w:val="24"/>
          <w:szCs w:val="24"/>
        </w:rPr>
      </w:pPr>
      <w:r w:rsidRPr="00D56769">
        <w:rPr>
          <w:rFonts w:ascii="宋体" w:eastAsia="宋体" w:hAnsi="宋体"/>
          <w:sz w:val="24"/>
          <w:szCs w:val="24"/>
        </w:rPr>
        <w:t>从营销总监(CMO)晋升为CEO，展现出从专业营销向全局领导的成功转型。在最终一轮谈判中能够统筹全局，协调各方观点，在战略</w:t>
      </w:r>
      <w:proofErr w:type="gramStart"/>
      <w:r w:rsidRPr="00D56769">
        <w:rPr>
          <w:rFonts w:ascii="宋体" w:eastAsia="宋体" w:hAnsi="宋体"/>
          <w:sz w:val="24"/>
          <w:szCs w:val="24"/>
        </w:rPr>
        <w:t>愿景表达</w:t>
      </w:r>
      <w:proofErr w:type="gramEnd"/>
      <w:r w:rsidRPr="00D56769">
        <w:rPr>
          <w:rFonts w:ascii="宋体" w:eastAsia="宋体" w:hAnsi="宋体"/>
          <w:sz w:val="24"/>
          <w:szCs w:val="24"/>
        </w:rPr>
        <w:t>和长期合作规划方面表现出成熟的领导风格，特别是在教育公平与公益项目的倡导上展现出企业社会责任的战略洞察。</w:t>
      </w:r>
    </w:p>
    <w:p w14:paraId="41FE7C4C" w14:textId="77777777" w:rsidR="00D56769" w:rsidRPr="00826933" w:rsidRDefault="00D56769" w:rsidP="00810A21">
      <w:pPr>
        <w:spacing w:line="400" w:lineRule="exact"/>
        <w:rPr>
          <w:rFonts w:ascii="宋体" w:eastAsia="宋体" w:hAnsi="宋体" w:hint="eastAsia"/>
          <w:sz w:val="24"/>
          <w:szCs w:val="24"/>
        </w:rPr>
      </w:pPr>
    </w:p>
    <w:p w14:paraId="2448BA3A" w14:textId="741B7D90" w:rsidR="00616DFA" w:rsidRDefault="00616DFA" w:rsidP="00810A21">
      <w:pPr>
        <w:pStyle w:val="21"/>
        <w:spacing w:line="400" w:lineRule="exact"/>
        <w:jc w:val="both"/>
        <w:rPr>
          <w:b/>
          <w:bCs/>
        </w:rPr>
      </w:pPr>
      <w:bookmarkStart w:id="53" w:name="_Toc198317390"/>
      <w:r w:rsidRPr="00616DFA">
        <w:rPr>
          <w:rFonts w:hint="eastAsia"/>
          <w:b/>
          <w:bCs/>
        </w:rPr>
        <w:t>团队协作与谈判能力进步</w:t>
      </w:r>
      <w:bookmarkEnd w:id="53"/>
    </w:p>
    <w:p w14:paraId="3EC4BB7B" w14:textId="4D5DF5C4" w:rsidR="00D56769" w:rsidRPr="00D56769" w:rsidRDefault="00D56769" w:rsidP="00810A21">
      <w:pPr>
        <w:spacing w:line="400" w:lineRule="exact"/>
        <w:rPr>
          <w:rFonts w:ascii="宋体" w:eastAsia="宋体" w:hAnsi="宋体"/>
          <w:sz w:val="24"/>
          <w:szCs w:val="24"/>
        </w:rPr>
      </w:pPr>
      <w:r w:rsidRPr="00D56769">
        <w:rPr>
          <w:rFonts w:ascii="宋体" w:eastAsia="宋体" w:hAnsi="宋体"/>
          <w:b/>
          <w:bCs/>
          <w:sz w:val="24"/>
          <w:szCs w:val="24"/>
        </w:rPr>
        <w:lastRenderedPageBreak/>
        <w:t>专业互补更加明显</w:t>
      </w:r>
      <w:r w:rsidRPr="00D56769">
        <w:rPr>
          <w:rFonts w:ascii="宋体" w:eastAsia="宋体" w:hAnsi="宋体"/>
          <w:sz w:val="24"/>
          <w:szCs w:val="24"/>
        </w:rPr>
        <w:t>：随着谈判深入，</w:t>
      </w:r>
      <w:proofErr w:type="spellStart"/>
      <w:r w:rsidRPr="00D56769">
        <w:rPr>
          <w:rFonts w:ascii="宋体" w:eastAsia="宋体" w:hAnsi="宋体"/>
          <w:sz w:val="24"/>
          <w:szCs w:val="24"/>
        </w:rPr>
        <w:t>MindForge</w:t>
      </w:r>
      <w:proofErr w:type="spellEnd"/>
      <w:r w:rsidRPr="00D56769">
        <w:rPr>
          <w:rFonts w:ascii="宋体" w:eastAsia="宋体" w:hAnsi="宋体"/>
          <w:sz w:val="24"/>
          <w:szCs w:val="24"/>
        </w:rPr>
        <w:t xml:space="preserve">团队成员之间的专业互补性更加显著，能够在复杂问题上形成多角度的综合解决方案。 </w:t>
      </w:r>
    </w:p>
    <w:p w14:paraId="1C5931C1" w14:textId="7308C8E9" w:rsidR="00D56769" w:rsidRPr="00D56769" w:rsidRDefault="00D56769" w:rsidP="00810A21">
      <w:pPr>
        <w:spacing w:line="400" w:lineRule="exact"/>
        <w:rPr>
          <w:rFonts w:ascii="宋体" w:eastAsia="宋体" w:hAnsi="宋体"/>
          <w:sz w:val="24"/>
          <w:szCs w:val="24"/>
        </w:rPr>
      </w:pPr>
      <w:r w:rsidRPr="00D56769">
        <w:rPr>
          <w:rFonts w:ascii="宋体" w:eastAsia="宋体" w:hAnsi="宋体"/>
          <w:b/>
          <w:bCs/>
          <w:sz w:val="24"/>
          <w:szCs w:val="24"/>
        </w:rPr>
        <w:t>战略思维提升</w:t>
      </w:r>
      <w:r w:rsidRPr="00D56769">
        <w:rPr>
          <w:rFonts w:ascii="宋体" w:eastAsia="宋体" w:hAnsi="宋体"/>
          <w:sz w:val="24"/>
          <w:szCs w:val="24"/>
        </w:rPr>
        <w:t>：从第一轮的单点技术合作到第三轮的全面生态构建，团队整体战略高度明显提升，能够将短期合作置于长期发展框架下</w:t>
      </w:r>
      <w:proofErr w:type="gramStart"/>
      <w:r w:rsidRPr="00D56769">
        <w:rPr>
          <w:rFonts w:ascii="宋体" w:eastAsia="宋体" w:hAnsi="宋体"/>
          <w:sz w:val="24"/>
          <w:szCs w:val="24"/>
        </w:rPr>
        <w:t>考量</w:t>
      </w:r>
      <w:proofErr w:type="gramEnd"/>
      <w:r w:rsidRPr="00D56769">
        <w:rPr>
          <w:rFonts w:ascii="宋体" w:eastAsia="宋体" w:hAnsi="宋体"/>
          <w:sz w:val="24"/>
          <w:szCs w:val="24"/>
        </w:rPr>
        <w:t xml:space="preserve">。 </w:t>
      </w:r>
    </w:p>
    <w:p w14:paraId="24D68B50" w14:textId="7F822D04" w:rsidR="00D56769" w:rsidRPr="00D56769" w:rsidRDefault="00D56769" w:rsidP="00810A21">
      <w:pPr>
        <w:spacing w:line="400" w:lineRule="exact"/>
        <w:rPr>
          <w:rFonts w:ascii="宋体" w:eastAsia="宋体" w:hAnsi="宋体"/>
          <w:sz w:val="24"/>
          <w:szCs w:val="24"/>
        </w:rPr>
      </w:pPr>
      <w:r w:rsidRPr="00D56769">
        <w:rPr>
          <w:rFonts w:ascii="宋体" w:eastAsia="宋体" w:hAnsi="宋体"/>
          <w:b/>
          <w:bCs/>
          <w:sz w:val="24"/>
          <w:szCs w:val="24"/>
        </w:rPr>
        <w:t>谈判技巧成熟</w:t>
      </w:r>
      <w:r w:rsidRPr="00D56769">
        <w:rPr>
          <w:rFonts w:ascii="宋体" w:eastAsia="宋体" w:hAnsi="宋体"/>
          <w:sz w:val="24"/>
          <w:szCs w:val="24"/>
        </w:rPr>
        <w:t xml:space="preserve">：团队在利益分配、风险管控等敏感问题的处理上更加成熟，能够在坚守核心利益的同时寻求创新的双赢方案。 </w:t>
      </w:r>
    </w:p>
    <w:p w14:paraId="3CE9990F" w14:textId="2C68B028" w:rsidR="00D56769" w:rsidRPr="00826933" w:rsidRDefault="00D56769" w:rsidP="00810A21">
      <w:pPr>
        <w:spacing w:line="400" w:lineRule="exact"/>
        <w:rPr>
          <w:rFonts w:ascii="宋体" w:eastAsia="宋体" w:hAnsi="宋体"/>
          <w:sz w:val="24"/>
          <w:szCs w:val="24"/>
        </w:rPr>
      </w:pPr>
      <w:r w:rsidRPr="00826933">
        <w:rPr>
          <w:rFonts w:ascii="宋体" w:eastAsia="宋体" w:hAnsi="宋体"/>
          <w:b/>
          <w:bCs/>
          <w:sz w:val="24"/>
          <w:szCs w:val="24"/>
        </w:rPr>
        <w:t>组织协调能力增强</w:t>
      </w:r>
      <w:r w:rsidRPr="00826933">
        <w:rPr>
          <w:rFonts w:ascii="宋体" w:eastAsia="宋体" w:hAnsi="宋体"/>
          <w:sz w:val="24"/>
          <w:szCs w:val="24"/>
        </w:rPr>
        <w:t>：在第三轮谈判中，团队表现出更强的组织协调能力，能够通过小组分工和清晰的组织架构提高谈判效率和质量。</w:t>
      </w:r>
    </w:p>
    <w:p w14:paraId="326E157B" w14:textId="77777777" w:rsidR="00D56769" w:rsidRPr="00826933" w:rsidRDefault="00D56769" w:rsidP="00810A21">
      <w:pPr>
        <w:spacing w:line="400" w:lineRule="exact"/>
        <w:rPr>
          <w:rFonts w:ascii="宋体" w:eastAsia="宋体" w:hAnsi="宋体" w:hint="eastAsia"/>
          <w:sz w:val="24"/>
          <w:szCs w:val="24"/>
        </w:rPr>
      </w:pPr>
    </w:p>
    <w:p w14:paraId="514CD9B3" w14:textId="6C660F52" w:rsidR="00616DFA" w:rsidRDefault="00616DFA" w:rsidP="00810A21">
      <w:pPr>
        <w:pStyle w:val="21"/>
        <w:spacing w:line="400" w:lineRule="exact"/>
        <w:jc w:val="both"/>
        <w:rPr>
          <w:b/>
          <w:bCs/>
        </w:rPr>
      </w:pPr>
      <w:bookmarkStart w:id="54" w:name="_Toc198317391"/>
      <w:r w:rsidRPr="00616DFA">
        <w:rPr>
          <w:rFonts w:hint="eastAsia"/>
          <w:b/>
          <w:bCs/>
        </w:rPr>
        <w:t>跨文化与国际化视野</w:t>
      </w:r>
      <w:bookmarkEnd w:id="54"/>
    </w:p>
    <w:p w14:paraId="23068C63" w14:textId="638A9047" w:rsidR="00D56769" w:rsidRPr="00826933" w:rsidRDefault="00D56769" w:rsidP="00810A21">
      <w:pPr>
        <w:spacing w:line="400" w:lineRule="exact"/>
        <w:ind w:firstLine="420"/>
        <w:rPr>
          <w:rFonts w:ascii="宋体" w:eastAsia="宋体" w:hAnsi="宋体"/>
          <w:sz w:val="24"/>
          <w:szCs w:val="24"/>
        </w:rPr>
      </w:pPr>
      <w:r w:rsidRPr="00826933">
        <w:rPr>
          <w:rFonts w:ascii="宋体" w:eastAsia="宋体" w:hAnsi="宋体"/>
          <w:sz w:val="24"/>
          <w:szCs w:val="24"/>
        </w:rPr>
        <w:t>值得特别注意的是，</w:t>
      </w:r>
      <w:proofErr w:type="spellStart"/>
      <w:r w:rsidRPr="00826933">
        <w:rPr>
          <w:rFonts w:ascii="宋体" w:eastAsia="宋体" w:hAnsi="宋体"/>
          <w:sz w:val="24"/>
          <w:szCs w:val="24"/>
        </w:rPr>
        <w:t>MindForge</w:t>
      </w:r>
      <w:proofErr w:type="spellEnd"/>
      <w:r w:rsidRPr="00826933">
        <w:rPr>
          <w:rFonts w:ascii="宋体" w:eastAsia="宋体" w:hAnsi="宋体"/>
          <w:sz w:val="24"/>
          <w:szCs w:val="24"/>
        </w:rPr>
        <w:t>团队在谈判后期展现出更加开阔的国际化视野，不仅关注国内市场，还对东南亚等海外市场有清晰的战略规划。这表明团队正从本地思维向全球思维转变，对于构建国际化教育AI平台有明确</w:t>
      </w:r>
      <w:proofErr w:type="gramStart"/>
      <w:r w:rsidRPr="00826933">
        <w:rPr>
          <w:rFonts w:ascii="宋体" w:eastAsia="宋体" w:hAnsi="宋体"/>
          <w:sz w:val="24"/>
          <w:szCs w:val="24"/>
        </w:rPr>
        <w:t>的愿景和</w:t>
      </w:r>
      <w:proofErr w:type="gramEnd"/>
      <w:r w:rsidRPr="00826933">
        <w:rPr>
          <w:rFonts w:ascii="宋体" w:eastAsia="宋体" w:hAnsi="宋体"/>
          <w:sz w:val="24"/>
          <w:szCs w:val="24"/>
        </w:rPr>
        <w:t>路径。</w:t>
      </w:r>
    </w:p>
    <w:p w14:paraId="58BC6E70" w14:textId="77777777" w:rsidR="00D56769" w:rsidRPr="00826933" w:rsidRDefault="00D56769" w:rsidP="00810A21">
      <w:pPr>
        <w:spacing w:line="400" w:lineRule="exact"/>
        <w:rPr>
          <w:rFonts w:ascii="宋体" w:eastAsia="宋体" w:hAnsi="宋体" w:hint="eastAsia"/>
          <w:sz w:val="24"/>
          <w:szCs w:val="24"/>
        </w:rPr>
      </w:pPr>
    </w:p>
    <w:p w14:paraId="5611E033" w14:textId="61DE0D1D" w:rsidR="00616DFA" w:rsidRDefault="00616DFA" w:rsidP="00810A21">
      <w:pPr>
        <w:pStyle w:val="21"/>
        <w:spacing w:line="400" w:lineRule="exact"/>
        <w:jc w:val="both"/>
        <w:rPr>
          <w:b/>
          <w:bCs/>
        </w:rPr>
      </w:pPr>
      <w:bookmarkStart w:id="55" w:name="_Toc198317392"/>
      <w:r w:rsidRPr="00616DFA">
        <w:rPr>
          <w:rFonts w:hint="eastAsia"/>
          <w:b/>
          <w:bCs/>
        </w:rPr>
        <w:t>领导风格和合作态度</w:t>
      </w:r>
      <w:bookmarkEnd w:id="55"/>
    </w:p>
    <w:p w14:paraId="37CE310F" w14:textId="0DBBE276" w:rsidR="00D56769" w:rsidRPr="00826933" w:rsidRDefault="00D56769" w:rsidP="00810A21">
      <w:pPr>
        <w:spacing w:line="400" w:lineRule="exact"/>
        <w:ind w:firstLine="420"/>
        <w:rPr>
          <w:rFonts w:ascii="宋体" w:eastAsia="宋体" w:hAnsi="宋体"/>
          <w:sz w:val="24"/>
          <w:szCs w:val="24"/>
        </w:rPr>
      </w:pPr>
      <w:proofErr w:type="spellStart"/>
      <w:r w:rsidRPr="00826933">
        <w:rPr>
          <w:rFonts w:ascii="宋体" w:eastAsia="宋体" w:hAnsi="宋体"/>
          <w:sz w:val="24"/>
          <w:szCs w:val="24"/>
        </w:rPr>
        <w:t>MindForge</w:t>
      </w:r>
      <w:proofErr w:type="spellEnd"/>
      <w:r w:rsidRPr="00826933">
        <w:rPr>
          <w:rFonts w:ascii="宋体" w:eastAsia="宋体" w:hAnsi="宋体"/>
          <w:sz w:val="24"/>
          <w:szCs w:val="24"/>
        </w:rPr>
        <w:t>团队的领导风格也有显著变化，从初期较为直接的技术导向，逐渐转变为更加协作、开放的合作态度。特别是在第三轮谈判中，能够主动分享长期战略愿景，并提出建立跨组织工作小组的合作机制，显示出更加成熟的商业领导风格。</w:t>
      </w:r>
    </w:p>
    <w:p w14:paraId="0FE41810" w14:textId="77777777" w:rsidR="00D56769" w:rsidRPr="00826933" w:rsidRDefault="00D56769" w:rsidP="00810A21">
      <w:pPr>
        <w:spacing w:line="400" w:lineRule="exact"/>
        <w:rPr>
          <w:rFonts w:ascii="宋体" w:eastAsia="宋体" w:hAnsi="宋体" w:hint="eastAsia"/>
          <w:sz w:val="24"/>
          <w:szCs w:val="24"/>
        </w:rPr>
      </w:pPr>
    </w:p>
    <w:p w14:paraId="783EAD77" w14:textId="1671CC48" w:rsidR="00616DFA" w:rsidRDefault="00616DFA" w:rsidP="00810A21">
      <w:pPr>
        <w:pStyle w:val="21"/>
        <w:spacing w:line="400" w:lineRule="exact"/>
        <w:jc w:val="both"/>
        <w:rPr>
          <w:b/>
          <w:bCs/>
        </w:rPr>
      </w:pPr>
      <w:bookmarkStart w:id="56" w:name="_Toc198317393"/>
      <w:r w:rsidRPr="00616DFA">
        <w:rPr>
          <w:rFonts w:hint="eastAsia"/>
          <w:b/>
          <w:bCs/>
        </w:rPr>
        <w:t>总体评价</w:t>
      </w:r>
      <w:bookmarkEnd w:id="56"/>
    </w:p>
    <w:p w14:paraId="37B8DBDE" w14:textId="77777777" w:rsidR="00D56769" w:rsidRPr="00D56769" w:rsidRDefault="00D56769" w:rsidP="00810A21">
      <w:pPr>
        <w:spacing w:line="400" w:lineRule="exact"/>
        <w:ind w:firstLine="420"/>
        <w:rPr>
          <w:rFonts w:ascii="宋体" w:eastAsia="宋体" w:hAnsi="宋体"/>
          <w:sz w:val="24"/>
          <w:szCs w:val="24"/>
        </w:rPr>
      </w:pPr>
      <w:proofErr w:type="spellStart"/>
      <w:r w:rsidRPr="00D56769">
        <w:rPr>
          <w:rFonts w:ascii="宋体" w:eastAsia="宋体" w:hAnsi="宋体"/>
          <w:sz w:val="24"/>
          <w:szCs w:val="24"/>
        </w:rPr>
        <w:t>MindForge</w:t>
      </w:r>
      <w:proofErr w:type="spellEnd"/>
      <w:r w:rsidRPr="00D56769">
        <w:rPr>
          <w:rFonts w:ascii="宋体" w:eastAsia="宋体" w:hAnsi="宋体"/>
          <w:sz w:val="24"/>
          <w:szCs w:val="24"/>
        </w:rPr>
        <w:t>团队在三轮谈判中的整体表现可以概括为"从技术到商业，从专业到综合，从短期合作到长期战略"的成长轨迹。团队成员不仅在各自专业领域有所精进，还</w:t>
      </w:r>
      <w:proofErr w:type="gramStart"/>
      <w:r w:rsidRPr="00D56769">
        <w:rPr>
          <w:rFonts w:ascii="宋体" w:eastAsia="宋体" w:hAnsi="宋体"/>
          <w:sz w:val="24"/>
          <w:szCs w:val="24"/>
        </w:rPr>
        <w:t>展现出跨领域</w:t>
      </w:r>
      <w:proofErr w:type="gramEnd"/>
      <w:r w:rsidRPr="00D56769">
        <w:rPr>
          <w:rFonts w:ascii="宋体" w:eastAsia="宋体" w:hAnsi="宋体"/>
          <w:sz w:val="24"/>
          <w:szCs w:val="24"/>
        </w:rPr>
        <w:t>学习与融合的能力，形成了更加立体和系统的商业思维。这种成长与"别说</w:t>
      </w:r>
      <w:proofErr w:type="gramStart"/>
      <w:r w:rsidRPr="00D56769">
        <w:rPr>
          <w:rFonts w:ascii="宋体" w:eastAsia="宋体" w:hAnsi="宋体"/>
          <w:sz w:val="24"/>
          <w:szCs w:val="24"/>
        </w:rPr>
        <w:t>还真队</w:t>
      </w:r>
      <w:proofErr w:type="gramEnd"/>
      <w:r w:rsidRPr="00D56769">
        <w:rPr>
          <w:rFonts w:ascii="宋体" w:eastAsia="宋体" w:hAnsi="宋体"/>
          <w:sz w:val="24"/>
          <w:szCs w:val="24"/>
        </w:rPr>
        <w:t>"的发展轨迹形成了良性互动，使得最终达成的合作方案更加全面和</w:t>
      </w:r>
      <w:proofErr w:type="gramStart"/>
      <w:r w:rsidRPr="00D56769">
        <w:rPr>
          <w:rFonts w:ascii="宋体" w:eastAsia="宋体" w:hAnsi="宋体"/>
          <w:sz w:val="24"/>
          <w:szCs w:val="24"/>
        </w:rPr>
        <w:t>可</w:t>
      </w:r>
      <w:proofErr w:type="gramEnd"/>
      <w:r w:rsidRPr="00D56769">
        <w:rPr>
          <w:rFonts w:ascii="宋体" w:eastAsia="宋体" w:hAnsi="宋体"/>
          <w:sz w:val="24"/>
          <w:szCs w:val="24"/>
        </w:rPr>
        <w:t>持续。</w:t>
      </w:r>
    </w:p>
    <w:p w14:paraId="49D793A3" w14:textId="77777777" w:rsidR="00D56769" w:rsidRPr="00D56769" w:rsidRDefault="00D56769" w:rsidP="00810A21">
      <w:pPr>
        <w:spacing w:line="400" w:lineRule="exact"/>
        <w:ind w:firstLine="420"/>
        <w:rPr>
          <w:rFonts w:ascii="宋体" w:eastAsia="宋体" w:hAnsi="宋体"/>
          <w:sz w:val="24"/>
          <w:szCs w:val="24"/>
        </w:rPr>
      </w:pPr>
      <w:r w:rsidRPr="00D56769">
        <w:rPr>
          <w:rFonts w:ascii="宋体" w:eastAsia="宋体" w:hAnsi="宋体"/>
          <w:sz w:val="24"/>
          <w:szCs w:val="24"/>
        </w:rPr>
        <w:t>在未来的合作中，这种双方团队的共同成长将为项目的成功实施奠定坚实基础，也为双方公司之间建立长期战略伙伴关系创造了有利条件。</w:t>
      </w:r>
    </w:p>
    <w:p w14:paraId="77FA73FA" w14:textId="77777777" w:rsidR="00D56769" w:rsidRDefault="00D56769" w:rsidP="00810A21">
      <w:pPr>
        <w:spacing w:line="400" w:lineRule="exact"/>
      </w:pPr>
    </w:p>
    <w:p w14:paraId="32668ADA" w14:textId="3B92D8BB" w:rsidR="006E1878" w:rsidRDefault="006E1878" w:rsidP="00810A21">
      <w:pPr>
        <w:pStyle w:val="11"/>
        <w:spacing w:line="400" w:lineRule="exact"/>
        <w:jc w:val="both"/>
        <w:rPr>
          <w:b/>
          <w:bCs/>
          <w:color w:val="auto"/>
        </w:rPr>
      </w:pPr>
      <w:bookmarkStart w:id="57" w:name="_Toc198317394"/>
      <w:r w:rsidRPr="006E1878">
        <w:rPr>
          <w:rFonts w:hint="eastAsia"/>
          <w:b/>
          <w:bCs/>
          <w:color w:val="auto"/>
        </w:rPr>
        <w:t>谈判过程分析与反思</w:t>
      </w:r>
      <w:bookmarkEnd w:id="57"/>
    </w:p>
    <w:p w14:paraId="611AC186" w14:textId="06AC0509" w:rsidR="006E1878" w:rsidRDefault="006E1878" w:rsidP="00810A21">
      <w:pPr>
        <w:pStyle w:val="21"/>
        <w:spacing w:line="400" w:lineRule="exact"/>
        <w:jc w:val="both"/>
        <w:rPr>
          <w:b/>
          <w:bCs/>
        </w:rPr>
      </w:pPr>
      <w:bookmarkStart w:id="58" w:name="_Toc198317395"/>
      <w:r>
        <w:rPr>
          <w:rFonts w:hint="eastAsia"/>
          <w:b/>
          <w:bCs/>
        </w:rPr>
        <w:t>谈判中遇到的障碍与解决方法</w:t>
      </w:r>
      <w:bookmarkEnd w:id="58"/>
    </w:p>
    <w:p w14:paraId="38A2086F"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在与</w:t>
      </w:r>
      <w:proofErr w:type="spellStart"/>
      <w:r w:rsidRPr="00763330">
        <w:rPr>
          <w:rFonts w:ascii="宋体" w:eastAsia="宋体" w:hAnsi="宋体"/>
          <w:sz w:val="24"/>
          <w:szCs w:val="24"/>
        </w:rPr>
        <w:t>MindForge</w:t>
      </w:r>
      <w:proofErr w:type="spellEnd"/>
      <w:r w:rsidRPr="00763330">
        <w:rPr>
          <w:rFonts w:ascii="宋体" w:eastAsia="宋体" w:hAnsi="宋体"/>
          <w:sz w:val="24"/>
          <w:szCs w:val="24"/>
        </w:rPr>
        <w:t>团队的三轮谈判过程中，我们"别说</w:t>
      </w:r>
      <w:proofErr w:type="gramStart"/>
      <w:r w:rsidRPr="00763330">
        <w:rPr>
          <w:rFonts w:ascii="宋体" w:eastAsia="宋体" w:hAnsi="宋体"/>
          <w:sz w:val="24"/>
          <w:szCs w:val="24"/>
        </w:rPr>
        <w:t>还真队</w:t>
      </w:r>
      <w:proofErr w:type="gramEnd"/>
      <w:r w:rsidRPr="00763330">
        <w:rPr>
          <w:rFonts w:ascii="宋体" w:eastAsia="宋体" w:hAnsi="宋体"/>
          <w:sz w:val="24"/>
          <w:szCs w:val="24"/>
        </w:rPr>
        <w:t>"遇到了多项挑战，但</w:t>
      </w:r>
      <w:r w:rsidRPr="00763330">
        <w:rPr>
          <w:rFonts w:ascii="宋体" w:eastAsia="宋体" w:hAnsi="宋体"/>
          <w:sz w:val="24"/>
          <w:szCs w:val="24"/>
        </w:rPr>
        <w:lastRenderedPageBreak/>
        <w:t>通过团队协作和创新思维成功克服了这些障碍。</w:t>
      </w:r>
    </w:p>
    <w:p w14:paraId="3B2A6357"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技术路线分歧</w:t>
      </w:r>
    </w:p>
    <w:p w14:paraId="6431D25A"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障碍描述</w:t>
      </w:r>
      <w:r w:rsidRPr="00763330">
        <w:rPr>
          <w:rFonts w:ascii="宋体" w:eastAsia="宋体" w:hAnsi="宋体"/>
          <w:sz w:val="24"/>
          <w:szCs w:val="24"/>
        </w:rPr>
        <w:t>：第一轮谈判中，双方对于DS-V5-EDU+模型的部署方式存在明显分歧。</w:t>
      </w:r>
      <w:proofErr w:type="spellStart"/>
      <w:r w:rsidRPr="00763330">
        <w:rPr>
          <w:rFonts w:ascii="宋体" w:eastAsia="宋体" w:hAnsi="宋体"/>
          <w:sz w:val="24"/>
          <w:szCs w:val="24"/>
        </w:rPr>
        <w:t>MindForge</w:t>
      </w:r>
      <w:proofErr w:type="spellEnd"/>
      <w:r w:rsidRPr="00763330">
        <w:rPr>
          <w:rFonts w:ascii="宋体" w:eastAsia="宋体" w:hAnsi="宋体"/>
          <w:sz w:val="24"/>
          <w:szCs w:val="24"/>
        </w:rPr>
        <w:t>倾向于全面云端部署以保持技术优势，而我方则担忧数据安全和响应延迟问题，希望部分</w:t>
      </w:r>
      <w:proofErr w:type="gramStart"/>
      <w:r w:rsidRPr="00763330">
        <w:rPr>
          <w:rFonts w:ascii="宋体" w:eastAsia="宋体" w:hAnsi="宋体"/>
          <w:sz w:val="24"/>
          <w:szCs w:val="24"/>
        </w:rPr>
        <w:t>功能本地</w:t>
      </w:r>
      <w:proofErr w:type="gramEnd"/>
      <w:r w:rsidRPr="00763330">
        <w:rPr>
          <w:rFonts w:ascii="宋体" w:eastAsia="宋体" w:hAnsi="宋体"/>
          <w:sz w:val="24"/>
          <w:szCs w:val="24"/>
        </w:rPr>
        <w:t>部署。</w:t>
      </w:r>
    </w:p>
    <w:p w14:paraId="665FA70D"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解决方法</w:t>
      </w:r>
      <w:r w:rsidRPr="00763330">
        <w:rPr>
          <w:rFonts w:ascii="宋体" w:eastAsia="宋体" w:hAnsi="宋体"/>
          <w:sz w:val="24"/>
          <w:szCs w:val="24"/>
        </w:rPr>
        <w:t>：</w:t>
      </w:r>
    </w:p>
    <w:p w14:paraId="7E988E30" w14:textId="77777777" w:rsidR="00763330" w:rsidRPr="00763330" w:rsidRDefault="00763330" w:rsidP="00810A21">
      <w:pPr>
        <w:numPr>
          <w:ilvl w:val="0"/>
          <w:numId w:val="58"/>
        </w:numPr>
        <w:spacing w:line="400" w:lineRule="exact"/>
        <w:rPr>
          <w:rFonts w:ascii="宋体" w:eastAsia="宋体" w:hAnsi="宋体"/>
          <w:sz w:val="24"/>
          <w:szCs w:val="24"/>
        </w:rPr>
      </w:pPr>
      <w:r w:rsidRPr="00763330">
        <w:rPr>
          <w:rFonts w:ascii="宋体" w:eastAsia="宋体" w:hAnsi="宋体"/>
          <w:sz w:val="24"/>
          <w:szCs w:val="24"/>
        </w:rPr>
        <w:t>曹映波（时任CTO）提出了"融合</w:t>
      </w:r>
      <w:proofErr w:type="gramStart"/>
      <w:r w:rsidRPr="00763330">
        <w:rPr>
          <w:rFonts w:ascii="宋体" w:eastAsia="宋体" w:hAnsi="宋体"/>
          <w:sz w:val="24"/>
          <w:szCs w:val="24"/>
        </w:rPr>
        <w:t>式部署</w:t>
      </w:r>
      <w:proofErr w:type="gramEnd"/>
      <w:r w:rsidRPr="00763330">
        <w:rPr>
          <w:rFonts w:ascii="宋体" w:eastAsia="宋体" w:hAnsi="宋体"/>
          <w:sz w:val="24"/>
          <w:szCs w:val="24"/>
        </w:rPr>
        <w:t>策略"的创新方案，将核心功能通过</w:t>
      </w:r>
      <w:proofErr w:type="gramStart"/>
      <w:r w:rsidRPr="00763330">
        <w:rPr>
          <w:rFonts w:ascii="宋体" w:eastAsia="宋体" w:hAnsi="宋体"/>
          <w:sz w:val="24"/>
          <w:szCs w:val="24"/>
        </w:rPr>
        <w:t>云服务</w:t>
      </w:r>
      <w:proofErr w:type="gramEnd"/>
      <w:r w:rsidRPr="00763330">
        <w:rPr>
          <w:rFonts w:ascii="宋体" w:eastAsia="宋体" w:hAnsi="宋体"/>
          <w:sz w:val="24"/>
          <w:szCs w:val="24"/>
        </w:rPr>
        <w:t>API调用，常规功能采用本地部署轻量级模型</w:t>
      </w:r>
    </w:p>
    <w:p w14:paraId="3D93B9EE" w14:textId="77777777" w:rsidR="00763330" w:rsidRPr="00763330" w:rsidRDefault="00763330" w:rsidP="00810A21">
      <w:pPr>
        <w:numPr>
          <w:ilvl w:val="0"/>
          <w:numId w:val="58"/>
        </w:numPr>
        <w:spacing w:line="400" w:lineRule="exact"/>
        <w:rPr>
          <w:rFonts w:ascii="宋体" w:eastAsia="宋体" w:hAnsi="宋体"/>
          <w:sz w:val="24"/>
          <w:szCs w:val="24"/>
        </w:rPr>
      </w:pPr>
      <w:r w:rsidRPr="00763330">
        <w:rPr>
          <w:rFonts w:ascii="宋体" w:eastAsia="宋体" w:hAnsi="宋体"/>
          <w:sz w:val="24"/>
          <w:szCs w:val="24"/>
        </w:rPr>
        <w:t>设定了明确的技术指标（最大延迟控制在150毫秒，系统可用性目标99.95%）作为衡量标准</w:t>
      </w:r>
    </w:p>
    <w:p w14:paraId="6750A7EA" w14:textId="77777777" w:rsidR="00763330" w:rsidRPr="00763330" w:rsidRDefault="00763330" w:rsidP="00810A21">
      <w:pPr>
        <w:numPr>
          <w:ilvl w:val="0"/>
          <w:numId w:val="58"/>
        </w:numPr>
        <w:spacing w:line="400" w:lineRule="exact"/>
        <w:rPr>
          <w:rFonts w:ascii="宋体" w:eastAsia="宋体" w:hAnsi="宋体"/>
          <w:sz w:val="24"/>
          <w:szCs w:val="24"/>
        </w:rPr>
      </w:pPr>
      <w:r w:rsidRPr="00763330">
        <w:rPr>
          <w:rFonts w:ascii="宋体" w:eastAsia="宋体" w:hAnsi="宋体"/>
          <w:sz w:val="24"/>
          <w:szCs w:val="24"/>
        </w:rPr>
        <w:t>强调混合云架构可降低35%运营成本，为双方创造共赢局面</w:t>
      </w:r>
    </w:p>
    <w:p w14:paraId="1C46AEA7"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这一方案成功平衡了技术性能与数据安全的需求，获得了双方认可，成为合作的技术基础。</w:t>
      </w:r>
    </w:p>
    <w:p w14:paraId="5EA6ECB2"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商业模式与收益分配争议</w:t>
      </w:r>
    </w:p>
    <w:p w14:paraId="44D35310"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障碍描述</w:t>
      </w:r>
      <w:r w:rsidRPr="00763330">
        <w:rPr>
          <w:rFonts w:ascii="宋体" w:eastAsia="宋体" w:hAnsi="宋体"/>
          <w:sz w:val="24"/>
          <w:szCs w:val="24"/>
        </w:rPr>
        <w:t>：第二轮谈判中，关于合作商业模式选择和收益分配比例出现较大分歧。</w:t>
      </w:r>
      <w:proofErr w:type="spellStart"/>
      <w:r w:rsidRPr="00763330">
        <w:rPr>
          <w:rFonts w:ascii="宋体" w:eastAsia="宋体" w:hAnsi="宋体"/>
          <w:sz w:val="24"/>
          <w:szCs w:val="24"/>
        </w:rPr>
        <w:t>MindForge</w:t>
      </w:r>
      <w:proofErr w:type="spellEnd"/>
      <w:r w:rsidRPr="00763330">
        <w:rPr>
          <w:rFonts w:ascii="宋体" w:eastAsia="宋体" w:hAnsi="宋体"/>
          <w:sz w:val="24"/>
          <w:szCs w:val="24"/>
        </w:rPr>
        <w:t>主张技术价值占据主导地位，应获得更高比例收益；而我方认为市场渠道与教育场景同样关键。</w:t>
      </w:r>
    </w:p>
    <w:p w14:paraId="7A2663F3"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解决方法</w:t>
      </w:r>
      <w:r w:rsidRPr="00763330">
        <w:rPr>
          <w:rFonts w:ascii="宋体" w:eastAsia="宋体" w:hAnsi="宋体"/>
          <w:sz w:val="24"/>
          <w:szCs w:val="24"/>
        </w:rPr>
        <w:t>：</w:t>
      </w:r>
    </w:p>
    <w:p w14:paraId="2DD56AFF" w14:textId="77777777" w:rsidR="00763330" w:rsidRPr="00763330" w:rsidRDefault="00763330" w:rsidP="00810A21">
      <w:pPr>
        <w:numPr>
          <w:ilvl w:val="0"/>
          <w:numId w:val="59"/>
        </w:numPr>
        <w:spacing w:line="400" w:lineRule="exact"/>
        <w:rPr>
          <w:rFonts w:ascii="宋体" w:eastAsia="宋体" w:hAnsi="宋体"/>
          <w:sz w:val="24"/>
          <w:szCs w:val="24"/>
        </w:rPr>
      </w:pPr>
      <w:r w:rsidRPr="00763330">
        <w:rPr>
          <w:rFonts w:ascii="宋体" w:eastAsia="宋体" w:hAnsi="宋体"/>
          <w:sz w:val="24"/>
          <w:szCs w:val="24"/>
        </w:rPr>
        <w:t>焦子豪（时任CEO）和曹映波（时任CFO）共同设计了"动态收益机制"，根据收入规模设定阶梯式分成比例</w:t>
      </w:r>
    </w:p>
    <w:p w14:paraId="6F768D14" w14:textId="77777777" w:rsidR="00763330" w:rsidRPr="00763330" w:rsidRDefault="00763330" w:rsidP="00810A21">
      <w:pPr>
        <w:numPr>
          <w:ilvl w:val="0"/>
          <w:numId w:val="59"/>
        </w:numPr>
        <w:spacing w:line="400" w:lineRule="exact"/>
        <w:rPr>
          <w:rFonts w:ascii="宋体" w:eastAsia="宋体" w:hAnsi="宋体"/>
          <w:sz w:val="24"/>
          <w:szCs w:val="24"/>
        </w:rPr>
      </w:pPr>
      <w:r w:rsidRPr="00763330">
        <w:rPr>
          <w:rFonts w:ascii="宋体" w:eastAsia="宋体" w:hAnsi="宋体"/>
          <w:sz w:val="24"/>
          <w:szCs w:val="24"/>
        </w:rPr>
        <w:t>初期按调用量收费（阶梯定价0.1元→0.05元），成熟期采用收入分成（收入破1000万元后</w:t>
      </w:r>
      <w:proofErr w:type="spellStart"/>
      <w:r w:rsidRPr="00763330">
        <w:rPr>
          <w:rFonts w:ascii="宋体" w:eastAsia="宋体" w:hAnsi="宋体"/>
          <w:sz w:val="24"/>
          <w:szCs w:val="24"/>
        </w:rPr>
        <w:t>MindForge</w:t>
      </w:r>
      <w:proofErr w:type="spellEnd"/>
      <w:r w:rsidRPr="00763330">
        <w:rPr>
          <w:rFonts w:ascii="宋体" w:eastAsia="宋体" w:hAnsi="宋体"/>
          <w:sz w:val="24"/>
          <w:szCs w:val="24"/>
        </w:rPr>
        <w:t>份额从60%降至25%）</w:t>
      </w:r>
    </w:p>
    <w:p w14:paraId="320F2D4E" w14:textId="77777777" w:rsidR="00763330" w:rsidRPr="00763330" w:rsidRDefault="00763330" w:rsidP="00810A21">
      <w:pPr>
        <w:numPr>
          <w:ilvl w:val="0"/>
          <w:numId w:val="59"/>
        </w:numPr>
        <w:spacing w:line="400" w:lineRule="exact"/>
        <w:rPr>
          <w:rFonts w:ascii="宋体" w:eastAsia="宋体" w:hAnsi="宋体"/>
          <w:sz w:val="24"/>
          <w:szCs w:val="24"/>
        </w:rPr>
      </w:pPr>
      <w:r w:rsidRPr="00763330">
        <w:rPr>
          <w:rFonts w:ascii="宋体" w:eastAsia="宋体" w:hAnsi="宋体"/>
          <w:sz w:val="24"/>
          <w:szCs w:val="24"/>
        </w:rPr>
        <w:t>区分常规迭代与重大升级的定义标准，明确费用分担机制</w:t>
      </w:r>
    </w:p>
    <w:p w14:paraId="0B49D8B0"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这一灵活的商业模式设计既尊重了</w:t>
      </w:r>
      <w:proofErr w:type="spellStart"/>
      <w:r w:rsidRPr="00763330">
        <w:rPr>
          <w:rFonts w:ascii="宋体" w:eastAsia="宋体" w:hAnsi="宋体"/>
          <w:sz w:val="24"/>
          <w:szCs w:val="24"/>
        </w:rPr>
        <w:t>MindForge</w:t>
      </w:r>
      <w:proofErr w:type="spellEnd"/>
      <w:r w:rsidRPr="00763330">
        <w:rPr>
          <w:rFonts w:ascii="宋体" w:eastAsia="宋体" w:hAnsi="宋体"/>
          <w:sz w:val="24"/>
          <w:szCs w:val="24"/>
        </w:rPr>
        <w:t>技术投入的价值，又保证了随着市场规模扩大，我方渠道与运营价值得到相应回报，成功化解了收益分配的僵局。</w:t>
      </w:r>
    </w:p>
    <w:p w14:paraId="2B0A9920"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知识产权归属争议</w:t>
      </w:r>
    </w:p>
    <w:p w14:paraId="50A13B83"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障碍描述</w:t>
      </w:r>
      <w:r w:rsidRPr="00763330">
        <w:rPr>
          <w:rFonts w:ascii="宋体" w:eastAsia="宋体" w:hAnsi="宋体"/>
          <w:sz w:val="24"/>
          <w:szCs w:val="24"/>
        </w:rPr>
        <w:t>：知识产权归属问题是第二轮谈判的主要障碍。双方都希望掌握核心知识产权，特别是对于联合开发的教育专用模型DS-V5-EDU+的归属存在争议。</w:t>
      </w:r>
    </w:p>
    <w:p w14:paraId="5474F717"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解决方法</w:t>
      </w:r>
      <w:r w:rsidRPr="00763330">
        <w:rPr>
          <w:rFonts w:ascii="宋体" w:eastAsia="宋体" w:hAnsi="宋体"/>
          <w:sz w:val="24"/>
          <w:szCs w:val="24"/>
        </w:rPr>
        <w:t>：</w:t>
      </w:r>
    </w:p>
    <w:p w14:paraId="263819C7" w14:textId="77777777" w:rsidR="00763330" w:rsidRPr="00763330" w:rsidRDefault="00763330" w:rsidP="00810A21">
      <w:pPr>
        <w:numPr>
          <w:ilvl w:val="0"/>
          <w:numId w:val="60"/>
        </w:numPr>
        <w:spacing w:line="400" w:lineRule="exact"/>
        <w:rPr>
          <w:rFonts w:ascii="宋体" w:eastAsia="宋体" w:hAnsi="宋体"/>
          <w:sz w:val="24"/>
          <w:szCs w:val="24"/>
        </w:rPr>
      </w:pPr>
      <w:r w:rsidRPr="00763330">
        <w:rPr>
          <w:rFonts w:ascii="宋体" w:eastAsia="宋体" w:hAnsi="宋体"/>
          <w:sz w:val="24"/>
          <w:szCs w:val="24"/>
        </w:rPr>
        <w:t>陈俊恺（时任法</w:t>
      </w:r>
      <w:proofErr w:type="gramStart"/>
      <w:r w:rsidRPr="00763330">
        <w:rPr>
          <w:rFonts w:ascii="宋体" w:eastAsia="宋体" w:hAnsi="宋体"/>
          <w:sz w:val="24"/>
          <w:szCs w:val="24"/>
        </w:rPr>
        <w:t>务</w:t>
      </w:r>
      <w:proofErr w:type="gramEnd"/>
      <w:r w:rsidRPr="00763330">
        <w:rPr>
          <w:rFonts w:ascii="宋体" w:eastAsia="宋体" w:hAnsi="宋体"/>
          <w:sz w:val="24"/>
          <w:szCs w:val="24"/>
        </w:rPr>
        <w:t>）提出了"分层知识产权"架构，明确区分基础模型、联合开发成果和应用场景三个层次的知识产权归属</w:t>
      </w:r>
    </w:p>
    <w:p w14:paraId="5141BAC3" w14:textId="77777777" w:rsidR="00763330" w:rsidRPr="00763330" w:rsidRDefault="00763330" w:rsidP="00810A21">
      <w:pPr>
        <w:numPr>
          <w:ilvl w:val="0"/>
          <w:numId w:val="60"/>
        </w:numPr>
        <w:spacing w:line="400" w:lineRule="exact"/>
        <w:rPr>
          <w:rFonts w:ascii="宋体" w:eastAsia="宋体" w:hAnsi="宋体"/>
          <w:sz w:val="24"/>
          <w:szCs w:val="24"/>
        </w:rPr>
      </w:pPr>
      <w:r w:rsidRPr="00763330">
        <w:rPr>
          <w:rFonts w:ascii="宋体" w:eastAsia="宋体" w:hAnsi="宋体"/>
          <w:sz w:val="24"/>
          <w:szCs w:val="24"/>
        </w:rPr>
        <w:t>制定了"共同持有，商业化须双方同意"的原则处理联合开发成果</w:t>
      </w:r>
    </w:p>
    <w:p w14:paraId="61A6B204" w14:textId="77777777" w:rsidR="00763330" w:rsidRPr="00763330" w:rsidRDefault="00763330" w:rsidP="00810A21">
      <w:pPr>
        <w:numPr>
          <w:ilvl w:val="0"/>
          <w:numId w:val="60"/>
        </w:numPr>
        <w:spacing w:line="400" w:lineRule="exact"/>
        <w:rPr>
          <w:rFonts w:ascii="宋体" w:eastAsia="宋体" w:hAnsi="宋体"/>
          <w:sz w:val="24"/>
          <w:szCs w:val="24"/>
        </w:rPr>
      </w:pPr>
      <w:r w:rsidRPr="00763330">
        <w:rPr>
          <w:rFonts w:ascii="宋体" w:eastAsia="宋体" w:hAnsi="宋体"/>
          <w:sz w:val="24"/>
          <w:szCs w:val="24"/>
        </w:rPr>
        <w:t>设立知识产权审核工作组，建立"先保护，后发布"的成果发布机制</w:t>
      </w:r>
    </w:p>
    <w:p w14:paraId="530821DD"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这一方案明确了各自原有技术的独立所有权，同时建立了联合开发成果的共享机制，为双方创造了公平合理的知识产权框架。</w:t>
      </w:r>
    </w:p>
    <w:p w14:paraId="7A07F007"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lastRenderedPageBreak/>
        <w:t>组织架构与决策机制建设</w:t>
      </w:r>
    </w:p>
    <w:p w14:paraId="1D902718"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障碍描述</w:t>
      </w:r>
      <w:r w:rsidRPr="00763330">
        <w:rPr>
          <w:rFonts w:ascii="宋体" w:eastAsia="宋体" w:hAnsi="宋体"/>
          <w:sz w:val="24"/>
          <w:szCs w:val="24"/>
        </w:rPr>
        <w:t>：第三轮谈判中，关于如何建立高效的跨组织合作机制，确保项目顺利实施成为关键挑战。</w:t>
      </w:r>
    </w:p>
    <w:p w14:paraId="3E388296"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解决方法</w:t>
      </w:r>
      <w:r w:rsidRPr="00763330">
        <w:rPr>
          <w:rFonts w:ascii="宋体" w:eastAsia="宋体" w:hAnsi="宋体"/>
          <w:sz w:val="24"/>
          <w:szCs w:val="24"/>
        </w:rPr>
        <w:t>：</w:t>
      </w:r>
    </w:p>
    <w:p w14:paraId="18F6772E" w14:textId="77777777" w:rsidR="00763330" w:rsidRPr="00763330" w:rsidRDefault="00763330" w:rsidP="00810A21">
      <w:pPr>
        <w:numPr>
          <w:ilvl w:val="0"/>
          <w:numId w:val="61"/>
        </w:numPr>
        <w:spacing w:line="400" w:lineRule="exact"/>
        <w:rPr>
          <w:rFonts w:ascii="宋体" w:eastAsia="宋体" w:hAnsi="宋体"/>
          <w:sz w:val="24"/>
          <w:szCs w:val="24"/>
        </w:rPr>
      </w:pPr>
      <w:r w:rsidRPr="00763330">
        <w:rPr>
          <w:rFonts w:ascii="宋体" w:eastAsia="宋体" w:hAnsi="宋体"/>
          <w:sz w:val="24"/>
          <w:szCs w:val="24"/>
        </w:rPr>
        <w:t>成立"联合工作组" + "项目管理办公室"的双层管理架构</w:t>
      </w:r>
    </w:p>
    <w:p w14:paraId="4246EC83" w14:textId="77777777" w:rsidR="00763330" w:rsidRPr="00763330" w:rsidRDefault="00763330" w:rsidP="00810A21">
      <w:pPr>
        <w:numPr>
          <w:ilvl w:val="0"/>
          <w:numId w:val="61"/>
        </w:numPr>
        <w:spacing w:line="400" w:lineRule="exact"/>
        <w:rPr>
          <w:rFonts w:ascii="宋体" w:eastAsia="宋体" w:hAnsi="宋体"/>
          <w:sz w:val="24"/>
          <w:szCs w:val="24"/>
        </w:rPr>
      </w:pPr>
      <w:r w:rsidRPr="00763330">
        <w:rPr>
          <w:rFonts w:ascii="宋体" w:eastAsia="宋体" w:hAnsi="宋体"/>
          <w:sz w:val="24"/>
          <w:szCs w:val="24"/>
        </w:rPr>
        <w:t>设立技术验证、商业模式、法律合</w:t>
      </w:r>
      <w:proofErr w:type="gramStart"/>
      <w:r w:rsidRPr="00763330">
        <w:rPr>
          <w:rFonts w:ascii="宋体" w:eastAsia="宋体" w:hAnsi="宋体"/>
          <w:sz w:val="24"/>
          <w:szCs w:val="24"/>
        </w:rPr>
        <w:t>规</w:t>
      </w:r>
      <w:proofErr w:type="gramEnd"/>
      <w:r w:rsidRPr="00763330">
        <w:rPr>
          <w:rFonts w:ascii="宋体" w:eastAsia="宋体" w:hAnsi="宋体"/>
          <w:sz w:val="24"/>
          <w:szCs w:val="24"/>
        </w:rPr>
        <w:t>、市场准备四个专项小组，明确负责人和工作内容</w:t>
      </w:r>
    </w:p>
    <w:p w14:paraId="35EC3E66" w14:textId="77777777" w:rsidR="00763330" w:rsidRPr="00763330" w:rsidRDefault="00763330" w:rsidP="00810A21">
      <w:pPr>
        <w:numPr>
          <w:ilvl w:val="0"/>
          <w:numId w:val="61"/>
        </w:numPr>
        <w:spacing w:line="400" w:lineRule="exact"/>
        <w:rPr>
          <w:rFonts w:ascii="宋体" w:eastAsia="宋体" w:hAnsi="宋体"/>
          <w:sz w:val="24"/>
          <w:szCs w:val="24"/>
        </w:rPr>
      </w:pPr>
      <w:r w:rsidRPr="00763330">
        <w:rPr>
          <w:rFonts w:ascii="宋体" w:eastAsia="宋体" w:hAnsi="宋体"/>
          <w:sz w:val="24"/>
          <w:szCs w:val="24"/>
        </w:rPr>
        <w:t>建立</w:t>
      </w:r>
      <w:proofErr w:type="gramStart"/>
      <w:r w:rsidRPr="00763330">
        <w:rPr>
          <w:rFonts w:ascii="宋体" w:eastAsia="宋体" w:hAnsi="宋体"/>
          <w:sz w:val="24"/>
          <w:szCs w:val="24"/>
        </w:rPr>
        <w:t>每日站</w:t>
      </w:r>
      <w:proofErr w:type="gramEnd"/>
      <w:r w:rsidRPr="00763330">
        <w:rPr>
          <w:rFonts w:ascii="宋体" w:eastAsia="宋体" w:hAnsi="宋体"/>
          <w:sz w:val="24"/>
          <w:szCs w:val="24"/>
        </w:rPr>
        <w:t>会、每周进度会、双周汇报会、月度指导会的多层次沟通机制</w:t>
      </w:r>
    </w:p>
    <w:p w14:paraId="43229C9B"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这一组织架构设计解决了跨公司协作的复杂性问题，确保了项目从启动到实施的顺畅过渡，也为未来可能的合资公司奠定了组织基础。</w:t>
      </w:r>
    </w:p>
    <w:p w14:paraId="21DEC013"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文化融合与信任建立</w:t>
      </w:r>
    </w:p>
    <w:p w14:paraId="797B639A"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障碍描述</w:t>
      </w:r>
      <w:r w:rsidRPr="00763330">
        <w:rPr>
          <w:rFonts w:ascii="宋体" w:eastAsia="宋体" w:hAnsi="宋体"/>
          <w:sz w:val="24"/>
          <w:szCs w:val="24"/>
        </w:rPr>
        <w:t>：贯穿整个谈判过程的隐性障碍是双方企业文化差异与初期信任不足问题。</w:t>
      </w:r>
      <w:proofErr w:type="spellStart"/>
      <w:r w:rsidRPr="00763330">
        <w:rPr>
          <w:rFonts w:ascii="宋体" w:eastAsia="宋体" w:hAnsi="宋体"/>
          <w:sz w:val="24"/>
          <w:szCs w:val="24"/>
        </w:rPr>
        <w:t>MindForge</w:t>
      </w:r>
      <w:proofErr w:type="spellEnd"/>
      <w:r w:rsidRPr="00763330">
        <w:rPr>
          <w:rFonts w:ascii="宋体" w:eastAsia="宋体" w:hAnsi="宋体"/>
          <w:sz w:val="24"/>
          <w:szCs w:val="24"/>
        </w:rPr>
        <w:t>作为技术驱动型公司，更注重技术创新；而我方作为跨学科应用型公司，更关注场景落地。</w:t>
      </w:r>
    </w:p>
    <w:p w14:paraId="0DA90ED3"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解决方法</w:t>
      </w:r>
      <w:r w:rsidRPr="00763330">
        <w:rPr>
          <w:rFonts w:ascii="宋体" w:eastAsia="宋体" w:hAnsi="宋体"/>
          <w:sz w:val="24"/>
          <w:szCs w:val="24"/>
        </w:rPr>
        <w:t>：</w:t>
      </w:r>
    </w:p>
    <w:p w14:paraId="29AA5C24" w14:textId="77777777" w:rsidR="00763330" w:rsidRPr="00763330" w:rsidRDefault="00763330" w:rsidP="00810A21">
      <w:pPr>
        <w:numPr>
          <w:ilvl w:val="0"/>
          <w:numId w:val="62"/>
        </w:numPr>
        <w:spacing w:line="400" w:lineRule="exact"/>
        <w:rPr>
          <w:rFonts w:ascii="宋体" w:eastAsia="宋体" w:hAnsi="宋体"/>
          <w:sz w:val="24"/>
          <w:szCs w:val="24"/>
        </w:rPr>
      </w:pPr>
      <w:r w:rsidRPr="00763330">
        <w:rPr>
          <w:rFonts w:ascii="宋体" w:eastAsia="宋体" w:hAnsi="宋体"/>
          <w:sz w:val="24"/>
          <w:szCs w:val="24"/>
        </w:rPr>
        <w:t>通过角色轮换，让每位成员体验不同视角，增强对对方立场的理解</w:t>
      </w:r>
    </w:p>
    <w:p w14:paraId="079DA05B" w14:textId="77777777" w:rsidR="00763330" w:rsidRPr="00763330" w:rsidRDefault="00763330" w:rsidP="00810A21">
      <w:pPr>
        <w:numPr>
          <w:ilvl w:val="0"/>
          <w:numId w:val="62"/>
        </w:numPr>
        <w:spacing w:line="400" w:lineRule="exact"/>
        <w:rPr>
          <w:rFonts w:ascii="宋体" w:eastAsia="宋体" w:hAnsi="宋体"/>
          <w:sz w:val="24"/>
          <w:szCs w:val="24"/>
        </w:rPr>
      </w:pPr>
      <w:r w:rsidRPr="00763330">
        <w:rPr>
          <w:rFonts w:ascii="宋体" w:eastAsia="宋体" w:hAnsi="宋体"/>
          <w:sz w:val="24"/>
          <w:szCs w:val="24"/>
        </w:rPr>
        <w:t>设计联合品牌和共同愿景，建立情感纽带</w:t>
      </w:r>
    </w:p>
    <w:p w14:paraId="451D7D47" w14:textId="77777777" w:rsidR="00763330" w:rsidRPr="00763330" w:rsidRDefault="00763330" w:rsidP="00810A21">
      <w:pPr>
        <w:numPr>
          <w:ilvl w:val="0"/>
          <w:numId w:val="62"/>
        </w:numPr>
        <w:spacing w:line="400" w:lineRule="exact"/>
        <w:rPr>
          <w:rFonts w:ascii="宋体" w:eastAsia="宋体" w:hAnsi="宋体"/>
          <w:sz w:val="24"/>
          <w:szCs w:val="24"/>
        </w:rPr>
      </w:pPr>
      <w:r w:rsidRPr="00763330">
        <w:rPr>
          <w:rFonts w:ascii="宋体" w:eastAsia="宋体" w:hAnsi="宋体"/>
          <w:sz w:val="24"/>
          <w:szCs w:val="24"/>
        </w:rPr>
        <w:t>在每轮谈判后安排非正式交流活动，增进双方团队成员间的私人关系</w:t>
      </w:r>
    </w:p>
    <w:p w14:paraId="175BEBCE"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这些软性措施有效增强了双方信任，使得谈判从最初的交易型逐渐转变为合作型，最终在第三轮达成了全面共识。</w:t>
      </w:r>
    </w:p>
    <w:p w14:paraId="1D5D7706" w14:textId="77777777" w:rsidR="00763330" w:rsidRPr="00763330" w:rsidRDefault="00763330" w:rsidP="00810A21">
      <w:pPr>
        <w:spacing w:line="400" w:lineRule="exact"/>
        <w:rPr>
          <w:rFonts w:hint="eastAsia"/>
        </w:rPr>
      </w:pPr>
    </w:p>
    <w:p w14:paraId="7B2BECCF" w14:textId="08D50075" w:rsidR="006E1878" w:rsidRDefault="006E1878" w:rsidP="00810A21">
      <w:pPr>
        <w:pStyle w:val="21"/>
        <w:tabs>
          <w:tab w:val="left" w:pos="3070"/>
        </w:tabs>
        <w:spacing w:line="400" w:lineRule="exact"/>
        <w:jc w:val="both"/>
        <w:rPr>
          <w:b/>
          <w:bCs/>
        </w:rPr>
      </w:pPr>
      <w:bookmarkStart w:id="59" w:name="_Toc198317396"/>
      <w:r>
        <w:rPr>
          <w:rFonts w:hint="eastAsia"/>
          <w:b/>
          <w:bCs/>
        </w:rPr>
        <w:t>可优化与改进的行动</w:t>
      </w:r>
      <w:bookmarkEnd w:id="59"/>
      <w:r w:rsidR="00763330">
        <w:rPr>
          <w:rFonts w:hint="eastAsia"/>
          <w:b/>
          <w:bCs/>
        </w:rPr>
        <w:tab/>
      </w:r>
    </w:p>
    <w:p w14:paraId="6E0828E4"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尽管我们在谈判中取得了实质性进展，但回顾整个过程，仍有多个方面可以进一步优化和改进。</w:t>
      </w:r>
    </w:p>
    <w:p w14:paraId="4A15B32E"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前期准备更加充分</w:t>
      </w:r>
    </w:p>
    <w:p w14:paraId="3D87CB65"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问题</w:t>
      </w:r>
      <w:r w:rsidRPr="00763330">
        <w:rPr>
          <w:rFonts w:ascii="宋体" w:eastAsia="宋体" w:hAnsi="宋体"/>
          <w:sz w:val="24"/>
          <w:szCs w:val="24"/>
        </w:rPr>
        <w:t>：第一轮谈判前，我们对</w:t>
      </w:r>
      <w:proofErr w:type="spellStart"/>
      <w:r w:rsidRPr="00763330">
        <w:rPr>
          <w:rFonts w:ascii="宋体" w:eastAsia="宋体" w:hAnsi="宋体"/>
          <w:sz w:val="24"/>
          <w:szCs w:val="24"/>
        </w:rPr>
        <w:t>MindForge</w:t>
      </w:r>
      <w:proofErr w:type="spellEnd"/>
      <w:r w:rsidRPr="00763330">
        <w:rPr>
          <w:rFonts w:ascii="宋体" w:eastAsia="宋体" w:hAnsi="宋体"/>
          <w:sz w:val="24"/>
          <w:szCs w:val="24"/>
        </w:rPr>
        <w:t>公司的技术架构、商业模式和决策机制了解不够深入，导致部分讨论浮于表面。</w:t>
      </w:r>
    </w:p>
    <w:p w14:paraId="1D92B9CF"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改进措施</w:t>
      </w:r>
      <w:r w:rsidRPr="00763330">
        <w:rPr>
          <w:rFonts w:ascii="宋体" w:eastAsia="宋体" w:hAnsi="宋体"/>
          <w:sz w:val="24"/>
          <w:szCs w:val="24"/>
        </w:rPr>
        <w:t>：</w:t>
      </w:r>
    </w:p>
    <w:p w14:paraId="20EF050E" w14:textId="77777777" w:rsidR="00763330" w:rsidRPr="00763330" w:rsidRDefault="00763330" w:rsidP="00810A21">
      <w:pPr>
        <w:numPr>
          <w:ilvl w:val="0"/>
          <w:numId w:val="63"/>
        </w:numPr>
        <w:spacing w:line="400" w:lineRule="exact"/>
        <w:rPr>
          <w:rFonts w:ascii="宋体" w:eastAsia="宋体" w:hAnsi="宋体"/>
          <w:sz w:val="24"/>
          <w:szCs w:val="24"/>
        </w:rPr>
      </w:pPr>
      <w:r w:rsidRPr="00763330">
        <w:rPr>
          <w:rFonts w:ascii="宋体" w:eastAsia="宋体" w:hAnsi="宋体"/>
          <w:sz w:val="24"/>
          <w:szCs w:val="24"/>
        </w:rPr>
        <w:t>建立更系统的对手分析框架，收集竞争对手的公开信息和行业情报</w:t>
      </w:r>
    </w:p>
    <w:p w14:paraId="0CA1AF2C" w14:textId="77777777" w:rsidR="00763330" w:rsidRPr="00763330" w:rsidRDefault="00763330" w:rsidP="00810A21">
      <w:pPr>
        <w:numPr>
          <w:ilvl w:val="0"/>
          <w:numId w:val="63"/>
        </w:numPr>
        <w:spacing w:line="400" w:lineRule="exact"/>
        <w:rPr>
          <w:rFonts w:ascii="宋体" w:eastAsia="宋体" w:hAnsi="宋体"/>
          <w:sz w:val="24"/>
          <w:szCs w:val="24"/>
        </w:rPr>
      </w:pPr>
      <w:r w:rsidRPr="00763330">
        <w:rPr>
          <w:rFonts w:ascii="宋体" w:eastAsia="宋体" w:hAnsi="宋体"/>
          <w:sz w:val="24"/>
          <w:szCs w:val="24"/>
        </w:rPr>
        <w:t>聘请行业专家提前评估技术方案的可行性和潜在风险</w:t>
      </w:r>
    </w:p>
    <w:p w14:paraId="31C9F098" w14:textId="77777777" w:rsidR="00763330" w:rsidRPr="00763330" w:rsidRDefault="00763330" w:rsidP="00810A21">
      <w:pPr>
        <w:numPr>
          <w:ilvl w:val="0"/>
          <w:numId w:val="63"/>
        </w:numPr>
        <w:spacing w:line="400" w:lineRule="exact"/>
        <w:rPr>
          <w:rFonts w:ascii="宋体" w:eastAsia="宋体" w:hAnsi="宋体"/>
          <w:sz w:val="24"/>
          <w:szCs w:val="24"/>
        </w:rPr>
      </w:pPr>
      <w:r w:rsidRPr="00763330">
        <w:rPr>
          <w:rFonts w:ascii="宋体" w:eastAsia="宋体" w:hAnsi="宋体"/>
          <w:sz w:val="24"/>
          <w:szCs w:val="24"/>
        </w:rPr>
        <w:t>准备多套备选方案和谈判底线，增强策略灵活性</w:t>
      </w:r>
    </w:p>
    <w:p w14:paraId="2B1FC73E" w14:textId="77777777" w:rsidR="00763330" w:rsidRPr="00763330" w:rsidRDefault="00763330" w:rsidP="00810A21">
      <w:pPr>
        <w:numPr>
          <w:ilvl w:val="0"/>
          <w:numId w:val="63"/>
        </w:numPr>
        <w:spacing w:line="400" w:lineRule="exact"/>
        <w:rPr>
          <w:rFonts w:ascii="宋体" w:eastAsia="宋体" w:hAnsi="宋体"/>
          <w:sz w:val="24"/>
          <w:szCs w:val="24"/>
        </w:rPr>
      </w:pPr>
      <w:r w:rsidRPr="00763330">
        <w:rPr>
          <w:rFonts w:ascii="宋体" w:eastAsia="宋体" w:hAnsi="宋体"/>
          <w:sz w:val="24"/>
          <w:szCs w:val="24"/>
        </w:rPr>
        <w:t>在正式谈判前进行模拟谈判演练，针对可能出现的困难情境预先制定应对策略</w:t>
      </w:r>
    </w:p>
    <w:p w14:paraId="7D2B6F0F"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数据支撑更加有力</w:t>
      </w:r>
    </w:p>
    <w:p w14:paraId="065094FA"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lastRenderedPageBreak/>
        <w:t>问题</w:t>
      </w:r>
      <w:r w:rsidRPr="00763330">
        <w:rPr>
          <w:rFonts w:ascii="宋体" w:eastAsia="宋体" w:hAnsi="宋体"/>
          <w:sz w:val="24"/>
          <w:szCs w:val="24"/>
        </w:rPr>
        <w:t>：部分商业主张缺乏足够的数据支持，如市场规模预测、成本收益分析等方面的论证不够充分。</w:t>
      </w:r>
    </w:p>
    <w:p w14:paraId="5C6FFE7B"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改进措施</w:t>
      </w:r>
      <w:r w:rsidRPr="00763330">
        <w:rPr>
          <w:rFonts w:ascii="宋体" w:eastAsia="宋体" w:hAnsi="宋体"/>
          <w:sz w:val="24"/>
          <w:szCs w:val="24"/>
        </w:rPr>
        <w:t>：</w:t>
      </w:r>
    </w:p>
    <w:p w14:paraId="4F828F59" w14:textId="77777777" w:rsidR="00763330" w:rsidRPr="00763330" w:rsidRDefault="00763330" w:rsidP="00810A21">
      <w:pPr>
        <w:numPr>
          <w:ilvl w:val="0"/>
          <w:numId w:val="64"/>
        </w:numPr>
        <w:spacing w:line="400" w:lineRule="exact"/>
        <w:rPr>
          <w:rFonts w:ascii="宋体" w:eastAsia="宋体" w:hAnsi="宋体"/>
          <w:sz w:val="24"/>
          <w:szCs w:val="24"/>
        </w:rPr>
      </w:pPr>
      <w:r w:rsidRPr="00763330">
        <w:rPr>
          <w:rFonts w:ascii="宋体" w:eastAsia="宋体" w:hAnsi="宋体"/>
          <w:sz w:val="24"/>
          <w:szCs w:val="24"/>
        </w:rPr>
        <w:t>引入专业市场研究数据，提升市场预测和财务模型的准确性</w:t>
      </w:r>
    </w:p>
    <w:p w14:paraId="5EC21AED" w14:textId="77777777" w:rsidR="00763330" w:rsidRPr="00763330" w:rsidRDefault="00763330" w:rsidP="00810A21">
      <w:pPr>
        <w:numPr>
          <w:ilvl w:val="0"/>
          <w:numId w:val="64"/>
        </w:numPr>
        <w:spacing w:line="400" w:lineRule="exact"/>
        <w:rPr>
          <w:rFonts w:ascii="宋体" w:eastAsia="宋体" w:hAnsi="宋体"/>
          <w:sz w:val="24"/>
          <w:szCs w:val="24"/>
        </w:rPr>
      </w:pPr>
      <w:r w:rsidRPr="00763330">
        <w:rPr>
          <w:rFonts w:ascii="宋体" w:eastAsia="宋体" w:hAnsi="宋体"/>
          <w:sz w:val="24"/>
          <w:szCs w:val="24"/>
        </w:rPr>
        <w:t>开展小规模试点项目，获取实际应用数据作为谈判依据</w:t>
      </w:r>
    </w:p>
    <w:p w14:paraId="578FEEE2" w14:textId="77777777" w:rsidR="00763330" w:rsidRPr="00763330" w:rsidRDefault="00763330" w:rsidP="00810A21">
      <w:pPr>
        <w:numPr>
          <w:ilvl w:val="0"/>
          <w:numId w:val="64"/>
        </w:numPr>
        <w:spacing w:line="400" w:lineRule="exact"/>
        <w:rPr>
          <w:rFonts w:ascii="宋体" w:eastAsia="宋体" w:hAnsi="宋体"/>
          <w:sz w:val="24"/>
          <w:szCs w:val="24"/>
        </w:rPr>
      </w:pPr>
      <w:r w:rsidRPr="00763330">
        <w:rPr>
          <w:rFonts w:ascii="宋体" w:eastAsia="宋体" w:hAnsi="宋体"/>
          <w:sz w:val="24"/>
          <w:szCs w:val="24"/>
        </w:rPr>
        <w:t>构建更完善的财务模型，对不同合作模式进行敏感性分析</w:t>
      </w:r>
    </w:p>
    <w:p w14:paraId="47CC2673" w14:textId="77777777" w:rsidR="00763330" w:rsidRPr="00763330" w:rsidRDefault="00763330" w:rsidP="00810A21">
      <w:pPr>
        <w:numPr>
          <w:ilvl w:val="0"/>
          <w:numId w:val="64"/>
        </w:numPr>
        <w:spacing w:line="400" w:lineRule="exact"/>
        <w:rPr>
          <w:rFonts w:ascii="宋体" w:eastAsia="宋体" w:hAnsi="宋体"/>
          <w:sz w:val="24"/>
          <w:szCs w:val="24"/>
        </w:rPr>
      </w:pPr>
      <w:r w:rsidRPr="00763330">
        <w:rPr>
          <w:rFonts w:ascii="宋体" w:eastAsia="宋体" w:hAnsi="宋体"/>
          <w:sz w:val="24"/>
          <w:szCs w:val="24"/>
        </w:rPr>
        <w:t>引入第三方评估机构对技术方案和商业模式进行独立评估</w:t>
      </w:r>
    </w:p>
    <w:p w14:paraId="7DEBD527"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谈判策略更加灵活</w:t>
      </w:r>
    </w:p>
    <w:p w14:paraId="5B5D2F07"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问题</w:t>
      </w:r>
      <w:r w:rsidRPr="00763330">
        <w:rPr>
          <w:rFonts w:ascii="宋体" w:eastAsia="宋体" w:hAnsi="宋体"/>
          <w:sz w:val="24"/>
          <w:szCs w:val="24"/>
        </w:rPr>
        <w:t>：我方在某些环节过于坚持自身立场，未能</w:t>
      </w:r>
      <w:proofErr w:type="gramStart"/>
      <w:r w:rsidRPr="00763330">
        <w:rPr>
          <w:rFonts w:ascii="宋体" w:eastAsia="宋体" w:hAnsi="宋体"/>
          <w:sz w:val="24"/>
          <w:szCs w:val="24"/>
        </w:rPr>
        <w:t>充分探索</w:t>
      </w:r>
      <w:proofErr w:type="gramEnd"/>
      <w:r w:rsidRPr="00763330">
        <w:rPr>
          <w:rFonts w:ascii="宋体" w:eastAsia="宋体" w:hAnsi="宋体"/>
          <w:sz w:val="24"/>
          <w:szCs w:val="24"/>
        </w:rPr>
        <w:t>创新性解决方案的可能性。</w:t>
      </w:r>
    </w:p>
    <w:p w14:paraId="20E2151C"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改进措施</w:t>
      </w:r>
      <w:r w:rsidRPr="00763330">
        <w:rPr>
          <w:rFonts w:ascii="宋体" w:eastAsia="宋体" w:hAnsi="宋体"/>
          <w:sz w:val="24"/>
          <w:szCs w:val="24"/>
        </w:rPr>
        <w:t>：</w:t>
      </w:r>
    </w:p>
    <w:p w14:paraId="1C50866D" w14:textId="77777777" w:rsidR="00763330" w:rsidRPr="00763330" w:rsidRDefault="00763330" w:rsidP="00810A21">
      <w:pPr>
        <w:numPr>
          <w:ilvl w:val="0"/>
          <w:numId w:val="65"/>
        </w:numPr>
        <w:spacing w:line="400" w:lineRule="exact"/>
        <w:rPr>
          <w:rFonts w:ascii="宋体" w:eastAsia="宋体" w:hAnsi="宋体"/>
          <w:sz w:val="24"/>
          <w:szCs w:val="24"/>
        </w:rPr>
      </w:pPr>
      <w:r w:rsidRPr="00763330">
        <w:rPr>
          <w:rFonts w:ascii="宋体" w:eastAsia="宋体" w:hAnsi="宋体"/>
          <w:sz w:val="24"/>
          <w:szCs w:val="24"/>
        </w:rPr>
        <w:t>采用"兴趣导向"而非"立场导向"的谈判方法，深入挖掘对方的核心诉求</w:t>
      </w:r>
    </w:p>
    <w:p w14:paraId="5841C05D" w14:textId="77777777" w:rsidR="00763330" w:rsidRPr="00763330" w:rsidRDefault="00763330" w:rsidP="00810A21">
      <w:pPr>
        <w:numPr>
          <w:ilvl w:val="0"/>
          <w:numId w:val="65"/>
        </w:numPr>
        <w:spacing w:line="400" w:lineRule="exact"/>
        <w:rPr>
          <w:rFonts w:ascii="宋体" w:eastAsia="宋体" w:hAnsi="宋体"/>
          <w:sz w:val="24"/>
          <w:szCs w:val="24"/>
        </w:rPr>
      </w:pPr>
      <w:r w:rsidRPr="00763330">
        <w:rPr>
          <w:rFonts w:ascii="宋体" w:eastAsia="宋体" w:hAnsi="宋体"/>
          <w:sz w:val="24"/>
          <w:szCs w:val="24"/>
        </w:rPr>
        <w:t>设计更多变量进行组合交换，增加谈判的灵活度</w:t>
      </w:r>
    </w:p>
    <w:p w14:paraId="6D7D9589" w14:textId="77777777" w:rsidR="00763330" w:rsidRPr="00763330" w:rsidRDefault="00763330" w:rsidP="00810A21">
      <w:pPr>
        <w:numPr>
          <w:ilvl w:val="0"/>
          <w:numId w:val="65"/>
        </w:numPr>
        <w:spacing w:line="400" w:lineRule="exact"/>
        <w:rPr>
          <w:rFonts w:ascii="宋体" w:eastAsia="宋体" w:hAnsi="宋体"/>
          <w:sz w:val="24"/>
          <w:szCs w:val="24"/>
        </w:rPr>
      </w:pPr>
      <w:r w:rsidRPr="00763330">
        <w:rPr>
          <w:rFonts w:ascii="宋体" w:eastAsia="宋体" w:hAnsi="宋体"/>
          <w:sz w:val="24"/>
          <w:szCs w:val="24"/>
        </w:rPr>
        <w:t>适当运用分步骤谈判策略，将复杂问题分解为易于达成一致的小目标</w:t>
      </w:r>
    </w:p>
    <w:p w14:paraId="05DE9C3D" w14:textId="77777777" w:rsidR="00763330" w:rsidRPr="00763330" w:rsidRDefault="00763330" w:rsidP="00810A21">
      <w:pPr>
        <w:numPr>
          <w:ilvl w:val="0"/>
          <w:numId w:val="65"/>
        </w:numPr>
        <w:spacing w:line="400" w:lineRule="exact"/>
        <w:rPr>
          <w:rFonts w:ascii="宋体" w:eastAsia="宋体" w:hAnsi="宋体"/>
          <w:sz w:val="24"/>
          <w:szCs w:val="24"/>
        </w:rPr>
      </w:pPr>
      <w:r w:rsidRPr="00763330">
        <w:rPr>
          <w:rFonts w:ascii="宋体" w:eastAsia="宋体" w:hAnsi="宋体"/>
          <w:sz w:val="24"/>
          <w:szCs w:val="24"/>
        </w:rPr>
        <w:t>提前识别非核心利益，准备合理的让步空间</w:t>
      </w:r>
    </w:p>
    <w:p w14:paraId="481C8030"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团队沟通更加顺畅</w:t>
      </w:r>
    </w:p>
    <w:p w14:paraId="086E9BD7"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问题</w:t>
      </w:r>
      <w:r w:rsidRPr="00763330">
        <w:rPr>
          <w:rFonts w:ascii="宋体" w:eastAsia="宋体" w:hAnsi="宋体"/>
          <w:sz w:val="24"/>
          <w:szCs w:val="24"/>
        </w:rPr>
        <w:t>：角色轮换过程中，团队内部信息传递和策略协调有时出现断层，影响谈判连贯性。</w:t>
      </w:r>
    </w:p>
    <w:p w14:paraId="165D37E3"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改进措施</w:t>
      </w:r>
      <w:r w:rsidRPr="00763330">
        <w:rPr>
          <w:rFonts w:ascii="宋体" w:eastAsia="宋体" w:hAnsi="宋体"/>
          <w:sz w:val="24"/>
          <w:szCs w:val="24"/>
        </w:rPr>
        <w:t>：</w:t>
      </w:r>
    </w:p>
    <w:p w14:paraId="1135BC76" w14:textId="77777777" w:rsidR="00763330" w:rsidRPr="00763330" w:rsidRDefault="00763330" w:rsidP="00810A21">
      <w:pPr>
        <w:numPr>
          <w:ilvl w:val="0"/>
          <w:numId w:val="66"/>
        </w:numPr>
        <w:spacing w:line="400" w:lineRule="exact"/>
        <w:rPr>
          <w:rFonts w:ascii="宋体" w:eastAsia="宋体" w:hAnsi="宋体"/>
          <w:sz w:val="24"/>
          <w:szCs w:val="24"/>
        </w:rPr>
      </w:pPr>
      <w:r w:rsidRPr="00763330">
        <w:rPr>
          <w:rFonts w:ascii="宋体" w:eastAsia="宋体" w:hAnsi="宋体"/>
          <w:sz w:val="24"/>
          <w:szCs w:val="24"/>
        </w:rPr>
        <w:t>建立更系统的角色交接机制，确保关键信息和历史背景完整传递</w:t>
      </w:r>
    </w:p>
    <w:p w14:paraId="558BA8CC" w14:textId="77777777" w:rsidR="00763330" w:rsidRPr="00763330" w:rsidRDefault="00763330" w:rsidP="00810A21">
      <w:pPr>
        <w:numPr>
          <w:ilvl w:val="0"/>
          <w:numId w:val="66"/>
        </w:numPr>
        <w:spacing w:line="400" w:lineRule="exact"/>
        <w:rPr>
          <w:rFonts w:ascii="宋体" w:eastAsia="宋体" w:hAnsi="宋体"/>
          <w:sz w:val="24"/>
          <w:szCs w:val="24"/>
        </w:rPr>
      </w:pPr>
      <w:r w:rsidRPr="00763330">
        <w:rPr>
          <w:rFonts w:ascii="宋体" w:eastAsia="宋体" w:hAnsi="宋体"/>
          <w:sz w:val="24"/>
          <w:szCs w:val="24"/>
        </w:rPr>
        <w:t>在谈判前后增加内部沟通环节，统一认识和策略</w:t>
      </w:r>
    </w:p>
    <w:p w14:paraId="69D78135" w14:textId="77777777" w:rsidR="00763330" w:rsidRPr="00763330" w:rsidRDefault="00763330" w:rsidP="00810A21">
      <w:pPr>
        <w:numPr>
          <w:ilvl w:val="0"/>
          <w:numId w:val="66"/>
        </w:numPr>
        <w:spacing w:line="400" w:lineRule="exact"/>
        <w:rPr>
          <w:rFonts w:ascii="宋体" w:eastAsia="宋体" w:hAnsi="宋体"/>
          <w:sz w:val="24"/>
          <w:szCs w:val="24"/>
        </w:rPr>
      </w:pPr>
      <w:r w:rsidRPr="00763330">
        <w:rPr>
          <w:rFonts w:ascii="宋体" w:eastAsia="宋体" w:hAnsi="宋体"/>
          <w:sz w:val="24"/>
          <w:szCs w:val="24"/>
        </w:rPr>
        <w:t>引入数字化工具记录和分享谈判进程和决策依据</w:t>
      </w:r>
    </w:p>
    <w:p w14:paraId="0B84CC10" w14:textId="77777777" w:rsidR="00763330" w:rsidRPr="00763330" w:rsidRDefault="00763330" w:rsidP="00810A21">
      <w:pPr>
        <w:numPr>
          <w:ilvl w:val="0"/>
          <w:numId w:val="66"/>
        </w:numPr>
        <w:spacing w:line="400" w:lineRule="exact"/>
        <w:rPr>
          <w:rFonts w:ascii="宋体" w:eastAsia="宋体" w:hAnsi="宋体"/>
          <w:sz w:val="24"/>
          <w:szCs w:val="24"/>
        </w:rPr>
      </w:pPr>
      <w:r w:rsidRPr="00763330">
        <w:rPr>
          <w:rFonts w:ascii="宋体" w:eastAsia="宋体" w:hAnsi="宋体"/>
          <w:sz w:val="24"/>
          <w:szCs w:val="24"/>
        </w:rPr>
        <w:t>强化团队成员间的默契训练，提升非语言沟通效率</w:t>
      </w:r>
    </w:p>
    <w:p w14:paraId="00953452"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长期规划更加完善</w:t>
      </w:r>
    </w:p>
    <w:p w14:paraId="7704CB3C"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问题</w:t>
      </w:r>
      <w:r w:rsidRPr="00763330">
        <w:rPr>
          <w:rFonts w:ascii="宋体" w:eastAsia="宋体" w:hAnsi="宋体"/>
          <w:sz w:val="24"/>
          <w:szCs w:val="24"/>
        </w:rPr>
        <w:t>：对于合资公司等长期合作形式的探讨不够深入，治理结构、退出机制等核心议题未充分展开。</w:t>
      </w:r>
    </w:p>
    <w:p w14:paraId="0DF5A567"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b/>
          <w:bCs/>
          <w:sz w:val="24"/>
          <w:szCs w:val="24"/>
        </w:rPr>
        <w:t>改进措施</w:t>
      </w:r>
      <w:r w:rsidRPr="00763330">
        <w:rPr>
          <w:rFonts w:ascii="宋体" w:eastAsia="宋体" w:hAnsi="宋体"/>
          <w:sz w:val="24"/>
          <w:szCs w:val="24"/>
        </w:rPr>
        <w:t>：</w:t>
      </w:r>
    </w:p>
    <w:p w14:paraId="23D70EF3" w14:textId="77777777" w:rsidR="00763330" w:rsidRPr="00763330" w:rsidRDefault="00763330" w:rsidP="00810A21">
      <w:pPr>
        <w:numPr>
          <w:ilvl w:val="0"/>
          <w:numId w:val="67"/>
        </w:numPr>
        <w:spacing w:line="400" w:lineRule="exact"/>
        <w:rPr>
          <w:rFonts w:ascii="宋体" w:eastAsia="宋体" w:hAnsi="宋体"/>
          <w:sz w:val="24"/>
          <w:szCs w:val="24"/>
        </w:rPr>
      </w:pPr>
      <w:r w:rsidRPr="00763330">
        <w:rPr>
          <w:rFonts w:ascii="宋体" w:eastAsia="宋体" w:hAnsi="宋体"/>
          <w:sz w:val="24"/>
          <w:szCs w:val="24"/>
        </w:rPr>
        <w:t>研究更多成功的合资案例，提炼适合双方的治理模式</w:t>
      </w:r>
    </w:p>
    <w:p w14:paraId="0C655267" w14:textId="77777777" w:rsidR="00763330" w:rsidRPr="00763330" w:rsidRDefault="00763330" w:rsidP="00810A21">
      <w:pPr>
        <w:numPr>
          <w:ilvl w:val="0"/>
          <w:numId w:val="67"/>
        </w:numPr>
        <w:spacing w:line="400" w:lineRule="exact"/>
        <w:rPr>
          <w:rFonts w:ascii="宋体" w:eastAsia="宋体" w:hAnsi="宋体"/>
          <w:sz w:val="24"/>
          <w:szCs w:val="24"/>
        </w:rPr>
      </w:pPr>
      <w:r w:rsidRPr="00763330">
        <w:rPr>
          <w:rFonts w:ascii="宋体" w:eastAsia="宋体" w:hAnsi="宋体"/>
          <w:sz w:val="24"/>
          <w:szCs w:val="24"/>
        </w:rPr>
        <w:t>完善风险评估和应对机制，为可能的困难局面做好准备</w:t>
      </w:r>
    </w:p>
    <w:p w14:paraId="2616EFE5" w14:textId="77777777" w:rsidR="00763330" w:rsidRPr="00763330" w:rsidRDefault="00763330" w:rsidP="00810A21">
      <w:pPr>
        <w:numPr>
          <w:ilvl w:val="0"/>
          <w:numId w:val="67"/>
        </w:numPr>
        <w:spacing w:line="400" w:lineRule="exact"/>
        <w:rPr>
          <w:rFonts w:ascii="宋体" w:eastAsia="宋体" w:hAnsi="宋体"/>
          <w:sz w:val="24"/>
          <w:szCs w:val="24"/>
        </w:rPr>
      </w:pPr>
      <w:r w:rsidRPr="00763330">
        <w:rPr>
          <w:rFonts w:ascii="宋体" w:eastAsia="宋体" w:hAnsi="宋体"/>
          <w:sz w:val="24"/>
          <w:szCs w:val="24"/>
        </w:rPr>
        <w:t>设计更详细的阶段性目标和评估机制</w:t>
      </w:r>
    </w:p>
    <w:p w14:paraId="58FDD9B0" w14:textId="77777777" w:rsidR="00763330" w:rsidRPr="00763330" w:rsidRDefault="00763330" w:rsidP="00810A21">
      <w:pPr>
        <w:numPr>
          <w:ilvl w:val="0"/>
          <w:numId w:val="67"/>
        </w:numPr>
        <w:spacing w:line="400" w:lineRule="exact"/>
        <w:rPr>
          <w:rFonts w:ascii="宋体" w:eastAsia="宋体" w:hAnsi="宋体"/>
          <w:sz w:val="24"/>
          <w:szCs w:val="24"/>
        </w:rPr>
      </w:pPr>
      <w:r w:rsidRPr="00763330">
        <w:rPr>
          <w:rFonts w:ascii="宋体" w:eastAsia="宋体" w:hAnsi="宋体"/>
          <w:sz w:val="24"/>
          <w:szCs w:val="24"/>
        </w:rPr>
        <w:t>提前规划品牌建设和市场教育工作，为产品落地做好铺垫</w:t>
      </w:r>
    </w:p>
    <w:p w14:paraId="2191A4D7" w14:textId="77777777" w:rsidR="00763330" w:rsidRPr="00763330" w:rsidRDefault="00763330" w:rsidP="00810A21">
      <w:pPr>
        <w:spacing w:line="400" w:lineRule="exact"/>
      </w:pPr>
    </w:p>
    <w:p w14:paraId="5E359443" w14:textId="307C0C1E" w:rsidR="006E1878" w:rsidRDefault="006E1878" w:rsidP="00810A21">
      <w:pPr>
        <w:pStyle w:val="21"/>
        <w:spacing w:line="400" w:lineRule="exact"/>
        <w:jc w:val="both"/>
        <w:rPr>
          <w:b/>
          <w:bCs/>
        </w:rPr>
      </w:pPr>
      <w:bookmarkStart w:id="60" w:name="_Toc198317397"/>
      <w:r>
        <w:rPr>
          <w:rFonts w:hint="eastAsia"/>
          <w:b/>
          <w:bCs/>
        </w:rPr>
        <w:t>谈判过程中值得表扬的人或事</w:t>
      </w:r>
      <w:bookmarkEnd w:id="60"/>
    </w:p>
    <w:p w14:paraId="69AA6807"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在三轮谈判的过程中，我们团队成员展现出了卓越的专业能力和领导素养，许多</w:t>
      </w:r>
      <w:r w:rsidRPr="00763330">
        <w:rPr>
          <w:rFonts w:ascii="宋体" w:eastAsia="宋体" w:hAnsi="宋体"/>
          <w:sz w:val="24"/>
          <w:szCs w:val="24"/>
        </w:rPr>
        <w:lastRenderedPageBreak/>
        <w:t>亮点值得特别表扬。</w:t>
      </w:r>
    </w:p>
    <w:p w14:paraId="4965D425"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曹映波的技术与财务跨界思维</w:t>
      </w:r>
    </w:p>
    <w:p w14:paraId="62887617"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曹映波在从CTO转为CFO的过程中展现出罕见的跨领域思维能力，尤其值得表扬的是他提出的"融合</w:t>
      </w:r>
      <w:proofErr w:type="gramStart"/>
      <w:r w:rsidRPr="00763330">
        <w:rPr>
          <w:rFonts w:ascii="宋体" w:eastAsia="宋体" w:hAnsi="宋体"/>
          <w:sz w:val="24"/>
          <w:szCs w:val="24"/>
        </w:rPr>
        <w:t>式部署</w:t>
      </w:r>
      <w:proofErr w:type="gramEnd"/>
      <w:r w:rsidRPr="00763330">
        <w:rPr>
          <w:rFonts w:ascii="宋体" w:eastAsia="宋体" w:hAnsi="宋体"/>
          <w:sz w:val="24"/>
          <w:szCs w:val="24"/>
        </w:rPr>
        <w:t>策略"解决了技术实现的关键障碍。他巧妙地将技术架构与成本效益分析相结合，用数据证明混合</w:t>
      </w:r>
      <w:proofErr w:type="gramStart"/>
      <w:r w:rsidRPr="00763330">
        <w:rPr>
          <w:rFonts w:ascii="宋体" w:eastAsia="宋体" w:hAnsi="宋体"/>
          <w:sz w:val="24"/>
          <w:szCs w:val="24"/>
        </w:rPr>
        <w:t>云部署</w:t>
      </w:r>
      <w:proofErr w:type="gramEnd"/>
      <w:r w:rsidRPr="00763330">
        <w:rPr>
          <w:rFonts w:ascii="宋体" w:eastAsia="宋体" w:hAnsi="宋体"/>
          <w:sz w:val="24"/>
          <w:szCs w:val="24"/>
        </w:rPr>
        <w:t>可同时满足性能和经济性需求，说服了对方团队。他还在担任CFO角色时提出的"动态收益机制"，平衡了双方在不同发展阶段的利益诉求，展现出财务决策与商业战略相结合的高度。在第三轮担任CEO时，他对国际化战略的清晰阐述更是为合作注入了长远视角。</w:t>
      </w:r>
    </w:p>
    <w:p w14:paraId="28274AB7"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焦子豪的战略引领与角色适应能力</w:t>
      </w:r>
    </w:p>
    <w:p w14:paraId="066A19B6" w14:textId="77777777" w:rsidR="00763330" w:rsidRPr="00763330" w:rsidRDefault="00763330" w:rsidP="00810A21">
      <w:pPr>
        <w:spacing w:line="400" w:lineRule="exact"/>
        <w:ind w:firstLine="420"/>
        <w:rPr>
          <w:rFonts w:ascii="宋体" w:eastAsia="宋体" w:hAnsi="宋体"/>
          <w:sz w:val="24"/>
          <w:szCs w:val="24"/>
        </w:rPr>
      </w:pPr>
      <w:r w:rsidRPr="00763330">
        <w:rPr>
          <w:rFonts w:ascii="宋体" w:eastAsia="宋体" w:hAnsi="宋体"/>
          <w:sz w:val="24"/>
          <w:szCs w:val="24"/>
        </w:rPr>
        <w:t>焦子豪在整个谈判过程中表现出色，尤其是从CFO到CEO再到产品经理的角色转换过程中保持了高水平的专业表现和领导力。在担任CEO期间，他提出的"基础授权+应用分成"的混合商业模式打破了商业模式选择的僵局。当转为产品经理角色时，他将CEO层面的战略思维带入产品规划，提出了产品差异化战略和市场分层策略，为最终合作框架提供了产品层面的支撑。他在不同角色间的自如切换展现了罕见的适应能力，成为团队的稳定器和领航者。</w:t>
      </w:r>
    </w:p>
    <w:p w14:paraId="2F691CAE"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陈俊恺的法律框架创新</w:t>
      </w:r>
    </w:p>
    <w:p w14:paraId="6E7E1693" w14:textId="77777777" w:rsidR="00763330" w:rsidRPr="00763330" w:rsidRDefault="00763330" w:rsidP="00810A21">
      <w:pPr>
        <w:spacing w:line="400" w:lineRule="exact"/>
        <w:ind w:firstLine="420"/>
        <w:rPr>
          <w:rFonts w:ascii="宋体" w:eastAsia="宋体" w:hAnsi="宋体"/>
          <w:sz w:val="24"/>
          <w:szCs w:val="24"/>
        </w:rPr>
      </w:pPr>
      <w:r w:rsidRPr="00763330">
        <w:rPr>
          <w:rFonts w:ascii="宋体" w:eastAsia="宋体" w:hAnsi="宋体"/>
          <w:sz w:val="24"/>
          <w:szCs w:val="24"/>
        </w:rPr>
        <w:t>陈俊恺在担任法</w:t>
      </w:r>
      <w:proofErr w:type="gramStart"/>
      <w:r w:rsidRPr="00763330">
        <w:rPr>
          <w:rFonts w:ascii="宋体" w:eastAsia="宋体" w:hAnsi="宋体"/>
          <w:sz w:val="24"/>
          <w:szCs w:val="24"/>
        </w:rPr>
        <w:t>务</w:t>
      </w:r>
      <w:proofErr w:type="gramEnd"/>
      <w:r w:rsidRPr="00763330">
        <w:rPr>
          <w:rFonts w:ascii="宋体" w:eastAsia="宋体" w:hAnsi="宋体"/>
          <w:sz w:val="24"/>
          <w:szCs w:val="24"/>
        </w:rPr>
        <w:t>角色期间提出的"分层知识产权"架构是谈判中的一大亮点。他不仅清晰界定了各类知识产权的归属原则，还设计了联合开发成果的共享机制，巧妙平衡了双方的核心利益。这一框架为最终合同的知识产权条款奠定了基础，避免了这一常见的合作障碍。他在法务工作中展现的不是简单的风险规避，而是积极寻找创造共赢的法律结构，值得特别表扬。</w:t>
      </w:r>
    </w:p>
    <w:p w14:paraId="7634FDA9"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刘谨睿的产品定位与项目管理</w:t>
      </w:r>
    </w:p>
    <w:p w14:paraId="69F42AC3" w14:textId="77777777" w:rsidR="00763330" w:rsidRPr="00763330" w:rsidRDefault="00763330" w:rsidP="00810A21">
      <w:pPr>
        <w:spacing w:line="400" w:lineRule="exact"/>
        <w:ind w:firstLine="420"/>
        <w:rPr>
          <w:rFonts w:ascii="宋体" w:eastAsia="宋体" w:hAnsi="宋体"/>
          <w:sz w:val="24"/>
          <w:szCs w:val="24"/>
        </w:rPr>
      </w:pPr>
      <w:r w:rsidRPr="00763330">
        <w:rPr>
          <w:rFonts w:ascii="宋体" w:eastAsia="宋体" w:hAnsi="宋体"/>
          <w:sz w:val="24"/>
          <w:szCs w:val="24"/>
        </w:rPr>
        <w:t>刘谨睿在产品经理角色中提出的教育场景分层策略（高教、K12、职教三类市场差异化方案）展现了深刻的市场洞察力，为产品落地提供了清晰路径。更值得表扬的是，他在第三轮谈判中担任项目委员会主席，设计了完整的项目管理机制，包括四大工作组和多层次沟通机制，解决了跨组织合作的复杂性问题。这一机制不仅为谈判达成一致创造了条件，也为未来项目实施提供了可操作的组织框架。</w:t>
      </w:r>
    </w:p>
    <w:p w14:paraId="57196A1B"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陆文韬的系统性思考</w:t>
      </w:r>
    </w:p>
    <w:p w14:paraId="050883E6" w14:textId="77777777" w:rsidR="00763330" w:rsidRPr="00763330" w:rsidRDefault="00763330" w:rsidP="00810A21">
      <w:pPr>
        <w:spacing w:line="400" w:lineRule="exact"/>
        <w:ind w:firstLine="420"/>
        <w:rPr>
          <w:rFonts w:ascii="宋体" w:eastAsia="宋体" w:hAnsi="宋体"/>
          <w:sz w:val="24"/>
          <w:szCs w:val="24"/>
        </w:rPr>
      </w:pPr>
      <w:r w:rsidRPr="00763330">
        <w:rPr>
          <w:rFonts w:ascii="宋体" w:eastAsia="宋体" w:hAnsi="宋体"/>
          <w:sz w:val="24"/>
          <w:szCs w:val="24"/>
        </w:rPr>
        <w:t>陆文韬在担任CTO角色时提出的"数据安全保障"框架值得特别肯定。他结合联邦学习与区块链技术，设计了既保障数据安全又能实现模型优化的技术方案，解决了教育数据使用的敏感问题。在转为CFO角色后，他提出的阶段性收入预期规划将技术发展路线与财务回报模型有机结合，展现出系统性的战略财务思维。他善于将复杂问题分解为可操作的步骤，为团队决策提供了清晰框架。</w:t>
      </w:r>
    </w:p>
    <w:p w14:paraId="32B8CC39"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团队整体的角色轮换与互补协作</w:t>
      </w:r>
    </w:p>
    <w:p w14:paraId="767F6CFD" w14:textId="77777777" w:rsidR="00763330" w:rsidRPr="00763330" w:rsidRDefault="00763330" w:rsidP="00810A21">
      <w:pPr>
        <w:spacing w:line="400" w:lineRule="exact"/>
        <w:ind w:firstLine="420"/>
        <w:rPr>
          <w:rFonts w:ascii="宋体" w:eastAsia="宋体" w:hAnsi="宋体"/>
          <w:sz w:val="24"/>
          <w:szCs w:val="24"/>
        </w:rPr>
      </w:pPr>
      <w:r w:rsidRPr="00763330">
        <w:rPr>
          <w:rFonts w:ascii="宋体" w:eastAsia="宋体" w:hAnsi="宋体"/>
          <w:sz w:val="24"/>
          <w:szCs w:val="24"/>
        </w:rPr>
        <w:t>整个团队在角色轮换中展现出的适应能力和学习精神最值得表扬。每位成员</w:t>
      </w:r>
      <w:r w:rsidRPr="00763330">
        <w:rPr>
          <w:rFonts w:ascii="宋体" w:eastAsia="宋体" w:hAnsi="宋体"/>
          <w:sz w:val="24"/>
          <w:szCs w:val="24"/>
        </w:rPr>
        <w:lastRenderedPageBreak/>
        <w:t>不仅能够迅速适应新角色的要求，还能将前一角色的专业视角带入新角色，形成独特的复合思维优势。这种轮换不仅锻炼了个人能力，也使团队形成了多元视角和全面思考问题的能力。特别是在第三轮谈判中，团队成员之间的默契配合和互补支持达到了高峰，各专业视角融会贯通，形成了系统性的解决方案。</w:t>
      </w:r>
    </w:p>
    <w:p w14:paraId="11850E4A"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创新性解决方案的集体智慧</w:t>
      </w:r>
    </w:p>
    <w:p w14:paraId="3881E169" w14:textId="77777777" w:rsidR="00763330" w:rsidRPr="00763330" w:rsidRDefault="00763330" w:rsidP="00810A21">
      <w:pPr>
        <w:spacing w:line="400" w:lineRule="exact"/>
        <w:ind w:firstLine="420"/>
        <w:rPr>
          <w:rFonts w:ascii="宋体" w:eastAsia="宋体" w:hAnsi="宋体"/>
          <w:sz w:val="24"/>
          <w:szCs w:val="24"/>
        </w:rPr>
      </w:pPr>
      <w:r w:rsidRPr="00763330">
        <w:rPr>
          <w:rFonts w:ascii="宋体" w:eastAsia="宋体" w:hAnsi="宋体"/>
          <w:sz w:val="24"/>
          <w:szCs w:val="24"/>
        </w:rPr>
        <w:t>贯穿整个谈判过程的是团队在关键节点提出创新性解决方案的能力。从融合</w:t>
      </w:r>
      <w:proofErr w:type="gramStart"/>
      <w:r w:rsidRPr="00763330">
        <w:rPr>
          <w:rFonts w:ascii="宋体" w:eastAsia="宋体" w:hAnsi="宋体"/>
          <w:sz w:val="24"/>
          <w:szCs w:val="24"/>
        </w:rPr>
        <w:t>式部署</w:t>
      </w:r>
      <w:proofErr w:type="gramEnd"/>
      <w:r w:rsidRPr="00763330">
        <w:rPr>
          <w:rFonts w:ascii="宋体" w:eastAsia="宋体" w:hAnsi="宋体"/>
          <w:sz w:val="24"/>
          <w:szCs w:val="24"/>
        </w:rPr>
        <w:t>策略、动态收益机制、分层知识产权架构到联合工作组组织设计，这些方案都体现了团队将复杂问题简化并寻找双赢路径的智慧。这些创新不是个人的单打独斗，而是团队集体智慧的结晶，展现了"别说</w:t>
      </w:r>
      <w:proofErr w:type="gramStart"/>
      <w:r w:rsidRPr="00763330">
        <w:rPr>
          <w:rFonts w:ascii="宋体" w:eastAsia="宋体" w:hAnsi="宋体"/>
          <w:sz w:val="24"/>
          <w:szCs w:val="24"/>
        </w:rPr>
        <w:t>还真队</w:t>
      </w:r>
      <w:proofErr w:type="gramEnd"/>
      <w:r w:rsidRPr="00763330">
        <w:rPr>
          <w:rFonts w:ascii="宋体" w:eastAsia="宋体" w:hAnsi="宋体"/>
          <w:sz w:val="24"/>
          <w:szCs w:val="24"/>
        </w:rPr>
        <w:t>"强大的问题解决能力和创新思维。</w:t>
      </w:r>
    </w:p>
    <w:p w14:paraId="69B13948" w14:textId="77777777" w:rsidR="00763330" w:rsidRPr="00763330" w:rsidRDefault="00763330" w:rsidP="00810A21">
      <w:pPr>
        <w:spacing w:line="400" w:lineRule="exact"/>
        <w:rPr>
          <w:rFonts w:ascii="宋体" w:eastAsia="宋体" w:hAnsi="宋体"/>
          <w:b/>
          <w:bCs/>
          <w:sz w:val="24"/>
          <w:szCs w:val="24"/>
        </w:rPr>
      </w:pPr>
      <w:r w:rsidRPr="00763330">
        <w:rPr>
          <w:rFonts w:ascii="宋体" w:eastAsia="宋体" w:hAnsi="宋体"/>
          <w:b/>
          <w:bCs/>
          <w:sz w:val="24"/>
          <w:szCs w:val="24"/>
        </w:rPr>
        <w:t>长期</w:t>
      </w:r>
      <w:proofErr w:type="gramStart"/>
      <w:r w:rsidRPr="00763330">
        <w:rPr>
          <w:rFonts w:ascii="宋体" w:eastAsia="宋体" w:hAnsi="宋体"/>
          <w:b/>
          <w:bCs/>
          <w:sz w:val="24"/>
          <w:szCs w:val="24"/>
        </w:rPr>
        <w:t>战略愿景的</w:t>
      </w:r>
      <w:proofErr w:type="gramEnd"/>
      <w:r w:rsidRPr="00763330">
        <w:rPr>
          <w:rFonts w:ascii="宋体" w:eastAsia="宋体" w:hAnsi="宋体"/>
          <w:b/>
          <w:bCs/>
          <w:sz w:val="24"/>
          <w:szCs w:val="24"/>
        </w:rPr>
        <w:t>构建</w:t>
      </w:r>
    </w:p>
    <w:p w14:paraId="4EEF6B94" w14:textId="77777777" w:rsidR="00763330" w:rsidRPr="00763330" w:rsidRDefault="00763330" w:rsidP="00810A21">
      <w:pPr>
        <w:spacing w:line="400" w:lineRule="exact"/>
        <w:ind w:firstLine="420"/>
        <w:rPr>
          <w:rFonts w:ascii="宋体" w:eastAsia="宋体" w:hAnsi="宋体"/>
          <w:sz w:val="24"/>
          <w:szCs w:val="24"/>
        </w:rPr>
      </w:pPr>
      <w:r w:rsidRPr="00763330">
        <w:rPr>
          <w:rFonts w:ascii="宋体" w:eastAsia="宋体" w:hAnsi="宋体"/>
          <w:sz w:val="24"/>
          <w:szCs w:val="24"/>
        </w:rPr>
        <w:t>在第三轮谈判中，团队共同构建的"从试点到联合实验室再到合资公司"的长期合作</w:t>
      </w:r>
      <w:proofErr w:type="gramStart"/>
      <w:r w:rsidRPr="00763330">
        <w:rPr>
          <w:rFonts w:ascii="宋体" w:eastAsia="宋体" w:hAnsi="宋体"/>
          <w:sz w:val="24"/>
          <w:szCs w:val="24"/>
        </w:rPr>
        <w:t>愿景值得</w:t>
      </w:r>
      <w:proofErr w:type="gramEnd"/>
      <w:r w:rsidRPr="00763330">
        <w:rPr>
          <w:rFonts w:ascii="宋体" w:eastAsia="宋体" w:hAnsi="宋体"/>
          <w:sz w:val="24"/>
          <w:szCs w:val="24"/>
        </w:rPr>
        <w:t>特别肯定。团队不仅关注短期合作细节，还着眼于长远发展，设计了清晰的发展阶段和转化条件。特别是将教育公平与公益项目、国际标准制定等社会价值元素纳入合作愿景，体现了团队的社会责任感和战略高度，为合作注入了超越商业利益的更高追求。</w:t>
      </w:r>
    </w:p>
    <w:p w14:paraId="51FEE03C" w14:textId="77777777" w:rsidR="00763330" w:rsidRPr="00763330" w:rsidRDefault="00763330" w:rsidP="00810A21">
      <w:pPr>
        <w:spacing w:line="400" w:lineRule="exact"/>
        <w:rPr>
          <w:rFonts w:ascii="宋体" w:eastAsia="宋体" w:hAnsi="宋体"/>
          <w:sz w:val="24"/>
          <w:szCs w:val="24"/>
        </w:rPr>
      </w:pPr>
      <w:r w:rsidRPr="00763330">
        <w:rPr>
          <w:rFonts w:ascii="宋体" w:eastAsia="宋体" w:hAnsi="宋体"/>
          <w:sz w:val="24"/>
          <w:szCs w:val="24"/>
        </w:rPr>
        <w:t>这些亮点人物和事件共同构成了我们团队在谈判中的突出表现，不仅推动了谈判的成功，也展现了团队成员在领导</w:t>
      </w:r>
      <w:proofErr w:type="gramStart"/>
      <w:r w:rsidRPr="00763330">
        <w:rPr>
          <w:rFonts w:ascii="宋体" w:eastAsia="宋体" w:hAnsi="宋体"/>
          <w:sz w:val="24"/>
          <w:szCs w:val="24"/>
        </w:rPr>
        <w:t>力成长</w:t>
      </w:r>
      <w:proofErr w:type="gramEnd"/>
      <w:r w:rsidRPr="00763330">
        <w:rPr>
          <w:rFonts w:ascii="宋体" w:eastAsia="宋体" w:hAnsi="宋体"/>
          <w:sz w:val="24"/>
          <w:szCs w:val="24"/>
        </w:rPr>
        <w:t>过程中的显著进步。</w:t>
      </w:r>
    </w:p>
    <w:p w14:paraId="3FC7B09D" w14:textId="77777777" w:rsidR="00763330" w:rsidRPr="00763330" w:rsidRDefault="00763330" w:rsidP="00810A21">
      <w:pPr>
        <w:spacing w:line="400" w:lineRule="exact"/>
        <w:rPr>
          <w:rFonts w:hint="eastAsia"/>
        </w:rPr>
      </w:pPr>
    </w:p>
    <w:p w14:paraId="0269DEAF" w14:textId="11261499" w:rsidR="00F74763" w:rsidRPr="0098168A" w:rsidRDefault="00F8661B" w:rsidP="00810A21">
      <w:pPr>
        <w:pStyle w:val="11"/>
        <w:spacing w:line="400" w:lineRule="exact"/>
        <w:jc w:val="left"/>
        <w:rPr>
          <w:rFonts w:hint="eastAsia"/>
          <w:b/>
          <w:bCs/>
          <w:color w:val="auto"/>
        </w:rPr>
      </w:pPr>
      <w:bookmarkStart w:id="61" w:name="_Toc198317398"/>
      <w:r w:rsidRPr="0098168A">
        <w:rPr>
          <w:rFonts w:hint="eastAsia"/>
          <w:b/>
          <w:bCs/>
          <w:color w:val="auto"/>
        </w:rPr>
        <w:t>附件</w:t>
      </w:r>
      <w:bookmarkEnd w:id="61"/>
    </w:p>
    <w:p w14:paraId="46E28759" w14:textId="1B0C107E" w:rsidR="00F8661B" w:rsidRPr="00FE0595" w:rsidRDefault="00FE0595" w:rsidP="00810A21">
      <w:pPr>
        <w:pStyle w:val="21"/>
        <w:spacing w:line="400" w:lineRule="exact"/>
        <w:jc w:val="left"/>
        <w:rPr>
          <w:rFonts w:hint="eastAsia"/>
          <w:b/>
          <w:bCs/>
        </w:rPr>
      </w:pPr>
      <w:bookmarkStart w:id="62" w:name="_Toc198317399"/>
      <w:r w:rsidRPr="00FE0595">
        <w:rPr>
          <w:rFonts w:hint="eastAsia"/>
          <w:b/>
          <w:bCs/>
        </w:rPr>
        <w:t>谈判记录</w:t>
      </w:r>
      <w:bookmarkEnd w:id="62"/>
    </w:p>
    <w:p w14:paraId="3BE483AE" w14:textId="549494D9" w:rsidR="00FE0595" w:rsidRDefault="00FE0595" w:rsidP="00810A21">
      <w:pPr>
        <w:pStyle w:val="31"/>
        <w:spacing w:line="400" w:lineRule="exact"/>
        <w:jc w:val="left"/>
        <w:rPr>
          <w:rFonts w:hint="eastAsia"/>
          <w:b/>
          <w:bCs/>
        </w:rPr>
      </w:pPr>
      <w:bookmarkStart w:id="63" w:name="_Toc198317400"/>
      <w:r w:rsidRPr="00FE0595">
        <w:rPr>
          <w:rFonts w:hint="eastAsia"/>
          <w:b/>
          <w:bCs/>
        </w:rPr>
        <w:t>第一轮谈判记录</w:t>
      </w:r>
      <w:bookmarkEnd w:id="63"/>
    </w:p>
    <w:tbl>
      <w:tblPr>
        <w:tblStyle w:val="ae"/>
        <w:tblW w:w="0" w:type="auto"/>
        <w:tblLook w:val="04A0" w:firstRow="1" w:lastRow="0" w:firstColumn="1" w:lastColumn="0" w:noHBand="0" w:noVBand="1"/>
      </w:tblPr>
      <w:tblGrid>
        <w:gridCol w:w="1809"/>
        <w:gridCol w:w="6713"/>
      </w:tblGrid>
      <w:tr w:rsidR="00FE0595" w14:paraId="1C32733E" w14:textId="77777777" w:rsidTr="00373542">
        <w:trPr>
          <w:trHeight w:val="510"/>
        </w:trPr>
        <w:tc>
          <w:tcPr>
            <w:tcW w:w="1809" w:type="dxa"/>
          </w:tcPr>
          <w:p w14:paraId="07855423" w14:textId="77777777" w:rsidR="00FE0595" w:rsidRPr="00FE0595" w:rsidRDefault="00FE0595" w:rsidP="00810A21">
            <w:pPr>
              <w:spacing w:line="400" w:lineRule="exact"/>
              <w:rPr>
                <w:rFonts w:ascii="宋体" w:eastAsia="宋体" w:hAnsi="宋体" w:hint="eastAsia"/>
                <w:sz w:val="24"/>
                <w:szCs w:val="24"/>
              </w:rPr>
            </w:pPr>
            <w:r w:rsidRPr="00FE0595">
              <w:rPr>
                <w:rFonts w:ascii="宋体" w:eastAsia="宋体" w:hAnsi="宋体" w:hint="eastAsia"/>
                <w:sz w:val="24"/>
                <w:szCs w:val="24"/>
              </w:rPr>
              <w:t xml:space="preserve">                           </w:t>
            </w:r>
          </w:p>
        </w:tc>
        <w:tc>
          <w:tcPr>
            <w:tcW w:w="6713" w:type="dxa"/>
          </w:tcPr>
          <w:p w14:paraId="20F96F60" w14:textId="77777777" w:rsidR="00FE0595" w:rsidRPr="00FE0595" w:rsidRDefault="00FE0595" w:rsidP="00810A21">
            <w:pPr>
              <w:spacing w:line="400" w:lineRule="exact"/>
              <w:rPr>
                <w:rFonts w:ascii="宋体" w:eastAsia="宋体" w:hAnsi="宋体" w:hint="eastAsia"/>
                <w:sz w:val="24"/>
                <w:szCs w:val="24"/>
              </w:rPr>
            </w:pPr>
            <w:r w:rsidRPr="00FE0595">
              <w:rPr>
                <w:rFonts w:ascii="宋体" w:eastAsia="宋体" w:hAnsi="宋体" w:hint="eastAsia"/>
                <w:sz w:val="24"/>
                <w:szCs w:val="24"/>
              </w:rPr>
              <w:t>小组名称：别说</w:t>
            </w:r>
            <w:proofErr w:type="gramStart"/>
            <w:r w:rsidRPr="00FE0595">
              <w:rPr>
                <w:rFonts w:ascii="宋体" w:eastAsia="宋体" w:hAnsi="宋体" w:hint="eastAsia"/>
                <w:sz w:val="24"/>
                <w:szCs w:val="24"/>
              </w:rPr>
              <w:t>还真队</w:t>
            </w:r>
            <w:proofErr w:type="gramEnd"/>
          </w:p>
        </w:tc>
      </w:tr>
      <w:tr w:rsidR="00FE0595" w14:paraId="538F9897" w14:textId="77777777" w:rsidTr="00373542">
        <w:trPr>
          <w:trHeight w:val="5703"/>
        </w:trPr>
        <w:tc>
          <w:tcPr>
            <w:tcW w:w="1809" w:type="dxa"/>
            <w:vAlign w:val="center"/>
          </w:tcPr>
          <w:p w14:paraId="567BE24C" w14:textId="77777777" w:rsidR="00FE0595" w:rsidRPr="00FE0595" w:rsidRDefault="00FE0595" w:rsidP="00810A21">
            <w:pPr>
              <w:spacing w:line="400" w:lineRule="exact"/>
              <w:jc w:val="center"/>
              <w:rPr>
                <w:rFonts w:ascii="宋体" w:eastAsia="宋体" w:hAnsi="宋体" w:hint="eastAsia"/>
                <w:sz w:val="24"/>
                <w:szCs w:val="24"/>
              </w:rPr>
            </w:pPr>
            <w:r w:rsidRPr="00FE0595">
              <w:rPr>
                <w:rFonts w:ascii="宋体" w:eastAsia="宋体" w:hAnsi="宋体" w:hint="eastAsia"/>
                <w:sz w:val="24"/>
                <w:szCs w:val="24"/>
              </w:rPr>
              <w:lastRenderedPageBreak/>
              <w:t>谈判记录要点</w:t>
            </w:r>
          </w:p>
        </w:tc>
        <w:tc>
          <w:tcPr>
            <w:tcW w:w="6713" w:type="dxa"/>
          </w:tcPr>
          <w:p w14:paraId="69A5501A" w14:textId="77777777" w:rsidR="00FE0595" w:rsidRPr="00FE0595" w:rsidRDefault="00FE0595" w:rsidP="00810A21">
            <w:pPr>
              <w:spacing w:line="400" w:lineRule="exact"/>
              <w:rPr>
                <w:rFonts w:ascii="宋体" w:eastAsia="宋体" w:hAnsi="宋体" w:hint="eastAsia"/>
                <w:b/>
                <w:bCs/>
                <w:sz w:val="24"/>
                <w:szCs w:val="24"/>
              </w:rPr>
            </w:pPr>
            <w:r w:rsidRPr="00FE0595">
              <w:rPr>
                <w:rFonts w:ascii="宋体" w:eastAsia="宋体" w:hAnsi="宋体"/>
                <w:b/>
                <w:bCs/>
                <w:sz w:val="24"/>
                <w:szCs w:val="24"/>
              </w:rPr>
              <w:t>战略目标与愿景</w:t>
            </w:r>
          </w:p>
          <w:p w14:paraId="05FEF521" w14:textId="2408A854"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sz w:val="24"/>
                <w:szCs w:val="24"/>
              </w:rPr>
              <w:t>1、</w:t>
            </w:r>
            <w:r w:rsidR="00FE0595" w:rsidRPr="00FE0595">
              <w:rPr>
                <w:rFonts w:ascii="宋体" w:eastAsia="宋体" w:hAnsi="宋体"/>
                <w:sz w:val="24"/>
                <w:szCs w:val="24"/>
              </w:rPr>
              <w:t>科技计划利用先进AI技术（基于DS-V5模型）开发新一代智能助教系统，推动教育行业数字化转型。</w:t>
            </w:r>
          </w:p>
          <w:p w14:paraId="210E93E2" w14:textId="49FA02A6"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sz w:val="24"/>
                <w:szCs w:val="24"/>
              </w:rPr>
              <w:t>2、</w:t>
            </w:r>
            <w:r w:rsidR="00FE0595" w:rsidRPr="00FE0595">
              <w:rPr>
                <w:rFonts w:ascii="宋体" w:eastAsia="宋体" w:hAnsi="宋体"/>
                <w:sz w:val="24"/>
                <w:szCs w:val="24"/>
              </w:rPr>
              <w:t>ndForge致力于提升技术授权在收入结构中的比重至25%，将教育领域视为重要战略拓展方向。</w:t>
            </w:r>
          </w:p>
          <w:p w14:paraId="474C14FA" w14:textId="18182E01"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sz w:val="24"/>
                <w:szCs w:val="24"/>
              </w:rPr>
              <w:t>3、</w:t>
            </w:r>
            <w:r w:rsidR="00FE0595" w:rsidRPr="00FE0595">
              <w:rPr>
                <w:rFonts w:ascii="宋体" w:eastAsia="宋体" w:hAnsi="宋体"/>
                <w:sz w:val="24"/>
                <w:szCs w:val="24"/>
              </w:rPr>
              <w:t>合作旨在创建行业领先的教育AI解决方案，实现技术创新与应用场景的完美结合。</w:t>
            </w:r>
          </w:p>
          <w:p w14:paraId="4CCD866C" w14:textId="77777777" w:rsidR="00FE0595" w:rsidRPr="00FE0595" w:rsidRDefault="00FE0595" w:rsidP="00810A21">
            <w:pPr>
              <w:spacing w:line="400" w:lineRule="exact"/>
              <w:rPr>
                <w:rFonts w:ascii="宋体" w:eastAsia="宋体" w:hAnsi="宋体" w:hint="eastAsia"/>
                <w:b/>
                <w:bCs/>
                <w:sz w:val="24"/>
                <w:szCs w:val="24"/>
              </w:rPr>
            </w:pPr>
            <w:r w:rsidRPr="00FE0595">
              <w:rPr>
                <w:rFonts w:ascii="宋体" w:eastAsia="宋体" w:hAnsi="宋体"/>
                <w:b/>
                <w:bCs/>
                <w:sz w:val="24"/>
                <w:szCs w:val="24"/>
              </w:rPr>
              <w:t>技术方案构架</w:t>
            </w:r>
          </w:p>
          <w:p w14:paraId="03AAC1A4" w14:textId="151A2DA7"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1、</w:t>
            </w:r>
            <w:r w:rsidR="00FE0595" w:rsidRPr="00FE0595">
              <w:rPr>
                <w:rFonts w:ascii="宋体" w:eastAsia="宋体" w:hAnsi="宋体"/>
                <w:b/>
                <w:bCs/>
                <w:sz w:val="24"/>
                <w:szCs w:val="24"/>
              </w:rPr>
              <w:t>融合</w:t>
            </w:r>
            <w:proofErr w:type="gramStart"/>
            <w:r w:rsidR="00FE0595" w:rsidRPr="00FE0595">
              <w:rPr>
                <w:rFonts w:ascii="宋体" w:eastAsia="宋体" w:hAnsi="宋体"/>
                <w:b/>
                <w:bCs/>
                <w:sz w:val="24"/>
                <w:szCs w:val="24"/>
              </w:rPr>
              <w:t>式部署</w:t>
            </w:r>
            <w:proofErr w:type="gramEnd"/>
            <w:r w:rsidR="00FE0595" w:rsidRPr="00FE0595">
              <w:rPr>
                <w:rFonts w:ascii="宋体" w:eastAsia="宋体" w:hAnsi="宋体"/>
                <w:b/>
                <w:bCs/>
                <w:sz w:val="24"/>
                <w:szCs w:val="24"/>
              </w:rPr>
              <w:t>策略</w:t>
            </w:r>
            <w:r w:rsidR="00FE0595" w:rsidRPr="00FE0595">
              <w:rPr>
                <w:rFonts w:ascii="宋体" w:eastAsia="宋体" w:hAnsi="宋体"/>
                <w:sz w:val="24"/>
                <w:szCs w:val="24"/>
              </w:rPr>
              <w:t>：</w:t>
            </w:r>
          </w:p>
          <w:p w14:paraId="48D37357"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关键核心功能采用</w:t>
            </w:r>
            <w:proofErr w:type="gramStart"/>
            <w:r w:rsidRPr="00FE0595">
              <w:rPr>
                <w:rFonts w:ascii="宋体" w:eastAsia="宋体" w:hAnsi="宋体"/>
                <w:sz w:val="24"/>
                <w:szCs w:val="24"/>
              </w:rPr>
              <w:t>云服务</w:t>
            </w:r>
            <w:proofErr w:type="gramEnd"/>
            <w:r w:rsidRPr="00FE0595">
              <w:rPr>
                <w:rFonts w:ascii="宋体" w:eastAsia="宋体" w:hAnsi="宋体"/>
                <w:sz w:val="24"/>
                <w:szCs w:val="24"/>
              </w:rPr>
              <w:t>API调用（最大延迟控制在150毫秒），确保实时体验</w:t>
            </w:r>
          </w:p>
          <w:p w14:paraId="72FCA45F" w14:textId="77777777" w:rsidR="00FE0595" w:rsidRPr="00FE0595" w:rsidRDefault="00FE0595" w:rsidP="00514275">
            <w:pPr>
              <w:spacing w:line="400" w:lineRule="exact"/>
              <w:jc w:val="left"/>
              <w:rPr>
                <w:rFonts w:ascii="宋体" w:eastAsia="宋体" w:hAnsi="宋体" w:hint="eastAsia"/>
                <w:sz w:val="24"/>
                <w:szCs w:val="24"/>
              </w:rPr>
            </w:pPr>
            <w:r w:rsidRPr="00FE0595">
              <w:rPr>
                <w:rFonts w:ascii="宋体" w:eastAsia="宋体" w:hAnsi="宋体"/>
                <w:sz w:val="24"/>
                <w:szCs w:val="24"/>
              </w:rPr>
              <w:t>常规功能采用本地部署轻量级模型，提升系统稳定性和独立性</w:t>
            </w:r>
          </w:p>
          <w:p w14:paraId="613AD38F"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混合云架构预计可降低35%运营成本，系统可用性目标99.95%</w:t>
            </w:r>
          </w:p>
          <w:p w14:paraId="28D30951" w14:textId="0D4274EA"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2、</w:t>
            </w:r>
            <w:r w:rsidR="00FE0595" w:rsidRPr="00FE0595">
              <w:rPr>
                <w:rFonts w:ascii="宋体" w:eastAsia="宋体" w:hAnsi="宋体"/>
                <w:b/>
                <w:bCs/>
                <w:sz w:val="24"/>
                <w:szCs w:val="24"/>
              </w:rPr>
              <w:t>数据安全保障</w:t>
            </w:r>
            <w:r w:rsidR="00FE0595" w:rsidRPr="00FE0595">
              <w:rPr>
                <w:rFonts w:ascii="宋体" w:eastAsia="宋体" w:hAnsi="宋体"/>
                <w:sz w:val="24"/>
                <w:szCs w:val="24"/>
              </w:rPr>
              <w:t>：</w:t>
            </w:r>
          </w:p>
          <w:p w14:paraId="43191F46"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结合联邦学习与高级加密技术保护学生数据隐私</w:t>
            </w:r>
          </w:p>
          <w:p w14:paraId="35D198C5"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实施区块链技术实现全流程数据溯源与访问控制</w:t>
            </w:r>
          </w:p>
          <w:p w14:paraId="2B46583D" w14:textId="161DDD56"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3、</w:t>
            </w:r>
            <w:r w:rsidR="00FE0595" w:rsidRPr="00FE0595">
              <w:rPr>
                <w:rFonts w:ascii="宋体" w:eastAsia="宋体" w:hAnsi="宋体"/>
                <w:b/>
                <w:bCs/>
                <w:sz w:val="24"/>
                <w:szCs w:val="24"/>
              </w:rPr>
              <w:t>智能模型定制</w:t>
            </w:r>
            <w:r w:rsidR="00FE0595" w:rsidRPr="00FE0595">
              <w:rPr>
                <w:rFonts w:ascii="宋体" w:eastAsia="宋体" w:hAnsi="宋体"/>
                <w:sz w:val="24"/>
                <w:szCs w:val="24"/>
              </w:rPr>
              <w:t>：</w:t>
            </w:r>
          </w:p>
          <w:p w14:paraId="44B3E2E4"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共同开发教育专用模型DS-V5-EDU+，预计周期3-4个月</w:t>
            </w:r>
          </w:p>
          <w:p w14:paraId="441430A6"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总体投入估算为18-22万美元，包含四个主要开发阶段</w:t>
            </w:r>
          </w:p>
          <w:p w14:paraId="559B38C1"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模型精度目标设定为96%以上，推理效率较通用模型提升40%</w:t>
            </w:r>
          </w:p>
          <w:p w14:paraId="4E3694A3" w14:textId="270F6A72" w:rsidR="00514275" w:rsidRPr="00FE0595" w:rsidRDefault="00FE0595" w:rsidP="00810A21">
            <w:pPr>
              <w:spacing w:line="400" w:lineRule="exact"/>
              <w:rPr>
                <w:rFonts w:ascii="宋体" w:eastAsia="宋体" w:hAnsi="宋体" w:hint="eastAsia"/>
                <w:b/>
                <w:bCs/>
                <w:sz w:val="24"/>
                <w:szCs w:val="24"/>
              </w:rPr>
            </w:pPr>
            <w:r w:rsidRPr="00FE0595">
              <w:rPr>
                <w:rFonts w:ascii="宋体" w:eastAsia="宋体" w:hAnsi="宋体"/>
                <w:b/>
                <w:bCs/>
                <w:sz w:val="24"/>
                <w:szCs w:val="24"/>
              </w:rPr>
              <w:t>联合实验室规划</w:t>
            </w:r>
          </w:p>
          <w:p w14:paraId="45039D9B" w14:textId="223EB2DF" w:rsidR="00FE0595" w:rsidRPr="0051427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1、</w:t>
            </w:r>
            <w:r w:rsidR="00FE0595" w:rsidRPr="00514275">
              <w:rPr>
                <w:rFonts w:ascii="宋体" w:eastAsia="宋体" w:hAnsi="宋体"/>
                <w:b/>
                <w:bCs/>
                <w:sz w:val="24"/>
                <w:szCs w:val="24"/>
              </w:rPr>
              <w:t>核心研究领域</w:t>
            </w:r>
            <w:r w:rsidR="00FE0595" w:rsidRPr="00514275">
              <w:rPr>
                <w:rFonts w:ascii="宋体" w:eastAsia="宋体" w:hAnsi="宋体"/>
                <w:sz w:val="24"/>
                <w:szCs w:val="24"/>
              </w:rPr>
              <w:t>：</w:t>
            </w:r>
          </w:p>
          <w:p w14:paraId="36C20DDD"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智能教育内容理解与自动生成技术</w:t>
            </w:r>
          </w:p>
          <w:p w14:paraId="4D9AA6DC"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个性化学习者认知模型构建与评估</w:t>
            </w:r>
          </w:p>
          <w:p w14:paraId="41001C04"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自适应教学策略与学习路径优化</w:t>
            </w:r>
          </w:p>
          <w:p w14:paraId="3C3F93FB"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多模态交互技术在教育场景的创新应用</w:t>
            </w:r>
          </w:p>
          <w:p w14:paraId="6E1CC572"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大规模教育数据分析与知识图谱构建</w:t>
            </w:r>
          </w:p>
          <w:p w14:paraId="60CF8845" w14:textId="4DD2D6C3"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2、</w:t>
            </w:r>
            <w:r w:rsidR="00FE0595" w:rsidRPr="00FE0595">
              <w:rPr>
                <w:rFonts w:ascii="宋体" w:eastAsia="宋体" w:hAnsi="宋体"/>
                <w:b/>
                <w:bCs/>
                <w:sz w:val="24"/>
                <w:szCs w:val="24"/>
              </w:rPr>
              <w:t>组织与管理架构</w:t>
            </w:r>
            <w:r w:rsidR="00FE0595" w:rsidRPr="00FE0595">
              <w:rPr>
                <w:rFonts w:ascii="宋体" w:eastAsia="宋体" w:hAnsi="宋体"/>
                <w:sz w:val="24"/>
                <w:szCs w:val="24"/>
              </w:rPr>
              <w:t>：</w:t>
            </w:r>
          </w:p>
          <w:p w14:paraId="14ABA19A"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采用敏捷式矩阵管理，设立技术、产品、验证三大核心工作组</w:t>
            </w:r>
          </w:p>
          <w:p w14:paraId="17633EF4"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实施"双导师+专家委员会"的人才培养与项目指导机制</w:t>
            </w:r>
          </w:p>
          <w:p w14:paraId="5572DE59"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建立季度评审与成果孵化通道，加速技术商业化转化</w:t>
            </w:r>
          </w:p>
          <w:p w14:paraId="32C8CFA7" w14:textId="26D9BB68"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3、</w:t>
            </w:r>
            <w:r w:rsidR="00FE0595" w:rsidRPr="00FE0595">
              <w:rPr>
                <w:rFonts w:ascii="宋体" w:eastAsia="宋体" w:hAnsi="宋体"/>
                <w:b/>
                <w:bCs/>
                <w:sz w:val="24"/>
                <w:szCs w:val="24"/>
              </w:rPr>
              <w:t>资源配置规划</w:t>
            </w:r>
            <w:r w:rsidR="00FE0595" w:rsidRPr="00FE0595">
              <w:rPr>
                <w:rFonts w:ascii="宋体" w:eastAsia="宋体" w:hAnsi="宋体"/>
                <w:sz w:val="24"/>
                <w:szCs w:val="24"/>
              </w:rPr>
              <w:t>：</w:t>
            </w:r>
          </w:p>
          <w:p w14:paraId="5CD312E8"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建立初期专项研发基金600万元，支持首批重点项目启动</w:t>
            </w:r>
          </w:p>
          <w:p w14:paraId="288934EF"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双方各派遣6-10名骨干人员组成联合研发团队</w:t>
            </w:r>
          </w:p>
          <w:p w14:paraId="32C088D2"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lastRenderedPageBreak/>
              <w:t>配置专</w:t>
            </w:r>
            <w:proofErr w:type="gramStart"/>
            <w:r w:rsidRPr="00FE0595">
              <w:rPr>
                <w:rFonts w:ascii="宋体" w:eastAsia="宋体" w:hAnsi="宋体"/>
                <w:sz w:val="24"/>
                <w:szCs w:val="24"/>
              </w:rPr>
              <w:t>属计算</w:t>
            </w:r>
            <w:proofErr w:type="gramEnd"/>
            <w:r w:rsidRPr="00FE0595">
              <w:rPr>
                <w:rFonts w:ascii="宋体" w:eastAsia="宋体" w:hAnsi="宋体"/>
                <w:sz w:val="24"/>
                <w:szCs w:val="24"/>
              </w:rPr>
              <w:t>资源与实验环境，支持大规模模型训练与测试</w:t>
            </w:r>
          </w:p>
          <w:p w14:paraId="1F4DAB85" w14:textId="77777777" w:rsidR="00FE0595" w:rsidRPr="00FE0595" w:rsidRDefault="00FE0595" w:rsidP="00810A21">
            <w:pPr>
              <w:spacing w:line="400" w:lineRule="exact"/>
              <w:rPr>
                <w:rFonts w:ascii="宋体" w:eastAsia="宋体" w:hAnsi="宋体" w:hint="eastAsia"/>
                <w:b/>
                <w:bCs/>
                <w:sz w:val="24"/>
                <w:szCs w:val="24"/>
              </w:rPr>
            </w:pPr>
            <w:r w:rsidRPr="00FE0595">
              <w:rPr>
                <w:rFonts w:ascii="宋体" w:eastAsia="宋体" w:hAnsi="宋体"/>
                <w:b/>
                <w:bCs/>
                <w:sz w:val="24"/>
                <w:szCs w:val="24"/>
              </w:rPr>
              <w:t>长期战略合作展望</w:t>
            </w:r>
          </w:p>
          <w:p w14:paraId="01B9CEE2" w14:textId="70F5F6F1"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1、</w:t>
            </w:r>
            <w:r w:rsidR="00FE0595" w:rsidRPr="00FE0595">
              <w:rPr>
                <w:rFonts w:ascii="宋体" w:eastAsia="宋体" w:hAnsi="宋体"/>
                <w:b/>
                <w:bCs/>
                <w:sz w:val="24"/>
                <w:szCs w:val="24"/>
              </w:rPr>
              <w:t>合资实体规划</w:t>
            </w:r>
            <w:r w:rsidR="00FE0595" w:rsidRPr="00FE0595">
              <w:rPr>
                <w:rFonts w:ascii="宋体" w:eastAsia="宋体" w:hAnsi="宋体"/>
                <w:sz w:val="24"/>
                <w:szCs w:val="24"/>
              </w:rPr>
              <w:t>：</w:t>
            </w:r>
          </w:p>
          <w:p w14:paraId="5042651B"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中期考虑成立合资科技公司，整合双方在教育AI领域的优势资源</w:t>
            </w:r>
          </w:p>
          <w:p w14:paraId="1E2D8EB6"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探索"技术+数据+场景"的创新商业模式，加速市场拓展</w:t>
            </w:r>
          </w:p>
          <w:p w14:paraId="54C894B0"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预留股权激励计划，吸引行业顶尖人才加盟</w:t>
            </w:r>
          </w:p>
          <w:p w14:paraId="2DFD0319" w14:textId="07CFA7AB"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2、</w:t>
            </w:r>
            <w:r w:rsidR="00FE0595" w:rsidRPr="00FE0595">
              <w:rPr>
                <w:rFonts w:ascii="宋体" w:eastAsia="宋体" w:hAnsi="宋体"/>
                <w:b/>
                <w:bCs/>
                <w:sz w:val="24"/>
                <w:szCs w:val="24"/>
              </w:rPr>
              <w:t>开放生态构建</w:t>
            </w:r>
            <w:r w:rsidR="00FE0595" w:rsidRPr="00FE0595">
              <w:rPr>
                <w:rFonts w:ascii="宋体" w:eastAsia="宋体" w:hAnsi="宋体"/>
                <w:sz w:val="24"/>
                <w:szCs w:val="24"/>
              </w:rPr>
              <w:t>：</w:t>
            </w:r>
          </w:p>
          <w:p w14:paraId="5E6CA3C8"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联合高校与教育机构建立"教育AI产业联盟"</w:t>
            </w:r>
          </w:p>
          <w:p w14:paraId="08D4175C"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开发开源基础工具包，培育教育AI应用开发者社区</w:t>
            </w:r>
          </w:p>
          <w:p w14:paraId="4B90E6E2"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举办教育AI创新挑战赛，发掘创新应用场景与解决方案</w:t>
            </w:r>
          </w:p>
          <w:p w14:paraId="10F64A5D" w14:textId="77777777" w:rsidR="00FE0595" w:rsidRPr="00FE0595" w:rsidRDefault="00FE0595" w:rsidP="00514275">
            <w:pPr>
              <w:spacing w:line="400" w:lineRule="exact"/>
              <w:rPr>
                <w:rFonts w:ascii="宋体" w:eastAsia="宋体" w:hAnsi="宋体" w:hint="eastAsia"/>
                <w:sz w:val="24"/>
                <w:szCs w:val="24"/>
              </w:rPr>
            </w:pPr>
          </w:p>
        </w:tc>
      </w:tr>
      <w:tr w:rsidR="00FE0595" w14:paraId="7466A1DB" w14:textId="77777777" w:rsidTr="00A00B70">
        <w:trPr>
          <w:trHeight w:val="2259"/>
        </w:trPr>
        <w:tc>
          <w:tcPr>
            <w:tcW w:w="1809" w:type="dxa"/>
            <w:vAlign w:val="center"/>
          </w:tcPr>
          <w:p w14:paraId="46DDCBA5" w14:textId="77777777" w:rsidR="00FE0595" w:rsidRPr="00FE0595" w:rsidRDefault="00FE0595" w:rsidP="00810A21">
            <w:pPr>
              <w:spacing w:line="400" w:lineRule="exact"/>
              <w:jc w:val="center"/>
              <w:rPr>
                <w:rFonts w:ascii="宋体" w:eastAsia="宋体" w:hAnsi="宋体" w:hint="eastAsia"/>
                <w:sz w:val="24"/>
                <w:szCs w:val="24"/>
              </w:rPr>
            </w:pPr>
            <w:r w:rsidRPr="00FE0595">
              <w:rPr>
                <w:rFonts w:ascii="宋体" w:eastAsia="宋体" w:hAnsi="宋体" w:hint="eastAsia"/>
                <w:sz w:val="24"/>
                <w:szCs w:val="24"/>
              </w:rPr>
              <w:lastRenderedPageBreak/>
              <w:t>未解决问题</w:t>
            </w:r>
          </w:p>
          <w:p w14:paraId="45DA5D45" w14:textId="77777777" w:rsidR="00FE0595" w:rsidRPr="00FE0595" w:rsidRDefault="00FE0595" w:rsidP="00810A21">
            <w:pPr>
              <w:spacing w:line="400" w:lineRule="exact"/>
              <w:jc w:val="center"/>
              <w:rPr>
                <w:rFonts w:ascii="宋体" w:eastAsia="宋体" w:hAnsi="宋体" w:hint="eastAsia"/>
                <w:sz w:val="24"/>
                <w:szCs w:val="24"/>
              </w:rPr>
            </w:pPr>
          </w:p>
        </w:tc>
        <w:tc>
          <w:tcPr>
            <w:tcW w:w="6713" w:type="dxa"/>
          </w:tcPr>
          <w:p w14:paraId="49D32EBA" w14:textId="6AD8BF06" w:rsidR="00514275" w:rsidRDefault="00FE0595" w:rsidP="00514275">
            <w:pPr>
              <w:spacing w:line="400" w:lineRule="exact"/>
              <w:rPr>
                <w:rFonts w:ascii="宋体" w:eastAsia="宋体" w:hAnsi="宋体" w:hint="eastAsia"/>
                <w:b/>
                <w:bCs/>
                <w:sz w:val="24"/>
                <w:szCs w:val="24"/>
              </w:rPr>
            </w:pPr>
            <w:r w:rsidRPr="00FE0595">
              <w:rPr>
                <w:rFonts w:ascii="宋体" w:eastAsia="宋体" w:hAnsi="宋体"/>
                <w:b/>
                <w:bCs/>
                <w:sz w:val="24"/>
                <w:szCs w:val="24"/>
              </w:rPr>
              <w:t>待解决事项</w:t>
            </w:r>
          </w:p>
          <w:p w14:paraId="57171C99" w14:textId="2FA5130E" w:rsidR="00FE0595" w:rsidRPr="0051427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1、</w:t>
            </w:r>
            <w:r w:rsidR="00FE0595" w:rsidRPr="00514275">
              <w:rPr>
                <w:rFonts w:ascii="宋体" w:eastAsia="宋体" w:hAnsi="宋体"/>
                <w:b/>
                <w:bCs/>
                <w:sz w:val="24"/>
                <w:szCs w:val="24"/>
              </w:rPr>
              <w:t>技术细节协调</w:t>
            </w:r>
            <w:r w:rsidR="00FE0595" w:rsidRPr="00514275">
              <w:rPr>
                <w:rFonts w:ascii="宋体" w:eastAsia="宋体" w:hAnsi="宋体"/>
                <w:sz w:val="24"/>
                <w:szCs w:val="24"/>
              </w:rPr>
              <w:t>：</w:t>
            </w:r>
          </w:p>
          <w:p w14:paraId="2CB0F5E5"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DS-V5-EDU+的数据融合机制尚需明确（智连提供的教育数据与</w:t>
            </w:r>
            <w:proofErr w:type="spellStart"/>
            <w:r w:rsidRPr="00FE0595">
              <w:rPr>
                <w:rFonts w:ascii="宋体" w:eastAsia="宋体" w:hAnsi="宋体"/>
                <w:sz w:val="24"/>
                <w:szCs w:val="24"/>
              </w:rPr>
              <w:t>MindForge</w:t>
            </w:r>
            <w:proofErr w:type="spellEnd"/>
            <w:r w:rsidRPr="00FE0595">
              <w:rPr>
                <w:rFonts w:ascii="宋体" w:eastAsia="宋体" w:hAnsi="宋体"/>
                <w:sz w:val="24"/>
                <w:szCs w:val="24"/>
              </w:rPr>
              <w:t>基础数据的整合方式）</w:t>
            </w:r>
          </w:p>
          <w:p w14:paraId="1BD623A4"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混合</w:t>
            </w:r>
            <w:proofErr w:type="gramStart"/>
            <w:r w:rsidRPr="00FE0595">
              <w:rPr>
                <w:rFonts w:ascii="宋体" w:eastAsia="宋体" w:hAnsi="宋体"/>
                <w:sz w:val="24"/>
                <w:szCs w:val="24"/>
              </w:rPr>
              <w:t>云部署</w:t>
            </w:r>
            <w:proofErr w:type="gramEnd"/>
            <w:r w:rsidRPr="00FE0595">
              <w:rPr>
                <w:rFonts w:ascii="宋体" w:eastAsia="宋体" w:hAnsi="宋体"/>
                <w:sz w:val="24"/>
                <w:szCs w:val="24"/>
              </w:rPr>
              <w:t>的安全边界与数据流通规则有待细化</w:t>
            </w:r>
          </w:p>
          <w:p w14:paraId="01220F11"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模型迭代更新与维护责任划分需进一步明确</w:t>
            </w:r>
          </w:p>
          <w:p w14:paraId="12A8B367" w14:textId="67102248"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2、</w:t>
            </w:r>
            <w:r w:rsidR="00FE0595" w:rsidRPr="00FE0595">
              <w:rPr>
                <w:rFonts w:ascii="宋体" w:eastAsia="宋体" w:hAnsi="宋体"/>
                <w:b/>
                <w:bCs/>
                <w:sz w:val="24"/>
                <w:szCs w:val="24"/>
              </w:rPr>
              <w:t>投入与收益分配</w:t>
            </w:r>
            <w:r w:rsidR="00FE0595" w:rsidRPr="00FE0595">
              <w:rPr>
                <w:rFonts w:ascii="宋体" w:eastAsia="宋体" w:hAnsi="宋体"/>
                <w:sz w:val="24"/>
                <w:szCs w:val="24"/>
              </w:rPr>
              <w:t>：</w:t>
            </w:r>
          </w:p>
          <w:p w14:paraId="6CF7410C"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联合实验室专项基金的具体出资比例</w:t>
            </w:r>
            <w:proofErr w:type="gramStart"/>
            <w:r w:rsidRPr="00FE0595">
              <w:rPr>
                <w:rFonts w:ascii="宋体" w:eastAsia="宋体" w:hAnsi="宋体"/>
                <w:sz w:val="24"/>
                <w:szCs w:val="24"/>
              </w:rPr>
              <w:t>需最终</w:t>
            </w:r>
            <w:proofErr w:type="gramEnd"/>
            <w:r w:rsidRPr="00FE0595">
              <w:rPr>
                <w:rFonts w:ascii="宋体" w:eastAsia="宋体" w:hAnsi="宋体"/>
                <w:sz w:val="24"/>
                <w:szCs w:val="24"/>
              </w:rPr>
              <w:t>确认</w:t>
            </w:r>
          </w:p>
          <w:p w14:paraId="64874B67"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开发成本的分担机制与商业模式选择（股权置换、收益分成或技术授权费）</w:t>
            </w:r>
          </w:p>
          <w:p w14:paraId="35648F27"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长期运营成本与收益分配机制的具体实施细则</w:t>
            </w:r>
          </w:p>
          <w:p w14:paraId="6DD491BF" w14:textId="29E4F89C"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3、</w:t>
            </w:r>
            <w:r w:rsidR="00FE0595" w:rsidRPr="00FE0595">
              <w:rPr>
                <w:rFonts w:ascii="宋体" w:eastAsia="宋体" w:hAnsi="宋体"/>
                <w:b/>
                <w:bCs/>
                <w:sz w:val="24"/>
                <w:szCs w:val="24"/>
              </w:rPr>
              <w:t>知识产权管理</w:t>
            </w:r>
            <w:r w:rsidR="00FE0595" w:rsidRPr="00FE0595">
              <w:rPr>
                <w:rFonts w:ascii="宋体" w:eastAsia="宋体" w:hAnsi="宋体"/>
                <w:sz w:val="24"/>
                <w:szCs w:val="24"/>
              </w:rPr>
              <w:t>：</w:t>
            </w:r>
          </w:p>
          <w:p w14:paraId="0EE850A3"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联合研发成果的归属与使用权限（基础技术与应用技术的边界定义）</w:t>
            </w:r>
          </w:p>
          <w:p w14:paraId="016A479F"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开源组件与专有技术的区分原则与管理机制</w:t>
            </w:r>
          </w:p>
          <w:p w14:paraId="654A6066"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面向第三方的授权模式与收益分配方案</w:t>
            </w:r>
          </w:p>
          <w:p w14:paraId="71610763" w14:textId="0E6EB05B"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4、</w:t>
            </w:r>
            <w:r w:rsidR="00FE0595" w:rsidRPr="00FE0595">
              <w:rPr>
                <w:rFonts w:ascii="宋体" w:eastAsia="宋体" w:hAnsi="宋体"/>
                <w:b/>
                <w:bCs/>
                <w:sz w:val="24"/>
                <w:szCs w:val="24"/>
              </w:rPr>
              <w:t>合资计划推进</w:t>
            </w:r>
            <w:r w:rsidR="00FE0595" w:rsidRPr="00FE0595">
              <w:rPr>
                <w:rFonts w:ascii="宋体" w:eastAsia="宋体" w:hAnsi="宋体"/>
                <w:sz w:val="24"/>
                <w:szCs w:val="24"/>
              </w:rPr>
              <w:t>：</w:t>
            </w:r>
          </w:p>
          <w:p w14:paraId="32656092"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未来合资公司的治理结构与决策机制设计</w:t>
            </w:r>
          </w:p>
          <w:p w14:paraId="76368166"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各自核心资产的估值与出资比例评估方法</w:t>
            </w:r>
          </w:p>
          <w:p w14:paraId="240F2762" w14:textId="77777777" w:rsidR="00FE0595" w:rsidRPr="00FE0595" w:rsidRDefault="00FE0595" w:rsidP="00810A21">
            <w:pPr>
              <w:spacing w:line="400" w:lineRule="exact"/>
              <w:rPr>
                <w:rFonts w:ascii="宋体" w:eastAsia="宋体" w:hAnsi="宋体" w:hint="eastAsia"/>
                <w:sz w:val="24"/>
                <w:szCs w:val="24"/>
              </w:rPr>
            </w:pPr>
            <w:r w:rsidRPr="00FE0595">
              <w:rPr>
                <w:rFonts w:ascii="宋体" w:eastAsia="宋体" w:hAnsi="宋体"/>
                <w:sz w:val="24"/>
                <w:szCs w:val="24"/>
              </w:rPr>
              <w:t>市场定位与业务边界的具体界定</w:t>
            </w:r>
          </w:p>
        </w:tc>
      </w:tr>
      <w:tr w:rsidR="00FE0595" w14:paraId="53BB37F1" w14:textId="77777777" w:rsidTr="00373542">
        <w:trPr>
          <w:trHeight w:val="1550"/>
        </w:trPr>
        <w:tc>
          <w:tcPr>
            <w:tcW w:w="1809" w:type="dxa"/>
            <w:vAlign w:val="center"/>
          </w:tcPr>
          <w:p w14:paraId="205C44CC" w14:textId="77777777" w:rsidR="00FE0595" w:rsidRPr="00FE0595" w:rsidRDefault="00FE0595" w:rsidP="00810A21">
            <w:pPr>
              <w:spacing w:line="400" w:lineRule="exact"/>
              <w:jc w:val="center"/>
              <w:rPr>
                <w:rFonts w:ascii="宋体" w:eastAsia="宋体" w:hAnsi="宋体" w:hint="eastAsia"/>
                <w:sz w:val="24"/>
                <w:szCs w:val="24"/>
              </w:rPr>
            </w:pPr>
            <w:r w:rsidRPr="00FE0595">
              <w:rPr>
                <w:rFonts w:ascii="宋体" w:eastAsia="宋体" w:hAnsi="宋体" w:hint="eastAsia"/>
                <w:sz w:val="24"/>
                <w:szCs w:val="24"/>
              </w:rPr>
              <w:lastRenderedPageBreak/>
              <w:t>后续策略</w:t>
            </w:r>
          </w:p>
        </w:tc>
        <w:tc>
          <w:tcPr>
            <w:tcW w:w="6713" w:type="dxa"/>
          </w:tcPr>
          <w:p w14:paraId="53FF36AD" w14:textId="0CD1832B" w:rsidR="00514275" w:rsidRDefault="00FE0595" w:rsidP="00514275">
            <w:pPr>
              <w:spacing w:line="400" w:lineRule="exact"/>
              <w:rPr>
                <w:rFonts w:ascii="宋体" w:eastAsia="宋体" w:hAnsi="宋体" w:hint="eastAsia"/>
                <w:b/>
                <w:bCs/>
                <w:sz w:val="24"/>
                <w:szCs w:val="24"/>
              </w:rPr>
            </w:pPr>
            <w:r w:rsidRPr="00FE0595">
              <w:rPr>
                <w:rFonts w:ascii="宋体" w:eastAsia="宋体" w:hAnsi="宋体"/>
                <w:b/>
                <w:bCs/>
                <w:sz w:val="24"/>
                <w:szCs w:val="24"/>
              </w:rPr>
              <w:t>近期行动计划</w:t>
            </w:r>
          </w:p>
          <w:p w14:paraId="2C621744" w14:textId="60A173F6" w:rsidR="00FE0595" w:rsidRPr="0051427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1、</w:t>
            </w:r>
            <w:r w:rsidR="00FE0595" w:rsidRPr="00514275">
              <w:rPr>
                <w:rFonts w:ascii="宋体" w:eastAsia="宋体" w:hAnsi="宋体"/>
                <w:b/>
                <w:bCs/>
                <w:sz w:val="24"/>
                <w:szCs w:val="24"/>
              </w:rPr>
              <w:t>技术合作启动</w:t>
            </w:r>
            <w:r w:rsidR="00FE0595" w:rsidRPr="00514275">
              <w:rPr>
                <w:rFonts w:ascii="宋体" w:eastAsia="宋体" w:hAnsi="宋体"/>
                <w:sz w:val="24"/>
                <w:szCs w:val="24"/>
              </w:rPr>
              <w:t>：</w:t>
            </w:r>
          </w:p>
          <w:p w14:paraId="4A234639"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组建跨公司技术对接小组，启动DS-V5-EDU+开发预研（10天内完成）</w:t>
            </w:r>
          </w:p>
          <w:p w14:paraId="4649CD3A"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进行混合云架构原型验证，评估性能与安全指标（6周内交付测试报告）</w:t>
            </w:r>
          </w:p>
          <w:p w14:paraId="7E5C7C96" w14:textId="2DFE38B0" w:rsidR="00514275" w:rsidRPr="0051427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共同设计教育场景评估基准，建立模型质量验证体系（1个月内确定）</w:t>
            </w:r>
          </w:p>
          <w:p w14:paraId="4328DA8F" w14:textId="67832A64" w:rsidR="00FE0595" w:rsidRPr="0051427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2、</w:t>
            </w:r>
            <w:r w:rsidR="00FE0595" w:rsidRPr="00514275">
              <w:rPr>
                <w:rFonts w:ascii="宋体" w:eastAsia="宋体" w:hAnsi="宋体"/>
                <w:b/>
                <w:bCs/>
                <w:sz w:val="24"/>
                <w:szCs w:val="24"/>
              </w:rPr>
              <w:t>联合实验室筹建</w:t>
            </w:r>
            <w:r w:rsidR="00FE0595" w:rsidRPr="00514275">
              <w:rPr>
                <w:rFonts w:ascii="宋体" w:eastAsia="宋体" w:hAnsi="宋体"/>
                <w:sz w:val="24"/>
                <w:szCs w:val="24"/>
              </w:rPr>
              <w:t>：</w:t>
            </w:r>
          </w:p>
          <w:p w14:paraId="115579F1"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签署战略合作框架协议，确立资金投入比例（智连科技55%、MindForge45%）</w:t>
            </w:r>
          </w:p>
          <w:p w14:paraId="1733CBCC"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制定实验室章程与运营规则，明确组织架构与人员编制</w:t>
            </w:r>
          </w:p>
          <w:p w14:paraId="391E2242"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完成首批研究方向设定与项目立项（首次会议安排在下月15日）</w:t>
            </w:r>
          </w:p>
          <w:p w14:paraId="54150CF3" w14:textId="45D64471"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3、</w:t>
            </w:r>
            <w:r w:rsidR="00FE0595" w:rsidRPr="00FE0595">
              <w:rPr>
                <w:rFonts w:ascii="宋体" w:eastAsia="宋体" w:hAnsi="宋体"/>
                <w:b/>
                <w:bCs/>
                <w:sz w:val="24"/>
                <w:szCs w:val="24"/>
              </w:rPr>
              <w:t>合作机制细化</w:t>
            </w:r>
            <w:r w:rsidR="00FE0595" w:rsidRPr="00FE0595">
              <w:rPr>
                <w:rFonts w:ascii="宋体" w:eastAsia="宋体" w:hAnsi="宋体"/>
                <w:sz w:val="24"/>
                <w:szCs w:val="24"/>
              </w:rPr>
              <w:t>：</w:t>
            </w:r>
          </w:p>
          <w:p w14:paraId="469EB15A"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召开专题研讨会，探讨"基础授权+应用分成"的混合商业模式</w:t>
            </w:r>
          </w:p>
          <w:p w14:paraId="510692D3"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委托第三方法律机构起草知识产权协议，确保双方权益平衡</w:t>
            </w:r>
          </w:p>
          <w:p w14:paraId="043B8D49"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设计联合品牌策略，规划市场推广与产品上市路径</w:t>
            </w:r>
          </w:p>
          <w:p w14:paraId="7BA7DAD2" w14:textId="696F2F38" w:rsidR="00FE0595" w:rsidRPr="00FE0595" w:rsidRDefault="00514275" w:rsidP="00514275">
            <w:pPr>
              <w:spacing w:line="400" w:lineRule="exact"/>
              <w:rPr>
                <w:rFonts w:ascii="宋体" w:eastAsia="宋体" w:hAnsi="宋体" w:hint="eastAsia"/>
                <w:sz w:val="24"/>
                <w:szCs w:val="24"/>
              </w:rPr>
            </w:pPr>
            <w:r>
              <w:rPr>
                <w:rFonts w:ascii="宋体" w:eastAsia="宋体" w:hAnsi="宋体" w:hint="eastAsia"/>
                <w:b/>
                <w:bCs/>
                <w:sz w:val="24"/>
                <w:szCs w:val="24"/>
              </w:rPr>
              <w:t>4、</w:t>
            </w:r>
            <w:r w:rsidR="00FE0595" w:rsidRPr="00FE0595">
              <w:rPr>
                <w:rFonts w:ascii="宋体" w:eastAsia="宋体" w:hAnsi="宋体"/>
                <w:b/>
                <w:bCs/>
                <w:sz w:val="24"/>
                <w:szCs w:val="24"/>
              </w:rPr>
              <w:t>长远布局准备</w:t>
            </w:r>
            <w:r w:rsidR="00FE0595" w:rsidRPr="00FE0595">
              <w:rPr>
                <w:rFonts w:ascii="宋体" w:eastAsia="宋体" w:hAnsi="宋体"/>
                <w:sz w:val="24"/>
                <w:szCs w:val="24"/>
              </w:rPr>
              <w:t>：</w:t>
            </w:r>
          </w:p>
          <w:p w14:paraId="7182980E"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启动合资公司可行性研究，分析股权结构最优方案（</w:t>
            </w:r>
            <w:proofErr w:type="spellStart"/>
            <w:r w:rsidRPr="00FE0595">
              <w:rPr>
                <w:rFonts w:ascii="宋体" w:eastAsia="宋体" w:hAnsi="宋体"/>
                <w:sz w:val="24"/>
                <w:szCs w:val="24"/>
              </w:rPr>
              <w:t>MindForge</w:t>
            </w:r>
            <w:proofErr w:type="spellEnd"/>
            <w:r w:rsidRPr="00FE0595">
              <w:rPr>
                <w:rFonts w:ascii="宋体" w:eastAsia="宋体" w:hAnsi="宋体"/>
                <w:sz w:val="24"/>
                <w:szCs w:val="24"/>
              </w:rPr>
              <w:t>技术占股35%、智连科技资源占股45%、预留20%发展基金）</w:t>
            </w:r>
          </w:p>
          <w:p w14:paraId="3A105556"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规划教育AI产业生态建设路线图，启动首批战略合作伙伴招募计划</w:t>
            </w:r>
          </w:p>
          <w:p w14:paraId="1FA68EA6" w14:textId="77777777" w:rsidR="00FE0595" w:rsidRPr="00FE0595" w:rsidRDefault="00FE0595" w:rsidP="00514275">
            <w:pPr>
              <w:spacing w:line="400" w:lineRule="exact"/>
              <w:rPr>
                <w:rFonts w:ascii="宋体" w:eastAsia="宋体" w:hAnsi="宋体" w:hint="eastAsia"/>
                <w:sz w:val="24"/>
                <w:szCs w:val="24"/>
              </w:rPr>
            </w:pPr>
            <w:r w:rsidRPr="00FE0595">
              <w:rPr>
                <w:rFonts w:ascii="宋体" w:eastAsia="宋体" w:hAnsi="宋体"/>
                <w:sz w:val="24"/>
                <w:szCs w:val="24"/>
              </w:rPr>
              <w:t>联合申报国家科技计划项目，争取政策与资金支持</w:t>
            </w:r>
          </w:p>
        </w:tc>
      </w:tr>
    </w:tbl>
    <w:p w14:paraId="036ABCD3" w14:textId="4B2F2392" w:rsidR="00FE0595" w:rsidRPr="00CA5089" w:rsidRDefault="00F33862" w:rsidP="00810A21">
      <w:pPr>
        <w:spacing w:line="400" w:lineRule="exact"/>
        <w:rPr>
          <w:rFonts w:ascii="宋体" w:eastAsia="宋体" w:hAnsi="宋体" w:hint="eastAsia"/>
          <w:sz w:val="24"/>
          <w:szCs w:val="24"/>
        </w:rPr>
      </w:pPr>
      <w:bookmarkStart w:id="64" w:name="_Toc198238044"/>
      <w:bookmarkStart w:id="65" w:name="_Toc198240728"/>
      <w:r w:rsidRPr="00CA5089">
        <w:rPr>
          <w:rFonts w:ascii="宋体" w:eastAsia="宋体" w:hAnsi="宋体" w:hint="eastAsia"/>
          <w:sz w:val="24"/>
          <w:szCs w:val="24"/>
        </w:rPr>
        <w:t>时间：2025年4月30日</w:t>
      </w:r>
      <w:bookmarkEnd w:id="64"/>
      <w:bookmarkEnd w:id="65"/>
    </w:p>
    <w:p w14:paraId="4B3A03E6" w14:textId="77777777" w:rsidR="0040103D" w:rsidRPr="00F33862" w:rsidRDefault="0040103D" w:rsidP="00810A21">
      <w:pPr>
        <w:spacing w:line="400" w:lineRule="exact"/>
        <w:rPr>
          <w:rFonts w:eastAsia="宋体" w:hint="eastAsia"/>
        </w:rPr>
      </w:pPr>
    </w:p>
    <w:p w14:paraId="3CD26E89" w14:textId="0A94EFE4" w:rsidR="00FE0595" w:rsidRDefault="00FE0595" w:rsidP="00810A21">
      <w:pPr>
        <w:pStyle w:val="31"/>
        <w:spacing w:line="400" w:lineRule="exact"/>
        <w:jc w:val="left"/>
        <w:rPr>
          <w:rFonts w:hint="eastAsia"/>
          <w:b/>
          <w:bCs/>
        </w:rPr>
      </w:pPr>
      <w:bookmarkStart w:id="66" w:name="_Toc198317401"/>
      <w:r w:rsidRPr="00FE0595">
        <w:rPr>
          <w:rFonts w:hint="eastAsia"/>
          <w:b/>
          <w:bCs/>
        </w:rPr>
        <w:t>第二轮谈判记录</w:t>
      </w:r>
      <w:bookmarkEnd w:id="66"/>
    </w:p>
    <w:tbl>
      <w:tblPr>
        <w:tblStyle w:val="ae"/>
        <w:tblW w:w="0" w:type="auto"/>
        <w:tblLook w:val="04A0" w:firstRow="1" w:lastRow="0" w:firstColumn="1" w:lastColumn="0" w:noHBand="0" w:noVBand="1"/>
      </w:tblPr>
      <w:tblGrid>
        <w:gridCol w:w="1809"/>
        <w:gridCol w:w="6876"/>
      </w:tblGrid>
      <w:tr w:rsidR="00F33862" w14:paraId="437E9015" w14:textId="77777777" w:rsidTr="00373542">
        <w:trPr>
          <w:trHeight w:val="510"/>
        </w:trPr>
        <w:tc>
          <w:tcPr>
            <w:tcW w:w="1809" w:type="dxa"/>
          </w:tcPr>
          <w:p w14:paraId="4CDD4CDE"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 xml:space="preserve">                           </w:t>
            </w:r>
          </w:p>
        </w:tc>
        <w:tc>
          <w:tcPr>
            <w:tcW w:w="6713" w:type="dxa"/>
          </w:tcPr>
          <w:p w14:paraId="60DAC32D" w14:textId="6B599E71"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小组名称：</w:t>
            </w:r>
            <w:r w:rsidR="00E17B0C">
              <w:rPr>
                <w:rFonts w:ascii="宋体" w:eastAsia="宋体" w:hAnsi="宋体" w:hint="eastAsia"/>
                <w:sz w:val="24"/>
                <w:szCs w:val="24"/>
              </w:rPr>
              <w:t>别说</w:t>
            </w:r>
            <w:proofErr w:type="gramStart"/>
            <w:r w:rsidR="00E17B0C">
              <w:rPr>
                <w:rFonts w:ascii="宋体" w:eastAsia="宋体" w:hAnsi="宋体" w:hint="eastAsia"/>
                <w:sz w:val="24"/>
                <w:szCs w:val="24"/>
              </w:rPr>
              <w:t>还真队</w:t>
            </w:r>
            <w:proofErr w:type="gramEnd"/>
          </w:p>
        </w:tc>
      </w:tr>
      <w:tr w:rsidR="00F33862" w:rsidRPr="00345BDA" w14:paraId="41D80CE8" w14:textId="77777777" w:rsidTr="00093D31">
        <w:trPr>
          <w:trHeight w:val="3392"/>
        </w:trPr>
        <w:tc>
          <w:tcPr>
            <w:tcW w:w="1809" w:type="dxa"/>
            <w:vAlign w:val="center"/>
          </w:tcPr>
          <w:p w14:paraId="696A3D55" w14:textId="77777777" w:rsidR="00F33862" w:rsidRPr="00F33862" w:rsidRDefault="00F33862" w:rsidP="00810A21">
            <w:pPr>
              <w:spacing w:line="400" w:lineRule="exact"/>
              <w:jc w:val="center"/>
              <w:rPr>
                <w:rFonts w:ascii="宋体" w:eastAsia="宋体" w:hAnsi="宋体" w:hint="eastAsia"/>
                <w:sz w:val="24"/>
                <w:szCs w:val="24"/>
              </w:rPr>
            </w:pPr>
            <w:r w:rsidRPr="00F33862">
              <w:rPr>
                <w:rFonts w:ascii="宋体" w:eastAsia="宋体" w:hAnsi="宋体" w:hint="eastAsia"/>
                <w:sz w:val="24"/>
                <w:szCs w:val="24"/>
              </w:rPr>
              <w:lastRenderedPageBreak/>
              <w:t>谈判记录要点</w:t>
            </w:r>
          </w:p>
        </w:tc>
        <w:tc>
          <w:tcPr>
            <w:tcW w:w="6713" w:type="dxa"/>
          </w:tcPr>
          <w:p w14:paraId="2BBFDF90"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时间：2025.4.30</w:t>
            </w:r>
          </w:p>
          <w:p w14:paraId="7AF0708C"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地点：J</w:t>
            </w:r>
            <w:r w:rsidRPr="00F33862">
              <w:rPr>
                <w:rFonts w:ascii="宋体" w:eastAsia="宋体" w:hAnsi="宋体"/>
                <w:sz w:val="24"/>
                <w:szCs w:val="24"/>
              </w:rPr>
              <w:t>7-208</w:t>
            </w:r>
          </w:p>
          <w:p w14:paraId="751AB7DF"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参加人员：</w:t>
            </w:r>
          </w:p>
          <w:p w14:paraId="1D0CE086" w14:textId="77777777" w:rsidR="00F33862" w:rsidRPr="00F33862" w:rsidRDefault="00F33862" w:rsidP="00810A21">
            <w:pPr>
              <w:spacing w:line="400" w:lineRule="exact"/>
              <w:rPr>
                <w:rFonts w:ascii="宋体" w:eastAsia="宋体" w:hAnsi="宋体" w:hint="eastAsia"/>
                <w:sz w:val="24"/>
                <w:szCs w:val="24"/>
              </w:rPr>
            </w:pPr>
            <w:proofErr w:type="gramStart"/>
            <w:r w:rsidRPr="00F33862">
              <w:rPr>
                <w:rFonts w:ascii="宋体" w:eastAsia="宋体" w:hAnsi="宋体" w:hint="eastAsia"/>
                <w:sz w:val="24"/>
                <w:szCs w:val="24"/>
              </w:rPr>
              <w:t>智联科技</w:t>
            </w:r>
            <w:proofErr w:type="gramEnd"/>
            <w:r w:rsidRPr="00F33862">
              <w:rPr>
                <w:rFonts w:ascii="宋体" w:eastAsia="宋体" w:hAnsi="宋体" w:hint="eastAsia"/>
                <w:sz w:val="24"/>
                <w:szCs w:val="24"/>
              </w:rPr>
              <w:t>：</w:t>
            </w:r>
            <w:bookmarkStart w:id="67" w:name="_Hlk198247248"/>
            <w:r w:rsidRPr="00F33862">
              <w:rPr>
                <w:rFonts w:ascii="宋体" w:eastAsia="宋体" w:hAnsi="宋体"/>
                <w:sz w:val="24"/>
                <w:szCs w:val="24"/>
              </w:rPr>
              <w:t>陈俊恺</w:t>
            </w:r>
            <w:r w:rsidRPr="00F33862">
              <w:rPr>
                <w:rFonts w:ascii="宋体" w:eastAsia="宋体" w:hAnsi="宋体" w:hint="eastAsia"/>
                <w:sz w:val="24"/>
                <w:szCs w:val="24"/>
              </w:rPr>
              <w:t>（法</w:t>
            </w:r>
            <w:proofErr w:type="gramStart"/>
            <w:r w:rsidRPr="00F33862">
              <w:rPr>
                <w:rFonts w:ascii="宋体" w:eastAsia="宋体" w:hAnsi="宋体" w:hint="eastAsia"/>
                <w:sz w:val="24"/>
                <w:szCs w:val="24"/>
              </w:rPr>
              <w:t>务</w:t>
            </w:r>
            <w:proofErr w:type="gramEnd"/>
            <w:r w:rsidRPr="00F33862">
              <w:rPr>
                <w:rFonts w:ascii="宋体" w:eastAsia="宋体" w:hAnsi="宋体" w:hint="eastAsia"/>
                <w:sz w:val="24"/>
                <w:szCs w:val="24"/>
              </w:rPr>
              <w:t>）、</w:t>
            </w:r>
            <w:r w:rsidRPr="00F33862">
              <w:rPr>
                <w:rFonts w:ascii="宋体" w:eastAsia="宋体" w:hAnsi="宋体"/>
                <w:sz w:val="24"/>
                <w:szCs w:val="24"/>
              </w:rPr>
              <w:t>陆文韬</w:t>
            </w:r>
            <w:r w:rsidRPr="00F33862">
              <w:rPr>
                <w:rFonts w:ascii="宋体" w:eastAsia="宋体" w:hAnsi="宋体" w:hint="eastAsia"/>
                <w:sz w:val="24"/>
                <w:szCs w:val="24"/>
              </w:rPr>
              <w:t>（</w:t>
            </w:r>
            <w:r w:rsidRPr="00F33862">
              <w:rPr>
                <w:rFonts w:ascii="宋体" w:eastAsia="宋体" w:hAnsi="宋体"/>
                <w:sz w:val="24"/>
                <w:szCs w:val="24"/>
              </w:rPr>
              <w:t>CTO</w:t>
            </w:r>
            <w:r w:rsidRPr="00F33862">
              <w:rPr>
                <w:rFonts w:ascii="宋体" w:eastAsia="宋体" w:hAnsi="宋体" w:hint="eastAsia"/>
                <w:sz w:val="24"/>
                <w:szCs w:val="24"/>
              </w:rPr>
              <w:t>）、</w:t>
            </w:r>
            <w:r w:rsidRPr="00F33862">
              <w:rPr>
                <w:rFonts w:ascii="宋体" w:eastAsia="宋体" w:hAnsi="宋体"/>
                <w:sz w:val="24"/>
                <w:szCs w:val="24"/>
              </w:rPr>
              <w:t>曹映波</w:t>
            </w:r>
            <w:r w:rsidRPr="00F33862">
              <w:rPr>
                <w:rFonts w:ascii="宋体" w:eastAsia="宋体" w:hAnsi="宋体" w:hint="eastAsia"/>
                <w:sz w:val="24"/>
                <w:szCs w:val="24"/>
              </w:rPr>
              <w:t>（</w:t>
            </w:r>
            <w:r w:rsidRPr="00F33862">
              <w:rPr>
                <w:rFonts w:ascii="宋体" w:eastAsia="宋体" w:hAnsi="宋体"/>
                <w:sz w:val="24"/>
                <w:szCs w:val="24"/>
              </w:rPr>
              <w:t>C</w:t>
            </w:r>
            <w:r w:rsidRPr="00F33862">
              <w:rPr>
                <w:rFonts w:ascii="宋体" w:eastAsia="宋体" w:hAnsi="宋体" w:hint="eastAsia"/>
                <w:sz w:val="24"/>
                <w:szCs w:val="24"/>
              </w:rPr>
              <w:t>F</w:t>
            </w:r>
            <w:r w:rsidRPr="00F33862">
              <w:rPr>
                <w:rFonts w:ascii="宋体" w:eastAsia="宋体" w:hAnsi="宋体"/>
                <w:sz w:val="24"/>
                <w:szCs w:val="24"/>
              </w:rPr>
              <w:t>O</w:t>
            </w:r>
            <w:r w:rsidRPr="00F33862">
              <w:rPr>
                <w:rFonts w:ascii="宋体" w:eastAsia="宋体" w:hAnsi="宋体" w:hint="eastAsia"/>
                <w:sz w:val="24"/>
                <w:szCs w:val="24"/>
              </w:rPr>
              <w:t>）、</w:t>
            </w:r>
            <w:r w:rsidRPr="00F33862">
              <w:rPr>
                <w:rFonts w:ascii="宋体" w:eastAsia="宋体" w:hAnsi="宋体"/>
                <w:sz w:val="24"/>
                <w:szCs w:val="24"/>
              </w:rPr>
              <w:t>焦子豪</w:t>
            </w:r>
            <w:r w:rsidRPr="00F33862">
              <w:rPr>
                <w:rFonts w:ascii="宋体" w:eastAsia="宋体" w:hAnsi="宋体" w:hint="eastAsia"/>
                <w:sz w:val="24"/>
                <w:szCs w:val="24"/>
              </w:rPr>
              <w:t>（</w:t>
            </w:r>
            <w:r w:rsidRPr="00F33862">
              <w:rPr>
                <w:rFonts w:ascii="宋体" w:eastAsia="宋体" w:hAnsi="宋体"/>
                <w:sz w:val="24"/>
                <w:szCs w:val="24"/>
              </w:rPr>
              <w:t>C</w:t>
            </w:r>
            <w:r w:rsidRPr="00F33862">
              <w:rPr>
                <w:rFonts w:ascii="宋体" w:eastAsia="宋体" w:hAnsi="宋体" w:hint="eastAsia"/>
                <w:sz w:val="24"/>
                <w:szCs w:val="24"/>
              </w:rPr>
              <w:t>E</w:t>
            </w:r>
            <w:r w:rsidRPr="00F33862">
              <w:rPr>
                <w:rFonts w:ascii="宋体" w:eastAsia="宋体" w:hAnsi="宋体"/>
                <w:sz w:val="24"/>
                <w:szCs w:val="24"/>
              </w:rPr>
              <w:t>O</w:t>
            </w:r>
            <w:r w:rsidRPr="00F33862">
              <w:rPr>
                <w:rFonts w:ascii="宋体" w:eastAsia="宋体" w:hAnsi="宋体" w:hint="eastAsia"/>
                <w:sz w:val="24"/>
                <w:szCs w:val="24"/>
              </w:rPr>
              <w:t>）、</w:t>
            </w:r>
            <w:r w:rsidRPr="00F33862">
              <w:rPr>
                <w:rFonts w:ascii="宋体" w:eastAsia="宋体" w:hAnsi="宋体"/>
                <w:sz w:val="24"/>
                <w:szCs w:val="24"/>
              </w:rPr>
              <w:t>刘谨睿</w:t>
            </w:r>
            <w:r w:rsidRPr="00F33862">
              <w:rPr>
                <w:rFonts w:ascii="宋体" w:eastAsia="宋体" w:hAnsi="宋体" w:hint="eastAsia"/>
                <w:sz w:val="24"/>
                <w:szCs w:val="24"/>
              </w:rPr>
              <w:t>（产品经理）</w:t>
            </w:r>
            <w:bookmarkEnd w:id="67"/>
          </w:p>
          <w:p w14:paraId="120E278F" w14:textId="77777777" w:rsidR="00F33862" w:rsidRPr="00F33862" w:rsidRDefault="00F33862" w:rsidP="00810A21">
            <w:pPr>
              <w:spacing w:line="400" w:lineRule="exact"/>
              <w:rPr>
                <w:rFonts w:ascii="宋体" w:eastAsia="宋体" w:hAnsi="宋体" w:hint="eastAsia"/>
                <w:sz w:val="24"/>
                <w:szCs w:val="24"/>
              </w:rPr>
            </w:pPr>
            <w:proofErr w:type="spellStart"/>
            <w:r w:rsidRPr="00F33862">
              <w:rPr>
                <w:rFonts w:ascii="宋体" w:eastAsia="宋体" w:hAnsi="宋体" w:hint="eastAsia"/>
                <w:sz w:val="24"/>
                <w:szCs w:val="24"/>
              </w:rPr>
              <w:t>M</w:t>
            </w:r>
            <w:r w:rsidRPr="00F33862">
              <w:rPr>
                <w:rFonts w:ascii="宋体" w:eastAsia="宋体" w:hAnsi="宋体"/>
                <w:sz w:val="24"/>
                <w:szCs w:val="24"/>
              </w:rPr>
              <w:t>i</w:t>
            </w:r>
            <w:r w:rsidRPr="00F33862">
              <w:rPr>
                <w:rFonts w:ascii="宋体" w:eastAsia="宋体" w:hAnsi="宋体" w:hint="eastAsia"/>
                <w:sz w:val="24"/>
                <w:szCs w:val="24"/>
              </w:rPr>
              <w:t>nd</w:t>
            </w:r>
            <w:r w:rsidRPr="00F33862">
              <w:rPr>
                <w:rFonts w:ascii="宋体" w:eastAsia="宋体" w:hAnsi="宋体"/>
                <w:sz w:val="24"/>
                <w:szCs w:val="24"/>
              </w:rPr>
              <w:t>Forge</w:t>
            </w:r>
            <w:proofErr w:type="spellEnd"/>
            <w:r w:rsidRPr="00F33862">
              <w:rPr>
                <w:rFonts w:ascii="宋体" w:eastAsia="宋体" w:hAnsi="宋体"/>
                <w:sz w:val="24"/>
                <w:szCs w:val="24"/>
              </w:rPr>
              <w:t>:刘润泽（法律顾问） 张正己（CEO） 汪浪（CFO） 项煊皓（CTO） 房有春（CMO）</w:t>
            </w:r>
          </w:p>
          <w:p w14:paraId="4410593D" w14:textId="77777777" w:rsidR="00F33862" w:rsidRPr="00F33862" w:rsidRDefault="00F33862" w:rsidP="00810A21">
            <w:pPr>
              <w:spacing w:line="400" w:lineRule="exact"/>
              <w:rPr>
                <w:rFonts w:ascii="宋体" w:eastAsia="宋体" w:hAnsi="宋体" w:hint="eastAsia"/>
                <w:b/>
                <w:bCs/>
                <w:sz w:val="24"/>
                <w:szCs w:val="24"/>
              </w:rPr>
            </w:pPr>
            <w:r w:rsidRPr="00F33862">
              <w:rPr>
                <w:rFonts w:ascii="宋体" w:eastAsia="宋体" w:hAnsi="宋体"/>
                <w:b/>
                <w:bCs/>
                <w:sz w:val="24"/>
                <w:szCs w:val="24"/>
              </w:rPr>
              <w:t xml:space="preserve">一、商业合作模式 </w:t>
            </w:r>
          </w:p>
          <w:p w14:paraId="423C4D28"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sz w:val="24"/>
                <w:szCs w:val="24"/>
              </w:rPr>
              <w:t xml:space="preserve">1. 技术授权：适用于初期探索，风险低，但绑定度低。 </w:t>
            </w:r>
          </w:p>
          <w:p w14:paraId="1E68C2C3"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sz w:val="24"/>
                <w:szCs w:val="24"/>
              </w:rPr>
              <w:t xml:space="preserve">2. 合资公司：适用于长期战略合作，资源整合充分。 </w:t>
            </w:r>
          </w:p>
          <w:p w14:paraId="34047467"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sz w:val="24"/>
                <w:szCs w:val="24"/>
              </w:rPr>
              <w:t xml:space="preserve">3. 战略合作（分成）：保持独立性与深度合作之间的平衡。 </w:t>
            </w:r>
          </w:p>
          <w:p w14:paraId="29F26AC9" w14:textId="77777777" w:rsidR="00F33862" w:rsidRPr="00F33862" w:rsidRDefault="00F33862" w:rsidP="00810A21">
            <w:pPr>
              <w:spacing w:line="400" w:lineRule="exact"/>
              <w:rPr>
                <w:rFonts w:ascii="宋体" w:eastAsia="宋体" w:hAnsi="宋体" w:hint="eastAsia"/>
                <w:b/>
                <w:bCs/>
                <w:sz w:val="24"/>
                <w:szCs w:val="24"/>
              </w:rPr>
            </w:pPr>
            <w:r w:rsidRPr="00F33862">
              <w:rPr>
                <w:rFonts w:ascii="宋体" w:eastAsia="宋体" w:hAnsi="宋体"/>
                <w:b/>
                <w:bCs/>
                <w:sz w:val="24"/>
                <w:szCs w:val="24"/>
              </w:rPr>
              <w:t xml:space="preserve">二、财务方案与收益模型 </w:t>
            </w:r>
          </w:p>
          <w:p w14:paraId="53F772EA"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 项目预算：总额50万美元，分四阶段推进。 </w:t>
            </w:r>
          </w:p>
          <w:p w14:paraId="5700694D"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sz w:val="24"/>
                <w:szCs w:val="24"/>
              </w:rPr>
              <w:t xml:space="preserve">2. 动态收益机制： </w:t>
            </w:r>
          </w:p>
          <w:p w14:paraId="45D49733"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初期按调用量收费（阶梯定价0.1元→0.05元）。 </w:t>
            </w:r>
          </w:p>
          <w:p w14:paraId="07B94C68"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r w:rsidRPr="00F33862">
              <w:rPr>
                <w:rFonts w:ascii="宋体" w:eastAsia="宋体" w:hAnsi="宋体"/>
                <w:sz w:val="24"/>
                <w:szCs w:val="24"/>
              </w:rPr>
              <w:t>成熟期收入分成：</w:t>
            </w:r>
            <w:proofErr w:type="spellStart"/>
            <w:r w:rsidRPr="00F33862">
              <w:rPr>
                <w:rFonts w:ascii="宋体" w:eastAsia="宋体" w:hAnsi="宋体"/>
                <w:sz w:val="24"/>
                <w:szCs w:val="24"/>
              </w:rPr>
              <w:t>MindForge</w:t>
            </w:r>
            <w:proofErr w:type="spellEnd"/>
            <w:r w:rsidRPr="00F33862">
              <w:rPr>
                <w:rFonts w:ascii="宋体" w:eastAsia="宋体" w:hAnsi="宋体"/>
                <w:sz w:val="24"/>
                <w:szCs w:val="24"/>
              </w:rPr>
              <w:t xml:space="preserve"> </w:t>
            </w:r>
            <w:r w:rsidRPr="00F33862">
              <w:rPr>
                <w:rFonts w:ascii="宋体" w:eastAsia="宋体" w:hAnsi="宋体" w:hint="eastAsia"/>
                <w:sz w:val="24"/>
                <w:szCs w:val="24"/>
              </w:rPr>
              <w:t>6</w:t>
            </w:r>
            <w:r w:rsidRPr="00F33862">
              <w:rPr>
                <w:rFonts w:ascii="宋体" w:eastAsia="宋体" w:hAnsi="宋体"/>
                <w:sz w:val="24"/>
                <w:szCs w:val="24"/>
              </w:rPr>
              <w:t xml:space="preserve">0%，智连科技 </w:t>
            </w:r>
            <w:r w:rsidRPr="00F33862">
              <w:rPr>
                <w:rFonts w:ascii="宋体" w:eastAsia="宋体" w:hAnsi="宋体" w:hint="eastAsia"/>
                <w:sz w:val="24"/>
                <w:szCs w:val="24"/>
              </w:rPr>
              <w:t>4</w:t>
            </w:r>
            <w:r w:rsidRPr="00F33862">
              <w:rPr>
                <w:rFonts w:ascii="宋体" w:eastAsia="宋体" w:hAnsi="宋体"/>
                <w:sz w:val="24"/>
                <w:szCs w:val="24"/>
              </w:rPr>
              <w:t>0%；收入破1000万元后</w:t>
            </w:r>
            <w:proofErr w:type="spellStart"/>
            <w:r w:rsidRPr="00F33862">
              <w:rPr>
                <w:rFonts w:ascii="宋体" w:eastAsia="宋体" w:hAnsi="宋体"/>
                <w:sz w:val="24"/>
                <w:szCs w:val="24"/>
              </w:rPr>
              <w:t>MindForge</w:t>
            </w:r>
            <w:proofErr w:type="spellEnd"/>
            <w:r w:rsidRPr="00F33862">
              <w:rPr>
                <w:rFonts w:ascii="宋体" w:eastAsia="宋体" w:hAnsi="宋体"/>
                <w:sz w:val="24"/>
                <w:szCs w:val="24"/>
              </w:rPr>
              <w:t xml:space="preserve">降至25%。 </w:t>
            </w:r>
          </w:p>
          <w:p w14:paraId="6AB4F331"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3.</w:t>
            </w:r>
            <w:r w:rsidRPr="00F33862">
              <w:rPr>
                <w:rFonts w:ascii="宋体" w:eastAsia="宋体" w:hAnsi="宋体"/>
                <w:sz w:val="24"/>
                <w:szCs w:val="24"/>
              </w:rPr>
              <w:t xml:space="preserve"> 模型升级政策： </w:t>
            </w:r>
          </w:p>
          <w:p w14:paraId="3AE28E98"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常规迭代免费。 </w:t>
            </w:r>
          </w:p>
          <w:p w14:paraId="2085375C"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proofErr w:type="gramStart"/>
            <w:r w:rsidRPr="00F33862">
              <w:rPr>
                <w:rFonts w:ascii="宋体" w:eastAsia="宋体" w:hAnsi="宋体"/>
                <w:sz w:val="24"/>
                <w:szCs w:val="24"/>
              </w:rPr>
              <w:t>跨代升级</w:t>
            </w:r>
            <w:proofErr w:type="gramEnd"/>
            <w:r w:rsidRPr="00F33862">
              <w:rPr>
                <w:rFonts w:ascii="宋体" w:eastAsia="宋体" w:hAnsi="宋体"/>
                <w:sz w:val="24"/>
                <w:szCs w:val="24"/>
              </w:rPr>
              <w:t xml:space="preserve">需协商追加投入（研发费30%或延长合作期）。 </w:t>
            </w:r>
          </w:p>
          <w:p w14:paraId="31A98B9B" w14:textId="77777777" w:rsidR="00F33862" w:rsidRPr="00F33862" w:rsidRDefault="00F33862" w:rsidP="00810A21">
            <w:pPr>
              <w:spacing w:line="400" w:lineRule="exact"/>
              <w:rPr>
                <w:rFonts w:ascii="宋体" w:eastAsia="宋体" w:hAnsi="宋体" w:hint="eastAsia"/>
                <w:b/>
                <w:bCs/>
                <w:sz w:val="24"/>
                <w:szCs w:val="24"/>
              </w:rPr>
            </w:pPr>
            <w:r w:rsidRPr="00F33862">
              <w:rPr>
                <w:rFonts w:ascii="宋体" w:eastAsia="宋体" w:hAnsi="宋体"/>
                <w:b/>
                <w:bCs/>
                <w:sz w:val="24"/>
                <w:szCs w:val="24"/>
              </w:rPr>
              <w:t xml:space="preserve">三、知识产权归属 </w:t>
            </w:r>
          </w:p>
          <w:p w14:paraId="505D8237"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 联合开发成果（如DS-V5-EDU）：双方共同持有，商业化须双方同意。 </w:t>
            </w:r>
          </w:p>
          <w:p w14:paraId="2E5947B5" w14:textId="7E7AD0F4"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r w:rsidRPr="00F33862">
              <w:rPr>
                <w:rFonts w:ascii="宋体" w:eastAsia="宋体" w:hAnsi="宋体"/>
                <w:sz w:val="24"/>
                <w:szCs w:val="24"/>
              </w:rPr>
              <w:t xml:space="preserve"> 教育数据/场景设计：</w:t>
            </w:r>
            <w:proofErr w:type="gramStart"/>
            <w:r w:rsidRPr="00F33862">
              <w:rPr>
                <w:rFonts w:ascii="宋体" w:eastAsia="宋体" w:hAnsi="宋体"/>
                <w:sz w:val="24"/>
                <w:szCs w:val="24"/>
              </w:rPr>
              <w:t>归智连</w:t>
            </w:r>
            <w:proofErr w:type="gramEnd"/>
            <w:r w:rsidRPr="00F33862">
              <w:rPr>
                <w:rFonts w:ascii="宋体" w:eastAsia="宋体" w:hAnsi="宋体"/>
                <w:sz w:val="24"/>
                <w:szCs w:val="24"/>
              </w:rPr>
              <w:t>科技所有</w:t>
            </w:r>
            <w:r w:rsidR="009740EB">
              <w:rPr>
                <w:rFonts w:ascii="宋体" w:eastAsia="宋体" w:hAnsi="宋体" w:hint="eastAsia"/>
                <w:sz w:val="24"/>
                <w:szCs w:val="24"/>
              </w:rPr>
              <w:t>。</w:t>
            </w:r>
          </w:p>
          <w:p w14:paraId="3220A86C" w14:textId="1C950F64"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3.</w:t>
            </w:r>
            <w:r w:rsidRPr="00F33862">
              <w:rPr>
                <w:rFonts w:ascii="宋体" w:eastAsia="宋体" w:hAnsi="宋体"/>
                <w:sz w:val="24"/>
                <w:szCs w:val="24"/>
              </w:rPr>
              <w:t xml:space="preserve"> 基础模型与算法：归</w:t>
            </w:r>
            <w:proofErr w:type="spellStart"/>
            <w:r w:rsidRPr="00F33862">
              <w:rPr>
                <w:rFonts w:ascii="宋体" w:eastAsia="宋体" w:hAnsi="宋体"/>
                <w:sz w:val="24"/>
                <w:szCs w:val="24"/>
              </w:rPr>
              <w:t>MindForge</w:t>
            </w:r>
            <w:proofErr w:type="spellEnd"/>
            <w:r w:rsidRPr="00F33862">
              <w:rPr>
                <w:rFonts w:ascii="宋体" w:eastAsia="宋体" w:hAnsi="宋体"/>
                <w:sz w:val="24"/>
                <w:szCs w:val="24"/>
              </w:rPr>
              <w:t>所有。</w:t>
            </w:r>
          </w:p>
          <w:p w14:paraId="29E9FD85" w14:textId="48AF17C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4.</w:t>
            </w:r>
            <w:r w:rsidRPr="00F33862">
              <w:rPr>
                <w:rFonts w:ascii="宋体" w:eastAsia="宋体" w:hAnsi="宋体"/>
                <w:sz w:val="24"/>
                <w:szCs w:val="24"/>
              </w:rPr>
              <w:t xml:space="preserve"> 第三方接入或授权：须双方共同批准，收益按原分配机制执行。</w:t>
            </w:r>
          </w:p>
          <w:p w14:paraId="10AF9955" w14:textId="77777777" w:rsidR="00F33862" w:rsidRPr="00F33862" w:rsidRDefault="00F33862" w:rsidP="00810A21">
            <w:pPr>
              <w:spacing w:line="400" w:lineRule="exact"/>
              <w:rPr>
                <w:rFonts w:ascii="宋体" w:eastAsia="宋体" w:hAnsi="宋体" w:hint="eastAsia"/>
                <w:b/>
                <w:bCs/>
                <w:sz w:val="24"/>
                <w:szCs w:val="24"/>
              </w:rPr>
            </w:pPr>
            <w:r w:rsidRPr="00F33862">
              <w:rPr>
                <w:rFonts w:ascii="宋体" w:eastAsia="宋体" w:hAnsi="宋体"/>
                <w:b/>
                <w:bCs/>
                <w:sz w:val="24"/>
                <w:szCs w:val="24"/>
              </w:rPr>
              <w:t>四、风险管控与数据合</w:t>
            </w:r>
            <w:proofErr w:type="gramStart"/>
            <w:r w:rsidRPr="00F33862">
              <w:rPr>
                <w:rFonts w:ascii="宋体" w:eastAsia="宋体" w:hAnsi="宋体"/>
                <w:b/>
                <w:bCs/>
                <w:sz w:val="24"/>
                <w:szCs w:val="24"/>
              </w:rPr>
              <w:t>规</w:t>
            </w:r>
            <w:proofErr w:type="gramEnd"/>
            <w:r w:rsidRPr="00F33862">
              <w:rPr>
                <w:rFonts w:ascii="宋体" w:eastAsia="宋体" w:hAnsi="宋体"/>
                <w:b/>
                <w:bCs/>
                <w:sz w:val="24"/>
                <w:szCs w:val="24"/>
              </w:rPr>
              <w:t xml:space="preserve"> </w:t>
            </w:r>
          </w:p>
          <w:p w14:paraId="3B9A0654"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 模型准确性与行为约束： </w:t>
            </w:r>
          </w:p>
          <w:p w14:paraId="1EF1A40D" w14:textId="6EE9DB75"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准确率≥99.5%，响应≤500ms，系统可用性≥99.99%； </w:t>
            </w:r>
          </w:p>
          <w:p w14:paraId="372F50E7"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r w:rsidRPr="00F33862">
              <w:rPr>
                <w:rFonts w:ascii="宋体" w:eastAsia="宋体" w:hAnsi="宋体"/>
                <w:sz w:val="24"/>
                <w:szCs w:val="24"/>
              </w:rPr>
              <w:t xml:space="preserve">出错提示机制、幻觉检测、专家审核体系等同步实施。 </w:t>
            </w:r>
          </w:p>
          <w:p w14:paraId="2D3F8104"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r w:rsidRPr="00F33862">
              <w:rPr>
                <w:rFonts w:ascii="宋体" w:eastAsia="宋体" w:hAnsi="宋体"/>
                <w:sz w:val="24"/>
                <w:szCs w:val="24"/>
              </w:rPr>
              <w:t xml:space="preserve"> 数据安全机制： </w:t>
            </w:r>
          </w:p>
          <w:p w14:paraId="78453AC9"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联邦学习、本地建模、脱敏处理； </w:t>
            </w:r>
          </w:p>
          <w:p w14:paraId="12ED240A" w14:textId="4C7A8170"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r w:rsidRPr="00F33862">
              <w:rPr>
                <w:rFonts w:ascii="宋体" w:eastAsia="宋体" w:hAnsi="宋体"/>
                <w:sz w:val="24"/>
                <w:szCs w:val="24"/>
              </w:rPr>
              <w:t>严格访问控制，数据最小化；</w:t>
            </w:r>
          </w:p>
          <w:p w14:paraId="2E8C4037" w14:textId="002FFFF1"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lastRenderedPageBreak/>
              <w:t>（3）</w:t>
            </w:r>
            <w:r w:rsidRPr="00F33862">
              <w:rPr>
                <w:rFonts w:ascii="宋体" w:eastAsia="宋体" w:hAnsi="宋体"/>
                <w:sz w:val="24"/>
                <w:szCs w:val="24"/>
              </w:rPr>
              <w:t>定期合</w:t>
            </w:r>
            <w:proofErr w:type="gramStart"/>
            <w:r w:rsidRPr="00F33862">
              <w:rPr>
                <w:rFonts w:ascii="宋体" w:eastAsia="宋体" w:hAnsi="宋体"/>
                <w:sz w:val="24"/>
                <w:szCs w:val="24"/>
              </w:rPr>
              <w:t>规</w:t>
            </w:r>
            <w:proofErr w:type="gramEnd"/>
            <w:r w:rsidRPr="00F33862">
              <w:rPr>
                <w:rFonts w:ascii="宋体" w:eastAsia="宋体" w:hAnsi="宋体"/>
                <w:sz w:val="24"/>
                <w:szCs w:val="24"/>
              </w:rPr>
              <w:t>审计与第三方监督。</w:t>
            </w:r>
          </w:p>
          <w:p w14:paraId="55885ABE" w14:textId="12C48B12"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3.</w:t>
            </w:r>
            <w:r w:rsidRPr="00F33862">
              <w:rPr>
                <w:rFonts w:ascii="宋体" w:eastAsia="宋体" w:hAnsi="宋体"/>
                <w:sz w:val="24"/>
                <w:szCs w:val="24"/>
              </w:rPr>
              <w:t xml:space="preserve"> 宣传与成果发布机制：</w:t>
            </w:r>
          </w:p>
          <w:p w14:paraId="6B0DFFEA" w14:textId="546D72AB"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建议设立联合审核工作组；</w:t>
            </w:r>
          </w:p>
          <w:p w14:paraId="131FAC7F" w14:textId="58A1DB78"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r w:rsidRPr="00F33862">
              <w:rPr>
                <w:rFonts w:ascii="宋体" w:eastAsia="宋体" w:hAnsi="宋体"/>
                <w:sz w:val="24"/>
                <w:szCs w:val="24"/>
              </w:rPr>
              <w:t>遵循“先保护，后发布”原则</w:t>
            </w:r>
            <w:r w:rsidR="009740EB">
              <w:rPr>
                <w:rFonts w:ascii="宋体" w:eastAsia="宋体" w:hAnsi="宋体" w:hint="eastAsia"/>
                <w:sz w:val="24"/>
                <w:szCs w:val="24"/>
              </w:rPr>
              <w:t>。</w:t>
            </w:r>
          </w:p>
          <w:p w14:paraId="41293A9C" w14:textId="77777777" w:rsidR="00F33862" w:rsidRPr="00F33862" w:rsidRDefault="00F33862" w:rsidP="00810A21">
            <w:pPr>
              <w:spacing w:line="400" w:lineRule="exact"/>
              <w:rPr>
                <w:rFonts w:ascii="宋体" w:eastAsia="宋体" w:hAnsi="宋体" w:hint="eastAsia"/>
                <w:b/>
                <w:bCs/>
                <w:sz w:val="24"/>
                <w:szCs w:val="24"/>
              </w:rPr>
            </w:pPr>
            <w:r w:rsidRPr="00F33862">
              <w:rPr>
                <w:rFonts w:ascii="宋体" w:eastAsia="宋体" w:hAnsi="宋体"/>
                <w:b/>
                <w:bCs/>
                <w:sz w:val="24"/>
                <w:szCs w:val="24"/>
              </w:rPr>
              <w:t xml:space="preserve">五、品牌与市场策略 </w:t>
            </w:r>
          </w:p>
          <w:p w14:paraId="65BA4E88"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 建议创建联合品牌（如：</w:t>
            </w:r>
            <w:proofErr w:type="spellStart"/>
            <w:r w:rsidRPr="00F33862">
              <w:rPr>
                <w:rFonts w:ascii="宋体" w:eastAsia="宋体" w:hAnsi="宋体"/>
                <w:sz w:val="24"/>
                <w:szCs w:val="24"/>
              </w:rPr>
              <w:t>MindTeach</w:t>
            </w:r>
            <w:proofErr w:type="spellEnd"/>
            <w:r w:rsidRPr="00F33862">
              <w:rPr>
                <w:rFonts w:ascii="宋体" w:eastAsia="宋体" w:hAnsi="宋体"/>
                <w:sz w:val="24"/>
                <w:szCs w:val="24"/>
              </w:rPr>
              <w:t>/</w:t>
            </w:r>
            <w:proofErr w:type="spellStart"/>
            <w:r w:rsidRPr="00F33862">
              <w:rPr>
                <w:rFonts w:ascii="宋体" w:eastAsia="宋体" w:hAnsi="宋体"/>
                <w:sz w:val="24"/>
                <w:szCs w:val="24"/>
              </w:rPr>
              <w:t>EduForge</w:t>
            </w:r>
            <w:proofErr w:type="spellEnd"/>
            <w:r w:rsidRPr="00F33862">
              <w:rPr>
                <w:rFonts w:ascii="宋体" w:eastAsia="宋体" w:hAnsi="宋体"/>
                <w:sz w:val="24"/>
                <w:szCs w:val="24"/>
              </w:rPr>
              <w:t xml:space="preserve">）； </w:t>
            </w:r>
          </w:p>
          <w:p w14:paraId="3763ABC5"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2.</w:t>
            </w:r>
            <w:r w:rsidRPr="00F33862">
              <w:rPr>
                <w:rFonts w:ascii="宋体" w:eastAsia="宋体" w:hAnsi="宋体"/>
                <w:sz w:val="24"/>
                <w:szCs w:val="24"/>
              </w:rPr>
              <w:t xml:space="preserve"> 品牌命名与传播方案需双方共议并专业测试； </w:t>
            </w:r>
          </w:p>
          <w:p w14:paraId="05C181C8"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3.</w:t>
            </w:r>
            <w:r w:rsidRPr="00F33862">
              <w:rPr>
                <w:rFonts w:ascii="宋体" w:eastAsia="宋体" w:hAnsi="宋体"/>
                <w:sz w:val="24"/>
                <w:szCs w:val="24"/>
              </w:rPr>
              <w:t xml:space="preserve"> 建立长期认知与用户粘性，先重口碑后谋收益。 </w:t>
            </w:r>
          </w:p>
          <w:p w14:paraId="6B9C87A2" w14:textId="77777777" w:rsidR="00F33862" w:rsidRPr="00F33862" w:rsidRDefault="00F33862" w:rsidP="00810A21">
            <w:pPr>
              <w:spacing w:line="400" w:lineRule="exact"/>
              <w:rPr>
                <w:rFonts w:ascii="宋体" w:eastAsia="宋体" w:hAnsi="宋体" w:hint="eastAsia"/>
                <w:b/>
                <w:bCs/>
                <w:sz w:val="24"/>
                <w:szCs w:val="24"/>
              </w:rPr>
            </w:pPr>
            <w:r w:rsidRPr="00F33862">
              <w:rPr>
                <w:rFonts w:ascii="宋体" w:eastAsia="宋体" w:hAnsi="宋体" w:hint="eastAsia"/>
                <w:b/>
                <w:bCs/>
                <w:sz w:val="24"/>
                <w:szCs w:val="24"/>
              </w:rPr>
              <w:t>六、时间规划</w:t>
            </w:r>
          </w:p>
          <w:p w14:paraId="6F0C319B"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noProof/>
                <w:sz w:val="24"/>
                <w:szCs w:val="24"/>
              </w:rPr>
              <w:drawing>
                <wp:inline distT="0" distB="0" distL="0" distR="0" wp14:anchorId="7CDFBD41" wp14:editId="2E6C5DD3">
                  <wp:extent cx="4229100" cy="20285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7350" cy="2070832"/>
                          </a:xfrm>
                          <a:prstGeom prst="rect">
                            <a:avLst/>
                          </a:prstGeom>
                        </pic:spPr>
                      </pic:pic>
                    </a:graphicData>
                  </a:graphic>
                </wp:inline>
              </w:drawing>
            </w:r>
          </w:p>
        </w:tc>
      </w:tr>
      <w:tr w:rsidR="00F33862" w:rsidRPr="00345BDA" w14:paraId="394CC5EA" w14:textId="77777777" w:rsidTr="00093D31">
        <w:trPr>
          <w:trHeight w:val="2533"/>
        </w:trPr>
        <w:tc>
          <w:tcPr>
            <w:tcW w:w="1809" w:type="dxa"/>
            <w:vAlign w:val="center"/>
          </w:tcPr>
          <w:p w14:paraId="1873F507" w14:textId="77777777" w:rsidR="00F33862" w:rsidRPr="00F33862" w:rsidRDefault="00F33862" w:rsidP="00810A21">
            <w:pPr>
              <w:spacing w:line="400" w:lineRule="exact"/>
              <w:jc w:val="center"/>
              <w:rPr>
                <w:rFonts w:ascii="宋体" w:eastAsia="宋体" w:hAnsi="宋体" w:hint="eastAsia"/>
                <w:sz w:val="24"/>
                <w:szCs w:val="24"/>
              </w:rPr>
            </w:pPr>
            <w:r w:rsidRPr="00F33862">
              <w:rPr>
                <w:rFonts w:ascii="宋体" w:eastAsia="宋体" w:hAnsi="宋体" w:hint="eastAsia"/>
                <w:sz w:val="24"/>
                <w:szCs w:val="24"/>
              </w:rPr>
              <w:lastRenderedPageBreak/>
              <w:t>未解决问题</w:t>
            </w:r>
          </w:p>
        </w:tc>
        <w:tc>
          <w:tcPr>
            <w:tcW w:w="6713" w:type="dxa"/>
          </w:tcPr>
          <w:p w14:paraId="338BD1BB"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sz w:val="24"/>
                <w:szCs w:val="24"/>
              </w:rPr>
              <w:t xml:space="preserve">1. 项目融资资源分配细则未定：教育项目虽已拟入融资计划，但实际资金配置比例、优先级待后续确认。 </w:t>
            </w:r>
          </w:p>
          <w:p w14:paraId="15F9B1A7"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sz w:val="24"/>
                <w:szCs w:val="24"/>
              </w:rPr>
              <w:t xml:space="preserve">2. 重大升级与费用认定界限仍需细化：虽提出“50%参数增长/30%算法更动”等定量指标，但合同条款中需进一步明确落地细节与评估主体。 </w:t>
            </w:r>
          </w:p>
          <w:p w14:paraId="2721086B" w14:textId="199C1516"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3</w:t>
            </w:r>
            <w:r w:rsidRPr="00F33862">
              <w:rPr>
                <w:rFonts w:ascii="宋体" w:eastAsia="宋体" w:hAnsi="宋体"/>
                <w:sz w:val="24"/>
                <w:szCs w:val="24"/>
              </w:rPr>
              <w:t>. 合资公司治理结构与控制权问题尚未讨论： 若未来成立合资公司，关于董事席位、投票机制、财务审计、退出机制等内容暂无展开。</w:t>
            </w:r>
          </w:p>
        </w:tc>
      </w:tr>
      <w:tr w:rsidR="00F33862" w:rsidRPr="00345BDA" w14:paraId="3C64AA22" w14:textId="77777777" w:rsidTr="00514275">
        <w:trPr>
          <w:trHeight w:val="1124"/>
        </w:trPr>
        <w:tc>
          <w:tcPr>
            <w:tcW w:w="1809" w:type="dxa"/>
            <w:vAlign w:val="center"/>
          </w:tcPr>
          <w:p w14:paraId="51518211" w14:textId="77777777" w:rsidR="00F33862" w:rsidRPr="00F33862" w:rsidRDefault="00F33862" w:rsidP="00810A21">
            <w:pPr>
              <w:spacing w:line="400" w:lineRule="exact"/>
              <w:jc w:val="center"/>
              <w:rPr>
                <w:rFonts w:ascii="宋体" w:eastAsia="宋体" w:hAnsi="宋体" w:hint="eastAsia"/>
                <w:sz w:val="24"/>
                <w:szCs w:val="24"/>
              </w:rPr>
            </w:pPr>
            <w:r w:rsidRPr="00F33862">
              <w:rPr>
                <w:rFonts w:ascii="宋体" w:eastAsia="宋体" w:hAnsi="宋体" w:hint="eastAsia"/>
                <w:sz w:val="24"/>
                <w:szCs w:val="24"/>
              </w:rPr>
              <w:t>后续策略</w:t>
            </w:r>
          </w:p>
        </w:tc>
        <w:tc>
          <w:tcPr>
            <w:tcW w:w="6713" w:type="dxa"/>
          </w:tcPr>
          <w:p w14:paraId="3EF79AC5"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1.</w:t>
            </w:r>
            <w:r w:rsidRPr="00F33862">
              <w:rPr>
                <w:rFonts w:ascii="宋体" w:eastAsia="宋体" w:hAnsi="宋体"/>
                <w:sz w:val="24"/>
                <w:szCs w:val="24"/>
              </w:rPr>
              <w:t xml:space="preserve"> 尽快明确合作阶段性安排</w:t>
            </w:r>
            <w:r w:rsidRPr="00F33862">
              <w:rPr>
                <w:rFonts w:ascii="宋体" w:eastAsia="宋体" w:hAnsi="宋体" w:hint="eastAsia"/>
                <w:sz w:val="24"/>
                <w:szCs w:val="24"/>
              </w:rPr>
              <w:t>：</w:t>
            </w:r>
            <w:r w:rsidRPr="00F33862">
              <w:rPr>
                <w:rFonts w:ascii="宋体" w:eastAsia="宋体" w:hAnsi="宋体"/>
                <w:sz w:val="24"/>
                <w:szCs w:val="24"/>
              </w:rPr>
              <w:t xml:space="preserve">拟定试点期阶段目标及考核标准； 明确“试点→联合实验室→合资公司”的转化条件与时间节点。 </w:t>
            </w:r>
          </w:p>
          <w:p w14:paraId="3BF9542E" w14:textId="05D4EF6E"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sz w:val="24"/>
                <w:szCs w:val="24"/>
              </w:rPr>
              <w:t>2. 启动法律文件起草与审校</w:t>
            </w:r>
            <w:r w:rsidRPr="00F33862">
              <w:rPr>
                <w:rFonts w:ascii="宋体" w:eastAsia="宋体" w:hAnsi="宋体" w:hint="eastAsia"/>
                <w:sz w:val="24"/>
                <w:szCs w:val="24"/>
              </w:rPr>
              <w:t>：</w:t>
            </w:r>
            <w:r w:rsidRPr="00F33862">
              <w:rPr>
                <w:rFonts w:ascii="宋体" w:eastAsia="宋体" w:hAnsi="宋体"/>
                <w:sz w:val="24"/>
                <w:szCs w:val="24"/>
              </w:rPr>
              <w:t xml:space="preserve">包括联合开发协议、数据处理协议、知识产权共享协议等；强化重大升级、风险事件、宣传管理的合约条款约定。 </w:t>
            </w:r>
          </w:p>
          <w:p w14:paraId="671F2FAA"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3</w:t>
            </w:r>
            <w:r w:rsidRPr="00F33862">
              <w:rPr>
                <w:rFonts w:ascii="宋体" w:eastAsia="宋体" w:hAnsi="宋体"/>
                <w:sz w:val="24"/>
                <w:szCs w:val="24"/>
              </w:rPr>
              <w:t>. 推进品牌测试与市场前期调研</w:t>
            </w:r>
            <w:r w:rsidRPr="00F33862">
              <w:rPr>
                <w:rFonts w:ascii="宋体" w:eastAsia="宋体" w:hAnsi="宋体" w:hint="eastAsia"/>
                <w:sz w:val="24"/>
                <w:szCs w:val="24"/>
              </w:rPr>
              <w:t>：</w:t>
            </w:r>
            <w:r w:rsidRPr="00F33862">
              <w:rPr>
                <w:rFonts w:ascii="宋体" w:eastAsia="宋体" w:hAnsi="宋体"/>
                <w:sz w:val="24"/>
                <w:szCs w:val="24"/>
              </w:rPr>
              <w:t>开展用户调研与A/B测试，收集市场反馈；启动命名</w:t>
            </w:r>
            <w:proofErr w:type="gramStart"/>
            <w:r w:rsidRPr="00F33862">
              <w:rPr>
                <w:rFonts w:ascii="宋体" w:eastAsia="宋体" w:hAnsi="宋体"/>
                <w:sz w:val="24"/>
                <w:szCs w:val="24"/>
              </w:rPr>
              <w:t>竞品分析</w:t>
            </w:r>
            <w:proofErr w:type="gramEnd"/>
            <w:r w:rsidRPr="00F33862">
              <w:rPr>
                <w:rFonts w:ascii="宋体" w:eastAsia="宋体" w:hAnsi="宋体"/>
                <w:sz w:val="24"/>
                <w:szCs w:val="24"/>
              </w:rPr>
              <w:t xml:space="preserve">与初步传播策略制定。 </w:t>
            </w:r>
          </w:p>
          <w:p w14:paraId="32748D7C" w14:textId="77777777" w:rsidR="00F33862" w:rsidRPr="00F33862" w:rsidRDefault="00F33862" w:rsidP="00810A21">
            <w:pPr>
              <w:spacing w:line="400" w:lineRule="exact"/>
              <w:rPr>
                <w:rFonts w:ascii="宋体" w:eastAsia="宋体" w:hAnsi="宋体" w:hint="eastAsia"/>
                <w:sz w:val="24"/>
                <w:szCs w:val="24"/>
              </w:rPr>
            </w:pPr>
            <w:r w:rsidRPr="00F33862">
              <w:rPr>
                <w:rFonts w:ascii="宋体" w:eastAsia="宋体" w:hAnsi="宋体" w:hint="eastAsia"/>
                <w:sz w:val="24"/>
                <w:szCs w:val="24"/>
              </w:rPr>
              <w:t>4</w:t>
            </w:r>
            <w:r w:rsidRPr="00F33862">
              <w:rPr>
                <w:rFonts w:ascii="宋体" w:eastAsia="宋体" w:hAnsi="宋体"/>
                <w:sz w:val="24"/>
                <w:szCs w:val="24"/>
              </w:rPr>
              <w:t>. 申请联合政策/产业扶持资金</w:t>
            </w:r>
            <w:r w:rsidRPr="00F33862">
              <w:rPr>
                <w:rFonts w:ascii="宋体" w:eastAsia="宋体" w:hAnsi="宋体" w:hint="eastAsia"/>
                <w:sz w:val="24"/>
                <w:szCs w:val="24"/>
              </w:rPr>
              <w:t>：</w:t>
            </w:r>
            <w:r w:rsidRPr="00F33862">
              <w:rPr>
                <w:rFonts w:ascii="宋体" w:eastAsia="宋体" w:hAnsi="宋体"/>
                <w:sz w:val="24"/>
                <w:szCs w:val="24"/>
              </w:rPr>
              <w:t>优先考虑教育部、科技部专项、地方数字教育试点项目；提前准备预算分担计划及配套申报材料。</w:t>
            </w:r>
          </w:p>
        </w:tc>
      </w:tr>
    </w:tbl>
    <w:p w14:paraId="028597FA" w14:textId="33CD3F61" w:rsidR="00F33862" w:rsidRPr="00CA5089" w:rsidRDefault="00093D31" w:rsidP="00810A21">
      <w:pPr>
        <w:spacing w:line="400" w:lineRule="exact"/>
        <w:rPr>
          <w:rFonts w:ascii="宋体" w:eastAsia="宋体" w:hAnsi="宋体" w:hint="eastAsia"/>
          <w:sz w:val="24"/>
          <w:szCs w:val="24"/>
        </w:rPr>
      </w:pPr>
      <w:bookmarkStart w:id="68" w:name="_Toc198238046"/>
      <w:bookmarkStart w:id="69" w:name="_Toc198240730"/>
      <w:r w:rsidRPr="00CA5089">
        <w:rPr>
          <w:rFonts w:ascii="宋体" w:eastAsia="宋体" w:hAnsi="宋体" w:hint="eastAsia"/>
          <w:sz w:val="24"/>
          <w:szCs w:val="24"/>
        </w:rPr>
        <w:t>时间：2025年</w:t>
      </w:r>
      <w:r w:rsidR="00523B4D" w:rsidRPr="00CA5089">
        <w:rPr>
          <w:rFonts w:ascii="宋体" w:eastAsia="宋体" w:hAnsi="宋体" w:hint="eastAsia"/>
          <w:sz w:val="24"/>
          <w:szCs w:val="24"/>
        </w:rPr>
        <w:t>5月7日</w:t>
      </w:r>
      <w:bookmarkEnd w:id="68"/>
      <w:bookmarkEnd w:id="69"/>
    </w:p>
    <w:p w14:paraId="75A0DD4F" w14:textId="77777777" w:rsidR="0040103D" w:rsidRDefault="0040103D" w:rsidP="00810A21">
      <w:pPr>
        <w:pStyle w:val="31"/>
        <w:spacing w:line="400" w:lineRule="exact"/>
        <w:jc w:val="left"/>
        <w:rPr>
          <w:rFonts w:hint="eastAsia"/>
          <w:b/>
          <w:bCs/>
        </w:rPr>
      </w:pPr>
    </w:p>
    <w:p w14:paraId="076CACDF" w14:textId="0809A8E4" w:rsidR="00FE0595" w:rsidRDefault="00FE0595" w:rsidP="00810A21">
      <w:pPr>
        <w:pStyle w:val="31"/>
        <w:spacing w:line="400" w:lineRule="exact"/>
        <w:jc w:val="left"/>
        <w:rPr>
          <w:rFonts w:hint="eastAsia"/>
          <w:b/>
          <w:bCs/>
        </w:rPr>
      </w:pPr>
      <w:bookmarkStart w:id="70" w:name="_Toc198317402"/>
      <w:r w:rsidRPr="00FE0595">
        <w:rPr>
          <w:rFonts w:hint="eastAsia"/>
          <w:b/>
          <w:bCs/>
        </w:rPr>
        <w:t>第三轮谈判记录</w:t>
      </w:r>
      <w:bookmarkEnd w:id="70"/>
    </w:p>
    <w:tbl>
      <w:tblPr>
        <w:tblStyle w:val="ae"/>
        <w:tblW w:w="0" w:type="auto"/>
        <w:tblLook w:val="04A0" w:firstRow="1" w:lastRow="0" w:firstColumn="1" w:lastColumn="0" w:noHBand="0" w:noVBand="1"/>
      </w:tblPr>
      <w:tblGrid>
        <w:gridCol w:w="1646"/>
        <w:gridCol w:w="6876"/>
      </w:tblGrid>
      <w:tr w:rsidR="00997196" w14:paraId="4F8BEA8D" w14:textId="77777777" w:rsidTr="00373542">
        <w:trPr>
          <w:trHeight w:val="510"/>
        </w:trPr>
        <w:tc>
          <w:tcPr>
            <w:tcW w:w="1646" w:type="dxa"/>
          </w:tcPr>
          <w:p w14:paraId="4942C013" w14:textId="77777777" w:rsidR="00997196" w:rsidRPr="00997196" w:rsidRDefault="00997196" w:rsidP="00810A21">
            <w:pPr>
              <w:spacing w:line="400" w:lineRule="exact"/>
              <w:rPr>
                <w:rFonts w:ascii="宋体" w:eastAsia="宋体" w:hAnsi="宋体" w:hint="eastAsia"/>
                <w:sz w:val="24"/>
                <w:szCs w:val="24"/>
              </w:rPr>
            </w:pPr>
            <w:r w:rsidRPr="00997196">
              <w:rPr>
                <w:rFonts w:ascii="宋体" w:eastAsia="宋体" w:hAnsi="宋体" w:hint="eastAsia"/>
                <w:sz w:val="24"/>
                <w:szCs w:val="24"/>
              </w:rPr>
              <w:t xml:space="preserve">                           </w:t>
            </w:r>
          </w:p>
        </w:tc>
        <w:tc>
          <w:tcPr>
            <w:tcW w:w="6876" w:type="dxa"/>
          </w:tcPr>
          <w:p w14:paraId="20CF6615" w14:textId="5326277A" w:rsidR="00997196" w:rsidRPr="00997196" w:rsidRDefault="00997196" w:rsidP="00810A21">
            <w:pPr>
              <w:spacing w:line="400" w:lineRule="exact"/>
              <w:rPr>
                <w:rFonts w:ascii="宋体" w:eastAsia="宋体" w:hAnsi="宋体" w:hint="eastAsia"/>
                <w:sz w:val="24"/>
                <w:szCs w:val="24"/>
              </w:rPr>
            </w:pPr>
            <w:r w:rsidRPr="00997196">
              <w:rPr>
                <w:rFonts w:ascii="宋体" w:eastAsia="宋体" w:hAnsi="宋体" w:hint="eastAsia"/>
                <w:sz w:val="24"/>
                <w:szCs w:val="24"/>
              </w:rPr>
              <w:t>小组名称：</w:t>
            </w:r>
            <w:r w:rsidR="00E17B0C">
              <w:rPr>
                <w:rFonts w:ascii="宋体" w:eastAsia="宋体" w:hAnsi="宋体" w:hint="eastAsia"/>
                <w:sz w:val="24"/>
                <w:szCs w:val="24"/>
              </w:rPr>
              <w:t>别说</w:t>
            </w:r>
            <w:proofErr w:type="gramStart"/>
            <w:r w:rsidR="00E17B0C">
              <w:rPr>
                <w:rFonts w:ascii="宋体" w:eastAsia="宋体" w:hAnsi="宋体" w:hint="eastAsia"/>
                <w:sz w:val="24"/>
                <w:szCs w:val="24"/>
              </w:rPr>
              <w:t>还真队</w:t>
            </w:r>
            <w:proofErr w:type="gramEnd"/>
          </w:p>
        </w:tc>
      </w:tr>
      <w:tr w:rsidR="00997196" w14:paraId="77562216" w14:textId="77777777" w:rsidTr="00373542">
        <w:trPr>
          <w:trHeight w:val="5703"/>
        </w:trPr>
        <w:tc>
          <w:tcPr>
            <w:tcW w:w="1646" w:type="dxa"/>
            <w:vAlign w:val="center"/>
          </w:tcPr>
          <w:p w14:paraId="45B20288" w14:textId="77777777" w:rsidR="00997196" w:rsidRPr="00997196" w:rsidRDefault="00997196" w:rsidP="00810A21">
            <w:pPr>
              <w:spacing w:line="400" w:lineRule="exact"/>
              <w:jc w:val="center"/>
              <w:rPr>
                <w:rFonts w:ascii="宋体" w:eastAsia="宋体" w:hAnsi="宋体" w:hint="eastAsia"/>
                <w:sz w:val="24"/>
                <w:szCs w:val="24"/>
              </w:rPr>
            </w:pPr>
            <w:r w:rsidRPr="00997196">
              <w:rPr>
                <w:rFonts w:ascii="宋体" w:eastAsia="宋体" w:hAnsi="宋体" w:hint="eastAsia"/>
                <w:sz w:val="24"/>
                <w:szCs w:val="24"/>
              </w:rPr>
              <w:lastRenderedPageBreak/>
              <w:t>谈判记录要点</w:t>
            </w:r>
          </w:p>
        </w:tc>
        <w:tc>
          <w:tcPr>
            <w:tcW w:w="6876" w:type="dxa"/>
          </w:tcPr>
          <w:p w14:paraId="5917F70B" w14:textId="77777777" w:rsidR="00997196" w:rsidRPr="00997196" w:rsidRDefault="00997196" w:rsidP="00810A21">
            <w:pPr>
              <w:spacing w:line="400" w:lineRule="exact"/>
              <w:rPr>
                <w:rFonts w:ascii="宋体" w:eastAsia="宋体" w:hAnsi="宋体" w:hint="eastAsia"/>
                <w:sz w:val="24"/>
                <w:szCs w:val="24"/>
              </w:rPr>
            </w:pPr>
            <w:r w:rsidRPr="00997196">
              <w:rPr>
                <w:rFonts w:ascii="宋体" w:eastAsia="宋体" w:hAnsi="宋体" w:hint="eastAsia"/>
                <w:sz w:val="24"/>
                <w:szCs w:val="24"/>
              </w:rPr>
              <w:t>时间：2025.5.14</w:t>
            </w:r>
          </w:p>
          <w:p w14:paraId="076D4075" w14:textId="77777777" w:rsidR="00997196" w:rsidRPr="00997196" w:rsidRDefault="00997196" w:rsidP="00810A21">
            <w:pPr>
              <w:spacing w:line="400" w:lineRule="exact"/>
              <w:rPr>
                <w:rFonts w:ascii="宋体" w:eastAsia="宋体" w:hAnsi="宋体" w:hint="eastAsia"/>
                <w:sz w:val="24"/>
                <w:szCs w:val="24"/>
              </w:rPr>
            </w:pPr>
            <w:r w:rsidRPr="00997196">
              <w:rPr>
                <w:rFonts w:ascii="宋体" w:eastAsia="宋体" w:hAnsi="宋体" w:hint="eastAsia"/>
                <w:sz w:val="24"/>
                <w:szCs w:val="24"/>
              </w:rPr>
              <w:t>地点：J</w:t>
            </w:r>
            <w:r w:rsidRPr="00997196">
              <w:rPr>
                <w:rFonts w:ascii="宋体" w:eastAsia="宋体" w:hAnsi="宋体"/>
                <w:sz w:val="24"/>
                <w:szCs w:val="24"/>
              </w:rPr>
              <w:t>7-208</w:t>
            </w:r>
          </w:p>
          <w:p w14:paraId="054E8BB8" w14:textId="77777777" w:rsidR="00997196" w:rsidRPr="00997196" w:rsidRDefault="00997196" w:rsidP="00810A21">
            <w:pPr>
              <w:spacing w:line="400" w:lineRule="exact"/>
              <w:rPr>
                <w:rFonts w:ascii="宋体" w:eastAsia="宋体" w:hAnsi="宋体" w:hint="eastAsia"/>
                <w:sz w:val="24"/>
                <w:szCs w:val="24"/>
              </w:rPr>
            </w:pPr>
            <w:r w:rsidRPr="00997196">
              <w:rPr>
                <w:rFonts w:ascii="宋体" w:eastAsia="宋体" w:hAnsi="宋体" w:hint="eastAsia"/>
                <w:sz w:val="24"/>
                <w:szCs w:val="24"/>
              </w:rPr>
              <w:t>参加人员：</w:t>
            </w:r>
          </w:p>
          <w:p w14:paraId="3152C2B3" w14:textId="77777777" w:rsidR="00997196" w:rsidRPr="00997196" w:rsidRDefault="00997196" w:rsidP="00810A21">
            <w:pPr>
              <w:spacing w:line="400" w:lineRule="exact"/>
              <w:rPr>
                <w:rFonts w:ascii="宋体" w:eastAsia="宋体" w:hAnsi="宋体" w:hint="eastAsia"/>
                <w:i/>
                <w:iCs/>
                <w:sz w:val="24"/>
                <w:szCs w:val="24"/>
              </w:rPr>
            </w:pPr>
            <w:proofErr w:type="gramStart"/>
            <w:r w:rsidRPr="00997196">
              <w:rPr>
                <w:rFonts w:ascii="宋体" w:eastAsia="宋体" w:hAnsi="宋体" w:hint="eastAsia"/>
                <w:i/>
                <w:iCs/>
                <w:sz w:val="24"/>
                <w:szCs w:val="24"/>
              </w:rPr>
              <w:t>智联科技</w:t>
            </w:r>
            <w:proofErr w:type="gramEnd"/>
            <w:r w:rsidRPr="00997196">
              <w:rPr>
                <w:rFonts w:ascii="宋体" w:eastAsia="宋体" w:hAnsi="宋体" w:hint="eastAsia"/>
                <w:i/>
                <w:iCs/>
                <w:sz w:val="24"/>
                <w:szCs w:val="24"/>
              </w:rPr>
              <w:t>：</w:t>
            </w:r>
            <w:r w:rsidRPr="00997196">
              <w:rPr>
                <w:rFonts w:ascii="宋体" w:eastAsia="宋体" w:hAnsi="宋体"/>
                <w:i/>
                <w:iCs/>
                <w:sz w:val="24"/>
                <w:szCs w:val="24"/>
              </w:rPr>
              <w:t>陈俊恺</w:t>
            </w:r>
            <w:r w:rsidRPr="00997196">
              <w:rPr>
                <w:rFonts w:ascii="宋体" w:eastAsia="宋体" w:hAnsi="宋体" w:hint="eastAsia"/>
                <w:i/>
                <w:iCs/>
                <w:sz w:val="24"/>
                <w:szCs w:val="24"/>
              </w:rPr>
              <w:t>（法</w:t>
            </w:r>
            <w:proofErr w:type="gramStart"/>
            <w:r w:rsidRPr="00997196">
              <w:rPr>
                <w:rFonts w:ascii="宋体" w:eastAsia="宋体" w:hAnsi="宋体" w:hint="eastAsia"/>
                <w:i/>
                <w:iCs/>
                <w:sz w:val="24"/>
                <w:szCs w:val="24"/>
              </w:rPr>
              <w:t>务</w:t>
            </w:r>
            <w:proofErr w:type="gramEnd"/>
            <w:r w:rsidRPr="00997196">
              <w:rPr>
                <w:rFonts w:ascii="宋体" w:eastAsia="宋体" w:hAnsi="宋体" w:hint="eastAsia"/>
                <w:i/>
                <w:iCs/>
                <w:sz w:val="24"/>
                <w:szCs w:val="24"/>
              </w:rPr>
              <w:t>）、</w:t>
            </w:r>
            <w:r w:rsidRPr="00997196">
              <w:rPr>
                <w:rFonts w:ascii="宋体" w:eastAsia="宋体" w:hAnsi="宋体"/>
                <w:i/>
                <w:iCs/>
                <w:sz w:val="24"/>
                <w:szCs w:val="24"/>
              </w:rPr>
              <w:t>陆文韬</w:t>
            </w:r>
            <w:r w:rsidRPr="00997196">
              <w:rPr>
                <w:rFonts w:ascii="宋体" w:eastAsia="宋体" w:hAnsi="宋体" w:hint="eastAsia"/>
                <w:i/>
                <w:iCs/>
                <w:sz w:val="24"/>
                <w:szCs w:val="24"/>
              </w:rPr>
              <w:t>（</w:t>
            </w:r>
            <w:r w:rsidRPr="00997196">
              <w:rPr>
                <w:rFonts w:ascii="宋体" w:eastAsia="宋体" w:hAnsi="宋体"/>
                <w:i/>
                <w:iCs/>
                <w:sz w:val="24"/>
                <w:szCs w:val="24"/>
              </w:rPr>
              <w:t>CTO</w:t>
            </w:r>
            <w:r w:rsidRPr="00997196">
              <w:rPr>
                <w:rFonts w:ascii="宋体" w:eastAsia="宋体" w:hAnsi="宋体" w:hint="eastAsia"/>
                <w:i/>
                <w:iCs/>
                <w:sz w:val="24"/>
                <w:szCs w:val="24"/>
              </w:rPr>
              <w:t>）、</w:t>
            </w:r>
            <w:r w:rsidRPr="00997196">
              <w:rPr>
                <w:rFonts w:ascii="宋体" w:eastAsia="宋体" w:hAnsi="宋体"/>
                <w:i/>
                <w:iCs/>
                <w:sz w:val="24"/>
                <w:szCs w:val="24"/>
              </w:rPr>
              <w:t>曹映波</w:t>
            </w:r>
            <w:r w:rsidRPr="00997196">
              <w:rPr>
                <w:rFonts w:ascii="宋体" w:eastAsia="宋体" w:hAnsi="宋体" w:hint="eastAsia"/>
                <w:i/>
                <w:iCs/>
                <w:sz w:val="24"/>
                <w:szCs w:val="24"/>
              </w:rPr>
              <w:t>（</w:t>
            </w:r>
            <w:r w:rsidRPr="00997196">
              <w:rPr>
                <w:rFonts w:ascii="宋体" w:eastAsia="宋体" w:hAnsi="宋体"/>
                <w:i/>
                <w:iCs/>
                <w:sz w:val="24"/>
                <w:szCs w:val="24"/>
              </w:rPr>
              <w:t>C</w:t>
            </w:r>
            <w:r w:rsidRPr="00997196">
              <w:rPr>
                <w:rFonts w:ascii="宋体" w:eastAsia="宋体" w:hAnsi="宋体" w:hint="eastAsia"/>
                <w:i/>
                <w:iCs/>
                <w:sz w:val="24"/>
                <w:szCs w:val="24"/>
              </w:rPr>
              <w:t>F</w:t>
            </w:r>
            <w:r w:rsidRPr="00997196">
              <w:rPr>
                <w:rFonts w:ascii="宋体" w:eastAsia="宋体" w:hAnsi="宋体"/>
                <w:i/>
                <w:iCs/>
                <w:sz w:val="24"/>
                <w:szCs w:val="24"/>
              </w:rPr>
              <w:t>O</w:t>
            </w:r>
            <w:r w:rsidRPr="00997196">
              <w:rPr>
                <w:rFonts w:ascii="宋体" w:eastAsia="宋体" w:hAnsi="宋体" w:hint="eastAsia"/>
                <w:i/>
                <w:iCs/>
                <w:sz w:val="24"/>
                <w:szCs w:val="24"/>
              </w:rPr>
              <w:t>）、</w:t>
            </w:r>
            <w:r w:rsidRPr="00997196">
              <w:rPr>
                <w:rFonts w:ascii="宋体" w:eastAsia="宋体" w:hAnsi="宋体"/>
                <w:i/>
                <w:iCs/>
                <w:sz w:val="24"/>
                <w:szCs w:val="24"/>
              </w:rPr>
              <w:t>焦子豪</w:t>
            </w:r>
            <w:r w:rsidRPr="00997196">
              <w:rPr>
                <w:rFonts w:ascii="宋体" w:eastAsia="宋体" w:hAnsi="宋体" w:hint="eastAsia"/>
                <w:i/>
                <w:iCs/>
                <w:sz w:val="24"/>
                <w:szCs w:val="24"/>
              </w:rPr>
              <w:t>（</w:t>
            </w:r>
            <w:r w:rsidRPr="00997196">
              <w:rPr>
                <w:rFonts w:ascii="宋体" w:eastAsia="宋体" w:hAnsi="宋体"/>
                <w:i/>
                <w:iCs/>
                <w:sz w:val="24"/>
                <w:szCs w:val="24"/>
              </w:rPr>
              <w:t>C</w:t>
            </w:r>
            <w:r w:rsidRPr="00997196">
              <w:rPr>
                <w:rFonts w:ascii="宋体" w:eastAsia="宋体" w:hAnsi="宋体" w:hint="eastAsia"/>
                <w:i/>
                <w:iCs/>
                <w:sz w:val="24"/>
                <w:szCs w:val="24"/>
              </w:rPr>
              <w:t>E</w:t>
            </w:r>
            <w:r w:rsidRPr="00997196">
              <w:rPr>
                <w:rFonts w:ascii="宋体" w:eastAsia="宋体" w:hAnsi="宋体"/>
                <w:i/>
                <w:iCs/>
                <w:sz w:val="24"/>
                <w:szCs w:val="24"/>
              </w:rPr>
              <w:t>O</w:t>
            </w:r>
            <w:r w:rsidRPr="00997196">
              <w:rPr>
                <w:rFonts w:ascii="宋体" w:eastAsia="宋体" w:hAnsi="宋体" w:hint="eastAsia"/>
                <w:i/>
                <w:iCs/>
                <w:sz w:val="24"/>
                <w:szCs w:val="24"/>
              </w:rPr>
              <w:t>）、</w:t>
            </w:r>
            <w:r w:rsidRPr="00997196">
              <w:rPr>
                <w:rFonts w:ascii="宋体" w:eastAsia="宋体" w:hAnsi="宋体"/>
                <w:i/>
                <w:iCs/>
                <w:sz w:val="24"/>
                <w:szCs w:val="24"/>
              </w:rPr>
              <w:t>刘谨睿</w:t>
            </w:r>
            <w:r w:rsidRPr="00997196">
              <w:rPr>
                <w:rFonts w:ascii="宋体" w:eastAsia="宋体" w:hAnsi="宋体" w:hint="eastAsia"/>
                <w:i/>
                <w:iCs/>
                <w:sz w:val="24"/>
                <w:szCs w:val="24"/>
              </w:rPr>
              <w:t>（产品经理）</w:t>
            </w:r>
          </w:p>
          <w:p w14:paraId="4F0410FD" w14:textId="77777777" w:rsidR="00997196" w:rsidRPr="00997196" w:rsidRDefault="00997196" w:rsidP="00810A21">
            <w:pPr>
              <w:spacing w:line="400" w:lineRule="exact"/>
              <w:rPr>
                <w:rFonts w:ascii="宋体" w:eastAsia="宋体" w:hAnsi="宋体" w:hint="eastAsia"/>
                <w:sz w:val="24"/>
                <w:szCs w:val="24"/>
              </w:rPr>
            </w:pPr>
            <w:proofErr w:type="spellStart"/>
            <w:r w:rsidRPr="00997196">
              <w:rPr>
                <w:rFonts w:ascii="宋体" w:eastAsia="宋体" w:hAnsi="宋体" w:hint="eastAsia"/>
                <w:sz w:val="24"/>
                <w:szCs w:val="24"/>
              </w:rPr>
              <w:t>M</w:t>
            </w:r>
            <w:r w:rsidRPr="00997196">
              <w:rPr>
                <w:rFonts w:ascii="宋体" w:eastAsia="宋体" w:hAnsi="宋体"/>
                <w:sz w:val="24"/>
                <w:szCs w:val="24"/>
              </w:rPr>
              <w:t>i</w:t>
            </w:r>
            <w:r w:rsidRPr="00997196">
              <w:rPr>
                <w:rFonts w:ascii="宋体" w:eastAsia="宋体" w:hAnsi="宋体" w:hint="eastAsia"/>
                <w:sz w:val="24"/>
                <w:szCs w:val="24"/>
              </w:rPr>
              <w:t>nd</w:t>
            </w:r>
            <w:r w:rsidRPr="00997196">
              <w:rPr>
                <w:rFonts w:ascii="宋体" w:eastAsia="宋体" w:hAnsi="宋体"/>
                <w:sz w:val="24"/>
                <w:szCs w:val="24"/>
              </w:rPr>
              <w:t>Forge</w:t>
            </w:r>
            <w:proofErr w:type="spellEnd"/>
            <w:r w:rsidRPr="00997196">
              <w:rPr>
                <w:rFonts w:ascii="宋体" w:eastAsia="宋体" w:hAnsi="宋体"/>
                <w:sz w:val="24"/>
                <w:szCs w:val="24"/>
              </w:rPr>
              <w:t>:刘润泽（</w:t>
            </w:r>
            <w:r w:rsidRPr="00997196">
              <w:rPr>
                <w:rFonts w:ascii="宋体" w:eastAsia="宋体" w:hAnsi="宋体" w:hint="eastAsia"/>
                <w:sz w:val="24"/>
                <w:szCs w:val="24"/>
              </w:rPr>
              <w:t>CFO</w:t>
            </w:r>
            <w:r w:rsidRPr="00997196">
              <w:rPr>
                <w:rFonts w:ascii="宋体" w:eastAsia="宋体" w:hAnsi="宋体"/>
                <w:sz w:val="24"/>
                <w:szCs w:val="24"/>
              </w:rPr>
              <w:t>） 张正己（C</w:t>
            </w:r>
            <w:r w:rsidRPr="00997196">
              <w:rPr>
                <w:rFonts w:ascii="宋体" w:eastAsia="宋体" w:hAnsi="宋体" w:hint="eastAsia"/>
                <w:sz w:val="24"/>
                <w:szCs w:val="24"/>
              </w:rPr>
              <w:t>T</w:t>
            </w:r>
            <w:r w:rsidRPr="00997196">
              <w:rPr>
                <w:rFonts w:ascii="宋体" w:eastAsia="宋体" w:hAnsi="宋体"/>
                <w:sz w:val="24"/>
                <w:szCs w:val="24"/>
              </w:rPr>
              <w:t>O） 汪浪（C</w:t>
            </w:r>
            <w:r w:rsidRPr="00997196">
              <w:rPr>
                <w:rFonts w:ascii="宋体" w:eastAsia="宋体" w:hAnsi="宋体" w:hint="eastAsia"/>
                <w:sz w:val="24"/>
                <w:szCs w:val="24"/>
              </w:rPr>
              <w:t>M</w:t>
            </w:r>
            <w:r w:rsidRPr="00997196">
              <w:rPr>
                <w:rFonts w:ascii="宋体" w:eastAsia="宋体" w:hAnsi="宋体"/>
                <w:sz w:val="24"/>
                <w:szCs w:val="24"/>
              </w:rPr>
              <w:t>O） 项煊皓（</w:t>
            </w:r>
            <w:r w:rsidRPr="00997196">
              <w:rPr>
                <w:rFonts w:ascii="宋体" w:eastAsia="宋体" w:hAnsi="宋体" w:hint="eastAsia"/>
                <w:sz w:val="24"/>
                <w:szCs w:val="24"/>
              </w:rPr>
              <w:t>法律顾问</w:t>
            </w:r>
            <w:r w:rsidRPr="00997196">
              <w:rPr>
                <w:rFonts w:ascii="宋体" w:eastAsia="宋体" w:hAnsi="宋体"/>
                <w:sz w:val="24"/>
                <w:szCs w:val="24"/>
              </w:rPr>
              <w:t>） 房有春（C</w:t>
            </w:r>
            <w:r w:rsidRPr="00997196">
              <w:rPr>
                <w:rFonts w:ascii="宋体" w:eastAsia="宋体" w:hAnsi="宋体" w:hint="eastAsia"/>
                <w:sz w:val="24"/>
                <w:szCs w:val="24"/>
              </w:rPr>
              <w:t>E</w:t>
            </w:r>
            <w:r w:rsidRPr="00997196">
              <w:rPr>
                <w:rFonts w:ascii="宋体" w:eastAsia="宋体" w:hAnsi="宋体"/>
                <w:sz w:val="24"/>
                <w:szCs w:val="24"/>
              </w:rPr>
              <w:t>O）</w:t>
            </w:r>
          </w:p>
          <w:p w14:paraId="6A0C8A15" w14:textId="77777777" w:rsidR="00997196" w:rsidRPr="00997196" w:rsidRDefault="00997196" w:rsidP="00810A21">
            <w:pPr>
              <w:spacing w:line="400" w:lineRule="exact"/>
              <w:rPr>
                <w:rFonts w:ascii="宋体" w:eastAsia="宋体" w:hAnsi="宋体" w:cs="宋体" w:hint="eastAsia"/>
                <w:b/>
                <w:bCs/>
                <w:sz w:val="24"/>
                <w:szCs w:val="24"/>
              </w:rPr>
            </w:pPr>
            <w:r w:rsidRPr="00997196">
              <w:rPr>
                <w:rFonts w:ascii="宋体" w:eastAsia="宋体" w:hAnsi="宋体" w:cs="宋体" w:hint="eastAsia"/>
                <w:b/>
                <w:bCs/>
                <w:sz w:val="24"/>
                <w:szCs w:val="24"/>
              </w:rPr>
              <w:t>一、合作价值与协同定位</w:t>
            </w:r>
          </w:p>
          <w:p w14:paraId="7E1A2F1A"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 xml:space="preserve">1. </w:t>
            </w:r>
            <w:r w:rsidRPr="00997196">
              <w:rPr>
                <w:rFonts w:ascii="宋体" w:eastAsia="宋体" w:hAnsi="宋体" w:cstheme="minorEastAsia"/>
                <w:sz w:val="24"/>
                <w:szCs w:val="24"/>
              </w:rPr>
              <w:t>教育科技市场潜力巨大，预计2030年全球市场规模达6000亿美元；</w:t>
            </w:r>
          </w:p>
          <w:p w14:paraId="4D8DF2BA"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 xml:space="preserve">2. </w:t>
            </w:r>
            <w:proofErr w:type="spellStart"/>
            <w:r w:rsidRPr="00997196">
              <w:rPr>
                <w:rFonts w:ascii="宋体" w:eastAsia="宋体" w:hAnsi="宋体" w:cstheme="minorEastAsia"/>
                <w:sz w:val="24"/>
                <w:szCs w:val="24"/>
              </w:rPr>
              <w:t>MindForge</w:t>
            </w:r>
            <w:proofErr w:type="spellEnd"/>
            <w:r w:rsidRPr="00997196">
              <w:rPr>
                <w:rFonts w:ascii="宋体" w:eastAsia="宋体" w:hAnsi="宋体" w:cstheme="minorEastAsia"/>
                <w:sz w:val="24"/>
                <w:szCs w:val="24"/>
              </w:rPr>
              <w:t>具备跨领域AI模型能力，智连科技深耕教育渠道；</w:t>
            </w:r>
          </w:p>
          <w:p w14:paraId="59A5B431"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3.</w:t>
            </w:r>
            <w:r w:rsidRPr="00997196">
              <w:rPr>
                <w:rFonts w:ascii="宋体" w:eastAsia="宋体" w:hAnsi="宋体" w:cstheme="minorEastAsia"/>
                <w:sz w:val="24"/>
                <w:szCs w:val="24"/>
              </w:rPr>
              <w:t xml:space="preserve"> 双方技术、市场、品牌、资源互补高度契合；</w:t>
            </w:r>
          </w:p>
          <w:p w14:paraId="44FEA7D9"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4.</w:t>
            </w:r>
            <w:r w:rsidRPr="00997196">
              <w:rPr>
                <w:rFonts w:ascii="宋体" w:eastAsia="宋体" w:hAnsi="宋体" w:cstheme="minorEastAsia"/>
                <w:sz w:val="24"/>
                <w:szCs w:val="24"/>
              </w:rPr>
              <w:t xml:space="preserve"> 明确以“智能助教系统”为核心，构建教育AI生态；</w:t>
            </w:r>
          </w:p>
          <w:p w14:paraId="787A06D2"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5.</w:t>
            </w:r>
            <w:r w:rsidRPr="00997196">
              <w:rPr>
                <w:rFonts w:ascii="宋体" w:eastAsia="宋体" w:hAnsi="宋体" w:cstheme="minorEastAsia"/>
                <w:sz w:val="24"/>
                <w:szCs w:val="24"/>
              </w:rPr>
              <w:t xml:space="preserve"> 共同布局国际化市场（尤其东南亚），实现海外收入占比30%目标。</w:t>
            </w:r>
          </w:p>
          <w:p w14:paraId="7C64A211" w14:textId="77777777" w:rsidR="00997196" w:rsidRPr="00997196" w:rsidRDefault="00997196" w:rsidP="00810A21">
            <w:pPr>
              <w:spacing w:line="400" w:lineRule="exact"/>
              <w:rPr>
                <w:rFonts w:ascii="宋体" w:eastAsia="宋体" w:hAnsi="宋体" w:cs="宋体" w:hint="eastAsia"/>
                <w:b/>
                <w:bCs/>
                <w:sz w:val="24"/>
                <w:szCs w:val="24"/>
              </w:rPr>
            </w:pPr>
            <w:r w:rsidRPr="00997196">
              <w:rPr>
                <w:rFonts w:ascii="宋体" w:eastAsia="宋体" w:hAnsi="宋体" w:cs="宋体" w:hint="eastAsia"/>
                <w:b/>
                <w:bCs/>
                <w:sz w:val="24"/>
                <w:szCs w:val="24"/>
              </w:rPr>
              <w:t>二、市场策略与品牌推广</w:t>
            </w:r>
          </w:p>
          <w:p w14:paraId="3BAA6913"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1.</w:t>
            </w:r>
            <w:r w:rsidRPr="00997196">
              <w:rPr>
                <w:rFonts w:ascii="宋体" w:eastAsia="宋体" w:hAnsi="宋体" w:cstheme="minorEastAsia"/>
                <w:sz w:val="24"/>
                <w:szCs w:val="24"/>
              </w:rPr>
              <w:t xml:space="preserve"> 联合品牌推广：命名待定，计划参加GESS、BETT等国际展会；</w:t>
            </w:r>
          </w:p>
          <w:p w14:paraId="138DE455"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2.</w:t>
            </w:r>
            <w:r w:rsidRPr="00997196">
              <w:rPr>
                <w:rFonts w:ascii="宋体" w:eastAsia="宋体" w:hAnsi="宋体" w:cstheme="minorEastAsia"/>
                <w:sz w:val="24"/>
                <w:szCs w:val="24"/>
              </w:rPr>
              <w:t xml:space="preserve"> 标杆高校试点+快速复制模式；</w:t>
            </w:r>
          </w:p>
          <w:p w14:paraId="457D4FF8"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3.</w:t>
            </w:r>
            <w:r w:rsidRPr="00997196">
              <w:rPr>
                <w:rFonts w:ascii="宋体" w:eastAsia="宋体" w:hAnsi="宋体" w:cstheme="minorEastAsia"/>
                <w:sz w:val="24"/>
                <w:szCs w:val="24"/>
              </w:rPr>
              <w:t xml:space="preserve"> 区分高教、K12、职教三类市场，制定差异化方案；</w:t>
            </w:r>
          </w:p>
          <w:p w14:paraId="7371B4AF"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4.</w:t>
            </w:r>
            <w:r w:rsidRPr="00997196">
              <w:rPr>
                <w:rFonts w:ascii="宋体" w:eastAsia="宋体" w:hAnsi="宋体" w:cstheme="minorEastAsia"/>
                <w:sz w:val="24"/>
                <w:szCs w:val="24"/>
              </w:rPr>
              <w:t xml:space="preserve"> 多语言版本开发（英/中/马/印尼语）支撑国际化落地；</w:t>
            </w:r>
          </w:p>
          <w:p w14:paraId="6C2D8460"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5.</w:t>
            </w:r>
            <w:r w:rsidRPr="00997196">
              <w:rPr>
                <w:rFonts w:ascii="宋体" w:eastAsia="宋体" w:hAnsi="宋体" w:cstheme="minorEastAsia"/>
                <w:sz w:val="24"/>
                <w:szCs w:val="24"/>
              </w:rPr>
              <w:t xml:space="preserve"> 设立“AI教育创新奖”，强化行业生态影响力。</w:t>
            </w:r>
          </w:p>
          <w:p w14:paraId="293C38CF" w14:textId="77777777" w:rsidR="00997196" w:rsidRPr="00997196" w:rsidRDefault="00997196" w:rsidP="00810A21">
            <w:pPr>
              <w:spacing w:line="400" w:lineRule="exact"/>
              <w:rPr>
                <w:rFonts w:ascii="宋体" w:eastAsia="宋体" w:hAnsi="宋体" w:cs="宋体" w:hint="eastAsia"/>
                <w:b/>
                <w:bCs/>
                <w:sz w:val="24"/>
                <w:szCs w:val="24"/>
              </w:rPr>
            </w:pPr>
            <w:r w:rsidRPr="00997196">
              <w:rPr>
                <w:rFonts w:ascii="宋体" w:eastAsia="宋体" w:hAnsi="宋体" w:cs="宋体" w:hint="eastAsia"/>
                <w:b/>
                <w:bCs/>
                <w:sz w:val="24"/>
                <w:szCs w:val="24"/>
              </w:rPr>
              <w:t>三、战略目标与财务预期</w:t>
            </w:r>
          </w:p>
          <w:p w14:paraId="065C2044"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1.</w:t>
            </w:r>
            <w:r w:rsidRPr="00997196">
              <w:rPr>
                <w:rFonts w:ascii="宋体" w:eastAsia="宋体" w:hAnsi="宋体" w:cstheme="minorEastAsia"/>
                <w:sz w:val="24"/>
                <w:szCs w:val="24"/>
              </w:rPr>
              <w:t xml:space="preserve"> 阶段性收入预期：</w:t>
            </w:r>
          </w:p>
          <w:p w14:paraId="174E739F"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 xml:space="preserve">- </w:t>
            </w:r>
            <w:r w:rsidRPr="00997196">
              <w:rPr>
                <w:rFonts w:ascii="宋体" w:eastAsia="宋体" w:hAnsi="宋体" w:cstheme="minorEastAsia"/>
                <w:sz w:val="24"/>
                <w:szCs w:val="24"/>
              </w:rPr>
              <w:t>2025年：500万元（10-20所高校试点）</w:t>
            </w:r>
          </w:p>
          <w:p w14:paraId="37B666F7"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- 2026年：2000万元（覆盖100所学校）</w:t>
            </w:r>
          </w:p>
          <w:p w14:paraId="6B98E127"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- 2027年：5000万元（海外收入占比15%）</w:t>
            </w:r>
          </w:p>
          <w:p w14:paraId="630283AF"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- 2029年：1亿元（客户超1000家）</w:t>
            </w:r>
          </w:p>
          <w:p w14:paraId="7282CDC7"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2.</w:t>
            </w:r>
            <w:r w:rsidRPr="00997196">
              <w:rPr>
                <w:rFonts w:ascii="宋体" w:eastAsia="宋体" w:hAnsi="宋体" w:cstheme="minorEastAsia"/>
                <w:sz w:val="24"/>
                <w:szCs w:val="24"/>
              </w:rPr>
              <w:t xml:space="preserve"> 强调“双轮驱动”：国内由智连科技主导，海外由</w:t>
            </w:r>
            <w:proofErr w:type="spellStart"/>
            <w:r w:rsidRPr="00997196">
              <w:rPr>
                <w:rFonts w:ascii="宋体" w:eastAsia="宋体" w:hAnsi="宋体" w:cstheme="minorEastAsia"/>
                <w:sz w:val="24"/>
                <w:szCs w:val="24"/>
              </w:rPr>
              <w:t>MindForge</w:t>
            </w:r>
            <w:proofErr w:type="spellEnd"/>
            <w:r w:rsidRPr="00997196">
              <w:rPr>
                <w:rFonts w:ascii="宋体" w:eastAsia="宋体" w:hAnsi="宋体" w:cstheme="minorEastAsia"/>
                <w:sz w:val="24"/>
                <w:szCs w:val="24"/>
              </w:rPr>
              <w:t>负责；</w:t>
            </w:r>
          </w:p>
          <w:p w14:paraId="1F1D3924"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3.</w:t>
            </w:r>
            <w:r w:rsidRPr="00997196">
              <w:rPr>
                <w:rFonts w:ascii="宋体" w:eastAsia="宋体" w:hAnsi="宋体" w:cstheme="minorEastAsia"/>
                <w:sz w:val="24"/>
                <w:szCs w:val="24"/>
              </w:rPr>
              <w:t xml:space="preserve"> 目标建立国际化教育AI平台，提升品牌与营收双轮成长。</w:t>
            </w:r>
          </w:p>
          <w:p w14:paraId="3F25D8A5" w14:textId="77777777" w:rsidR="00997196" w:rsidRPr="00997196" w:rsidRDefault="00997196" w:rsidP="00810A21">
            <w:pPr>
              <w:spacing w:line="400" w:lineRule="exact"/>
              <w:rPr>
                <w:rFonts w:ascii="宋体" w:eastAsia="宋体" w:hAnsi="宋体" w:cs="宋体" w:hint="eastAsia"/>
                <w:b/>
                <w:bCs/>
                <w:sz w:val="24"/>
                <w:szCs w:val="24"/>
              </w:rPr>
            </w:pPr>
            <w:r w:rsidRPr="00997196">
              <w:rPr>
                <w:rFonts w:ascii="宋体" w:eastAsia="宋体" w:hAnsi="宋体" w:cs="宋体" w:hint="eastAsia"/>
                <w:b/>
                <w:bCs/>
                <w:sz w:val="24"/>
                <w:szCs w:val="24"/>
              </w:rPr>
              <w:t>四、行动计划与组织架构</w:t>
            </w:r>
          </w:p>
          <w:p w14:paraId="29F4FF1F"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成立“联合工作组” + “项目管理办公室”，设立4大子小</w:t>
            </w:r>
            <w:r w:rsidRPr="00997196">
              <w:rPr>
                <w:rFonts w:ascii="宋体" w:eastAsia="宋体" w:hAnsi="宋体" w:cstheme="minorEastAsia"/>
                <w:sz w:val="24"/>
                <w:szCs w:val="24"/>
              </w:rPr>
              <w:lastRenderedPageBreak/>
              <w:t>组：</w:t>
            </w:r>
          </w:p>
          <w:p w14:paraId="36EBFF2F" w14:textId="77777777" w:rsidR="00997196" w:rsidRPr="00997196" w:rsidRDefault="00997196" w:rsidP="00810A21">
            <w:pPr>
              <w:spacing w:line="400" w:lineRule="exact"/>
              <w:rPr>
                <w:rFonts w:ascii="宋体" w:eastAsia="宋体" w:hAnsi="宋体" w:cstheme="minorEastAsia" w:hint="eastAsia"/>
                <w:sz w:val="24"/>
                <w:szCs w:val="24"/>
              </w:rPr>
            </w:pPr>
          </w:p>
          <w:p w14:paraId="16A98D63"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1. 技术验证组（负责人：曹映波、汪浪）</w:t>
            </w:r>
          </w:p>
          <w:p w14:paraId="01A1C43E"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原型系统开发与部署环境搭建；</w:t>
            </w:r>
          </w:p>
          <w:p w14:paraId="35F2379F"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教育场景测试、模型性能验证；</w:t>
            </w:r>
          </w:p>
          <w:p w14:paraId="284C91FA"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启动DS-V5-EDU定制开发，设15-20人专项技术团队。</w:t>
            </w:r>
          </w:p>
          <w:p w14:paraId="1C88E024" w14:textId="77777777" w:rsidR="00997196" w:rsidRPr="00997196" w:rsidRDefault="00997196" w:rsidP="00810A21">
            <w:pPr>
              <w:spacing w:line="400" w:lineRule="exact"/>
              <w:rPr>
                <w:rFonts w:ascii="宋体" w:eastAsia="宋体" w:hAnsi="宋体" w:cstheme="minorEastAsia" w:hint="eastAsia"/>
                <w:sz w:val="24"/>
                <w:szCs w:val="24"/>
              </w:rPr>
            </w:pPr>
          </w:p>
          <w:p w14:paraId="4A0B8105"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2. 商业模式组（负责人：焦子豪、张正己）</w:t>
            </w:r>
          </w:p>
          <w:p w14:paraId="366182A5"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财务模型搭建与商业条款设计；</w:t>
            </w:r>
          </w:p>
          <w:p w14:paraId="55DDC803"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合作模式选择与敏感性分析；</w:t>
            </w:r>
          </w:p>
          <w:p w14:paraId="384EED49"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建立财务监控与分期预算机制。</w:t>
            </w:r>
          </w:p>
          <w:p w14:paraId="46F1ED53" w14:textId="77777777" w:rsidR="00997196" w:rsidRPr="00997196" w:rsidRDefault="00997196" w:rsidP="00810A21">
            <w:pPr>
              <w:spacing w:line="400" w:lineRule="exact"/>
              <w:rPr>
                <w:rFonts w:ascii="宋体" w:eastAsia="宋体" w:hAnsi="宋体" w:cstheme="minorEastAsia" w:hint="eastAsia"/>
                <w:sz w:val="24"/>
                <w:szCs w:val="24"/>
              </w:rPr>
            </w:pPr>
          </w:p>
          <w:p w14:paraId="4A2A60E5"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3. 法律合</w:t>
            </w:r>
            <w:proofErr w:type="gramStart"/>
            <w:r w:rsidRPr="00997196">
              <w:rPr>
                <w:rFonts w:ascii="宋体" w:eastAsia="宋体" w:hAnsi="宋体" w:cstheme="minorEastAsia"/>
                <w:sz w:val="24"/>
                <w:szCs w:val="24"/>
              </w:rPr>
              <w:t>规</w:t>
            </w:r>
            <w:proofErr w:type="gramEnd"/>
            <w:r w:rsidRPr="00997196">
              <w:rPr>
                <w:rFonts w:ascii="宋体" w:eastAsia="宋体" w:hAnsi="宋体" w:cstheme="minorEastAsia"/>
                <w:sz w:val="24"/>
                <w:szCs w:val="24"/>
              </w:rPr>
              <w:t>组（负责人：陆文韬、房有春）</w:t>
            </w:r>
          </w:p>
          <w:p w14:paraId="56D3FF91"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起草《MOU》《NDA》《正式合作协议》；</w:t>
            </w:r>
          </w:p>
          <w:p w14:paraId="1E00375E"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明确知识产权归属、数据安全与合</w:t>
            </w:r>
            <w:proofErr w:type="gramStart"/>
            <w:r w:rsidRPr="00997196">
              <w:rPr>
                <w:rFonts w:ascii="宋体" w:eastAsia="宋体" w:hAnsi="宋体" w:cstheme="minorEastAsia"/>
                <w:sz w:val="24"/>
                <w:szCs w:val="24"/>
              </w:rPr>
              <w:t>规</w:t>
            </w:r>
            <w:proofErr w:type="gramEnd"/>
            <w:r w:rsidRPr="00997196">
              <w:rPr>
                <w:rFonts w:ascii="宋体" w:eastAsia="宋体" w:hAnsi="宋体" w:cstheme="minorEastAsia"/>
                <w:sz w:val="24"/>
                <w:szCs w:val="24"/>
              </w:rPr>
              <w:t>要求；</w:t>
            </w:r>
          </w:p>
          <w:p w14:paraId="0958D4E3"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设计争议解决、出口合</w:t>
            </w:r>
            <w:proofErr w:type="gramStart"/>
            <w:r w:rsidRPr="00997196">
              <w:rPr>
                <w:rFonts w:ascii="宋体" w:eastAsia="宋体" w:hAnsi="宋体" w:cstheme="minorEastAsia"/>
                <w:sz w:val="24"/>
                <w:szCs w:val="24"/>
              </w:rPr>
              <w:t>规</w:t>
            </w:r>
            <w:proofErr w:type="gramEnd"/>
            <w:r w:rsidRPr="00997196">
              <w:rPr>
                <w:rFonts w:ascii="宋体" w:eastAsia="宋体" w:hAnsi="宋体" w:cstheme="minorEastAsia"/>
                <w:sz w:val="24"/>
                <w:szCs w:val="24"/>
              </w:rPr>
              <w:t>及授权条款。</w:t>
            </w:r>
          </w:p>
          <w:p w14:paraId="2FEBC3BC" w14:textId="77777777" w:rsidR="00997196" w:rsidRPr="00997196" w:rsidRDefault="00997196" w:rsidP="00810A21">
            <w:pPr>
              <w:spacing w:line="400" w:lineRule="exact"/>
              <w:rPr>
                <w:rFonts w:ascii="宋体" w:eastAsia="宋体" w:hAnsi="宋体" w:cstheme="minorEastAsia" w:hint="eastAsia"/>
                <w:sz w:val="24"/>
                <w:szCs w:val="24"/>
              </w:rPr>
            </w:pPr>
          </w:p>
          <w:p w14:paraId="02C0D0C7"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4. 市场准备组（负责人：陈俊恺、项煊皓）</w:t>
            </w:r>
          </w:p>
          <w:p w14:paraId="3A160EBA"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PRD撰写、用户调研、试点用户对接；</w:t>
            </w:r>
          </w:p>
          <w:p w14:paraId="7B3FC465"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联合品牌设计、公关方案、展会安排；</w:t>
            </w:r>
          </w:p>
          <w:p w14:paraId="585E4AD4"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市场策略制定与推广物料筹备。</w:t>
            </w:r>
          </w:p>
          <w:p w14:paraId="346995D6" w14:textId="77777777" w:rsidR="00997196" w:rsidRPr="00997196" w:rsidRDefault="00997196" w:rsidP="00810A21">
            <w:pPr>
              <w:spacing w:line="400" w:lineRule="exact"/>
              <w:rPr>
                <w:rFonts w:ascii="宋体" w:eastAsia="宋体" w:hAnsi="宋体" w:cs="宋体" w:hint="eastAsia"/>
                <w:b/>
                <w:bCs/>
                <w:sz w:val="24"/>
                <w:szCs w:val="24"/>
              </w:rPr>
            </w:pPr>
            <w:r w:rsidRPr="00997196">
              <w:rPr>
                <w:rFonts w:ascii="宋体" w:eastAsia="宋体" w:hAnsi="宋体" w:cs="宋体" w:hint="eastAsia"/>
                <w:b/>
                <w:bCs/>
                <w:sz w:val="24"/>
                <w:szCs w:val="24"/>
              </w:rPr>
              <w:t>五、项目管理机制</w:t>
            </w:r>
          </w:p>
          <w:p w14:paraId="51A5FF05"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1.</w:t>
            </w:r>
            <w:r w:rsidRPr="00997196">
              <w:rPr>
                <w:rFonts w:ascii="宋体" w:eastAsia="宋体" w:hAnsi="宋体" w:cstheme="minorEastAsia"/>
                <w:sz w:val="24"/>
                <w:szCs w:val="24"/>
              </w:rPr>
              <w:t xml:space="preserve"> 项目委员会：由刘谨睿（主席）领导，统筹资源、协调冲突；</w:t>
            </w:r>
          </w:p>
          <w:p w14:paraId="68353935"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2.</w:t>
            </w:r>
            <w:r w:rsidRPr="00997196">
              <w:rPr>
                <w:rFonts w:ascii="宋体" w:eastAsia="宋体" w:hAnsi="宋体" w:cstheme="minorEastAsia"/>
                <w:sz w:val="24"/>
                <w:szCs w:val="24"/>
              </w:rPr>
              <w:t xml:space="preserve"> 沟通机制：</w:t>
            </w:r>
          </w:p>
          <w:p w14:paraId="5CE090A7"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xml:space="preserve">- </w:t>
            </w:r>
            <w:proofErr w:type="gramStart"/>
            <w:r w:rsidRPr="00997196">
              <w:rPr>
                <w:rFonts w:ascii="宋体" w:eastAsia="宋体" w:hAnsi="宋体" w:cstheme="minorEastAsia"/>
                <w:sz w:val="24"/>
                <w:szCs w:val="24"/>
              </w:rPr>
              <w:t>每日站</w:t>
            </w:r>
            <w:proofErr w:type="gramEnd"/>
            <w:r w:rsidRPr="00997196">
              <w:rPr>
                <w:rFonts w:ascii="宋体" w:eastAsia="宋体" w:hAnsi="宋体" w:cstheme="minorEastAsia"/>
                <w:sz w:val="24"/>
                <w:szCs w:val="24"/>
              </w:rPr>
              <w:t>会（小组内部）</w:t>
            </w:r>
          </w:p>
          <w:p w14:paraId="2E1A2DD0"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每周进度会（联合工作组）</w:t>
            </w:r>
          </w:p>
          <w:p w14:paraId="3D5C418E"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双周汇报会（向管理层）</w:t>
            </w:r>
          </w:p>
          <w:p w14:paraId="174BB8E2"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 月度指导会（项目委员会）</w:t>
            </w:r>
          </w:p>
          <w:p w14:paraId="4F0076D7" w14:textId="77777777" w:rsidR="00997196" w:rsidRPr="00997196" w:rsidRDefault="00997196" w:rsidP="00810A21">
            <w:pPr>
              <w:spacing w:line="400" w:lineRule="exact"/>
              <w:rPr>
                <w:rFonts w:ascii="宋体" w:eastAsia="宋体" w:hAnsi="宋体" w:cs="宋体" w:hint="eastAsia"/>
                <w:b/>
                <w:bCs/>
                <w:sz w:val="24"/>
                <w:szCs w:val="24"/>
              </w:rPr>
            </w:pPr>
            <w:r w:rsidRPr="00997196">
              <w:rPr>
                <w:rFonts w:ascii="宋体" w:eastAsia="宋体" w:hAnsi="宋体" w:cs="宋体" w:hint="eastAsia"/>
                <w:b/>
                <w:bCs/>
                <w:sz w:val="24"/>
                <w:szCs w:val="24"/>
              </w:rPr>
              <w:t>六、长期战略展望</w:t>
            </w:r>
          </w:p>
          <w:p w14:paraId="5FDBED8C"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 xml:space="preserve">1. </w:t>
            </w:r>
            <w:r w:rsidRPr="00997196">
              <w:rPr>
                <w:rFonts w:ascii="宋体" w:eastAsia="宋体" w:hAnsi="宋体" w:cstheme="minorEastAsia"/>
                <w:sz w:val="24"/>
                <w:szCs w:val="24"/>
              </w:rPr>
              <w:t>建立联合实验室与持续创新机制；</w:t>
            </w:r>
          </w:p>
          <w:p w14:paraId="1334ECBA"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2.</w:t>
            </w:r>
            <w:r w:rsidRPr="00997196">
              <w:rPr>
                <w:rFonts w:ascii="宋体" w:eastAsia="宋体" w:hAnsi="宋体" w:cstheme="minorEastAsia"/>
                <w:sz w:val="24"/>
                <w:szCs w:val="24"/>
              </w:rPr>
              <w:t xml:space="preserve"> 引入国际合作伙伴，如MIT、斯坦福；</w:t>
            </w:r>
          </w:p>
          <w:p w14:paraId="706A5F61"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3.</w:t>
            </w:r>
            <w:r w:rsidRPr="00997196">
              <w:rPr>
                <w:rFonts w:ascii="宋体" w:eastAsia="宋体" w:hAnsi="宋体" w:cstheme="minorEastAsia"/>
                <w:sz w:val="24"/>
                <w:szCs w:val="24"/>
              </w:rPr>
              <w:t xml:space="preserve"> 培养复合型教育AI人才；</w:t>
            </w:r>
          </w:p>
          <w:p w14:paraId="3BD9F4D7"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4.</w:t>
            </w:r>
            <w:r w:rsidRPr="00997196">
              <w:rPr>
                <w:rFonts w:ascii="宋体" w:eastAsia="宋体" w:hAnsi="宋体" w:cstheme="minorEastAsia"/>
                <w:sz w:val="24"/>
                <w:szCs w:val="24"/>
              </w:rPr>
              <w:t xml:space="preserve"> 推动教育公平与公益项目（为贫困地区提供免费或低价产</w:t>
            </w:r>
            <w:r w:rsidRPr="00997196">
              <w:rPr>
                <w:rFonts w:ascii="宋体" w:eastAsia="宋体" w:hAnsi="宋体" w:cstheme="minorEastAsia"/>
                <w:sz w:val="24"/>
                <w:szCs w:val="24"/>
              </w:rPr>
              <w:lastRenderedPageBreak/>
              <w:t>品）；</w:t>
            </w:r>
          </w:p>
          <w:p w14:paraId="3392A576" w14:textId="77777777"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hint="eastAsia"/>
                <w:sz w:val="24"/>
                <w:szCs w:val="24"/>
              </w:rPr>
              <w:t>5.</w:t>
            </w:r>
            <w:r w:rsidRPr="00997196">
              <w:rPr>
                <w:rFonts w:ascii="宋体" w:eastAsia="宋体" w:hAnsi="宋体" w:cstheme="minorEastAsia"/>
                <w:sz w:val="24"/>
                <w:szCs w:val="24"/>
              </w:rPr>
              <w:t xml:space="preserve"> 参与国际教育AI标准制定（IEEE、ISO等）。</w:t>
            </w:r>
          </w:p>
          <w:p w14:paraId="1BE2730A" w14:textId="77777777" w:rsidR="00997196" w:rsidRPr="00997196" w:rsidRDefault="00997196" w:rsidP="00810A21">
            <w:pPr>
              <w:spacing w:line="400" w:lineRule="exact"/>
              <w:rPr>
                <w:rFonts w:ascii="宋体" w:eastAsia="宋体" w:hAnsi="宋体" w:cs="宋体" w:hint="eastAsia"/>
                <w:b/>
                <w:bCs/>
                <w:sz w:val="24"/>
                <w:szCs w:val="24"/>
              </w:rPr>
            </w:pPr>
            <w:r w:rsidRPr="00997196">
              <w:rPr>
                <w:rFonts w:ascii="宋体" w:eastAsia="宋体" w:hAnsi="宋体" w:cs="宋体" w:hint="eastAsia"/>
                <w:b/>
                <w:bCs/>
                <w:sz w:val="24"/>
                <w:szCs w:val="24"/>
              </w:rPr>
              <w:t>七、会议总结</w:t>
            </w:r>
          </w:p>
          <w:p w14:paraId="6F10ECB7" w14:textId="72A5C208" w:rsidR="00997196" w:rsidRPr="00997196" w:rsidRDefault="00997196" w:rsidP="00810A21">
            <w:pPr>
              <w:spacing w:line="400" w:lineRule="exact"/>
              <w:rPr>
                <w:rFonts w:ascii="宋体" w:eastAsia="宋体" w:hAnsi="宋体" w:cstheme="minorEastAsia" w:hint="eastAsia"/>
                <w:sz w:val="24"/>
                <w:szCs w:val="24"/>
              </w:rPr>
            </w:pPr>
            <w:r w:rsidRPr="00997196">
              <w:rPr>
                <w:rFonts w:ascii="宋体" w:eastAsia="宋体" w:hAnsi="宋体" w:cstheme="minorEastAsia"/>
                <w:sz w:val="24"/>
                <w:szCs w:val="24"/>
              </w:rPr>
              <w:t>本轮谈判为最终会议，双方已就合作框架、市场战略、法律结构及执行路径达成全面共识，项目将正式进入实施阶段。双方一致认为，此项目将产生显著商业价值及深远社会意义，携手打造全球领先的智能教育解决方案。</w:t>
            </w:r>
          </w:p>
        </w:tc>
      </w:tr>
    </w:tbl>
    <w:p w14:paraId="161BBE63" w14:textId="01641476" w:rsidR="00997196" w:rsidRPr="00CA5089" w:rsidRDefault="00997196" w:rsidP="00810A21">
      <w:pPr>
        <w:spacing w:line="400" w:lineRule="exact"/>
        <w:rPr>
          <w:rFonts w:ascii="宋体" w:eastAsia="宋体" w:hAnsi="宋体"/>
          <w:sz w:val="24"/>
          <w:szCs w:val="24"/>
        </w:rPr>
      </w:pPr>
      <w:bookmarkStart w:id="71" w:name="_Toc198238048"/>
      <w:bookmarkStart w:id="72" w:name="_Toc198240732"/>
      <w:r w:rsidRPr="00CA5089">
        <w:rPr>
          <w:rFonts w:ascii="宋体" w:eastAsia="宋体" w:hAnsi="宋体" w:hint="eastAsia"/>
          <w:sz w:val="24"/>
          <w:szCs w:val="24"/>
        </w:rPr>
        <w:lastRenderedPageBreak/>
        <w:t>时间：2025年5月14日</w:t>
      </w:r>
      <w:bookmarkEnd w:id="71"/>
      <w:bookmarkEnd w:id="72"/>
    </w:p>
    <w:p w14:paraId="08DA22EA" w14:textId="77777777" w:rsidR="007B3452" w:rsidRDefault="007B3452" w:rsidP="00810A21">
      <w:pPr>
        <w:spacing w:line="400" w:lineRule="exact"/>
        <w:rPr>
          <w:rFonts w:hint="eastAsia"/>
        </w:rPr>
      </w:pPr>
    </w:p>
    <w:p w14:paraId="3FF354C3" w14:textId="477FCC0E" w:rsidR="005831A9" w:rsidRDefault="005831A9" w:rsidP="00810A21">
      <w:pPr>
        <w:pStyle w:val="21"/>
        <w:spacing w:line="400" w:lineRule="exact"/>
        <w:jc w:val="left"/>
        <w:rPr>
          <w:b/>
          <w:bCs/>
        </w:rPr>
      </w:pPr>
      <w:bookmarkStart w:id="73" w:name="_Toc198317403"/>
      <w:r w:rsidRPr="005831A9">
        <w:rPr>
          <w:rFonts w:hint="eastAsia"/>
          <w:b/>
          <w:bCs/>
        </w:rPr>
        <w:t>小组成员互评表格</w:t>
      </w:r>
      <w:bookmarkEnd w:id="73"/>
    </w:p>
    <w:p w14:paraId="71828F1A" w14:textId="75737720" w:rsidR="007B3452" w:rsidRPr="00E258F9" w:rsidRDefault="007B3452" w:rsidP="00810A21">
      <w:pPr>
        <w:pStyle w:val="31"/>
        <w:spacing w:line="400" w:lineRule="exact"/>
        <w:jc w:val="both"/>
        <w:rPr>
          <w:rFonts w:hint="eastAsia"/>
          <w:b/>
          <w:bCs/>
        </w:rPr>
      </w:pPr>
      <w:bookmarkStart w:id="74" w:name="_Toc198317404"/>
      <w:r w:rsidRPr="00E258F9">
        <w:rPr>
          <w:rFonts w:hint="eastAsia"/>
          <w:b/>
          <w:bCs/>
        </w:rPr>
        <w:t>第二轮谈判相较于第一轮的提升</w:t>
      </w:r>
      <w:bookmarkEnd w:id="74"/>
    </w:p>
    <w:tbl>
      <w:tblPr>
        <w:tblStyle w:val="ae"/>
        <w:tblW w:w="0" w:type="auto"/>
        <w:tblLook w:val="04A0" w:firstRow="1" w:lastRow="0" w:firstColumn="1" w:lastColumn="0" w:noHBand="0" w:noVBand="1"/>
      </w:tblPr>
      <w:tblGrid>
        <w:gridCol w:w="1951"/>
        <w:gridCol w:w="6571"/>
      </w:tblGrid>
      <w:tr w:rsidR="005831A9" w:rsidRPr="005831A9" w14:paraId="6E164922" w14:textId="77777777" w:rsidTr="00373542">
        <w:tc>
          <w:tcPr>
            <w:tcW w:w="1951" w:type="dxa"/>
            <w:vAlign w:val="center"/>
          </w:tcPr>
          <w:p w14:paraId="778BD102" w14:textId="77777777" w:rsidR="005831A9" w:rsidRPr="005831A9" w:rsidRDefault="005831A9" w:rsidP="00810A21">
            <w:pPr>
              <w:spacing w:line="400" w:lineRule="exact"/>
              <w:rPr>
                <w:rFonts w:ascii="宋体" w:eastAsia="宋体" w:hAnsi="宋体" w:hint="eastAsia"/>
                <w:sz w:val="24"/>
                <w:szCs w:val="24"/>
              </w:rPr>
            </w:pPr>
            <w:r w:rsidRPr="005831A9">
              <w:rPr>
                <w:rFonts w:ascii="宋体" w:eastAsia="宋体" w:hAnsi="宋体" w:hint="eastAsia"/>
                <w:sz w:val="24"/>
                <w:szCs w:val="24"/>
              </w:rPr>
              <w:t>姓名</w:t>
            </w:r>
          </w:p>
        </w:tc>
        <w:tc>
          <w:tcPr>
            <w:tcW w:w="6571" w:type="dxa"/>
            <w:vAlign w:val="center"/>
          </w:tcPr>
          <w:p w14:paraId="49DE3EA6" w14:textId="37A1C493" w:rsidR="005831A9" w:rsidRPr="007B3452" w:rsidRDefault="007B3452" w:rsidP="00810A21">
            <w:pPr>
              <w:spacing w:line="400" w:lineRule="exact"/>
              <w:rPr>
                <w:rFonts w:ascii="宋体" w:eastAsia="宋体" w:hAnsi="宋体" w:hint="eastAsia"/>
                <w:sz w:val="24"/>
                <w:szCs w:val="24"/>
              </w:rPr>
            </w:pPr>
            <w:r w:rsidRPr="007B3452">
              <w:rPr>
                <w:rFonts w:ascii="宋体" w:eastAsia="宋体" w:hAnsi="宋体" w:hint="eastAsia"/>
                <w:sz w:val="24"/>
                <w:szCs w:val="24"/>
              </w:rPr>
              <w:t>陈俊恺</w:t>
            </w:r>
          </w:p>
        </w:tc>
      </w:tr>
      <w:tr w:rsidR="005831A9" w:rsidRPr="005831A9" w14:paraId="0503BC66" w14:textId="77777777" w:rsidTr="000B45AE">
        <w:trPr>
          <w:trHeight w:val="1124"/>
        </w:trPr>
        <w:tc>
          <w:tcPr>
            <w:tcW w:w="1951" w:type="dxa"/>
            <w:vAlign w:val="center"/>
          </w:tcPr>
          <w:p w14:paraId="68008D98" w14:textId="77777777" w:rsidR="005831A9" w:rsidRPr="005831A9" w:rsidRDefault="005831A9"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410FEB33"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角色转换：</w:t>
            </w:r>
            <w:r w:rsidRPr="000B45AE">
              <w:rPr>
                <w:rFonts w:ascii="宋体" w:eastAsia="宋体" w:hAnsi="宋体"/>
                <w:sz w:val="24"/>
                <w:szCs w:val="24"/>
              </w:rPr>
              <w:t xml:space="preserve"> 从产品经理转为法</w:t>
            </w:r>
            <w:proofErr w:type="gramStart"/>
            <w:r w:rsidRPr="000B45AE">
              <w:rPr>
                <w:rFonts w:ascii="宋体" w:eastAsia="宋体" w:hAnsi="宋体"/>
                <w:sz w:val="24"/>
                <w:szCs w:val="24"/>
              </w:rPr>
              <w:t>务</w:t>
            </w:r>
            <w:proofErr w:type="gramEnd"/>
          </w:p>
          <w:p w14:paraId="22A75FEE"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领导力提升：</w:t>
            </w:r>
            <w:r w:rsidRPr="000B45AE">
              <w:rPr>
                <w:rFonts w:ascii="宋体" w:eastAsia="宋体" w:hAnsi="宋体"/>
                <w:sz w:val="24"/>
                <w:szCs w:val="24"/>
              </w:rPr>
              <w:t xml:space="preserve"> 战略思维显著增强，问题分析能力提高，沟通表达更加精准</w:t>
            </w:r>
          </w:p>
          <w:p w14:paraId="7844DDF3" w14:textId="276D2EC1" w:rsidR="005831A9" w:rsidRPr="005831A9" w:rsidRDefault="000B45AE" w:rsidP="00810A21">
            <w:pPr>
              <w:spacing w:line="400" w:lineRule="exact"/>
              <w:rPr>
                <w:rFonts w:ascii="宋体" w:eastAsia="宋体" w:hAnsi="宋体" w:hint="eastAsia"/>
                <w:sz w:val="24"/>
                <w:szCs w:val="24"/>
              </w:rPr>
            </w:pPr>
            <w:r w:rsidRPr="000B45AE">
              <w:rPr>
                <w:rFonts w:ascii="宋体" w:eastAsia="宋体" w:hAnsi="宋体"/>
                <w:b/>
                <w:bCs/>
                <w:sz w:val="24"/>
                <w:szCs w:val="24"/>
              </w:rPr>
              <w:t>突出能力：</w:t>
            </w:r>
            <w:r w:rsidRPr="000B45AE">
              <w:rPr>
                <w:rFonts w:ascii="宋体" w:eastAsia="宋体" w:hAnsi="宋体"/>
                <w:sz w:val="24"/>
                <w:szCs w:val="24"/>
              </w:rPr>
              <w:t xml:space="preserve"> 法律风险识别与合</w:t>
            </w:r>
            <w:proofErr w:type="gramStart"/>
            <w:r w:rsidRPr="000B45AE">
              <w:rPr>
                <w:rFonts w:ascii="宋体" w:eastAsia="宋体" w:hAnsi="宋体"/>
                <w:sz w:val="24"/>
                <w:szCs w:val="24"/>
              </w:rPr>
              <w:t>规</w:t>
            </w:r>
            <w:proofErr w:type="gramEnd"/>
            <w:r w:rsidRPr="000B45AE">
              <w:rPr>
                <w:rFonts w:ascii="宋体" w:eastAsia="宋体" w:hAnsi="宋体"/>
                <w:sz w:val="24"/>
                <w:szCs w:val="24"/>
              </w:rPr>
              <w:t>分析</w:t>
            </w:r>
          </w:p>
        </w:tc>
      </w:tr>
      <w:tr w:rsidR="005831A9" w:rsidRPr="005831A9" w14:paraId="6ADEF110" w14:textId="77777777" w:rsidTr="000B45AE">
        <w:trPr>
          <w:trHeight w:val="416"/>
        </w:trPr>
        <w:tc>
          <w:tcPr>
            <w:tcW w:w="1951" w:type="dxa"/>
            <w:vAlign w:val="center"/>
          </w:tcPr>
          <w:p w14:paraId="7B5F581D" w14:textId="77777777" w:rsidR="005831A9" w:rsidRPr="005831A9" w:rsidRDefault="005831A9"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13C4402E" w14:textId="2E2D66CF" w:rsidR="005831A9" w:rsidRPr="005831A9" w:rsidRDefault="000B45AE" w:rsidP="00810A21">
            <w:pPr>
              <w:spacing w:line="400" w:lineRule="exact"/>
              <w:rPr>
                <w:rFonts w:ascii="宋体" w:eastAsia="宋体" w:hAnsi="宋体" w:hint="eastAsia"/>
                <w:sz w:val="24"/>
                <w:szCs w:val="24"/>
              </w:rPr>
            </w:pPr>
            <w:r w:rsidRPr="000B45AE">
              <w:rPr>
                <w:rFonts w:ascii="宋体" w:eastAsia="宋体" w:hAnsi="宋体"/>
                <w:sz w:val="24"/>
                <w:szCs w:val="24"/>
              </w:rPr>
              <w:t>在角色转换中展现出极强的适应能力，能够迅速掌握法务工作要点。从技术导向型思维转向风险防控思维，在知识产权保护条款讨论中提出了建设性方案。沟通更加严谨，表达更加精准，合同条款讨论时能够抓住核心问题。</w:t>
            </w:r>
          </w:p>
        </w:tc>
      </w:tr>
      <w:tr w:rsidR="007B3452" w:rsidRPr="005831A9" w14:paraId="08144E41" w14:textId="77777777" w:rsidTr="007B3452">
        <w:tc>
          <w:tcPr>
            <w:tcW w:w="1951" w:type="dxa"/>
          </w:tcPr>
          <w:p w14:paraId="4BFB8C10" w14:textId="77777777" w:rsidR="007B3452" w:rsidRPr="007B3452" w:rsidRDefault="007B3452" w:rsidP="00810A21">
            <w:pPr>
              <w:spacing w:line="400" w:lineRule="exact"/>
              <w:rPr>
                <w:rFonts w:ascii="宋体" w:eastAsia="宋体" w:hAnsi="宋体" w:hint="eastAsia"/>
                <w:sz w:val="24"/>
                <w:szCs w:val="24"/>
              </w:rPr>
            </w:pPr>
            <w:r w:rsidRPr="007B3452">
              <w:rPr>
                <w:rFonts w:ascii="宋体" w:eastAsia="宋体" w:hAnsi="宋体" w:hint="eastAsia"/>
                <w:sz w:val="24"/>
                <w:szCs w:val="24"/>
              </w:rPr>
              <w:t>姓名</w:t>
            </w:r>
          </w:p>
        </w:tc>
        <w:tc>
          <w:tcPr>
            <w:tcW w:w="6571" w:type="dxa"/>
          </w:tcPr>
          <w:p w14:paraId="0C392A31" w14:textId="38075503" w:rsidR="007B3452" w:rsidRPr="007B3452" w:rsidRDefault="007B3452" w:rsidP="00810A21">
            <w:pPr>
              <w:spacing w:line="400" w:lineRule="exact"/>
              <w:rPr>
                <w:rFonts w:ascii="宋体" w:eastAsia="宋体" w:hAnsi="宋体" w:hint="eastAsia"/>
                <w:sz w:val="24"/>
                <w:szCs w:val="24"/>
              </w:rPr>
            </w:pPr>
            <w:r w:rsidRPr="007B3452">
              <w:rPr>
                <w:rFonts w:ascii="宋体" w:eastAsia="宋体" w:hAnsi="宋体" w:hint="eastAsia"/>
                <w:sz w:val="24"/>
                <w:szCs w:val="24"/>
              </w:rPr>
              <w:t>陆文韬</w:t>
            </w:r>
          </w:p>
        </w:tc>
      </w:tr>
      <w:tr w:rsidR="007B3452" w:rsidRPr="005831A9" w14:paraId="0B5748A0" w14:textId="77777777" w:rsidTr="00514275">
        <w:trPr>
          <w:trHeight w:val="416"/>
        </w:trPr>
        <w:tc>
          <w:tcPr>
            <w:tcW w:w="1951" w:type="dxa"/>
          </w:tcPr>
          <w:p w14:paraId="0E0ACCC9"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0C0C1FA2" w14:textId="48265036"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角色转换：</w:t>
            </w:r>
            <w:r w:rsidRPr="000B45AE">
              <w:rPr>
                <w:rFonts w:ascii="宋体" w:eastAsia="宋体" w:hAnsi="宋体"/>
                <w:sz w:val="24"/>
                <w:szCs w:val="24"/>
              </w:rPr>
              <w:t>从法</w:t>
            </w:r>
            <w:proofErr w:type="gramStart"/>
            <w:r w:rsidRPr="000B45AE">
              <w:rPr>
                <w:rFonts w:ascii="宋体" w:eastAsia="宋体" w:hAnsi="宋体"/>
                <w:sz w:val="24"/>
                <w:szCs w:val="24"/>
              </w:rPr>
              <w:t>务</w:t>
            </w:r>
            <w:proofErr w:type="gramEnd"/>
            <w:r w:rsidRPr="000B45AE">
              <w:rPr>
                <w:rFonts w:ascii="宋体" w:eastAsia="宋体" w:hAnsi="宋体"/>
                <w:sz w:val="24"/>
                <w:szCs w:val="24"/>
              </w:rPr>
              <w:t>转为CTO</w:t>
            </w:r>
          </w:p>
          <w:p w14:paraId="04D3A5FE"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领导力提升：</w:t>
            </w:r>
            <w:r w:rsidRPr="000B45AE">
              <w:rPr>
                <w:rFonts w:ascii="宋体" w:eastAsia="宋体" w:hAnsi="宋体"/>
                <w:sz w:val="24"/>
                <w:szCs w:val="24"/>
              </w:rPr>
              <w:t>技术决策能力大幅提高，团队协作更加顺畅，创新思维更为活跃</w:t>
            </w:r>
          </w:p>
          <w:p w14:paraId="4F5F0533" w14:textId="43B8504E" w:rsidR="007B3452" w:rsidRPr="005831A9" w:rsidRDefault="000B45AE" w:rsidP="00810A21">
            <w:pPr>
              <w:spacing w:line="400" w:lineRule="exact"/>
              <w:rPr>
                <w:rFonts w:ascii="宋体" w:eastAsia="宋体" w:hAnsi="宋体" w:hint="eastAsia"/>
                <w:sz w:val="24"/>
                <w:szCs w:val="24"/>
              </w:rPr>
            </w:pPr>
            <w:r w:rsidRPr="000B45AE">
              <w:rPr>
                <w:rFonts w:ascii="宋体" w:eastAsia="宋体" w:hAnsi="宋体"/>
                <w:b/>
                <w:bCs/>
                <w:sz w:val="24"/>
                <w:szCs w:val="24"/>
              </w:rPr>
              <w:t>突出能力：</w:t>
            </w:r>
            <w:r w:rsidRPr="000B45AE">
              <w:rPr>
                <w:rFonts w:ascii="宋体" w:eastAsia="宋体" w:hAnsi="宋体"/>
                <w:sz w:val="24"/>
                <w:szCs w:val="24"/>
              </w:rPr>
              <w:t>技术架构规划与风险评估</w:t>
            </w:r>
          </w:p>
        </w:tc>
      </w:tr>
      <w:tr w:rsidR="007B3452" w:rsidRPr="005831A9" w14:paraId="6E89062F" w14:textId="77777777" w:rsidTr="007B3452">
        <w:trPr>
          <w:trHeight w:val="1125"/>
        </w:trPr>
        <w:tc>
          <w:tcPr>
            <w:tcW w:w="1951" w:type="dxa"/>
          </w:tcPr>
          <w:p w14:paraId="2E89E676"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lastRenderedPageBreak/>
              <w:t>其他评语</w:t>
            </w:r>
          </w:p>
        </w:tc>
        <w:tc>
          <w:tcPr>
            <w:tcW w:w="6571" w:type="dxa"/>
          </w:tcPr>
          <w:p w14:paraId="7B5B0984" w14:textId="4E19C09F" w:rsidR="007B3452" w:rsidRPr="005831A9" w:rsidRDefault="000B45AE" w:rsidP="00810A21">
            <w:pPr>
              <w:spacing w:line="400" w:lineRule="exact"/>
              <w:rPr>
                <w:rFonts w:ascii="宋体" w:eastAsia="宋体" w:hAnsi="宋体" w:hint="eastAsia"/>
                <w:sz w:val="24"/>
                <w:szCs w:val="24"/>
              </w:rPr>
            </w:pPr>
            <w:r w:rsidRPr="000B45AE">
              <w:rPr>
                <w:rFonts w:ascii="宋体" w:eastAsia="宋体" w:hAnsi="宋体"/>
                <w:sz w:val="24"/>
                <w:szCs w:val="24"/>
              </w:rPr>
              <w:t>成功实现从法律思维到技术思维的转变，在混合云架构方案讨论中展现出深刻的技术洞察力。对于技术决策更加自信，能够清晰阐述DS-V5-EDU+模型的技术路线与优势。表现出对团队技术方向的把控能力，开始形成技术领导者气质。</w:t>
            </w:r>
          </w:p>
        </w:tc>
      </w:tr>
      <w:tr w:rsidR="007B3452" w:rsidRPr="005831A9" w14:paraId="72F04E2C" w14:textId="77777777" w:rsidTr="007B3452">
        <w:tc>
          <w:tcPr>
            <w:tcW w:w="1951" w:type="dxa"/>
          </w:tcPr>
          <w:p w14:paraId="19BF3562"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姓名</w:t>
            </w:r>
          </w:p>
        </w:tc>
        <w:tc>
          <w:tcPr>
            <w:tcW w:w="6571" w:type="dxa"/>
          </w:tcPr>
          <w:p w14:paraId="576FB143" w14:textId="6ABD9BED" w:rsidR="007B3452" w:rsidRPr="00042853" w:rsidRDefault="00042853" w:rsidP="00810A21">
            <w:pPr>
              <w:spacing w:line="400" w:lineRule="exact"/>
              <w:rPr>
                <w:rFonts w:ascii="宋体" w:eastAsia="宋体" w:hAnsi="宋体" w:hint="eastAsia"/>
                <w:sz w:val="24"/>
                <w:szCs w:val="24"/>
              </w:rPr>
            </w:pPr>
            <w:r>
              <w:rPr>
                <w:rFonts w:ascii="宋体" w:eastAsia="宋体" w:hAnsi="宋体" w:hint="eastAsia"/>
                <w:sz w:val="24"/>
                <w:szCs w:val="24"/>
              </w:rPr>
              <w:t>曹映波</w:t>
            </w:r>
          </w:p>
        </w:tc>
      </w:tr>
      <w:tr w:rsidR="007B3452" w:rsidRPr="005831A9" w14:paraId="68943FD6" w14:textId="77777777" w:rsidTr="000B45AE">
        <w:trPr>
          <w:trHeight w:val="947"/>
        </w:trPr>
        <w:tc>
          <w:tcPr>
            <w:tcW w:w="1951" w:type="dxa"/>
          </w:tcPr>
          <w:p w14:paraId="07F3F156"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37827E25"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角色转换：</w:t>
            </w:r>
            <w:r w:rsidRPr="000B45AE">
              <w:rPr>
                <w:rFonts w:ascii="宋体" w:eastAsia="宋体" w:hAnsi="宋体"/>
                <w:sz w:val="24"/>
                <w:szCs w:val="24"/>
              </w:rPr>
              <w:t xml:space="preserve"> 从CTO转为CFO</w:t>
            </w:r>
          </w:p>
          <w:p w14:paraId="247E2C73"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领导力提升：</w:t>
            </w:r>
            <w:r w:rsidRPr="000B45AE">
              <w:rPr>
                <w:rFonts w:ascii="宋体" w:eastAsia="宋体" w:hAnsi="宋体"/>
                <w:sz w:val="24"/>
                <w:szCs w:val="24"/>
              </w:rPr>
              <w:t xml:space="preserve"> 财务规划能力显著提升，商业谈判技巧增强，风险管</w:t>
            </w:r>
            <w:proofErr w:type="gramStart"/>
            <w:r w:rsidRPr="000B45AE">
              <w:rPr>
                <w:rFonts w:ascii="宋体" w:eastAsia="宋体" w:hAnsi="宋体"/>
                <w:sz w:val="24"/>
                <w:szCs w:val="24"/>
              </w:rPr>
              <w:t>控意识</w:t>
            </w:r>
            <w:proofErr w:type="gramEnd"/>
            <w:r w:rsidRPr="000B45AE">
              <w:rPr>
                <w:rFonts w:ascii="宋体" w:eastAsia="宋体" w:hAnsi="宋体"/>
                <w:sz w:val="24"/>
                <w:szCs w:val="24"/>
              </w:rPr>
              <w:t>强化</w:t>
            </w:r>
          </w:p>
          <w:p w14:paraId="347E33C1" w14:textId="0C697B56" w:rsidR="000B45AE" w:rsidRPr="000B45AE" w:rsidRDefault="000B45AE" w:rsidP="00810A21">
            <w:pPr>
              <w:spacing w:line="400" w:lineRule="exact"/>
              <w:rPr>
                <w:rFonts w:ascii="宋体" w:eastAsia="宋体" w:hAnsi="宋体" w:hint="eastAsia"/>
                <w:sz w:val="24"/>
                <w:szCs w:val="24"/>
              </w:rPr>
            </w:pPr>
            <w:r w:rsidRPr="000B45AE">
              <w:rPr>
                <w:rFonts w:ascii="宋体" w:eastAsia="宋体" w:hAnsi="宋体"/>
                <w:b/>
                <w:bCs/>
                <w:sz w:val="24"/>
                <w:szCs w:val="24"/>
              </w:rPr>
              <w:t>突出能力：</w:t>
            </w:r>
            <w:r w:rsidRPr="000B45AE">
              <w:rPr>
                <w:rFonts w:ascii="宋体" w:eastAsia="宋体" w:hAnsi="宋体"/>
                <w:sz w:val="24"/>
                <w:szCs w:val="24"/>
              </w:rPr>
              <w:t xml:space="preserve"> 成本效益分析与投资回报评估</w:t>
            </w:r>
          </w:p>
        </w:tc>
      </w:tr>
      <w:tr w:rsidR="007B3452" w:rsidRPr="005831A9" w14:paraId="592288E1" w14:textId="77777777" w:rsidTr="007B3452">
        <w:trPr>
          <w:trHeight w:val="1125"/>
        </w:trPr>
        <w:tc>
          <w:tcPr>
            <w:tcW w:w="1951" w:type="dxa"/>
          </w:tcPr>
          <w:p w14:paraId="1A61F4F2"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3AFEB996" w14:textId="1C7EF9E0" w:rsidR="007B3452" w:rsidRPr="005831A9" w:rsidRDefault="000B45AE" w:rsidP="00810A21">
            <w:pPr>
              <w:spacing w:line="400" w:lineRule="exact"/>
              <w:rPr>
                <w:rFonts w:ascii="宋体" w:eastAsia="宋体" w:hAnsi="宋体" w:hint="eastAsia"/>
                <w:sz w:val="24"/>
                <w:szCs w:val="24"/>
              </w:rPr>
            </w:pPr>
            <w:r w:rsidRPr="000B45AE">
              <w:rPr>
                <w:rFonts w:ascii="宋体" w:eastAsia="宋体" w:hAnsi="宋体"/>
                <w:sz w:val="24"/>
                <w:szCs w:val="24"/>
              </w:rPr>
              <w:t>从技术专家成功转型为财务决策者，展现出全局经济思维。在收益分配方案设计中表现突出，提出了"动态收益机制"，平衡了双方利益。掌握了用数据支撑商业决策的能力，谈判技巧明显提升，能够灵活应对对方提出的财务调整要求。</w:t>
            </w:r>
          </w:p>
        </w:tc>
      </w:tr>
      <w:tr w:rsidR="007B3452" w:rsidRPr="005831A9" w14:paraId="2869710C" w14:textId="77777777" w:rsidTr="007B3452">
        <w:tc>
          <w:tcPr>
            <w:tcW w:w="1951" w:type="dxa"/>
          </w:tcPr>
          <w:p w14:paraId="1CEA1454"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姓名</w:t>
            </w:r>
          </w:p>
        </w:tc>
        <w:tc>
          <w:tcPr>
            <w:tcW w:w="6571" w:type="dxa"/>
          </w:tcPr>
          <w:p w14:paraId="5B1AA644" w14:textId="628CE6D3" w:rsidR="007B3452" w:rsidRPr="00042853" w:rsidRDefault="00042853" w:rsidP="00810A21">
            <w:pPr>
              <w:spacing w:line="400" w:lineRule="exact"/>
              <w:rPr>
                <w:rFonts w:ascii="宋体" w:eastAsia="宋体" w:hAnsi="宋体" w:hint="eastAsia"/>
                <w:sz w:val="24"/>
                <w:szCs w:val="24"/>
              </w:rPr>
            </w:pPr>
            <w:r>
              <w:rPr>
                <w:rFonts w:ascii="宋体" w:eastAsia="宋体" w:hAnsi="宋体" w:hint="eastAsia"/>
                <w:sz w:val="24"/>
                <w:szCs w:val="24"/>
              </w:rPr>
              <w:t>焦子豪</w:t>
            </w:r>
          </w:p>
        </w:tc>
      </w:tr>
      <w:tr w:rsidR="007B3452" w:rsidRPr="005831A9" w14:paraId="2274009F" w14:textId="77777777" w:rsidTr="000B45AE">
        <w:trPr>
          <w:trHeight w:val="1229"/>
        </w:trPr>
        <w:tc>
          <w:tcPr>
            <w:tcW w:w="1951" w:type="dxa"/>
          </w:tcPr>
          <w:p w14:paraId="702293E0"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1C000B97"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角色转换：</w:t>
            </w:r>
            <w:r w:rsidRPr="000B45AE">
              <w:rPr>
                <w:rFonts w:ascii="宋体" w:eastAsia="宋体" w:hAnsi="宋体"/>
                <w:sz w:val="24"/>
                <w:szCs w:val="24"/>
              </w:rPr>
              <w:t xml:space="preserve"> 从CFO转为CEO</w:t>
            </w:r>
          </w:p>
          <w:p w14:paraId="7BE298CF"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领导力提升：</w:t>
            </w:r>
            <w:r w:rsidRPr="000B45AE">
              <w:rPr>
                <w:rFonts w:ascii="宋体" w:eastAsia="宋体" w:hAnsi="宋体"/>
                <w:sz w:val="24"/>
                <w:szCs w:val="24"/>
              </w:rPr>
              <w:t xml:space="preserve"> 战略决策能力显著增强，团队领导风格更加成熟，谈判</w:t>
            </w:r>
            <w:proofErr w:type="gramStart"/>
            <w:r w:rsidRPr="000B45AE">
              <w:rPr>
                <w:rFonts w:ascii="宋体" w:eastAsia="宋体" w:hAnsi="宋体"/>
                <w:sz w:val="24"/>
                <w:szCs w:val="24"/>
              </w:rPr>
              <w:t>掌控力大幅</w:t>
            </w:r>
            <w:proofErr w:type="gramEnd"/>
            <w:r w:rsidRPr="000B45AE">
              <w:rPr>
                <w:rFonts w:ascii="宋体" w:eastAsia="宋体" w:hAnsi="宋体"/>
                <w:sz w:val="24"/>
                <w:szCs w:val="24"/>
              </w:rPr>
              <w:t>提高</w:t>
            </w:r>
          </w:p>
          <w:p w14:paraId="798FF341" w14:textId="40311E26" w:rsidR="000B45AE" w:rsidRPr="000B45AE" w:rsidRDefault="000B45AE" w:rsidP="00810A21">
            <w:pPr>
              <w:spacing w:line="400" w:lineRule="exact"/>
              <w:rPr>
                <w:rFonts w:ascii="宋体" w:eastAsia="宋体" w:hAnsi="宋体" w:hint="eastAsia"/>
                <w:sz w:val="24"/>
                <w:szCs w:val="24"/>
              </w:rPr>
            </w:pPr>
            <w:r w:rsidRPr="000B45AE">
              <w:rPr>
                <w:rFonts w:ascii="宋体" w:eastAsia="宋体" w:hAnsi="宋体"/>
                <w:b/>
                <w:bCs/>
                <w:sz w:val="24"/>
                <w:szCs w:val="24"/>
              </w:rPr>
              <w:t>突出能力：</w:t>
            </w:r>
            <w:r w:rsidRPr="000B45AE">
              <w:rPr>
                <w:rFonts w:ascii="宋体" w:eastAsia="宋体" w:hAnsi="宋体"/>
                <w:sz w:val="24"/>
                <w:szCs w:val="24"/>
              </w:rPr>
              <w:t xml:space="preserve"> 全局协调与战略方向把控</w:t>
            </w:r>
          </w:p>
        </w:tc>
      </w:tr>
      <w:tr w:rsidR="007B3452" w:rsidRPr="005831A9" w14:paraId="200C7A38" w14:textId="77777777" w:rsidTr="007B3452">
        <w:trPr>
          <w:trHeight w:val="1125"/>
        </w:trPr>
        <w:tc>
          <w:tcPr>
            <w:tcW w:w="1951" w:type="dxa"/>
          </w:tcPr>
          <w:p w14:paraId="57489EEA"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180557F8" w14:textId="6DA5955E" w:rsidR="007B3452" w:rsidRPr="005831A9" w:rsidRDefault="000B45AE" w:rsidP="00810A21">
            <w:pPr>
              <w:spacing w:line="400" w:lineRule="exact"/>
              <w:rPr>
                <w:rFonts w:ascii="宋体" w:eastAsia="宋体" w:hAnsi="宋体" w:hint="eastAsia"/>
                <w:sz w:val="24"/>
                <w:szCs w:val="24"/>
              </w:rPr>
            </w:pPr>
            <w:r w:rsidRPr="000B45AE">
              <w:rPr>
                <w:rFonts w:ascii="宋体" w:eastAsia="宋体" w:hAnsi="宋体"/>
                <w:sz w:val="24"/>
                <w:szCs w:val="24"/>
              </w:rPr>
              <w:t>成功实现从财务专家到战略领导者的转变，表现出卓越的全局视野和决策能力。谈判中开始主导战略方向讨论，能够有效协调团队各成员发挥所长。在关键问题上展现出坚定立场与灵活妥协的平衡，开始形成CEO的领导风格和气场。</w:t>
            </w:r>
          </w:p>
        </w:tc>
      </w:tr>
      <w:tr w:rsidR="007B3452" w:rsidRPr="005831A9" w14:paraId="35828AEA" w14:textId="77777777" w:rsidTr="007B3452">
        <w:tc>
          <w:tcPr>
            <w:tcW w:w="1951" w:type="dxa"/>
          </w:tcPr>
          <w:p w14:paraId="19B987DE"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姓名</w:t>
            </w:r>
          </w:p>
        </w:tc>
        <w:tc>
          <w:tcPr>
            <w:tcW w:w="6571" w:type="dxa"/>
          </w:tcPr>
          <w:p w14:paraId="7D9E1B19" w14:textId="56F58305" w:rsidR="007B3452" w:rsidRPr="00042853" w:rsidRDefault="00042853" w:rsidP="00810A21">
            <w:pPr>
              <w:spacing w:line="400" w:lineRule="exact"/>
              <w:rPr>
                <w:rFonts w:ascii="宋体" w:eastAsia="宋体" w:hAnsi="宋体" w:hint="eastAsia"/>
                <w:sz w:val="24"/>
                <w:szCs w:val="24"/>
              </w:rPr>
            </w:pPr>
            <w:r w:rsidRPr="00042853">
              <w:rPr>
                <w:rFonts w:ascii="宋体" w:eastAsia="宋体" w:hAnsi="宋体" w:hint="eastAsia"/>
                <w:sz w:val="24"/>
                <w:szCs w:val="24"/>
              </w:rPr>
              <w:t>刘谨睿</w:t>
            </w:r>
          </w:p>
        </w:tc>
      </w:tr>
      <w:tr w:rsidR="007B3452" w:rsidRPr="005831A9" w14:paraId="5B30C5D5" w14:textId="77777777" w:rsidTr="000B45AE">
        <w:trPr>
          <w:trHeight w:val="816"/>
        </w:trPr>
        <w:tc>
          <w:tcPr>
            <w:tcW w:w="1951" w:type="dxa"/>
          </w:tcPr>
          <w:p w14:paraId="6C17FE29"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53E237AC"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角色转换：</w:t>
            </w:r>
            <w:r w:rsidRPr="000B45AE">
              <w:rPr>
                <w:rFonts w:ascii="宋体" w:eastAsia="宋体" w:hAnsi="宋体"/>
                <w:sz w:val="24"/>
                <w:szCs w:val="24"/>
              </w:rPr>
              <w:t xml:space="preserve"> 从CEO转为产品经理</w:t>
            </w:r>
          </w:p>
          <w:p w14:paraId="7204633A" w14:textId="77777777" w:rsidR="000B45AE" w:rsidRDefault="000B45AE" w:rsidP="00810A21">
            <w:pPr>
              <w:spacing w:line="400" w:lineRule="exact"/>
              <w:rPr>
                <w:rFonts w:ascii="宋体" w:eastAsia="宋体" w:hAnsi="宋体"/>
                <w:sz w:val="24"/>
                <w:szCs w:val="24"/>
              </w:rPr>
            </w:pPr>
            <w:r w:rsidRPr="000B45AE">
              <w:rPr>
                <w:rFonts w:ascii="宋体" w:eastAsia="宋体" w:hAnsi="宋体"/>
                <w:b/>
                <w:bCs/>
                <w:sz w:val="24"/>
                <w:szCs w:val="24"/>
              </w:rPr>
              <w:t>领导力提升：</w:t>
            </w:r>
            <w:r w:rsidRPr="000B45AE">
              <w:rPr>
                <w:rFonts w:ascii="宋体" w:eastAsia="宋体" w:hAnsi="宋体"/>
                <w:sz w:val="24"/>
                <w:szCs w:val="24"/>
              </w:rPr>
              <w:t xml:space="preserve"> 产品规划能力增强，用户洞察更加深入，跨部门协作更加顺畅</w:t>
            </w:r>
          </w:p>
          <w:p w14:paraId="6F7E4BD9" w14:textId="09C1FC9A" w:rsidR="000B45AE" w:rsidRPr="000B45AE" w:rsidRDefault="000B45AE" w:rsidP="00810A21">
            <w:pPr>
              <w:spacing w:line="400" w:lineRule="exact"/>
              <w:rPr>
                <w:rFonts w:ascii="宋体" w:eastAsia="宋体" w:hAnsi="宋体" w:hint="eastAsia"/>
                <w:sz w:val="24"/>
                <w:szCs w:val="24"/>
              </w:rPr>
            </w:pPr>
            <w:r w:rsidRPr="000B45AE">
              <w:rPr>
                <w:rFonts w:ascii="宋体" w:eastAsia="宋体" w:hAnsi="宋体"/>
                <w:b/>
                <w:bCs/>
                <w:sz w:val="24"/>
                <w:szCs w:val="24"/>
              </w:rPr>
              <w:t>突出能力：</w:t>
            </w:r>
            <w:r w:rsidRPr="000B45AE">
              <w:rPr>
                <w:rFonts w:ascii="宋体" w:eastAsia="宋体" w:hAnsi="宋体"/>
                <w:sz w:val="24"/>
                <w:szCs w:val="24"/>
              </w:rPr>
              <w:t xml:space="preserve"> 需求转化与产品定位</w:t>
            </w:r>
          </w:p>
        </w:tc>
      </w:tr>
      <w:tr w:rsidR="007B3452" w:rsidRPr="005831A9" w14:paraId="742106AE" w14:textId="77777777" w:rsidTr="007B3452">
        <w:trPr>
          <w:trHeight w:val="1125"/>
        </w:trPr>
        <w:tc>
          <w:tcPr>
            <w:tcW w:w="1951" w:type="dxa"/>
          </w:tcPr>
          <w:p w14:paraId="79225BE9" w14:textId="77777777" w:rsidR="007B3452" w:rsidRPr="005831A9" w:rsidRDefault="007B3452"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362CEA30" w14:textId="374C0445" w:rsidR="007B3452" w:rsidRPr="005831A9" w:rsidRDefault="000B45AE" w:rsidP="00810A21">
            <w:pPr>
              <w:spacing w:line="400" w:lineRule="exact"/>
              <w:rPr>
                <w:rFonts w:ascii="宋体" w:eastAsia="宋体" w:hAnsi="宋体" w:hint="eastAsia"/>
                <w:sz w:val="24"/>
                <w:szCs w:val="24"/>
              </w:rPr>
            </w:pPr>
            <w:r w:rsidRPr="000B45AE">
              <w:rPr>
                <w:rFonts w:ascii="宋体" w:eastAsia="宋体" w:hAnsi="宋体"/>
                <w:sz w:val="24"/>
                <w:szCs w:val="24"/>
              </w:rPr>
              <w:t>从战略层面成功过渡到执行层面，保持了高度的专业性和适应力。在产品功能规划讨论中表现出色，能够清晰描绘DS-V5-EDU+的核心差异化优势。展示了强大的需求挖掘能力，将抽象的商业目标转化为具体的产品特性，在细节把控上更加精准。</w:t>
            </w:r>
          </w:p>
        </w:tc>
      </w:tr>
    </w:tbl>
    <w:p w14:paraId="2DA4566A" w14:textId="77777777" w:rsidR="00064A8E" w:rsidRDefault="00064A8E" w:rsidP="00810A21">
      <w:pPr>
        <w:pStyle w:val="31"/>
        <w:spacing w:line="400" w:lineRule="exact"/>
        <w:jc w:val="both"/>
      </w:pPr>
    </w:p>
    <w:p w14:paraId="51529291" w14:textId="6E481C7F" w:rsidR="00064A8E" w:rsidRPr="00E258F9" w:rsidRDefault="00064A8E" w:rsidP="00810A21">
      <w:pPr>
        <w:pStyle w:val="31"/>
        <w:spacing w:line="400" w:lineRule="exact"/>
        <w:jc w:val="both"/>
        <w:rPr>
          <w:rFonts w:hint="eastAsia"/>
          <w:b/>
          <w:bCs/>
        </w:rPr>
      </w:pPr>
      <w:bookmarkStart w:id="75" w:name="_Toc198317405"/>
      <w:r w:rsidRPr="00E258F9">
        <w:rPr>
          <w:rFonts w:hint="eastAsia"/>
          <w:b/>
          <w:bCs/>
        </w:rPr>
        <w:t>第</w:t>
      </w:r>
      <w:r w:rsidRPr="00E258F9">
        <w:rPr>
          <w:rFonts w:hint="eastAsia"/>
          <w:b/>
          <w:bCs/>
        </w:rPr>
        <w:t>三</w:t>
      </w:r>
      <w:r w:rsidRPr="00E258F9">
        <w:rPr>
          <w:rFonts w:hint="eastAsia"/>
          <w:b/>
          <w:bCs/>
        </w:rPr>
        <w:t>轮谈判相较于第</w:t>
      </w:r>
      <w:r w:rsidRPr="00E258F9">
        <w:rPr>
          <w:rFonts w:hint="eastAsia"/>
          <w:b/>
          <w:bCs/>
        </w:rPr>
        <w:t>二</w:t>
      </w:r>
      <w:r w:rsidRPr="00E258F9">
        <w:rPr>
          <w:rFonts w:hint="eastAsia"/>
          <w:b/>
          <w:bCs/>
        </w:rPr>
        <w:t>轮的提升</w:t>
      </w:r>
      <w:bookmarkEnd w:id="75"/>
    </w:p>
    <w:tbl>
      <w:tblPr>
        <w:tblStyle w:val="ae"/>
        <w:tblW w:w="0" w:type="auto"/>
        <w:tblLook w:val="04A0" w:firstRow="1" w:lastRow="0" w:firstColumn="1" w:lastColumn="0" w:noHBand="0" w:noVBand="1"/>
      </w:tblPr>
      <w:tblGrid>
        <w:gridCol w:w="1951"/>
        <w:gridCol w:w="6571"/>
      </w:tblGrid>
      <w:tr w:rsidR="00064A8E" w:rsidRPr="005831A9" w14:paraId="53060C92" w14:textId="77777777" w:rsidTr="00BD3D75">
        <w:tc>
          <w:tcPr>
            <w:tcW w:w="1951" w:type="dxa"/>
            <w:vAlign w:val="center"/>
          </w:tcPr>
          <w:p w14:paraId="67CDAEEC"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lastRenderedPageBreak/>
              <w:t>姓名</w:t>
            </w:r>
          </w:p>
        </w:tc>
        <w:tc>
          <w:tcPr>
            <w:tcW w:w="6571" w:type="dxa"/>
            <w:vAlign w:val="center"/>
          </w:tcPr>
          <w:p w14:paraId="58BC834D" w14:textId="77777777" w:rsidR="00064A8E" w:rsidRPr="007B3452" w:rsidRDefault="00064A8E" w:rsidP="00810A21">
            <w:pPr>
              <w:spacing w:line="400" w:lineRule="exact"/>
              <w:rPr>
                <w:rFonts w:ascii="宋体" w:eastAsia="宋体" w:hAnsi="宋体" w:hint="eastAsia"/>
                <w:sz w:val="24"/>
                <w:szCs w:val="24"/>
              </w:rPr>
            </w:pPr>
            <w:r w:rsidRPr="007B3452">
              <w:rPr>
                <w:rFonts w:ascii="宋体" w:eastAsia="宋体" w:hAnsi="宋体" w:hint="eastAsia"/>
                <w:sz w:val="24"/>
                <w:szCs w:val="24"/>
              </w:rPr>
              <w:t>陈俊恺</w:t>
            </w:r>
          </w:p>
        </w:tc>
      </w:tr>
      <w:tr w:rsidR="00064A8E" w:rsidRPr="005831A9" w14:paraId="2853E1B8" w14:textId="77777777" w:rsidTr="0048578A">
        <w:trPr>
          <w:trHeight w:val="1266"/>
        </w:trPr>
        <w:tc>
          <w:tcPr>
            <w:tcW w:w="1951" w:type="dxa"/>
            <w:vAlign w:val="center"/>
          </w:tcPr>
          <w:p w14:paraId="2A1D1096"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65545E9B" w14:textId="77777777" w:rsidR="0048578A" w:rsidRDefault="0048578A" w:rsidP="00810A21">
            <w:pPr>
              <w:spacing w:line="400" w:lineRule="exact"/>
              <w:rPr>
                <w:rFonts w:ascii="宋体" w:eastAsia="宋体" w:hAnsi="宋体"/>
                <w:sz w:val="24"/>
                <w:szCs w:val="24"/>
              </w:rPr>
            </w:pPr>
            <w:r w:rsidRPr="0048578A">
              <w:rPr>
                <w:rFonts w:ascii="宋体" w:eastAsia="宋体" w:hAnsi="宋体"/>
                <w:b/>
                <w:bCs/>
                <w:sz w:val="24"/>
                <w:szCs w:val="24"/>
              </w:rPr>
              <w:t>角色转换：</w:t>
            </w:r>
            <w:r w:rsidRPr="0048578A">
              <w:rPr>
                <w:rFonts w:ascii="宋体" w:eastAsia="宋体" w:hAnsi="宋体"/>
                <w:sz w:val="24"/>
                <w:szCs w:val="24"/>
              </w:rPr>
              <w:t xml:space="preserve"> 从法</w:t>
            </w:r>
            <w:proofErr w:type="gramStart"/>
            <w:r w:rsidRPr="0048578A">
              <w:rPr>
                <w:rFonts w:ascii="宋体" w:eastAsia="宋体" w:hAnsi="宋体"/>
                <w:sz w:val="24"/>
                <w:szCs w:val="24"/>
              </w:rPr>
              <w:t>务</w:t>
            </w:r>
            <w:proofErr w:type="gramEnd"/>
            <w:r w:rsidRPr="0048578A">
              <w:rPr>
                <w:rFonts w:ascii="宋体" w:eastAsia="宋体" w:hAnsi="宋体"/>
                <w:sz w:val="24"/>
                <w:szCs w:val="24"/>
              </w:rPr>
              <w:t>转为CTO</w:t>
            </w:r>
          </w:p>
          <w:p w14:paraId="3310FD9A" w14:textId="77777777" w:rsidR="0048578A" w:rsidRDefault="0048578A" w:rsidP="00810A21">
            <w:pPr>
              <w:spacing w:line="400" w:lineRule="exact"/>
              <w:rPr>
                <w:rFonts w:ascii="宋体" w:eastAsia="宋体" w:hAnsi="宋体"/>
                <w:sz w:val="24"/>
                <w:szCs w:val="24"/>
              </w:rPr>
            </w:pPr>
            <w:r w:rsidRPr="0048578A">
              <w:rPr>
                <w:rFonts w:ascii="宋体" w:eastAsia="宋体" w:hAnsi="宋体"/>
                <w:b/>
                <w:bCs/>
                <w:sz w:val="24"/>
                <w:szCs w:val="24"/>
              </w:rPr>
              <w:t>领导力提升：</w:t>
            </w:r>
            <w:r w:rsidRPr="0048578A">
              <w:rPr>
                <w:rFonts w:ascii="宋体" w:eastAsia="宋体" w:hAnsi="宋体"/>
                <w:sz w:val="24"/>
                <w:szCs w:val="24"/>
              </w:rPr>
              <w:t xml:space="preserve"> 技术创新能力大幅增强，战略规划更加系统，资源配置更加高效</w:t>
            </w:r>
          </w:p>
          <w:p w14:paraId="38121246" w14:textId="038226A3" w:rsidR="00064A8E" w:rsidRPr="005831A9" w:rsidRDefault="0048578A" w:rsidP="00810A21">
            <w:pPr>
              <w:spacing w:line="400" w:lineRule="exact"/>
              <w:rPr>
                <w:rFonts w:ascii="宋体" w:eastAsia="宋体" w:hAnsi="宋体" w:hint="eastAsia"/>
                <w:sz w:val="24"/>
                <w:szCs w:val="24"/>
              </w:rPr>
            </w:pPr>
            <w:r w:rsidRPr="0048578A">
              <w:rPr>
                <w:rFonts w:ascii="宋体" w:eastAsia="宋体" w:hAnsi="宋体"/>
                <w:b/>
                <w:bCs/>
                <w:sz w:val="24"/>
                <w:szCs w:val="24"/>
              </w:rPr>
              <w:t>突出能力：</w:t>
            </w:r>
            <w:r w:rsidRPr="0048578A">
              <w:rPr>
                <w:rFonts w:ascii="宋体" w:eastAsia="宋体" w:hAnsi="宋体"/>
                <w:sz w:val="24"/>
                <w:szCs w:val="24"/>
              </w:rPr>
              <w:t xml:space="preserve"> 技术路线规划与跨域整合</w:t>
            </w:r>
          </w:p>
        </w:tc>
      </w:tr>
      <w:tr w:rsidR="00064A8E" w:rsidRPr="005831A9" w14:paraId="23776B2B" w14:textId="77777777" w:rsidTr="00BD3D75">
        <w:trPr>
          <w:trHeight w:val="1125"/>
        </w:trPr>
        <w:tc>
          <w:tcPr>
            <w:tcW w:w="1951" w:type="dxa"/>
            <w:vAlign w:val="center"/>
          </w:tcPr>
          <w:p w14:paraId="350724F7"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6E21D864" w14:textId="59030FCC" w:rsidR="0048578A" w:rsidRPr="0048578A" w:rsidRDefault="0048578A" w:rsidP="00810A21">
            <w:pPr>
              <w:spacing w:line="400" w:lineRule="exact"/>
              <w:rPr>
                <w:rFonts w:ascii="宋体" w:eastAsia="宋体" w:hAnsi="宋体" w:hint="eastAsia"/>
                <w:sz w:val="24"/>
                <w:szCs w:val="24"/>
              </w:rPr>
            </w:pPr>
            <w:r w:rsidRPr="0048578A">
              <w:rPr>
                <w:rFonts w:ascii="宋体" w:eastAsia="宋体" w:hAnsi="宋体"/>
                <w:sz w:val="24"/>
                <w:szCs w:val="24"/>
              </w:rPr>
              <w:t>完成了从法</w:t>
            </w:r>
            <w:proofErr w:type="gramStart"/>
            <w:r w:rsidRPr="0048578A">
              <w:rPr>
                <w:rFonts w:ascii="宋体" w:eastAsia="宋体" w:hAnsi="宋体"/>
                <w:sz w:val="24"/>
                <w:szCs w:val="24"/>
              </w:rPr>
              <w:t>务</w:t>
            </w:r>
            <w:proofErr w:type="gramEnd"/>
            <w:r w:rsidRPr="0048578A">
              <w:rPr>
                <w:rFonts w:ascii="宋体" w:eastAsia="宋体" w:hAnsi="宋体"/>
                <w:sz w:val="24"/>
                <w:szCs w:val="24"/>
              </w:rPr>
              <w:t>到技术领导者的转变，展现出极强的多领域知识融合能力。在技术</w:t>
            </w:r>
            <w:proofErr w:type="gramStart"/>
            <w:r w:rsidRPr="0048578A">
              <w:rPr>
                <w:rFonts w:ascii="宋体" w:eastAsia="宋体" w:hAnsi="宋体"/>
                <w:sz w:val="24"/>
                <w:szCs w:val="24"/>
              </w:rPr>
              <w:t>验证组</w:t>
            </w:r>
            <w:proofErr w:type="gramEnd"/>
            <w:r w:rsidRPr="0048578A">
              <w:rPr>
                <w:rFonts w:ascii="宋体" w:eastAsia="宋体" w:hAnsi="宋体"/>
                <w:sz w:val="24"/>
                <w:szCs w:val="24"/>
              </w:rPr>
              <w:t>的工作规划中提出了原型系统开发框架，结合了技术价值与商业</w:t>
            </w:r>
            <w:proofErr w:type="gramStart"/>
            <w:r w:rsidRPr="0048578A">
              <w:rPr>
                <w:rFonts w:ascii="宋体" w:eastAsia="宋体" w:hAnsi="宋体"/>
                <w:sz w:val="24"/>
                <w:szCs w:val="24"/>
              </w:rPr>
              <w:t>考量</w:t>
            </w:r>
            <w:proofErr w:type="gramEnd"/>
            <w:r w:rsidRPr="0048578A">
              <w:rPr>
                <w:rFonts w:ascii="宋体" w:eastAsia="宋体" w:hAnsi="宋体"/>
                <w:sz w:val="24"/>
                <w:szCs w:val="24"/>
              </w:rPr>
              <w:t>。技术思维与法律合</w:t>
            </w:r>
            <w:proofErr w:type="gramStart"/>
            <w:r w:rsidRPr="0048578A">
              <w:rPr>
                <w:rFonts w:ascii="宋体" w:eastAsia="宋体" w:hAnsi="宋体"/>
                <w:sz w:val="24"/>
                <w:szCs w:val="24"/>
              </w:rPr>
              <w:t>规</w:t>
            </w:r>
            <w:proofErr w:type="gramEnd"/>
            <w:r w:rsidRPr="0048578A">
              <w:rPr>
                <w:rFonts w:ascii="宋体" w:eastAsia="宋体" w:hAnsi="宋体"/>
                <w:sz w:val="24"/>
                <w:szCs w:val="24"/>
              </w:rPr>
              <w:t>思维的结合使其能够在技术决策中兼顾知识产权保护，展现出复合型领导者特质。</w:t>
            </w:r>
          </w:p>
        </w:tc>
      </w:tr>
      <w:tr w:rsidR="00064A8E" w:rsidRPr="005831A9" w14:paraId="06EE6CB2" w14:textId="77777777" w:rsidTr="00BD3D75">
        <w:tc>
          <w:tcPr>
            <w:tcW w:w="1951" w:type="dxa"/>
          </w:tcPr>
          <w:p w14:paraId="37570765" w14:textId="77777777" w:rsidR="00064A8E" w:rsidRPr="007B3452" w:rsidRDefault="00064A8E" w:rsidP="00810A21">
            <w:pPr>
              <w:spacing w:line="400" w:lineRule="exact"/>
              <w:rPr>
                <w:rFonts w:ascii="宋体" w:eastAsia="宋体" w:hAnsi="宋体" w:hint="eastAsia"/>
                <w:sz w:val="24"/>
                <w:szCs w:val="24"/>
              </w:rPr>
            </w:pPr>
            <w:r w:rsidRPr="007B3452">
              <w:rPr>
                <w:rFonts w:ascii="宋体" w:eastAsia="宋体" w:hAnsi="宋体" w:hint="eastAsia"/>
                <w:sz w:val="24"/>
                <w:szCs w:val="24"/>
              </w:rPr>
              <w:t>姓名</w:t>
            </w:r>
          </w:p>
        </w:tc>
        <w:tc>
          <w:tcPr>
            <w:tcW w:w="6571" w:type="dxa"/>
          </w:tcPr>
          <w:p w14:paraId="20C37F11" w14:textId="77777777" w:rsidR="00064A8E" w:rsidRPr="007B3452" w:rsidRDefault="00064A8E" w:rsidP="00810A21">
            <w:pPr>
              <w:spacing w:line="400" w:lineRule="exact"/>
              <w:rPr>
                <w:rFonts w:ascii="宋体" w:eastAsia="宋体" w:hAnsi="宋体" w:hint="eastAsia"/>
                <w:sz w:val="24"/>
                <w:szCs w:val="24"/>
              </w:rPr>
            </w:pPr>
            <w:r w:rsidRPr="007B3452">
              <w:rPr>
                <w:rFonts w:ascii="宋体" w:eastAsia="宋体" w:hAnsi="宋体" w:hint="eastAsia"/>
                <w:sz w:val="24"/>
                <w:szCs w:val="24"/>
              </w:rPr>
              <w:t>陆文韬</w:t>
            </w:r>
          </w:p>
        </w:tc>
      </w:tr>
      <w:tr w:rsidR="00064A8E" w:rsidRPr="005831A9" w14:paraId="137E9C09" w14:textId="77777777" w:rsidTr="0048578A">
        <w:trPr>
          <w:trHeight w:val="942"/>
        </w:trPr>
        <w:tc>
          <w:tcPr>
            <w:tcW w:w="1951" w:type="dxa"/>
          </w:tcPr>
          <w:p w14:paraId="03CCA104"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0C8F4B3E" w14:textId="77777777" w:rsidR="0048578A" w:rsidRDefault="0048578A" w:rsidP="00810A21">
            <w:pPr>
              <w:spacing w:line="400" w:lineRule="exact"/>
              <w:rPr>
                <w:rFonts w:ascii="宋体" w:eastAsia="宋体" w:hAnsi="宋体"/>
                <w:sz w:val="24"/>
                <w:szCs w:val="24"/>
              </w:rPr>
            </w:pPr>
            <w:r w:rsidRPr="0048578A">
              <w:rPr>
                <w:rFonts w:ascii="宋体" w:eastAsia="宋体" w:hAnsi="宋体"/>
                <w:b/>
                <w:bCs/>
                <w:sz w:val="24"/>
                <w:szCs w:val="24"/>
              </w:rPr>
              <w:t>角色转换：</w:t>
            </w:r>
            <w:r w:rsidRPr="0048578A">
              <w:rPr>
                <w:rFonts w:ascii="宋体" w:eastAsia="宋体" w:hAnsi="宋体"/>
                <w:sz w:val="24"/>
                <w:szCs w:val="24"/>
              </w:rPr>
              <w:t xml:space="preserve"> 从CTO转为CFO</w:t>
            </w:r>
          </w:p>
          <w:p w14:paraId="6B72B8FD" w14:textId="77777777" w:rsidR="0048578A" w:rsidRDefault="0048578A" w:rsidP="00810A21">
            <w:pPr>
              <w:spacing w:line="400" w:lineRule="exact"/>
              <w:rPr>
                <w:rFonts w:ascii="宋体" w:eastAsia="宋体" w:hAnsi="宋体"/>
                <w:sz w:val="24"/>
                <w:szCs w:val="24"/>
              </w:rPr>
            </w:pPr>
            <w:r w:rsidRPr="0048578A">
              <w:rPr>
                <w:rFonts w:ascii="宋体" w:eastAsia="宋体" w:hAnsi="宋体"/>
                <w:b/>
                <w:bCs/>
                <w:sz w:val="24"/>
                <w:szCs w:val="24"/>
              </w:rPr>
              <w:t>领导力提升：</w:t>
            </w:r>
            <w:r w:rsidRPr="0048578A">
              <w:rPr>
                <w:rFonts w:ascii="宋体" w:eastAsia="宋体" w:hAnsi="宋体"/>
                <w:sz w:val="24"/>
                <w:szCs w:val="24"/>
              </w:rPr>
              <w:t xml:space="preserve"> 财务决策能力显著增强，资源优化更加精准，战略投资视野扩展</w:t>
            </w:r>
          </w:p>
          <w:p w14:paraId="5C49BA58" w14:textId="0AC61079" w:rsidR="00064A8E" w:rsidRPr="005831A9" w:rsidRDefault="0048578A" w:rsidP="00810A21">
            <w:pPr>
              <w:spacing w:line="400" w:lineRule="exact"/>
              <w:rPr>
                <w:rFonts w:ascii="宋体" w:eastAsia="宋体" w:hAnsi="宋体" w:hint="eastAsia"/>
                <w:sz w:val="24"/>
                <w:szCs w:val="24"/>
              </w:rPr>
            </w:pPr>
            <w:r w:rsidRPr="0048578A">
              <w:rPr>
                <w:rFonts w:ascii="宋体" w:eastAsia="宋体" w:hAnsi="宋体"/>
                <w:b/>
                <w:bCs/>
                <w:sz w:val="24"/>
                <w:szCs w:val="24"/>
              </w:rPr>
              <w:t>突出能力：</w:t>
            </w:r>
            <w:r w:rsidRPr="0048578A">
              <w:rPr>
                <w:rFonts w:ascii="宋体" w:eastAsia="宋体" w:hAnsi="宋体"/>
                <w:sz w:val="24"/>
                <w:szCs w:val="24"/>
              </w:rPr>
              <w:t xml:space="preserve"> 长期财务规划与预算控制</w:t>
            </w:r>
          </w:p>
        </w:tc>
      </w:tr>
      <w:tr w:rsidR="00064A8E" w:rsidRPr="005831A9" w14:paraId="4AE1EF40" w14:textId="77777777" w:rsidTr="00BD3D75">
        <w:trPr>
          <w:trHeight w:val="1125"/>
        </w:trPr>
        <w:tc>
          <w:tcPr>
            <w:tcW w:w="1951" w:type="dxa"/>
          </w:tcPr>
          <w:p w14:paraId="7B34C57B"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3288F313" w14:textId="22116B9E" w:rsidR="00064A8E" w:rsidRPr="005831A9" w:rsidRDefault="0048578A" w:rsidP="00810A21">
            <w:pPr>
              <w:spacing w:line="400" w:lineRule="exact"/>
              <w:rPr>
                <w:rFonts w:ascii="宋体" w:eastAsia="宋体" w:hAnsi="宋体" w:hint="eastAsia"/>
                <w:sz w:val="24"/>
                <w:szCs w:val="24"/>
              </w:rPr>
            </w:pPr>
            <w:r w:rsidRPr="0048578A">
              <w:rPr>
                <w:rFonts w:ascii="宋体" w:eastAsia="宋体" w:hAnsi="宋体"/>
                <w:sz w:val="24"/>
                <w:szCs w:val="24"/>
              </w:rPr>
              <w:t>成功实现从技术决策者到财务规划者的角色转换，</w:t>
            </w:r>
            <w:proofErr w:type="gramStart"/>
            <w:r w:rsidRPr="0048578A">
              <w:rPr>
                <w:rFonts w:ascii="宋体" w:eastAsia="宋体" w:hAnsi="宋体"/>
                <w:sz w:val="24"/>
                <w:szCs w:val="24"/>
              </w:rPr>
              <w:t>展现出跨领域</w:t>
            </w:r>
            <w:proofErr w:type="gramEnd"/>
            <w:r w:rsidRPr="0048578A">
              <w:rPr>
                <w:rFonts w:ascii="宋体" w:eastAsia="宋体" w:hAnsi="宋体"/>
                <w:sz w:val="24"/>
                <w:szCs w:val="24"/>
              </w:rPr>
              <w:t>学习的能力。在阶段性收入预期规划中表现突出，将技术发展路线与财务回报模型有机结合。决策更加果断，能够在复杂环境中迅速分析出最佳财务方案，战略财务思维显著增强。</w:t>
            </w:r>
          </w:p>
        </w:tc>
      </w:tr>
      <w:tr w:rsidR="00064A8E" w:rsidRPr="005831A9" w14:paraId="4991AFEC" w14:textId="77777777" w:rsidTr="00BD3D75">
        <w:tc>
          <w:tcPr>
            <w:tcW w:w="1951" w:type="dxa"/>
          </w:tcPr>
          <w:p w14:paraId="58A451CD"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姓名</w:t>
            </w:r>
          </w:p>
        </w:tc>
        <w:tc>
          <w:tcPr>
            <w:tcW w:w="6571" w:type="dxa"/>
          </w:tcPr>
          <w:p w14:paraId="32E3005D" w14:textId="77777777" w:rsidR="00064A8E" w:rsidRPr="00042853" w:rsidRDefault="00064A8E" w:rsidP="00810A21">
            <w:pPr>
              <w:spacing w:line="400" w:lineRule="exact"/>
              <w:rPr>
                <w:rFonts w:ascii="宋体" w:eastAsia="宋体" w:hAnsi="宋体" w:hint="eastAsia"/>
                <w:sz w:val="24"/>
                <w:szCs w:val="24"/>
              </w:rPr>
            </w:pPr>
            <w:r>
              <w:rPr>
                <w:rFonts w:ascii="宋体" w:eastAsia="宋体" w:hAnsi="宋体" w:hint="eastAsia"/>
                <w:sz w:val="24"/>
                <w:szCs w:val="24"/>
              </w:rPr>
              <w:t>曹映波</w:t>
            </w:r>
          </w:p>
        </w:tc>
      </w:tr>
      <w:tr w:rsidR="00064A8E" w:rsidRPr="005831A9" w14:paraId="6F2BB653" w14:textId="77777777" w:rsidTr="0048578A">
        <w:trPr>
          <w:trHeight w:val="1341"/>
        </w:trPr>
        <w:tc>
          <w:tcPr>
            <w:tcW w:w="1951" w:type="dxa"/>
          </w:tcPr>
          <w:p w14:paraId="7516DD27"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4554C30D" w14:textId="77777777" w:rsidR="0048578A" w:rsidRDefault="0048578A" w:rsidP="00810A21">
            <w:pPr>
              <w:spacing w:line="400" w:lineRule="exact"/>
              <w:rPr>
                <w:rFonts w:ascii="宋体" w:eastAsia="宋体" w:hAnsi="宋体"/>
                <w:sz w:val="24"/>
                <w:szCs w:val="24"/>
              </w:rPr>
            </w:pPr>
            <w:r w:rsidRPr="0048578A">
              <w:rPr>
                <w:rFonts w:ascii="宋体" w:eastAsia="宋体" w:hAnsi="宋体"/>
                <w:b/>
                <w:bCs/>
                <w:sz w:val="24"/>
                <w:szCs w:val="24"/>
              </w:rPr>
              <w:t>角色转换：</w:t>
            </w:r>
            <w:r w:rsidRPr="0048578A">
              <w:rPr>
                <w:rFonts w:ascii="宋体" w:eastAsia="宋体" w:hAnsi="宋体"/>
                <w:sz w:val="24"/>
                <w:szCs w:val="24"/>
              </w:rPr>
              <w:t xml:space="preserve"> 从CFO转为CEO</w:t>
            </w:r>
          </w:p>
          <w:p w14:paraId="22EEC724" w14:textId="77777777" w:rsidR="0048578A" w:rsidRDefault="0048578A" w:rsidP="00810A21">
            <w:pPr>
              <w:spacing w:line="400" w:lineRule="exact"/>
              <w:rPr>
                <w:rFonts w:ascii="宋体" w:eastAsia="宋体" w:hAnsi="宋体"/>
                <w:sz w:val="24"/>
                <w:szCs w:val="24"/>
              </w:rPr>
            </w:pPr>
            <w:r w:rsidRPr="0048578A">
              <w:rPr>
                <w:rFonts w:ascii="宋体" w:eastAsia="宋体" w:hAnsi="宋体"/>
                <w:b/>
                <w:bCs/>
                <w:sz w:val="24"/>
                <w:szCs w:val="24"/>
              </w:rPr>
              <w:t>领导力提升：</w:t>
            </w:r>
            <w:r w:rsidRPr="0048578A">
              <w:rPr>
                <w:rFonts w:ascii="宋体" w:eastAsia="宋体" w:hAnsi="宋体"/>
                <w:sz w:val="24"/>
                <w:szCs w:val="24"/>
              </w:rPr>
              <w:t xml:space="preserve"> 战略领导能力大幅提升，组织管理更加成熟，远景规划更具前瞻性</w:t>
            </w:r>
          </w:p>
          <w:p w14:paraId="092F1B01" w14:textId="28E6A565" w:rsidR="0048578A" w:rsidRPr="0048578A" w:rsidRDefault="0048578A" w:rsidP="00810A21">
            <w:pPr>
              <w:spacing w:line="400" w:lineRule="exact"/>
              <w:rPr>
                <w:rFonts w:ascii="宋体" w:eastAsia="宋体" w:hAnsi="宋体" w:hint="eastAsia"/>
                <w:sz w:val="24"/>
                <w:szCs w:val="24"/>
              </w:rPr>
            </w:pPr>
            <w:r w:rsidRPr="0048578A">
              <w:rPr>
                <w:rFonts w:ascii="宋体" w:eastAsia="宋体" w:hAnsi="宋体"/>
                <w:b/>
                <w:bCs/>
                <w:sz w:val="24"/>
                <w:szCs w:val="24"/>
              </w:rPr>
              <w:t>突出能力：</w:t>
            </w:r>
            <w:r w:rsidRPr="0048578A">
              <w:rPr>
                <w:rFonts w:ascii="宋体" w:eastAsia="宋体" w:hAnsi="宋体"/>
                <w:sz w:val="24"/>
                <w:szCs w:val="24"/>
              </w:rPr>
              <w:t xml:space="preserve"> 战略整合与长期发展规划</w:t>
            </w:r>
          </w:p>
        </w:tc>
      </w:tr>
      <w:tr w:rsidR="00064A8E" w:rsidRPr="005831A9" w14:paraId="2CD2A41D" w14:textId="77777777" w:rsidTr="00BD3D75">
        <w:trPr>
          <w:trHeight w:val="1125"/>
        </w:trPr>
        <w:tc>
          <w:tcPr>
            <w:tcW w:w="1951" w:type="dxa"/>
          </w:tcPr>
          <w:p w14:paraId="7AFE7A7F"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0FAE4D28" w14:textId="5B17DDF4" w:rsidR="00064A8E" w:rsidRPr="005831A9" w:rsidRDefault="0048578A" w:rsidP="00810A21">
            <w:pPr>
              <w:tabs>
                <w:tab w:val="left" w:pos="1997"/>
              </w:tabs>
              <w:spacing w:line="400" w:lineRule="exact"/>
              <w:rPr>
                <w:rFonts w:ascii="宋体" w:eastAsia="宋体" w:hAnsi="宋体" w:hint="eastAsia"/>
                <w:sz w:val="24"/>
                <w:szCs w:val="24"/>
              </w:rPr>
            </w:pPr>
            <w:r w:rsidRPr="0048578A">
              <w:rPr>
                <w:rFonts w:ascii="宋体" w:eastAsia="宋体" w:hAnsi="宋体"/>
                <w:sz w:val="24"/>
                <w:szCs w:val="24"/>
              </w:rPr>
              <w:t>完成了从财务领导到企业领袖的角色升级，展现出全面的领导能力。在最终谈判中能够掌控全局，清晰阐述公司战略目标与愿景，特别是在国际化战略规划方面表现出色。决策更加坚定有力，能够有效平衡短期利益与长期发展，展现出成熟的CEO领导风格。</w:t>
            </w:r>
          </w:p>
        </w:tc>
      </w:tr>
      <w:tr w:rsidR="00064A8E" w:rsidRPr="005831A9" w14:paraId="271D4FFD" w14:textId="77777777" w:rsidTr="00BD3D75">
        <w:tc>
          <w:tcPr>
            <w:tcW w:w="1951" w:type="dxa"/>
          </w:tcPr>
          <w:p w14:paraId="27EEC94C"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姓名</w:t>
            </w:r>
          </w:p>
        </w:tc>
        <w:tc>
          <w:tcPr>
            <w:tcW w:w="6571" w:type="dxa"/>
          </w:tcPr>
          <w:p w14:paraId="0EAD3D82" w14:textId="77777777" w:rsidR="00064A8E" w:rsidRPr="00042853" w:rsidRDefault="00064A8E" w:rsidP="00810A21">
            <w:pPr>
              <w:spacing w:line="400" w:lineRule="exact"/>
              <w:rPr>
                <w:rFonts w:ascii="宋体" w:eastAsia="宋体" w:hAnsi="宋体" w:hint="eastAsia"/>
                <w:sz w:val="24"/>
                <w:szCs w:val="24"/>
              </w:rPr>
            </w:pPr>
            <w:r>
              <w:rPr>
                <w:rFonts w:ascii="宋体" w:eastAsia="宋体" w:hAnsi="宋体" w:hint="eastAsia"/>
                <w:sz w:val="24"/>
                <w:szCs w:val="24"/>
              </w:rPr>
              <w:t>焦子豪</w:t>
            </w:r>
          </w:p>
        </w:tc>
      </w:tr>
      <w:tr w:rsidR="00064A8E" w:rsidRPr="005831A9" w14:paraId="6BEC4D3A" w14:textId="77777777" w:rsidTr="00743595">
        <w:trPr>
          <w:trHeight w:val="1217"/>
        </w:trPr>
        <w:tc>
          <w:tcPr>
            <w:tcW w:w="1951" w:type="dxa"/>
          </w:tcPr>
          <w:p w14:paraId="2A925362"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318A8A9B" w14:textId="77777777" w:rsidR="00743595" w:rsidRDefault="00743595" w:rsidP="00810A21">
            <w:pPr>
              <w:spacing w:line="400" w:lineRule="exact"/>
              <w:rPr>
                <w:rFonts w:ascii="宋体" w:eastAsia="宋体" w:hAnsi="宋体"/>
                <w:sz w:val="24"/>
                <w:szCs w:val="24"/>
              </w:rPr>
            </w:pPr>
            <w:r w:rsidRPr="00743595">
              <w:rPr>
                <w:rFonts w:ascii="宋体" w:eastAsia="宋体" w:hAnsi="宋体"/>
                <w:b/>
                <w:bCs/>
                <w:sz w:val="24"/>
                <w:szCs w:val="24"/>
              </w:rPr>
              <w:t>角色转换：</w:t>
            </w:r>
            <w:r w:rsidRPr="00743595">
              <w:rPr>
                <w:rFonts w:ascii="宋体" w:eastAsia="宋体" w:hAnsi="宋体"/>
                <w:sz w:val="24"/>
                <w:szCs w:val="24"/>
              </w:rPr>
              <w:t xml:space="preserve"> 从CEO转为产品经理</w:t>
            </w:r>
          </w:p>
          <w:p w14:paraId="638517A0" w14:textId="77777777" w:rsidR="00743595" w:rsidRDefault="00743595" w:rsidP="00810A21">
            <w:pPr>
              <w:spacing w:line="400" w:lineRule="exact"/>
              <w:rPr>
                <w:rFonts w:ascii="宋体" w:eastAsia="宋体" w:hAnsi="宋体"/>
                <w:sz w:val="24"/>
                <w:szCs w:val="24"/>
              </w:rPr>
            </w:pPr>
            <w:r w:rsidRPr="00743595">
              <w:rPr>
                <w:rFonts w:ascii="宋体" w:eastAsia="宋体" w:hAnsi="宋体"/>
                <w:b/>
                <w:bCs/>
                <w:sz w:val="24"/>
                <w:szCs w:val="24"/>
              </w:rPr>
              <w:t>领导力提升：</w:t>
            </w:r>
            <w:r w:rsidRPr="00743595">
              <w:rPr>
                <w:rFonts w:ascii="宋体" w:eastAsia="宋体" w:hAnsi="宋体"/>
                <w:sz w:val="24"/>
                <w:szCs w:val="24"/>
              </w:rPr>
              <w:t xml:space="preserve"> 用户体验洞察显著增强，市场分析更加深入，产品创新思维更加活跃</w:t>
            </w:r>
          </w:p>
          <w:p w14:paraId="4A95B277" w14:textId="0480FD61" w:rsidR="00064A8E" w:rsidRPr="005831A9" w:rsidRDefault="00743595" w:rsidP="00810A21">
            <w:pPr>
              <w:spacing w:line="400" w:lineRule="exact"/>
              <w:rPr>
                <w:rFonts w:ascii="宋体" w:eastAsia="宋体" w:hAnsi="宋体" w:hint="eastAsia"/>
                <w:sz w:val="24"/>
                <w:szCs w:val="24"/>
              </w:rPr>
            </w:pPr>
            <w:r w:rsidRPr="00743595">
              <w:rPr>
                <w:rFonts w:ascii="宋体" w:eastAsia="宋体" w:hAnsi="宋体"/>
                <w:b/>
                <w:bCs/>
                <w:sz w:val="24"/>
                <w:szCs w:val="24"/>
              </w:rPr>
              <w:lastRenderedPageBreak/>
              <w:t>突出能力：</w:t>
            </w:r>
            <w:r w:rsidRPr="00743595">
              <w:rPr>
                <w:rFonts w:ascii="宋体" w:eastAsia="宋体" w:hAnsi="宋体"/>
                <w:sz w:val="24"/>
                <w:szCs w:val="24"/>
              </w:rPr>
              <w:t xml:space="preserve"> 产品战略规划与市场定位</w:t>
            </w:r>
          </w:p>
        </w:tc>
      </w:tr>
      <w:tr w:rsidR="00064A8E" w:rsidRPr="005831A9" w14:paraId="501D88EA" w14:textId="77777777" w:rsidTr="00BD3D75">
        <w:trPr>
          <w:trHeight w:val="1125"/>
        </w:trPr>
        <w:tc>
          <w:tcPr>
            <w:tcW w:w="1951" w:type="dxa"/>
          </w:tcPr>
          <w:p w14:paraId="635BADA4"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lastRenderedPageBreak/>
              <w:t>其他评语</w:t>
            </w:r>
          </w:p>
        </w:tc>
        <w:tc>
          <w:tcPr>
            <w:tcW w:w="6571" w:type="dxa"/>
          </w:tcPr>
          <w:p w14:paraId="4F216B48" w14:textId="79CCB3F3" w:rsidR="00064A8E" w:rsidRPr="005831A9" w:rsidRDefault="00743595" w:rsidP="00810A21">
            <w:pPr>
              <w:spacing w:line="400" w:lineRule="exact"/>
              <w:rPr>
                <w:rFonts w:ascii="宋体" w:eastAsia="宋体" w:hAnsi="宋体" w:hint="eastAsia"/>
                <w:sz w:val="24"/>
                <w:szCs w:val="24"/>
              </w:rPr>
            </w:pPr>
            <w:r w:rsidRPr="00743595">
              <w:rPr>
                <w:rFonts w:ascii="宋体" w:eastAsia="宋体" w:hAnsi="宋体"/>
                <w:sz w:val="24"/>
                <w:szCs w:val="24"/>
              </w:rPr>
              <w:t>从战略领导转向执行层面，保持了高水平的专业性与影响力。在产品规划与市场</w:t>
            </w:r>
            <w:proofErr w:type="gramStart"/>
            <w:r w:rsidRPr="00743595">
              <w:rPr>
                <w:rFonts w:ascii="宋体" w:eastAsia="宋体" w:hAnsi="宋体"/>
                <w:sz w:val="24"/>
                <w:szCs w:val="24"/>
              </w:rPr>
              <w:t>准备组</w:t>
            </w:r>
            <w:proofErr w:type="gramEnd"/>
            <w:r w:rsidRPr="00743595">
              <w:rPr>
                <w:rFonts w:ascii="宋体" w:eastAsia="宋体" w:hAnsi="宋体"/>
                <w:sz w:val="24"/>
                <w:szCs w:val="24"/>
              </w:rPr>
              <w:t>的工作中展现出深刻的用户洞察，能够精准把握教育市场需求。将CEO层面的战略思维带入产品管理，使产品定位更加战略化，同时在PRD撰写与用户调研方面表现出专业素养。</w:t>
            </w:r>
          </w:p>
        </w:tc>
      </w:tr>
      <w:tr w:rsidR="00064A8E" w:rsidRPr="005831A9" w14:paraId="65D1C299" w14:textId="77777777" w:rsidTr="00BD3D75">
        <w:tc>
          <w:tcPr>
            <w:tcW w:w="1951" w:type="dxa"/>
          </w:tcPr>
          <w:p w14:paraId="181A5818"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姓名</w:t>
            </w:r>
          </w:p>
        </w:tc>
        <w:tc>
          <w:tcPr>
            <w:tcW w:w="6571" w:type="dxa"/>
          </w:tcPr>
          <w:p w14:paraId="45B25773" w14:textId="77777777" w:rsidR="00064A8E" w:rsidRPr="00042853" w:rsidRDefault="00064A8E" w:rsidP="00810A21">
            <w:pPr>
              <w:spacing w:line="400" w:lineRule="exact"/>
              <w:rPr>
                <w:rFonts w:ascii="宋体" w:eastAsia="宋体" w:hAnsi="宋体" w:hint="eastAsia"/>
                <w:sz w:val="24"/>
                <w:szCs w:val="24"/>
              </w:rPr>
            </w:pPr>
            <w:r w:rsidRPr="00042853">
              <w:rPr>
                <w:rFonts w:ascii="宋体" w:eastAsia="宋体" w:hAnsi="宋体" w:hint="eastAsia"/>
                <w:sz w:val="24"/>
                <w:szCs w:val="24"/>
              </w:rPr>
              <w:t>刘谨睿</w:t>
            </w:r>
          </w:p>
        </w:tc>
      </w:tr>
      <w:tr w:rsidR="00064A8E" w:rsidRPr="005831A9" w14:paraId="37064F5A" w14:textId="77777777" w:rsidTr="00743595">
        <w:trPr>
          <w:trHeight w:val="983"/>
        </w:trPr>
        <w:tc>
          <w:tcPr>
            <w:tcW w:w="1951" w:type="dxa"/>
          </w:tcPr>
          <w:p w14:paraId="3B235008"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测评结果</w:t>
            </w:r>
          </w:p>
        </w:tc>
        <w:tc>
          <w:tcPr>
            <w:tcW w:w="6571" w:type="dxa"/>
          </w:tcPr>
          <w:p w14:paraId="2420FE09" w14:textId="77777777" w:rsidR="00743595" w:rsidRDefault="00743595" w:rsidP="00810A21">
            <w:pPr>
              <w:spacing w:line="400" w:lineRule="exact"/>
              <w:rPr>
                <w:rFonts w:ascii="宋体" w:eastAsia="宋体" w:hAnsi="宋体"/>
                <w:sz w:val="24"/>
                <w:szCs w:val="24"/>
              </w:rPr>
            </w:pPr>
            <w:r w:rsidRPr="00743595">
              <w:rPr>
                <w:rFonts w:ascii="宋体" w:eastAsia="宋体" w:hAnsi="宋体"/>
                <w:b/>
                <w:bCs/>
                <w:sz w:val="24"/>
                <w:szCs w:val="24"/>
              </w:rPr>
              <w:t>角色转换：</w:t>
            </w:r>
            <w:r w:rsidRPr="00743595">
              <w:rPr>
                <w:rFonts w:ascii="宋体" w:eastAsia="宋体" w:hAnsi="宋体"/>
                <w:sz w:val="24"/>
                <w:szCs w:val="24"/>
              </w:rPr>
              <w:t xml:space="preserve"> 从产品经理转为法</w:t>
            </w:r>
            <w:proofErr w:type="gramStart"/>
            <w:r w:rsidRPr="00743595">
              <w:rPr>
                <w:rFonts w:ascii="宋体" w:eastAsia="宋体" w:hAnsi="宋体"/>
                <w:sz w:val="24"/>
                <w:szCs w:val="24"/>
              </w:rPr>
              <w:t>务</w:t>
            </w:r>
            <w:proofErr w:type="gramEnd"/>
          </w:p>
          <w:p w14:paraId="11639313" w14:textId="77777777" w:rsidR="00743595" w:rsidRDefault="00743595" w:rsidP="00810A21">
            <w:pPr>
              <w:spacing w:line="400" w:lineRule="exact"/>
              <w:rPr>
                <w:rFonts w:ascii="宋体" w:eastAsia="宋体" w:hAnsi="宋体"/>
                <w:sz w:val="24"/>
                <w:szCs w:val="24"/>
              </w:rPr>
            </w:pPr>
            <w:r w:rsidRPr="00743595">
              <w:rPr>
                <w:rFonts w:ascii="宋体" w:eastAsia="宋体" w:hAnsi="宋体"/>
                <w:b/>
                <w:bCs/>
                <w:sz w:val="24"/>
                <w:szCs w:val="24"/>
              </w:rPr>
              <w:t>领导力提升：</w:t>
            </w:r>
            <w:r w:rsidRPr="00743595">
              <w:rPr>
                <w:rFonts w:ascii="宋体" w:eastAsia="宋体" w:hAnsi="宋体"/>
                <w:sz w:val="24"/>
                <w:szCs w:val="24"/>
              </w:rPr>
              <w:t xml:space="preserve"> 法律思维显著增强，风险防控意识提高，谈判策略更加成熟</w:t>
            </w:r>
          </w:p>
          <w:p w14:paraId="54C224B0" w14:textId="76115129" w:rsidR="00064A8E" w:rsidRPr="005831A9" w:rsidRDefault="00743595" w:rsidP="00810A21">
            <w:pPr>
              <w:spacing w:line="400" w:lineRule="exact"/>
              <w:rPr>
                <w:rFonts w:ascii="宋体" w:eastAsia="宋体" w:hAnsi="宋体" w:hint="eastAsia"/>
                <w:sz w:val="24"/>
                <w:szCs w:val="24"/>
              </w:rPr>
            </w:pPr>
            <w:r w:rsidRPr="00743595">
              <w:rPr>
                <w:rFonts w:ascii="宋体" w:eastAsia="宋体" w:hAnsi="宋体"/>
                <w:b/>
                <w:bCs/>
                <w:sz w:val="24"/>
                <w:szCs w:val="24"/>
              </w:rPr>
              <w:t>突出能力：</w:t>
            </w:r>
            <w:r w:rsidRPr="00743595">
              <w:rPr>
                <w:rFonts w:ascii="宋体" w:eastAsia="宋体" w:hAnsi="宋体"/>
                <w:sz w:val="24"/>
                <w:szCs w:val="24"/>
              </w:rPr>
              <w:t xml:space="preserve"> 合同设计与知识产权保护</w:t>
            </w:r>
          </w:p>
        </w:tc>
      </w:tr>
      <w:tr w:rsidR="00064A8E" w:rsidRPr="005831A9" w14:paraId="0A57CCC0" w14:textId="77777777" w:rsidTr="00BD3D75">
        <w:trPr>
          <w:trHeight w:val="1125"/>
        </w:trPr>
        <w:tc>
          <w:tcPr>
            <w:tcW w:w="1951" w:type="dxa"/>
          </w:tcPr>
          <w:p w14:paraId="081EFA41" w14:textId="77777777" w:rsidR="00064A8E" w:rsidRPr="005831A9" w:rsidRDefault="00064A8E" w:rsidP="00810A21">
            <w:pPr>
              <w:spacing w:line="400" w:lineRule="exact"/>
              <w:rPr>
                <w:rFonts w:ascii="宋体" w:eastAsia="宋体" w:hAnsi="宋体" w:hint="eastAsia"/>
                <w:sz w:val="24"/>
                <w:szCs w:val="24"/>
              </w:rPr>
            </w:pPr>
            <w:r w:rsidRPr="005831A9">
              <w:rPr>
                <w:rFonts w:ascii="宋体" w:eastAsia="宋体" w:hAnsi="宋体" w:hint="eastAsia"/>
                <w:sz w:val="24"/>
                <w:szCs w:val="24"/>
              </w:rPr>
              <w:t>其他评语</w:t>
            </w:r>
          </w:p>
        </w:tc>
        <w:tc>
          <w:tcPr>
            <w:tcW w:w="6571" w:type="dxa"/>
          </w:tcPr>
          <w:p w14:paraId="277338D3" w14:textId="0E17605C" w:rsidR="00064A8E" w:rsidRPr="005831A9" w:rsidRDefault="00743595" w:rsidP="00810A21">
            <w:pPr>
              <w:spacing w:line="400" w:lineRule="exact"/>
              <w:rPr>
                <w:rFonts w:ascii="宋体" w:eastAsia="宋体" w:hAnsi="宋体" w:hint="eastAsia"/>
                <w:sz w:val="24"/>
                <w:szCs w:val="24"/>
              </w:rPr>
            </w:pPr>
            <w:r w:rsidRPr="00743595">
              <w:rPr>
                <w:rFonts w:ascii="宋体" w:eastAsia="宋体" w:hAnsi="宋体"/>
                <w:sz w:val="24"/>
                <w:szCs w:val="24"/>
              </w:rPr>
              <w:t>成功实现从产品思维到法律思维的转变，展现出极强的学习能力与适应性。在法律合</w:t>
            </w:r>
            <w:proofErr w:type="gramStart"/>
            <w:r w:rsidRPr="00743595">
              <w:rPr>
                <w:rFonts w:ascii="宋体" w:eastAsia="宋体" w:hAnsi="宋体"/>
                <w:sz w:val="24"/>
                <w:szCs w:val="24"/>
              </w:rPr>
              <w:t>规</w:t>
            </w:r>
            <w:proofErr w:type="gramEnd"/>
            <w:r w:rsidRPr="00743595">
              <w:rPr>
                <w:rFonts w:ascii="宋体" w:eastAsia="宋体" w:hAnsi="宋体"/>
                <w:sz w:val="24"/>
                <w:szCs w:val="24"/>
              </w:rPr>
              <w:t>组工作中表现突出，特别是在《正式合作协议》起草环节提供了系统性的法律框架。将产品经理的用户思维带入法务工作，使合同条款更加贴合实际业务需求，同时保持了法律的严谨性与专业性。</w:t>
            </w:r>
          </w:p>
        </w:tc>
      </w:tr>
    </w:tbl>
    <w:p w14:paraId="42BD69AC" w14:textId="77777777" w:rsidR="005831A9" w:rsidRPr="005831A9" w:rsidRDefault="005831A9" w:rsidP="00810A21">
      <w:pPr>
        <w:pStyle w:val="21"/>
        <w:spacing w:line="400" w:lineRule="exact"/>
        <w:jc w:val="left"/>
        <w:rPr>
          <w:rFonts w:hint="eastAsia"/>
          <w:b/>
          <w:bCs/>
        </w:rPr>
      </w:pPr>
    </w:p>
    <w:sectPr w:rsidR="005831A9" w:rsidRPr="005831A9" w:rsidSect="004049A9">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05000" w14:textId="77777777" w:rsidR="008B4C7B" w:rsidRDefault="008B4C7B" w:rsidP="006606FA">
      <w:pPr>
        <w:rPr>
          <w:rFonts w:hint="eastAsia"/>
        </w:rPr>
      </w:pPr>
      <w:r>
        <w:separator/>
      </w:r>
    </w:p>
  </w:endnote>
  <w:endnote w:type="continuationSeparator" w:id="0">
    <w:p w14:paraId="7C1D0BF2" w14:textId="77777777" w:rsidR="008B4C7B" w:rsidRDefault="008B4C7B" w:rsidP="006606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ABF11" w14:textId="77777777" w:rsidR="008B4C7B" w:rsidRDefault="008B4C7B" w:rsidP="006606FA">
      <w:pPr>
        <w:rPr>
          <w:rFonts w:hint="eastAsia"/>
        </w:rPr>
      </w:pPr>
      <w:r>
        <w:separator/>
      </w:r>
    </w:p>
  </w:footnote>
  <w:footnote w:type="continuationSeparator" w:id="0">
    <w:p w14:paraId="4E370140" w14:textId="77777777" w:rsidR="008B4C7B" w:rsidRDefault="008B4C7B" w:rsidP="006606F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702"/>
    <w:multiLevelType w:val="hybridMultilevel"/>
    <w:tmpl w:val="0C125A5A"/>
    <w:lvl w:ilvl="0" w:tplc="37CCFAF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0E173F8"/>
    <w:multiLevelType w:val="multilevel"/>
    <w:tmpl w:val="84C27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201F7"/>
    <w:multiLevelType w:val="hybridMultilevel"/>
    <w:tmpl w:val="0E52D1D2"/>
    <w:lvl w:ilvl="0" w:tplc="8058486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7167549"/>
    <w:multiLevelType w:val="multilevel"/>
    <w:tmpl w:val="836E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92407"/>
    <w:multiLevelType w:val="multilevel"/>
    <w:tmpl w:val="B94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4403B"/>
    <w:multiLevelType w:val="hybridMultilevel"/>
    <w:tmpl w:val="2CB80578"/>
    <w:lvl w:ilvl="0" w:tplc="138EB42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8962407"/>
    <w:multiLevelType w:val="multilevel"/>
    <w:tmpl w:val="9D72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729AD"/>
    <w:multiLevelType w:val="multilevel"/>
    <w:tmpl w:val="FF7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F176E"/>
    <w:multiLevelType w:val="multilevel"/>
    <w:tmpl w:val="26AE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67667"/>
    <w:multiLevelType w:val="multilevel"/>
    <w:tmpl w:val="1C0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E0CE0"/>
    <w:multiLevelType w:val="multilevel"/>
    <w:tmpl w:val="59C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17FE6"/>
    <w:multiLevelType w:val="multilevel"/>
    <w:tmpl w:val="CB8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165757"/>
    <w:multiLevelType w:val="hybridMultilevel"/>
    <w:tmpl w:val="CCC6713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14646DD5"/>
    <w:multiLevelType w:val="multilevel"/>
    <w:tmpl w:val="B6E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54926"/>
    <w:multiLevelType w:val="multilevel"/>
    <w:tmpl w:val="D69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815DF"/>
    <w:multiLevelType w:val="multilevel"/>
    <w:tmpl w:val="829E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05F7D"/>
    <w:multiLevelType w:val="multilevel"/>
    <w:tmpl w:val="0DB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57CBA"/>
    <w:multiLevelType w:val="multilevel"/>
    <w:tmpl w:val="659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E255B"/>
    <w:multiLevelType w:val="multilevel"/>
    <w:tmpl w:val="8A1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A1B6D"/>
    <w:multiLevelType w:val="multilevel"/>
    <w:tmpl w:val="C6D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B2DB6"/>
    <w:multiLevelType w:val="multilevel"/>
    <w:tmpl w:val="9A6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24524F"/>
    <w:multiLevelType w:val="hybridMultilevel"/>
    <w:tmpl w:val="E8D4980C"/>
    <w:lvl w:ilvl="0" w:tplc="72269CC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6500A01"/>
    <w:multiLevelType w:val="multilevel"/>
    <w:tmpl w:val="688C41B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70" w:hanging="390"/>
      </w:pPr>
      <w:rPr>
        <w:rFonts w:hint="eastAsia"/>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61624"/>
    <w:multiLevelType w:val="hybridMultilevel"/>
    <w:tmpl w:val="2EDCFCF4"/>
    <w:lvl w:ilvl="0" w:tplc="B11C1ECE">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BF220D0"/>
    <w:multiLevelType w:val="multilevel"/>
    <w:tmpl w:val="297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539FD"/>
    <w:multiLevelType w:val="hybridMultilevel"/>
    <w:tmpl w:val="947A7B1A"/>
    <w:lvl w:ilvl="0" w:tplc="791EDFD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0F1534F"/>
    <w:multiLevelType w:val="hybridMultilevel"/>
    <w:tmpl w:val="4EB4E020"/>
    <w:lvl w:ilvl="0" w:tplc="11D43CE4">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1D7416B"/>
    <w:multiLevelType w:val="multilevel"/>
    <w:tmpl w:val="CC4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A0627"/>
    <w:multiLevelType w:val="multilevel"/>
    <w:tmpl w:val="6B5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335078"/>
    <w:multiLevelType w:val="hybridMultilevel"/>
    <w:tmpl w:val="86FE566A"/>
    <w:lvl w:ilvl="0" w:tplc="4E7C58BC">
      <w:start w:val="202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D7028CA"/>
    <w:multiLevelType w:val="multilevel"/>
    <w:tmpl w:val="ECD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795E0D"/>
    <w:multiLevelType w:val="hybridMultilevel"/>
    <w:tmpl w:val="02C20A3A"/>
    <w:lvl w:ilvl="0" w:tplc="9626CBF4">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EBF6BB1"/>
    <w:multiLevelType w:val="multilevel"/>
    <w:tmpl w:val="5F3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76927"/>
    <w:multiLevelType w:val="hybridMultilevel"/>
    <w:tmpl w:val="2CEA93E0"/>
    <w:lvl w:ilvl="0" w:tplc="BF84BF6C">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1174E12"/>
    <w:multiLevelType w:val="multilevel"/>
    <w:tmpl w:val="BB3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C97DDA"/>
    <w:multiLevelType w:val="multilevel"/>
    <w:tmpl w:val="E23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81951"/>
    <w:multiLevelType w:val="multilevel"/>
    <w:tmpl w:val="BFC0A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67576C"/>
    <w:multiLevelType w:val="hybridMultilevel"/>
    <w:tmpl w:val="83CEE770"/>
    <w:lvl w:ilvl="0" w:tplc="A97C7BC4">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F926AAA"/>
    <w:multiLevelType w:val="hybridMultilevel"/>
    <w:tmpl w:val="955ED8B6"/>
    <w:lvl w:ilvl="0" w:tplc="F0185112">
      <w:start w:val="1"/>
      <w:numFmt w:val="japaneseCounting"/>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518B02F8"/>
    <w:multiLevelType w:val="multilevel"/>
    <w:tmpl w:val="34A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FF33B1"/>
    <w:multiLevelType w:val="multilevel"/>
    <w:tmpl w:val="8C5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47835"/>
    <w:multiLevelType w:val="hybridMultilevel"/>
    <w:tmpl w:val="622E02A0"/>
    <w:lvl w:ilvl="0" w:tplc="1BACFF58">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6A83044"/>
    <w:multiLevelType w:val="multilevel"/>
    <w:tmpl w:val="AFD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B11940"/>
    <w:multiLevelType w:val="multilevel"/>
    <w:tmpl w:val="E64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7807BA"/>
    <w:multiLevelType w:val="hybridMultilevel"/>
    <w:tmpl w:val="3112DEF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5" w15:restartNumberingAfterBreak="0">
    <w:nsid w:val="5E007284"/>
    <w:multiLevelType w:val="multilevel"/>
    <w:tmpl w:val="1034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245365"/>
    <w:multiLevelType w:val="multilevel"/>
    <w:tmpl w:val="345AA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381A49"/>
    <w:multiLevelType w:val="hybridMultilevel"/>
    <w:tmpl w:val="F59E5B46"/>
    <w:lvl w:ilvl="0" w:tplc="F7725C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4153A35"/>
    <w:multiLevelType w:val="multilevel"/>
    <w:tmpl w:val="AB96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9A2C41"/>
    <w:multiLevelType w:val="multilevel"/>
    <w:tmpl w:val="04C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C48C9"/>
    <w:multiLevelType w:val="multilevel"/>
    <w:tmpl w:val="1EF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A61CC1"/>
    <w:multiLevelType w:val="multilevel"/>
    <w:tmpl w:val="507AC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eastAsia"/>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8201D5"/>
    <w:multiLevelType w:val="hybridMultilevel"/>
    <w:tmpl w:val="20C8FC50"/>
    <w:lvl w:ilvl="0" w:tplc="A9BAE934">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ABA2FAA"/>
    <w:multiLevelType w:val="multilevel"/>
    <w:tmpl w:val="EF1A5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F15444"/>
    <w:multiLevelType w:val="multilevel"/>
    <w:tmpl w:val="E604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1E6497"/>
    <w:multiLevelType w:val="multilevel"/>
    <w:tmpl w:val="A67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8D0437"/>
    <w:multiLevelType w:val="multilevel"/>
    <w:tmpl w:val="D0F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F05F6D"/>
    <w:multiLevelType w:val="multilevel"/>
    <w:tmpl w:val="69E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353D7"/>
    <w:multiLevelType w:val="multilevel"/>
    <w:tmpl w:val="313C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20DCF"/>
    <w:multiLevelType w:val="multilevel"/>
    <w:tmpl w:val="EF1A5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041B99"/>
    <w:multiLevelType w:val="hybridMultilevel"/>
    <w:tmpl w:val="DA8838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1" w15:restartNumberingAfterBreak="0">
    <w:nsid w:val="76434807"/>
    <w:multiLevelType w:val="multilevel"/>
    <w:tmpl w:val="E6A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354A8B"/>
    <w:multiLevelType w:val="multilevel"/>
    <w:tmpl w:val="1188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B21CF9"/>
    <w:multiLevelType w:val="hybridMultilevel"/>
    <w:tmpl w:val="711CD534"/>
    <w:lvl w:ilvl="0" w:tplc="E3968B9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7D502F39"/>
    <w:multiLevelType w:val="multilevel"/>
    <w:tmpl w:val="C98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9D48C2"/>
    <w:multiLevelType w:val="multilevel"/>
    <w:tmpl w:val="15826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3606E6"/>
    <w:multiLevelType w:val="multilevel"/>
    <w:tmpl w:val="8E5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BE7165"/>
    <w:multiLevelType w:val="multilevel"/>
    <w:tmpl w:val="F6E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625547">
    <w:abstractNumId w:val="26"/>
  </w:num>
  <w:num w:numId="2" w16cid:durableId="518786618">
    <w:abstractNumId w:val="47"/>
  </w:num>
  <w:num w:numId="3" w16cid:durableId="1919366436">
    <w:abstractNumId w:val="44"/>
  </w:num>
  <w:num w:numId="4" w16cid:durableId="1508666452">
    <w:abstractNumId w:val="12"/>
  </w:num>
  <w:num w:numId="5" w16cid:durableId="1304460879">
    <w:abstractNumId w:val="60"/>
  </w:num>
  <w:num w:numId="6" w16cid:durableId="1043289659">
    <w:abstractNumId w:val="48"/>
  </w:num>
  <w:num w:numId="7" w16cid:durableId="981421998">
    <w:abstractNumId w:val="46"/>
  </w:num>
  <w:num w:numId="8" w16cid:durableId="1139885116">
    <w:abstractNumId w:val="1"/>
  </w:num>
  <w:num w:numId="9" w16cid:durableId="465708383">
    <w:abstractNumId w:val="65"/>
  </w:num>
  <w:num w:numId="10" w16cid:durableId="1576746283">
    <w:abstractNumId w:val="59"/>
  </w:num>
  <w:num w:numId="11" w16cid:durableId="292834278">
    <w:abstractNumId w:val="36"/>
  </w:num>
  <w:num w:numId="12" w16cid:durableId="1202279735">
    <w:abstractNumId w:val="53"/>
  </w:num>
  <w:num w:numId="13" w16cid:durableId="354618964">
    <w:abstractNumId w:val="63"/>
  </w:num>
  <w:num w:numId="14" w16cid:durableId="241449622">
    <w:abstractNumId w:val="25"/>
  </w:num>
  <w:num w:numId="15" w16cid:durableId="2095777945">
    <w:abstractNumId w:val="5"/>
  </w:num>
  <w:num w:numId="16" w16cid:durableId="764151182">
    <w:abstractNumId w:val="2"/>
  </w:num>
  <w:num w:numId="17" w16cid:durableId="393116110">
    <w:abstractNumId w:val="0"/>
  </w:num>
  <w:num w:numId="18" w16cid:durableId="1597979125">
    <w:abstractNumId w:val="21"/>
  </w:num>
  <w:num w:numId="19" w16cid:durableId="1834758609">
    <w:abstractNumId w:val="52"/>
  </w:num>
  <w:num w:numId="20" w16cid:durableId="1795253298">
    <w:abstractNumId w:val="41"/>
  </w:num>
  <w:num w:numId="21" w16cid:durableId="1927836148">
    <w:abstractNumId w:val="33"/>
  </w:num>
  <w:num w:numId="22" w16cid:durableId="238445986">
    <w:abstractNumId w:val="31"/>
  </w:num>
  <w:num w:numId="23" w16cid:durableId="340862426">
    <w:abstractNumId w:val="23"/>
  </w:num>
  <w:num w:numId="24" w16cid:durableId="1396277078">
    <w:abstractNumId w:val="37"/>
  </w:num>
  <w:num w:numId="25" w16cid:durableId="1432436746">
    <w:abstractNumId w:val="38"/>
  </w:num>
  <w:num w:numId="26" w16cid:durableId="1756978254">
    <w:abstractNumId w:val="35"/>
  </w:num>
  <w:num w:numId="27" w16cid:durableId="688869624">
    <w:abstractNumId w:val="58"/>
  </w:num>
  <w:num w:numId="28" w16cid:durableId="441609527">
    <w:abstractNumId w:val="66"/>
  </w:num>
  <w:num w:numId="29" w16cid:durableId="1222904272">
    <w:abstractNumId w:val="27"/>
  </w:num>
  <w:num w:numId="30" w16cid:durableId="1736318990">
    <w:abstractNumId w:val="9"/>
  </w:num>
  <w:num w:numId="31" w16cid:durableId="770902651">
    <w:abstractNumId w:val="30"/>
  </w:num>
  <w:num w:numId="32" w16cid:durableId="412361242">
    <w:abstractNumId w:val="11"/>
  </w:num>
  <w:num w:numId="33" w16cid:durableId="487941872">
    <w:abstractNumId w:val="54"/>
  </w:num>
  <w:num w:numId="34" w16cid:durableId="1709866752">
    <w:abstractNumId w:val="34"/>
  </w:num>
  <w:num w:numId="35" w16cid:durableId="1860271453">
    <w:abstractNumId w:val="7"/>
  </w:num>
  <w:num w:numId="36" w16cid:durableId="1706981377">
    <w:abstractNumId w:val="19"/>
  </w:num>
  <w:num w:numId="37" w16cid:durableId="1501384077">
    <w:abstractNumId w:val="14"/>
  </w:num>
  <w:num w:numId="38" w16cid:durableId="65615761">
    <w:abstractNumId w:val="42"/>
  </w:num>
  <w:num w:numId="39" w16cid:durableId="948859263">
    <w:abstractNumId w:val="4"/>
  </w:num>
  <w:num w:numId="40" w16cid:durableId="1499225013">
    <w:abstractNumId w:val="56"/>
  </w:num>
  <w:num w:numId="41" w16cid:durableId="360519486">
    <w:abstractNumId w:val="8"/>
  </w:num>
  <w:num w:numId="42" w16cid:durableId="1662461864">
    <w:abstractNumId w:val="43"/>
  </w:num>
  <w:num w:numId="43" w16cid:durableId="291717708">
    <w:abstractNumId w:val="18"/>
  </w:num>
  <w:num w:numId="44" w16cid:durableId="1411390325">
    <w:abstractNumId w:val="20"/>
  </w:num>
  <w:num w:numId="45" w16cid:durableId="448549368">
    <w:abstractNumId w:val="3"/>
  </w:num>
  <w:num w:numId="46" w16cid:durableId="1914393202">
    <w:abstractNumId w:val="39"/>
  </w:num>
  <w:num w:numId="47" w16cid:durableId="48841314">
    <w:abstractNumId w:val="17"/>
  </w:num>
  <w:num w:numId="48" w16cid:durableId="1290820627">
    <w:abstractNumId w:val="50"/>
  </w:num>
  <w:num w:numId="49" w16cid:durableId="1495991573">
    <w:abstractNumId w:val="15"/>
  </w:num>
  <w:num w:numId="50" w16cid:durableId="429740036">
    <w:abstractNumId w:val="24"/>
  </w:num>
  <w:num w:numId="51" w16cid:durableId="59062156">
    <w:abstractNumId w:val="67"/>
  </w:num>
  <w:num w:numId="52" w16cid:durableId="1647513674">
    <w:abstractNumId w:val="28"/>
  </w:num>
  <w:num w:numId="53" w16cid:durableId="1028724196">
    <w:abstractNumId w:val="22"/>
  </w:num>
  <w:num w:numId="54" w16cid:durableId="172884153">
    <w:abstractNumId w:val="64"/>
  </w:num>
  <w:num w:numId="55" w16cid:durableId="1599826363">
    <w:abstractNumId w:val="49"/>
  </w:num>
  <w:num w:numId="56" w16cid:durableId="1264221041">
    <w:abstractNumId w:val="51"/>
  </w:num>
  <w:num w:numId="57" w16cid:durableId="1793742265">
    <w:abstractNumId w:val="57"/>
  </w:num>
  <w:num w:numId="58" w16cid:durableId="766509078">
    <w:abstractNumId w:val="55"/>
  </w:num>
  <w:num w:numId="59" w16cid:durableId="1502042580">
    <w:abstractNumId w:val="62"/>
  </w:num>
  <w:num w:numId="60" w16cid:durableId="1444231408">
    <w:abstractNumId w:val="40"/>
  </w:num>
  <w:num w:numId="61" w16cid:durableId="1424762616">
    <w:abstractNumId w:val="6"/>
  </w:num>
  <w:num w:numId="62" w16cid:durableId="1101335332">
    <w:abstractNumId w:val="32"/>
  </w:num>
  <w:num w:numId="63" w16cid:durableId="2061203920">
    <w:abstractNumId w:val="16"/>
  </w:num>
  <w:num w:numId="64" w16cid:durableId="713043263">
    <w:abstractNumId w:val="61"/>
  </w:num>
  <w:num w:numId="65" w16cid:durableId="1501849593">
    <w:abstractNumId w:val="10"/>
  </w:num>
  <w:num w:numId="66" w16cid:durableId="1818380358">
    <w:abstractNumId w:val="13"/>
  </w:num>
  <w:num w:numId="67" w16cid:durableId="542448639">
    <w:abstractNumId w:val="45"/>
  </w:num>
  <w:num w:numId="68" w16cid:durableId="21463136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hdrShapeDefaults>
    <o:shapedefaults v:ext="edit" spidmax="2052">
      <o:colormru v:ext="edit" colors="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3342"/>
    <w:rsid w:val="00025898"/>
    <w:rsid w:val="00042853"/>
    <w:rsid w:val="00046E15"/>
    <w:rsid w:val="0005685C"/>
    <w:rsid w:val="00064A8E"/>
    <w:rsid w:val="00093D31"/>
    <w:rsid w:val="000A4B9F"/>
    <w:rsid w:val="000B45AE"/>
    <w:rsid w:val="000C3B41"/>
    <w:rsid w:val="000D4196"/>
    <w:rsid w:val="000E35F6"/>
    <w:rsid w:val="000E7BA2"/>
    <w:rsid w:val="00110CD1"/>
    <w:rsid w:val="00136D60"/>
    <w:rsid w:val="00147363"/>
    <w:rsid w:val="00165B62"/>
    <w:rsid w:val="001813CC"/>
    <w:rsid w:val="001C35D5"/>
    <w:rsid w:val="00214AB3"/>
    <w:rsid w:val="0023147E"/>
    <w:rsid w:val="002620CE"/>
    <w:rsid w:val="002B4AA9"/>
    <w:rsid w:val="002C0415"/>
    <w:rsid w:val="002F4620"/>
    <w:rsid w:val="00337D3E"/>
    <w:rsid w:val="0035100F"/>
    <w:rsid w:val="00352F45"/>
    <w:rsid w:val="00377490"/>
    <w:rsid w:val="00377F2A"/>
    <w:rsid w:val="00386B68"/>
    <w:rsid w:val="00393F40"/>
    <w:rsid w:val="003B5695"/>
    <w:rsid w:val="0040103D"/>
    <w:rsid w:val="00403DA8"/>
    <w:rsid w:val="004049A9"/>
    <w:rsid w:val="00423342"/>
    <w:rsid w:val="00455031"/>
    <w:rsid w:val="0048578A"/>
    <w:rsid w:val="004C351C"/>
    <w:rsid w:val="004C518A"/>
    <w:rsid w:val="004E47E6"/>
    <w:rsid w:val="004F6796"/>
    <w:rsid w:val="005036DB"/>
    <w:rsid w:val="00514275"/>
    <w:rsid w:val="00523B4D"/>
    <w:rsid w:val="00555ED1"/>
    <w:rsid w:val="00564CCD"/>
    <w:rsid w:val="005721A9"/>
    <w:rsid w:val="00576039"/>
    <w:rsid w:val="0058268F"/>
    <w:rsid w:val="005831A9"/>
    <w:rsid w:val="005C311D"/>
    <w:rsid w:val="005F5C28"/>
    <w:rsid w:val="00616DFA"/>
    <w:rsid w:val="006252A6"/>
    <w:rsid w:val="006375D6"/>
    <w:rsid w:val="00653876"/>
    <w:rsid w:val="006606FA"/>
    <w:rsid w:val="006D3F8B"/>
    <w:rsid w:val="006E1878"/>
    <w:rsid w:val="006E5F8B"/>
    <w:rsid w:val="0071671A"/>
    <w:rsid w:val="00727289"/>
    <w:rsid w:val="00743595"/>
    <w:rsid w:val="00763330"/>
    <w:rsid w:val="00766E49"/>
    <w:rsid w:val="00785322"/>
    <w:rsid w:val="00791A15"/>
    <w:rsid w:val="007B3452"/>
    <w:rsid w:val="007D3628"/>
    <w:rsid w:val="00810A21"/>
    <w:rsid w:val="00821E47"/>
    <w:rsid w:val="00826933"/>
    <w:rsid w:val="008340ED"/>
    <w:rsid w:val="0089094A"/>
    <w:rsid w:val="008A6B83"/>
    <w:rsid w:val="008B4C7B"/>
    <w:rsid w:val="009016A0"/>
    <w:rsid w:val="00952C49"/>
    <w:rsid w:val="00962480"/>
    <w:rsid w:val="009740EB"/>
    <w:rsid w:val="0098168A"/>
    <w:rsid w:val="00997196"/>
    <w:rsid w:val="009B4752"/>
    <w:rsid w:val="00A00B70"/>
    <w:rsid w:val="00A14AAA"/>
    <w:rsid w:val="00A21710"/>
    <w:rsid w:val="00A25816"/>
    <w:rsid w:val="00A5166D"/>
    <w:rsid w:val="00A752D1"/>
    <w:rsid w:val="00A7634D"/>
    <w:rsid w:val="00A82289"/>
    <w:rsid w:val="00AB68AB"/>
    <w:rsid w:val="00AC703C"/>
    <w:rsid w:val="00AD2833"/>
    <w:rsid w:val="00B55D88"/>
    <w:rsid w:val="00B65AC4"/>
    <w:rsid w:val="00B86B7B"/>
    <w:rsid w:val="00BD2F1A"/>
    <w:rsid w:val="00C1395A"/>
    <w:rsid w:val="00C26413"/>
    <w:rsid w:val="00C4473C"/>
    <w:rsid w:val="00C54D0C"/>
    <w:rsid w:val="00C63FAA"/>
    <w:rsid w:val="00C84B1D"/>
    <w:rsid w:val="00CA5089"/>
    <w:rsid w:val="00CA7B3D"/>
    <w:rsid w:val="00CC4BA0"/>
    <w:rsid w:val="00CD50A6"/>
    <w:rsid w:val="00D010DD"/>
    <w:rsid w:val="00D20B38"/>
    <w:rsid w:val="00D55C1A"/>
    <w:rsid w:val="00D56769"/>
    <w:rsid w:val="00D6357C"/>
    <w:rsid w:val="00DB6019"/>
    <w:rsid w:val="00DC5267"/>
    <w:rsid w:val="00E17B0C"/>
    <w:rsid w:val="00E21EE7"/>
    <w:rsid w:val="00E258F9"/>
    <w:rsid w:val="00E52EE8"/>
    <w:rsid w:val="00ED185D"/>
    <w:rsid w:val="00F01361"/>
    <w:rsid w:val="00F174BA"/>
    <w:rsid w:val="00F205DF"/>
    <w:rsid w:val="00F33862"/>
    <w:rsid w:val="00F6765D"/>
    <w:rsid w:val="00F74763"/>
    <w:rsid w:val="00F74C49"/>
    <w:rsid w:val="00F8468D"/>
    <w:rsid w:val="00F8661B"/>
    <w:rsid w:val="00F878AA"/>
    <w:rsid w:val="00FA15B3"/>
    <w:rsid w:val="00FE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white"/>
    </o:shapedefaults>
    <o:shapelayout v:ext="edit">
      <o:idmap v:ext="edit" data="2"/>
    </o:shapelayout>
  </w:shapeDefaults>
  <w:decimalSymbol w:val="."/>
  <w:listSeparator w:val=","/>
  <w14:docId w14:val="4191653C"/>
  <w15:chartTrackingRefBased/>
  <w15:docId w15:val="{288DFEC2-3695-4241-BEF2-94D5A84A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33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33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33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33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334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334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334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334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334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3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33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33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3342"/>
    <w:rPr>
      <w:rFonts w:cstheme="majorBidi"/>
      <w:color w:val="0F4761" w:themeColor="accent1" w:themeShade="BF"/>
      <w:sz w:val="28"/>
      <w:szCs w:val="28"/>
    </w:rPr>
  </w:style>
  <w:style w:type="character" w:customStyle="1" w:styleId="50">
    <w:name w:val="标题 5 字符"/>
    <w:basedOn w:val="a0"/>
    <w:link w:val="5"/>
    <w:uiPriority w:val="9"/>
    <w:semiHidden/>
    <w:rsid w:val="00423342"/>
    <w:rPr>
      <w:rFonts w:cstheme="majorBidi"/>
      <w:color w:val="0F4761" w:themeColor="accent1" w:themeShade="BF"/>
      <w:sz w:val="24"/>
      <w:szCs w:val="24"/>
    </w:rPr>
  </w:style>
  <w:style w:type="character" w:customStyle="1" w:styleId="60">
    <w:name w:val="标题 6 字符"/>
    <w:basedOn w:val="a0"/>
    <w:link w:val="6"/>
    <w:uiPriority w:val="9"/>
    <w:semiHidden/>
    <w:rsid w:val="00423342"/>
    <w:rPr>
      <w:rFonts w:cstheme="majorBidi"/>
      <w:b/>
      <w:bCs/>
      <w:color w:val="0F4761" w:themeColor="accent1" w:themeShade="BF"/>
    </w:rPr>
  </w:style>
  <w:style w:type="character" w:customStyle="1" w:styleId="70">
    <w:name w:val="标题 7 字符"/>
    <w:basedOn w:val="a0"/>
    <w:link w:val="7"/>
    <w:uiPriority w:val="9"/>
    <w:semiHidden/>
    <w:rsid w:val="00423342"/>
    <w:rPr>
      <w:rFonts w:cstheme="majorBidi"/>
      <w:b/>
      <w:bCs/>
      <w:color w:val="595959" w:themeColor="text1" w:themeTint="A6"/>
    </w:rPr>
  </w:style>
  <w:style w:type="character" w:customStyle="1" w:styleId="80">
    <w:name w:val="标题 8 字符"/>
    <w:basedOn w:val="a0"/>
    <w:link w:val="8"/>
    <w:uiPriority w:val="9"/>
    <w:semiHidden/>
    <w:rsid w:val="00423342"/>
    <w:rPr>
      <w:rFonts w:cstheme="majorBidi"/>
      <w:color w:val="595959" w:themeColor="text1" w:themeTint="A6"/>
    </w:rPr>
  </w:style>
  <w:style w:type="character" w:customStyle="1" w:styleId="90">
    <w:name w:val="标题 9 字符"/>
    <w:basedOn w:val="a0"/>
    <w:link w:val="9"/>
    <w:uiPriority w:val="9"/>
    <w:semiHidden/>
    <w:rsid w:val="00423342"/>
    <w:rPr>
      <w:rFonts w:eastAsiaTheme="majorEastAsia" w:cstheme="majorBidi"/>
      <w:color w:val="595959" w:themeColor="text1" w:themeTint="A6"/>
    </w:rPr>
  </w:style>
  <w:style w:type="paragraph" w:styleId="a3">
    <w:name w:val="Title"/>
    <w:basedOn w:val="a"/>
    <w:next w:val="a"/>
    <w:link w:val="a4"/>
    <w:uiPriority w:val="10"/>
    <w:qFormat/>
    <w:rsid w:val="00423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3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3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3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3342"/>
    <w:pPr>
      <w:spacing w:before="160" w:after="160"/>
      <w:jc w:val="center"/>
    </w:pPr>
    <w:rPr>
      <w:i/>
      <w:iCs/>
      <w:color w:val="404040" w:themeColor="text1" w:themeTint="BF"/>
    </w:rPr>
  </w:style>
  <w:style w:type="character" w:customStyle="1" w:styleId="a8">
    <w:name w:val="引用 字符"/>
    <w:basedOn w:val="a0"/>
    <w:link w:val="a7"/>
    <w:uiPriority w:val="29"/>
    <w:rsid w:val="00423342"/>
    <w:rPr>
      <w:i/>
      <w:iCs/>
      <w:color w:val="404040" w:themeColor="text1" w:themeTint="BF"/>
    </w:rPr>
  </w:style>
  <w:style w:type="paragraph" w:styleId="a9">
    <w:name w:val="List Paragraph"/>
    <w:basedOn w:val="a"/>
    <w:uiPriority w:val="34"/>
    <w:qFormat/>
    <w:rsid w:val="00423342"/>
    <w:pPr>
      <w:ind w:left="720"/>
      <w:contextualSpacing/>
    </w:pPr>
  </w:style>
  <w:style w:type="character" w:styleId="aa">
    <w:name w:val="Intense Emphasis"/>
    <w:basedOn w:val="a0"/>
    <w:uiPriority w:val="21"/>
    <w:qFormat/>
    <w:rsid w:val="00423342"/>
    <w:rPr>
      <w:i/>
      <w:iCs/>
      <w:color w:val="0F4761" w:themeColor="accent1" w:themeShade="BF"/>
    </w:rPr>
  </w:style>
  <w:style w:type="paragraph" w:styleId="ab">
    <w:name w:val="Intense Quote"/>
    <w:basedOn w:val="a"/>
    <w:next w:val="a"/>
    <w:link w:val="ac"/>
    <w:uiPriority w:val="30"/>
    <w:qFormat/>
    <w:rsid w:val="00423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3342"/>
    <w:rPr>
      <w:i/>
      <w:iCs/>
      <w:color w:val="0F4761" w:themeColor="accent1" w:themeShade="BF"/>
    </w:rPr>
  </w:style>
  <w:style w:type="character" w:styleId="ad">
    <w:name w:val="Intense Reference"/>
    <w:basedOn w:val="a0"/>
    <w:uiPriority w:val="32"/>
    <w:qFormat/>
    <w:rsid w:val="00423342"/>
    <w:rPr>
      <w:b/>
      <w:bCs/>
      <w:smallCaps/>
      <w:color w:val="0F4761" w:themeColor="accent1" w:themeShade="BF"/>
      <w:spacing w:val="5"/>
    </w:rPr>
  </w:style>
  <w:style w:type="table" w:styleId="ae">
    <w:name w:val="Table Grid"/>
    <w:basedOn w:val="a1"/>
    <w:uiPriority w:val="39"/>
    <w:rsid w:val="0042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6606FA"/>
    <w:pPr>
      <w:tabs>
        <w:tab w:val="center" w:pos="4153"/>
        <w:tab w:val="right" w:pos="8306"/>
      </w:tabs>
      <w:snapToGrid w:val="0"/>
      <w:jc w:val="center"/>
    </w:pPr>
    <w:rPr>
      <w:sz w:val="18"/>
      <w:szCs w:val="18"/>
    </w:rPr>
  </w:style>
  <w:style w:type="character" w:customStyle="1" w:styleId="af0">
    <w:name w:val="页眉 字符"/>
    <w:basedOn w:val="a0"/>
    <w:link w:val="af"/>
    <w:uiPriority w:val="99"/>
    <w:rsid w:val="006606FA"/>
    <w:rPr>
      <w:sz w:val="18"/>
      <w:szCs w:val="18"/>
    </w:rPr>
  </w:style>
  <w:style w:type="paragraph" w:styleId="af1">
    <w:name w:val="footer"/>
    <w:basedOn w:val="a"/>
    <w:link w:val="af2"/>
    <w:uiPriority w:val="99"/>
    <w:unhideWhenUsed/>
    <w:rsid w:val="006606FA"/>
    <w:pPr>
      <w:tabs>
        <w:tab w:val="center" w:pos="4153"/>
        <w:tab w:val="right" w:pos="8306"/>
      </w:tabs>
      <w:snapToGrid w:val="0"/>
      <w:jc w:val="left"/>
    </w:pPr>
    <w:rPr>
      <w:sz w:val="18"/>
      <w:szCs w:val="18"/>
    </w:rPr>
  </w:style>
  <w:style w:type="character" w:customStyle="1" w:styleId="af2">
    <w:name w:val="页脚 字符"/>
    <w:basedOn w:val="a0"/>
    <w:link w:val="af1"/>
    <w:uiPriority w:val="99"/>
    <w:rsid w:val="006606FA"/>
    <w:rPr>
      <w:sz w:val="18"/>
      <w:szCs w:val="18"/>
    </w:rPr>
  </w:style>
  <w:style w:type="paragraph" w:styleId="TOC">
    <w:name w:val="TOC Heading"/>
    <w:basedOn w:val="1"/>
    <w:next w:val="a"/>
    <w:uiPriority w:val="39"/>
    <w:unhideWhenUsed/>
    <w:qFormat/>
    <w:rsid w:val="00F74763"/>
    <w:pPr>
      <w:widowControl/>
      <w:spacing w:before="240" w:after="0" w:line="259" w:lineRule="auto"/>
      <w:jc w:val="left"/>
      <w:outlineLvl w:val="9"/>
    </w:pPr>
    <w:rPr>
      <w:kern w:val="0"/>
      <w:sz w:val="32"/>
      <w:szCs w:val="32"/>
    </w:rPr>
  </w:style>
  <w:style w:type="paragraph" w:customStyle="1" w:styleId="11">
    <w:name w:val="1"/>
    <w:basedOn w:val="a3"/>
    <w:link w:val="12"/>
    <w:qFormat/>
    <w:rsid w:val="00F8661B"/>
    <w:pPr>
      <w:spacing w:line="360" w:lineRule="auto"/>
    </w:pPr>
    <w:rPr>
      <w:rFonts w:eastAsia="黑体"/>
      <w:color w:val="0F4761" w:themeColor="accent1" w:themeShade="BF"/>
      <w:kern w:val="0"/>
      <w:sz w:val="28"/>
      <w:szCs w:val="32"/>
      <w:lang w:val="zh-CN"/>
    </w:rPr>
  </w:style>
  <w:style w:type="character" w:customStyle="1" w:styleId="12">
    <w:name w:val="1 字符"/>
    <w:basedOn w:val="a4"/>
    <w:link w:val="11"/>
    <w:rsid w:val="00F8661B"/>
    <w:rPr>
      <w:rFonts w:asciiTheme="majorHAnsi" w:eastAsia="黑体" w:hAnsiTheme="majorHAnsi" w:cstheme="majorBidi"/>
      <w:color w:val="0F4761" w:themeColor="accent1" w:themeShade="BF"/>
      <w:spacing w:val="-10"/>
      <w:kern w:val="0"/>
      <w:sz w:val="28"/>
      <w:szCs w:val="32"/>
      <w:lang w:val="zh-CN"/>
    </w:rPr>
  </w:style>
  <w:style w:type="paragraph" w:customStyle="1" w:styleId="21">
    <w:name w:val="2"/>
    <w:basedOn w:val="a5"/>
    <w:link w:val="22"/>
    <w:qFormat/>
    <w:rsid w:val="00F8661B"/>
    <w:rPr>
      <w:rFonts w:eastAsia="楷体"/>
      <w:sz w:val="24"/>
    </w:rPr>
  </w:style>
  <w:style w:type="character" w:customStyle="1" w:styleId="22">
    <w:name w:val="2 字符"/>
    <w:basedOn w:val="a6"/>
    <w:link w:val="21"/>
    <w:rsid w:val="00F8661B"/>
    <w:rPr>
      <w:rFonts w:asciiTheme="majorHAnsi" w:eastAsia="楷体" w:hAnsiTheme="majorHAnsi" w:cstheme="majorBidi"/>
      <w:color w:val="595959" w:themeColor="text1" w:themeTint="A6"/>
      <w:spacing w:val="15"/>
      <w:sz w:val="24"/>
      <w:szCs w:val="28"/>
    </w:rPr>
  </w:style>
  <w:style w:type="paragraph" w:customStyle="1" w:styleId="31">
    <w:name w:val="3"/>
    <w:basedOn w:val="a5"/>
    <w:link w:val="32"/>
    <w:qFormat/>
    <w:rsid w:val="00F8661B"/>
    <w:rPr>
      <w:rFonts w:eastAsia="宋体"/>
      <w:sz w:val="24"/>
    </w:rPr>
  </w:style>
  <w:style w:type="character" w:customStyle="1" w:styleId="32">
    <w:name w:val="3 字符"/>
    <w:basedOn w:val="a6"/>
    <w:link w:val="31"/>
    <w:rsid w:val="00F8661B"/>
    <w:rPr>
      <w:rFonts w:asciiTheme="majorHAnsi" w:eastAsia="宋体" w:hAnsiTheme="majorHAnsi" w:cstheme="majorBidi"/>
      <w:color w:val="595959" w:themeColor="text1" w:themeTint="A6"/>
      <w:spacing w:val="15"/>
      <w:sz w:val="24"/>
      <w:szCs w:val="28"/>
    </w:rPr>
  </w:style>
  <w:style w:type="paragraph" w:styleId="TOC1">
    <w:name w:val="toc 1"/>
    <w:basedOn w:val="a"/>
    <w:next w:val="a"/>
    <w:autoRedefine/>
    <w:uiPriority w:val="39"/>
    <w:unhideWhenUsed/>
    <w:rsid w:val="008340ED"/>
    <w:pPr>
      <w:tabs>
        <w:tab w:val="right" w:leader="dot" w:pos="8296"/>
      </w:tabs>
    </w:pPr>
    <w:rPr>
      <w:rFonts w:ascii="宋体" w:eastAsia="宋体" w:hAnsi="宋体"/>
      <w:b/>
      <w:bCs/>
      <w:noProof/>
    </w:rPr>
  </w:style>
  <w:style w:type="character" w:styleId="af3">
    <w:name w:val="Hyperlink"/>
    <w:basedOn w:val="a0"/>
    <w:uiPriority w:val="99"/>
    <w:unhideWhenUsed/>
    <w:rsid w:val="00F8661B"/>
    <w:rPr>
      <w:color w:val="467886" w:themeColor="hyperlink"/>
      <w:u w:val="single"/>
    </w:rPr>
  </w:style>
  <w:style w:type="paragraph" w:styleId="TOC2">
    <w:name w:val="toc 2"/>
    <w:basedOn w:val="a"/>
    <w:next w:val="a"/>
    <w:autoRedefine/>
    <w:uiPriority w:val="39"/>
    <w:unhideWhenUsed/>
    <w:rsid w:val="00F8661B"/>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F8661B"/>
    <w:pPr>
      <w:widowControl/>
      <w:spacing w:after="100" w:line="259" w:lineRule="auto"/>
      <w:ind w:left="440"/>
      <w:jc w:val="left"/>
    </w:pPr>
    <w:rPr>
      <w:rFonts w:cs="Times New Roman"/>
      <w:kern w:val="0"/>
      <w:sz w:val="22"/>
    </w:rPr>
  </w:style>
  <w:style w:type="character" w:styleId="af4">
    <w:name w:val="Unresolved Mention"/>
    <w:basedOn w:val="a0"/>
    <w:uiPriority w:val="99"/>
    <w:semiHidden/>
    <w:unhideWhenUsed/>
    <w:rsid w:val="00F87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154">
      <w:bodyDiv w:val="1"/>
      <w:marLeft w:val="0"/>
      <w:marRight w:val="0"/>
      <w:marTop w:val="0"/>
      <w:marBottom w:val="0"/>
      <w:divBdr>
        <w:top w:val="none" w:sz="0" w:space="0" w:color="auto"/>
        <w:left w:val="none" w:sz="0" w:space="0" w:color="auto"/>
        <w:bottom w:val="none" w:sz="0" w:space="0" w:color="auto"/>
        <w:right w:val="none" w:sz="0" w:space="0" w:color="auto"/>
      </w:divBdr>
    </w:div>
    <w:div w:id="189343751">
      <w:bodyDiv w:val="1"/>
      <w:marLeft w:val="0"/>
      <w:marRight w:val="0"/>
      <w:marTop w:val="0"/>
      <w:marBottom w:val="0"/>
      <w:divBdr>
        <w:top w:val="none" w:sz="0" w:space="0" w:color="auto"/>
        <w:left w:val="none" w:sz="0" w:space="0" w:color="auto"/>
        <w:bottom w:val="none" w:sz="0" w:space="0" w:color="auto"/>
        <w:right w:val="none" w:sz="0" w:space="0" w:color="auto"/>
      </w:divBdr>
    </w:div>
    <w:div w:id="416096574">
      <w:bodyDiv w:val="1"/>
      <w:marLeft w:val="0"/>
      <w:marRight w:val="0"/>
      <w:marTop w:val="0"/>
      <w:marBottom w:val="0"/>
      <w:divBdr>
        <w:top w:val="none" w:sz="0" w:space="0" w:color="auto"/>
        <w:left w:val="none" w:sz="0" w:space="0" w:color="auto"/>
        <w:bottom w:val="none" w:sz="0" w:space="0" w:color="auto"/>
        <w:right w:val="none" w:sz="0" w:space="0" w:color="auto"/>
      </w:divBdr>
    </w:div>
    <w:div w:id="430659652">
      <w:bodyDiv w:val="1"/>
      <w:marLeft w:val="0"/>
      <w:marRight w:val="0"/>
      <w:marTop w:val="0"/>
      <w:marBottom w:val="0"/>
      <w:divBdr>
        <w:top w:val="none" w:sz="0" w:space="0" w:color="auto"/>
        <w:left w:val="none" w:sz="0" w:space="0" w:color="auto"/>
        <w:bottom w:val="none" w:sz="0" w:space="0" w:color="auto"/>
        <w:right w:val="none" w:sz="0" w:space="0" w:color="auto"/>
      </w:divBdr>
    </w:div>
    <w:div w:id="465314964">
      <w:bodyDiv w:val="1"/>
      <w:marLeft w:val="0"/>
      <w:marRight w:val="0"/>
      <w:marTop w:val="0"/>
      <w:marBottom w:val="0"/>
      <w:divBdr>
        <w:top w:val="none" w:sz="0" w:space="0" w:color="auto"/>
        <w:left w:val="none" w:sz="0" w:space="0" w:color="auto"/>
        <w:bottom w:val="none" w:sz="0" w:space="0" w:color="auto"/>
        <w:right w:val="none" w:sz="0" w:space="0" w:color="auto"/>
      </w:divBdr>
    </w:div>
    <w:div w:id="607271404">
      <w:bodyDiv w:val="1"/>
      <w:marLeft w:val="0"/>
      <w:marRight w:val="0"/>
      <w:marTop w:val="0"/>
      <w:marBottom w:val="0"/>
      <w:divBdr>
        <w:top w:val="none" w:sz="0" w:space="0" w:color="auto"/>
        <w:left w:val="none" w:sz="0" w:space="0" w:color="auto"/>
        <w:bottom w:val="none" w:sz="0" w:space="0" w:color="auto"/>
        <w:right w:val="none" w:sz="0" w:space="0" w:color="auto"/>
      </w:divBdr>
    </w:div>
    <w:div w:id="848984935">
      <w:bodyDiv w:val="1"/>
      <w:marLeft w:val="0"/>
      <w:marRight w:val="0"/>
      <w:marTop w:val="0"/>
      <w:marBottom w:val="0"/>
      <w:divBdr>
        <w:top w:val="none" w:sz="0" w:space="0" w:color="auto"/>
        <w:left w:val="none" w:sz="0" w:space="0" w:color="auto"/>
        <w:bottom w:val="none" w:sz="0" w:space="0" w:color="auto"/>
        <w:right w:val="none" w:sz="0" w:space="0" w:color="auto"/>
      </w:divBdr>
    </w:div>
    <w:div w:id="1097824288">
      <w:bodyDiv w:val="1"/>
      <w:marLeft w:val="0"/>
      <w:marRight w:val="0"/>
      <w:marTop w:val="0"/>
      <w:marBottom w:val="0"/>
      <w:divBdr>
        <w:top w:val="none" w:sz="0" w:space="0" w:color="auto"/>
        <w:left w:val="none" w:sz="0" w:space="0" w:color="auto"/>
        <w:bottom w:val="none" w:sz="0" w:space="0" w:color="auto"/>
        <w:right w:val="none" w:sz="0" w:space="0" w:color="auto"/>
      </w:divBdr>
    </w:div>
    <w:div w:id="1194808459">
      <w:bodyDiv w:val="1"/>
      <w:marLeft w:val="0"/>
      <w:marRight w:val="0"/>
      <w:marTop w:val="0"/>
      <w:marBottom w:val="0"/>
      <w:divBdr>
        <w:top w:val="none" w:sz="0" w:space="0" w:color="auto"/>
        <w:left w:val="none" w:sz="0" w:space="0" w:color="auto"/>
        <w:bottom w:val="none" w:sz="0" w:space="0" w:color="auto"/>
        <w:right w:val="none" w:sz="0" w:space="0" w:color="auto"/>
      </w:divBdr>
    </w:div>
    <w:div w:id="1293445565">
      <w:bodyDiv w:val="1"/>
      <w:marLeft w:val="0"/>
      <w:marRight w:val="0"/>
      <w:marTop w:val="0"/>
      <w:marBottom w:val="0"/>
      <w:divBdr>
        <w:top w:val="none" w:sz="0" w:space="0" w:color="auto"/>
        <w:left w:val="none" w:sz="0" w:space="0" w:color="auto"/>
        <w:bottom w:val="none" w:sz="0" w:space="0" w:color="auto"/>
        <w:right w:val="none" w:sz="0" w:space="0" w:color="auto"/>
      </w:divBdr>
    </w:div>
    <w:div w:id="1320882829">
      <w:bodyDiv w:val="1"/>
      <w:marLeft w:val="0"/>
      <w:marRight w:val="0"/>
      <w:marTop w:val="0"/>
      <w:marBottom w:val="0"/>
      <w:divBdr>
        <w:top w:val="none" w:sz="0" w:space="0" w:color="auto"/>
        <w:left w:val="none" w:sz="0" w:space="0" w:color="auto"/>
        <w:bottom w:val="none" w:sz="0" w:space="0" w:color="auto"/>
        <w:right w:val="none" w:sz="0" w:space="0" w:color="auto"/>
      </w:divBdr>
    </w:div>
    <w:div w:id="1507596982">
      <w:bodyDiv w:val="1"/>
      <w:marLeft w:val="0"/>
      <w:marRight w:val="0"/>
      <w:marTop w:val="0"/>
      <w:marBottom w:val="0"/>
      <w:divBdr>
        <w:top w:val="none" w:sz="0" w:space="0" w:color="auto"/>
        <w:left w:val="none" w:sz="0" w:space="0" w:color="auto"/>
        <w:bottom w:val="none" w:sz="0" w:space="0" w:color="auto"/>
        <w:right w:val="none" w:sz="0" w:space="0" w:color="auto"/>
      </w:divBdr>
    </w:div>
    <w:div w:id="1656058668">
      <w:bodyDiv w:val="1"/>
      <w:marLeft w:val="0"/>
      <w:marRight w:val="0"/>
      <w:marTop w:val="0"/>
      <w:marBottom w:val="0"/>
      <w:divBdr>
        <w:top w:val="none" w:sz="0" w:space="0" w:color="auto"/>
        <w:left w:val="none" w:sz="0" w:space="0" w:color="auto"/>
        <w:bottom w:val="none" w:sz="0" w:space="0" w:color="auto"/>
        <w:right w:val="none" w:sz="0" w:space="0" w:color="auto"/>
      </w:divBdr>
    </w:div>
    <w:div w:id="1747531178">
      <w:bodyDiv w:val="1"/>
      <w:marLeft w:val="0"/>
      <w:marRight w:val="0"/>
      <w:marTop w:val="0"/>
      <w:marBottom w:val="0"/>
      <w:divBdr>
        <w:top w:val="none" w:sz="0" w:space="0" w:color="auto"/>
        <w:left w:val="none" w:sz="0" w:space="0" w:color="auto"/>
        <w:bottom w:val="none" w:sz="0" w:space="0" w:color="auto"/>
        <w:right w:val="none" w:sz="0" w:space="0" w:color="auto"/>
      </w:divBdr>
    </w:div>
    <w:div w:id="1808937818">
      <w:bodyDiv w:val="1"/>
      <w:marLeft w:val="0"/>
      <w:marRight w:val="0"/>
      <w:marTop w:val="0"/>
      <w:marBottom w:val="0"/>
      <w:divBdr>
        <w:top w:val="none" w:sz="0" w:space="0" w:color="auto"/>
        <w:left w:val="none" w:sz="0" w:space="0" w:color="auto"/>
        <w:bottom w:val="none" w:sz="0" w:space="0" w:color="auto"/>
        <w:right w:val="none" w:sz="0" w:space="0" w:color="auto"/>
      </w:divBdr>
    </w:div>
    <w:div w:id="192965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rtnership@zhilian-te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FC30-E774-4281-9104-2B144E9D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36</Pages>
  <Words>12551</Words>
  <Characters>13807</Characters>
  <Application>Microsoft Office Word</Application>
  <DocSecurity>0</DocSecurity>
  <Lines>767</Lines>
  <Paragraphs>976</Paragraphs>
  <ScaleCrop>false</ScaleCrop>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820747513@qq.com</dc:creator>
  <cp:keywords/>
  <dc:description/>
  <cp:lastModifiedBy>文韬 陆</cp:lastModifiedBy>
  <cp:revision>82</cp:revision>
  <cp:lastPrinted>2025-05-16T11:51:00Z</cp:lastPrinted>
  <dcterms:created xsi:type="dcterms:W3CDTF">2025-02-12T04:39:00Z</dcterms:created>
  <dcterms:modified xsi:type="dcterms:W3CDTF">2025-05-16T11:51:00Z</dcterms:modified>
</cp:coreProperties>
</file>