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6(ORDER DATABASE)                     </w:t>
      </w:r>
      <w:r w:rsidDel="00000000" w:rsidR="00000000" w:rsidRPr="00000000">
        <w:rPr>
          <w:b w:val="1"/>
          <w:rtl w:val="0"/>
        </w:rPr>
        <w:t xml:space="preserve">    NAME:TARUN SRIRAM DAMMU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USN:1BM19CS171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database orderdb;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orderdb;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salesman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salesman_id int(4),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name varchar (20),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city varchar (20),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commission varchar (20),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primary key (salesman_id)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 salesman;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customer1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customer_id int(4),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cust_name varchar (20),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city varchar (20),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grade int (3),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salesman_id int(4),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primary key (customer_id),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foreign key (salesman_id) references salesman(salesman_id) on delete set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 customer1;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ord_no int (5),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purchase_amt int (10),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ord_date date,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customer_id int(4),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salesman_id int(4),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primary key (ord_no),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foreign key (customer_id) references customer1 (customer_id) on delete cascade,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foreign key (salesman_id) references salesman (salesman_id) on delete cascade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 orders;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salesman values (1000, 'john','bangalore','25 %');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salesman values (2000, 'ravi','bangalore','20 %');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salesman values (3000, 'kumar','mysore','15 %');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salesman values (4000, 'smith','delhi','30 %');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salesman values (5000, 'harsha','hydrabad','15 %');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salesman;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customer1 values (10, 'preethi','bangalore', 100, 1000);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customer1 values (11,'vivek','mangalore', 300, 1000);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customer1 values (12, 'bhaskar','chennai', 400, 2000);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customer1 values (13, 'chethan','bangalore', 200, 2000);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customer1 values (14, 'mamatha','bangalore', 400, 3000);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customer1;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1447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orders values (50, 5000, '04-06-17', 10, 1000);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orders values (51, 450, '20-01-17', 10, 2000);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orders values (52, 1000, '24-02-17', 13, 2000);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orders values (53, 3500, '13-04-17', 14, 3000);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orders values (54, 550, '09-03-17', 12, 2000);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447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Query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grade, count(distinct customer_id)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customer1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 grade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having grade &gt; (select avg(grade)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customer1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city='bangalore'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923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Query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salesman_id, name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salesman a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1 &lt; (select count(*)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customer1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salesman_id=a.salesman_id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8858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Query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salesman.salesman_id, name, cust_name, commission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salesman, customer1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salesman.city = customer1.city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salesman_id, name, 'no match', commission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salesman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not city = any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(select city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customer1)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2095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Query 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view highsalesman as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b.ord_date, a.salesman_id, a.name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salesman a, orders 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a.salesman_id = b.salesman_id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 b.purchase_amt=(select max(purchase_amt)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orders c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c.ord_date = b.ord_date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highsalesman;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12477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Query 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delete from salesman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salesman_id=1000;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 from salesman;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2382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11620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