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0" w:lineRule="auto" w:line="240"/>
        <w:jc w:val="center"/>
      </w:pPr>
      <w:r>
        <w:rPr>
          <w:b/>
          <w:i w:val="0"/>
          <w:color w:val="000000"/>
          <w:sz w:val="30"/>
        </w:rPr>
        <w:t>Tarun Reddy</w:t>
      </w:r>
    </w:p>
    <w:p>
      <w:pPr>
        <w:spacing w:before="0" w:after="20" w:lineRule="auto" w:line="240"/>
        <w:jc w:val="center"/>
      </w:pPr>
      <w:r>
        <w:rPr>
          <w:b w:val="0"/>
          <w:i w:val="0"/>
          <w:color w:val="000000"/>
          <w:sz w:val="22"/>
        </w:rPr>
        <w:t>Boston, MA | (857)-693-4743 | thandu.t@northeastern.edu | www.linkedin.com/in/tarun-reddy</w:t>
      </w:r>
    </w:p>
    <w:p>
      <w:pPr>
        <w:spacing w:before="160" w:after="80" w:lineRule="auto" w:line="240"/>
        <w:jc w:val="left"/>
        <w:pBdr>
          <w:bottom w:val="single" w:sz="4" w:space="1" w:color="auto"/>
        </w:pBdr>
      </w:pPr>
      <w:r>
        <w:rPr>
          <w:b/>
          <w:i w:val="0"/>
          <w:color w:val="000000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Khoury College of Computer Sciences, Northeastern University, Boston, MA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Expected Dec 2024</w:t>
            </w:r>
          </w:p>
        </w:tc>
      </w:tr>
    </w:tbl>
    <w:p>
      <w:pPr>
        <w:spacing w:before="0" w:after="0" w:lineRule="auto" w:line="240"/>
        <w:jc w:val="left"/>
      </w:pPr>
      <w:r>
        <w:rPr>
          <w:b w:val="0"/>
          <w:i w:val="0"/>
          <w:color w:val="000000"/>
          <w:sz w:val="22"/>
        </w:rPr>
        <w:t>Master of Science in Artificial Intelligence (GPA 3.95/4)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Courses: Large Language Models, AI for Human Computer Interaction, Deep Learning, Machine Learning, Natural Language Processing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Roles: Head Teaching Assistant for Graduate Level Natural Language Processing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National Institute of Technology, India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Jun 2020</w:t>
            </w:r>
          </w:p>
        </w:tc>
      </w:tr>
    </w:tbl>
    <w:p>
      <w:pPr>
        <w:spacing w:before="0" w:after="0" w:lineRule="auto" w:line="240"/>
        <w:jc w:val="left"/>
      </w:pPr>
      <w:r>
        <w:rPr>
          <w:b w:val="0"/>
          <w:i w:val="0"/>
          <w:color w:val="000000"/>
          <w:sz w:val="22"/>
        </w:rPr>
        <w:t>Bachelor of Technology in Electronics and Communication Engineering (Gold Medalist)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Roles: Class Representative, Training and Placement Coordinator, Head of Electronics Club</w:t>
      </w:r>
    </w:p>
    <w:p>
      <w:pPr>
        <w:spacing w:before="160" w:after="80" w:lineRule="auto" w:line="240"/>
        <w:jc w:val="left"/>
        <w:pBdr>
          <w:bottom w:val="single" w:sz="4" w:space="1" w:color="auto"/>
        </w:pBdr>
      </w:pPr>
      <w:r>
        <w:rPr>
          <w:b/>
          <w:i w:val="0"/>
          <w:color w:val="000000"/>
          <w:sz w:val="22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Tesla, Machine Learning Engineer - Autonomous Driving, Palo Alto, CA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June 2022 - Present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Led the integration of reinforcement learning algorithms into Tesla's self-driving models, which improved real-time decision-making by 15%, enhancing safety metrics.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Developed a sophisticated object recognition module using YOLO and OpenCV that reduced the error rate by 12% in detecting pedestrians and cyclists in urban environments.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Collaborated with cross-functional teams to implement and optimize Simultaneous Localization and Mapping (SLAM) techniques, significantly refining the vehicle's positioning accuracy.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Waymo, AI Research Intern - Self-Driving Technology, Mountain View, CA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May 2021 - Aug 2021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Implemented and validated deep neural network models for lane detection, which increased the accuracy of trajectory prediction by 10%.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Assisted in integrating sensor fusion technology combining LIDAR and radar data streams, which resulted in a 20% improvement in obstacle detection efficiency.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Enhanced the data augmentation pipeline with novel image processing techniques leading to a 30% reduction in data preprocessing time.</w:t>
      </w:r>
    </w:p>
    <w:p>
      <w:pPr>
        <w:spacing w:before="160" w:after="80" w:lineRule="auto" w:line="240"/>
        <w:jc w:val="left"/>
        <w:pBdr>
          <w:bottom w:val="single" w:sz="4" w:space="1" w:color="auto"/>
        </w:pBdr>
      </w:pPr>
      <w:r>
        <w:rPr>
          <w:b/>
          <w:i w:val="0"/>
          <w:color w:val="000000"/>
          <w:sz w:val="22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Autonomous Driving, Perception Module Optimization for Self-Driving Cars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June 2023 - August 2023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Enhanced the perception module of an autonomous vehicle system by integrating advanced deep learning frameworks such as YOLOv5 and Faster R-CNN, achieving a 20% increase in object detection accuracy.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Implemented sensor fusion techniques combining LiDAR and camera data using Kalman Filters, leading to a more robust environmental mapping and decreasing false positive rates by 15%.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Performed thorough hyperparameter tuning and model optimization, reducing inference time by 30%, thereby improving the real-time decision-making capabilities of the vehicle.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Reinforcement Learning, Adaptive Driving Policy with RL for Self-Driving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February 2023 - May 2023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Developed a reinforcement learning model using Proximal Policy Optimization (PPO) for adaptive driving policy, improving lane-keeping performance by 25% under varied weather conditions.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Simulated real-world driving environments using CARLA simulator to train and evaluate model efficiency, reducing training time by 40% through optimized environmental settings and distributed computing.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Integrated a dynamic reward system focusing on safe distance maintenance and smoother trajectory control, resulting in a measurable improvement in passenger comfort scores.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Computer Vision, Real-Time Lane Detection with Deep Neural Networks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September 2022 - December 2022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Designed a convolutional neural network model for real-time lane detection, surpassing conventional Hough Transform techniques in both accuracy and processing speed by 30%.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Incorporated data augmentation strategies, such as spatial transformations, to enhance model robustness and achieve consistent performance across diverse environmental conditions.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Implemented the solution on embedded hardware using TensorRT optimization techniques, leading to a 50% enhancement in frame processing rate and ensuring realtime applicability.</w:t>
      </w:r>
    </w:p>
    <w:sectPr w:rsidR="00FC693F" w:rsidRPr="0006063C" w:rsidSect="00034616">
      <w:pgSz w:w="12241" w:h="15841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