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58A3" w14:textId="6962BB91" w:rsidR="007552D7" w:rsidRDefault="007552D7" w:rsidP="007552D7">
      <w:pPr>
        <w:jc w:val="center"/>
        <w:rPr>
          <w:rFonts w:ascii="Times New Roman" w:hAnsi="Times New Roman" w:cs="Times New Roman"/>
          <w:sz w:val="24"/>
          <w:szCs w:val="24"/>
        </w:rPr>
      </w:pPr>
      <w:r w:rsidRPr="007552D7">
        <w:rPr>
          <w:rFonts w:ascii="Times New Roman" w:hAnsi="Times New Roman" w:cs="Times New Roman"/>
          <w:b/>
          <w:bCs/>
          <w:sz w:val="32"/>
          <w:szCs w:val="32"/>
        </w:rPr>
        <w:t>Machine Learning for Trading</w:t>
      </w:r>
      <w:r>
        <w:rPr>
          <w:rFonts w:ascii="Times New Roman" w:hAnsi="Times New Roman" w:cs="Times New Roman"/>
          <w:b/>
          <w:bCs/>
          <w:sz w:val="32"/>
          <w:szCs w:val="32"/>
        </w:rPr>
        <w:br/>
      </w:r>
      <w:r w:rsidRPr="007552D7">
        <w:rPr>
          <w:rFonts w:ascii="Times New Roman" w:hAnsi="Times New Roman" w:cs="Times New Roman"/>
          <w:sz w:val="28"/>
          <w:szCs w:val="28"/>
        </w:rPr>
        <w:t xml:space="preserve">Project </w:t>
      </w:r>
      <w:r>
        <w:rPr>
          <w:rFonts w:ascii="Times New Roman" w:hAnsi="Times New Roman" w:cs="Times New Roman"/>
          <w:sz w:val="28"/>
          <w:szCs w:val="28"/>
        </w:rPr>
        <w:t>8: Strategy Learner</w:t>
      </w:r>
      <w:r>
        <w:rPr>
          <w:rFonts w:ascii="Times New Roman" w:hAnsi="Times New Roman" w:cs="Times New Roman"/>
          <w:sz w:val="28"/>
          <w:szCs w:val="28"/>
        </w:rPr>
        <w:br/>
      </w:r>
      <w:r>
        <w:rPr>
          <w:rFonts w:ascii="Times New Roman" w:hAnsi="Times New Roman" w:cs="Times New Roman"/>
          <w:sz w:val="24"/>
          <w:szCs w:val="24"/>
        </w:rPr>
        <w:t>Tharun Saranga (tsaranga3)</w:t>
      </w:r>
    </w:p>
    <w:p w14:paraId="0BC2A6A9" w14:textId="4203ED68" w:rsidR="007552D7" w:rsidRDefault="00145D44" w:rsidP="007552D7">
      <w:pPr>
        <w:rPr>
          <w:rFonts w:ascii="Times New Roman" w:hAnsi="Times New Roman" w:cs="Times New Roman"/>
          <w:b/>
          <w:bCs/>
          <w:sz w:val="28"/>
          <w:szCs w:val="28"/>
        </w:rPr>
      </w:pPr>
      <w:r w:rsidRPr="00145D44">
        <w:rPr>
          <w:rFonts w:ascii="Times New Roman" w:hAnsi="Times New Roman" w:cs="Times New Roman"/>
          <w:b/>
          <w:bCs/>
          <w:sz w:val="28"/>
          <w:szCs w:val="28"/>
        </w:rPr>
        <w:t>Framing the Trading Problem:</w:t>
      </w:r>
    </w:p>
    <w:p w14:paraId="2BB79223" w14:textId="1873C432" w:rsidR="00145D44" w:rsidRDefault="00145D44" w:rsidP="00145D44">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goal of this project is to create a learner that would trade on a given stock to maximize the profits. The learner after training on the provided data, it gives the list of trades to trade on the test data. The learner has to learn from the stock data by adding additional information such as technical indicator values to augment its information about that particular stock. Bag Learning Technique with Random Forests has been used in this project. This trading problem is converted to learning problem by providing the learner the data about the stock and labels showing the trend of the future price. The learner learns to predict the future trend whether the price increase or decreases. When the learner is tested on new data, it predicts the future trend and gives us a set of trades to maximize the portfolio.</w:t>
      </w:r>
    </w:p>
    <w:p w14:paraId="4D758C3B" w14:textId="4C424250" w:rsidR="00E16379" w:rsidRDefault="00E16379" w:rsidP="00145D44">
      <w:pPr>
        <w:jc w:val="both"/>
        <w:rPr>
          <w:rFonts w:ascii="Times New Roman" w:hAnsi="Times New Roman" w:cs="Times New Roman"/>
          <w:sz w:val="24"/>
          <w:szCs w:val="24"/>
        </w:rPr>
      </w:pPr>
      <w:r>
        <w:rPr>
          <w:rFonts w:ascii="Times New Roman" w:hAnsi="Times New Roman" w:cs="Times New Roman"/>
          <w:sz w:val="24"/>
          <w:szCs w:val="24"/>
        </w:rPr>
        <w:t>The learner is a Bag Learner for Random Forest with leaf</w:t>
      </w:r>
      <w:r w:rsidR="006F07FE">
        <w:rPr>
          <w:rFonts w:ascii="Times New Roman" w:hAnsi="Times New Roman" w:cs="Times New Roman"/>
          <w:sz w:val="24"/>
          <w:szCs w:val="24"/>
        </w:rPr>
        <w:t>-</w:t>
      </w:r>
      <w:r>
        <w:rPr>
          <w:rFonts w:ascii="Times New Roman" w:hAnsi="Times New Roman" w:cs="Times New Roman"/>
          <w:sz w:val="24"/>
          <w:szCs w:val="24"/>
        </w:rPr>
        <w:t>size = 5</w:t>
      </w:r>
      <w:r w:rsidR="006F07FE">
        <w:rPr>
          <w:rFonts w:ascii="Times New Roman" w:hAnsi="Times New Roman" w:cs="Times New Roman"/>
          <w:sz w:val="24"/>
          <w:szCs w:val="24"/>
        </w:rPr>
        <w:t>.</w:t>
      </w:r>
    </w:p>
    <w:p w14:paraId="2C3A838A" w14:textId="6E7A8AD0" w:rsidR="00E16379" w:rsidRDefault="00E16379" w:rsidP="00145D44">
      <w:pPr>
        <w:jc w:val="both"/>
        <w:rPr>
          <w:rFonts w:ascii="Times New Roman" w:hAnsi="Times New Roman" w:cs="Times New Roman"/>
          <w:sz w:val="24"/>
          <w:szCs w:val="24"/>
        </w:rPr>
      </w:pPr>
      <w:r>
        <w:rPr>
          <w:rFonts w:ascii="Times New Roman" w:hAnsi="Times New Roman" w:cs="Times New Roman"/>
          <w:sz w:val="24"/>
          <w:szCs w:val="24"/>
        </w:rPr>
        <w:t>During the training phase</w:t>
      </w:r>
      <w:r w:rsidR="006F07FE">
        <w:rPr>
          <w:rFonts w:ascii="Times New Roman" w:hAnsi="Times New Roman" w:cs="Times New Roman"/>
          <w:sz w:val="24"/>
          <w:szCs w:val="24"/>
        </w:rPr>
        <w:t xml:space="preserve"> in </w:t>
      </w:r>
      <w:proofErr w:type="spellStart"/>
      <w:r w:rsidR="006F07FE">
        <w:rPr>
          <w:rFonts w:ascii="Times New Roman" w:hAnsi="Times New Roman" w:cs="Times New Roman"/>
          <w:sz w:val="24"/>
          <w:szCs w:val="24"/>
        </w:rPr>
        <w:t>addEvidence</w:t>
      </w:r>
      <w:proofErr w:type="spellEnd"/>
      <w:r w:rsidR="006F07FE">
        <w:rPr>
          <w:rFonts w:ascii="Times New Roman" w:hAnsi="Times New Roman" w:cs="Times New Roman"/>
          <w:sz w:val="24"/>
          <w:szCs w:val="24"/>
        </w:rPr>
        <w:t xml:space="preserve">() function the prices are augmented with the indicators and a label with values that tell the future trend. +1 if the trend is positive and 0 if the trend is </w:t>
      </w:r>
      <w:r w:rsidR="00850C6D">
        <w:rPr>
          <w:rFonts w:ascii="Times New Roman" w:hAnsi="Times New Roman" w:cs="Times New Roman"/>
          <w:sz w:val="24"/>
          <w:szCs w:val="24"/>
        </w:rPr>
        <w:t>negative. This is used to train the Bag Learner with label as the value to be predicted.</w:t>
      </w:r>
    </w:p>
    <w:p w14:paraId="6E2C4E5D" w14:textId="19D8370F" w:rsidR="00850C6D" w:rsidRDefault="00850C6D" w:rsidP="00145D44">
      <w:pPr>
        <w:jc w:val="both"/>
        <w:rPr>
          <w:rFonts w:ascii="Times New Roman" w:hAnsi="Times New Roman" w:cs="Times New Roman"/>
          <w:sz w:val="24"/>
          <w:szCs w:val="24"/>
        </w:rPr>
      </w:pPr>
      <w:r>
        <w:rPr>
          <w:rFonts w:ascii="Times New Roman" w:hAnsi="Times New Roman" w:cs="Times New Roman"/>
          <w:sz w:val="24"/>
          <w:szCs w:val="24"/>
        </w:rPr>
        <w:t xml:space="preserve">During the testing phase in </w:t>
      </w:r>
      <w:proofErr w:type="spellStart"/>
      <w:r>
        <w:rPr>
          <w:rFonts w:ascii="Times New Roman" w:hAnsi="Times New Roman" w:cs="Times New Roman"/>
          <w:sz w:val="24"/>
          <w:szCs w:val="24"/>
        </w:rPr>
        <w:t>testPolicy</w:t>
      </w:r>
      <w:proofErr w:type="spellEnd"/>
      <w:r>
        <w:rPr>
          <w:rFonts w:ascii="Times New Roman" w:hAnsi="Times New Roman" w:cs="Times New Roman"/>
          <w:sz w:val="24"/>
          <w:szCs w:val="24"/>
        </w:rPr>
        <w:t>() function the data augmented with the indicators is passed as test data to the query method of the Bag Learner which provides the predicted trend of the stock. Based on this predicted trend, a set of trades are created with +1000 for buy</w:t>
      </w:r>
      <w:r w:rsidR="00526AEA">
        <w:rPr>
          <w:rFonts w:ascii="Times New Roman" w:hAnsi="Times New Roman" w:cs="Times New Roman"/>
          <w:sz w:val="24"/>
          <w:szCs w:val="24"/>
        </w:rPr>
        <w:t xml:space="preserve"> if positive trend is predicted</w:t>
      </w:r>
      <w:r>
        <w:rPr>
          <w:rFonts w:ascii="Times New Roman" w:hAnsi="Times New Roman" w:cs="Times New Roman"/>
          <w:sz w:val="24"/>
          <w:szCs w:val="24"/>
        </w:rPr>
        <w:t xml:space="preserve"> and -1000 for sell </w:t>
      </w:r>
      <w:r w:rsidR="00526AEA">
        <w:rPr>
          <w:rFonts w:ascii="Times New Roman" w:hAnsi="Times New Roman" w:cs="Times New Roman"/>
          <w:sz w:val="24"/>
          <w:szCs w:val="24"/>
        </w:rPr>
        <w:t xml:space="preserve">if negative trend is predicted </w:t>
      </w:r>
      <w:r>
        <w:rPr>
          <w:rFonts w:ascii="Times New Roman" w:hAnsi="Times New Roman" w:cs="Times New Roman"/>
          <w:sz w:val="24"/>
          <w:szCs w:val="24"/>
        </w:rPr>
        <w:t>and 0 for hold.</w:t>
      </w:r>
    </w:p>
    <w:p w14:paraId="37C933FA" w14:textId="566F8E55" w:rsidR="00E16379" w:rsidRPr="00E16379" w:rsidRDefault="00145D44" w:rsidP="00E16379">
      <w:pPr>
        <w:jc w:val="both"/>
        <w:rPr>
          <w:rFonts w:ascii="Times New Roman" w:hAnsi="Times New Roman" w:cs="Times New Roman"/>
          <w:sz w:val="24"/>
          <w:szCs w:val="24"/>
        </w:rPr>
      </w:pPr>
      <w:r w:rsidRPr="00E16379">
        <w:rPr>
          <w:rFonts w:ascii="Times New Roman" w:hAnsi="Times New Roman" w:cs="Times New Roman"/>
          <w:sz w:val="24"/>
          <w:szCs w:val="24"/>
        </w:rPr>
        <w:t xml:space="preserve">The same indicators are used for this project </w:t>
      </w:r>
      <w:r w:rsidR="00526AEA">
        <w:rPr>
          <w:rFonts w:ascii="Times New Roman" w:hAnsi="Times New Roman" w:cs="Times New Roman"/>
          <w:sz w:val="24"/>
          <w:szCs w:val="24"/>
        </w:rPr>
        <w:t>that are used in</w:t>
      </w:r>
      <w:r w:rsidR="00E16379" w:rsidRPr="00E16379">
        <w:rPr>
          <w:rFonts w:ascii="Times New Roman" w:hAnsi="Times New Roman" w:cs="Times New Roman"/>
          <w:sz w:val="24"/>
          <w:szCs w:val="24"/>
        </w:rPr>
        <w:t xml:space="preserve"> the Manual Strategy Project.</w:t>
      </w:r>
    </w:p>
    <w:p w14:paraId="3CDBDCC1" w14:textId="77777777" w:rsidR="00E16379" w:rsidRPr="00E16379" w:rsidRDefault="00E16379" w:rsidP="00E16379">
      <w:pPr>
        <w:pStyle w:val="Default"/>
        <w:spacing w:after="43"/>
      </w:pPr>
      <w:r w:rsidRPr="00E16379">
        <w:t xml:space="preserve">1. Simple Moving Average (SMA) </w:t>
      </w:r>
    </w:p>
    <w:p w14:paraId="59B0B745" w14:textId="77777777" w:rsidR="00E16379" w:rsidRPr="00E16379" w:rsidRDefault="00E16379" w:rsidP="00E16379">
      <w:pPr>
        <w:pStyle w:val="Default"/>
        <w:spacing w:after="43"/>
      </w:pPr>
      <w:r w:rsidRPr="00E16379">
        <w:t xml:space="preserve">2. Bollinger Bands </w:t>
      </w:r>
    </w:p>
    <w:p w14:paraId="6B73C621" w14:textId="77777777" w:rsidR="00E16379" w:rsidRPr="00E16379" w:rsidRDefault="00E16379" w:rsidP="00E16379">
      <w:pPr>
        <w:pStyle w:val="Default"/>
        <w:spacing w:after="43"/>
      </w:pPr>
      <w:r w:rsidRPr="00E16379">
        <w:t xml:space="preserve">3. Moving Average Convergence Divergence (MACD) </w:t>
      </w:r>
    </w:p>
    <w:p w14:paraId="5384C7B0" w14:textId="24D47241" w:rsidR="00E16379" w:rsidRPr="00E16379" w:rsidRDefault="00E16379" w:rsidP="00E16379">
      <w:pPr>
        <w:pStyle w:val="Default"/>
      </w:pPr>
      <w:r w:rsidRPr="00E16379">
        <w:t xml:space="preserve">4. True Strength Indicator (TSI) </w:t>
      </w:r>
    </w:p>
    <w:p w14:paraId="052FF40B" w14:textId="1BB207F7" w:rsidR="00E16379" w:rsidRPr="00E16379" w:rsidRDefault="00E16379" w:rsidP="00E16379">
      <w:pPr>
        <w:pStyle w:val="Default"/>
      </w:pPr>
    </w:p>
    <w:p w14:paraId="17E84A87" w14:textId="545930BE" w:rsidR="00E16379" w:rsidRDefault="00E16379" w:rsidP="00E16379">
      <w:pPr>
        <w:pStyle w:val="Default"/>
      </w:pPr>
      <w:r w:rsidRPr="00E16379">
        <w:t>The learning method used for this project does not require any discretization. Random Forest Learner can learn continuous values and for any range. Hence, no data alterations are required for this method of learning.</w:t>
      </w:r>
    </w:p>
    <w:p w14:paraId="7CAFD1D8" w14:textId="00125019" w:rsidR="008B7A67" w:rsidRDefault="008B7A67" w:rsidP="00E16379">
      <w:pPr>
        <w:pStyle w:val="Default"/>
      </w:pPr>
    </w:p>
    <w:p w14:paraId="15693776" w14:textId="560F8E0B" w:rsidR="008B7A67" w:rsidRDefault="008B7A67" w:rsidP="00E16379">
      <w:pPr>
        <w:pStyle w:val="Default"/>
        <w:rPr>
          <w:b/>
          <w:bCs/>
          <w:sz w:val="28"/>
          <w:szCs w:val="28"/>
        </w:rPr>
      </w:pPr>
      <w:r w:rsidRPr="008B7A67">
        <w:rPr>
          <w:b/>
          <w:bCs/>
          <w:sz w:val="28"/>
          <w:szCs w:val="28"/>
        </w:rPr>
        <w:t xml:space="preserve">Implementation of </w:t>
      </w:r>
      <w:r w:rsidR="00105AFB">
        <w:rPr>
          <w:b/>
          <w:bCs/>
          <w:sz w:val="28"/>
          <w:szCs w:val="28"/>
        </w:rPr>
        <w:t xml:space="preserve">Strategy </w:t>
      </w:r>
      <w:bookmarkStart w:id="0" w:name="_GoBack"/>
      <w:bookmarkEnd w:id="0"/>
      <w:r w:rsidRPr="008B7A67">
        <w:rPr>
          <w:b/>
          <w:bCs/>
          <w:sz w:val="28"/>
          <w:szCs w:val="28"/>
        </w:rPr>
        <w:t>Learne</w:t>
      </w:r>
      <w:r w:rsidR="00D25773">
        <w:rPr>
          <w:b/>
          <w:bCs/>
          <w:sz w:val="28"/>
          <w:szCs w:val="28"/>
        </w:rPr>
        <w:t>r</w:t>
      </w:r>
      <w:r w:rsidR="00105AFB">
        <w:rPr>
          <w:b/>
          <w:bCs/>
          <w:sz w:val="28"/>
          <w:szCs w:val="28"/>
        </w:rPr>
        <w:t xml:space="preserve"> for Trading Problem</w:t>
      </w:r>
      <w:r w:rsidRPr="008B7A67">
        <w:rPr>
          <w:b/>
          <w:bCs/>
          <w:sz w:val="28"/>
          <w:szCs w:val="28"/>
        </w:rPr>
        <w:t>:</w:t>
      </w:r>
      <w:r w:rsidR="00D25773">
        <w:rPr>
          <w:b/>
          <w:bCs/>
          <w:sz w:val="28"/>
          <w:szCs w:val="28"/>
        </w:rPr>
        <w:br/>
      </w:r>
    </w:p>
    <w:p w14:paraId="00E08860" w14:textId="760BEB52" w:rsidR="008B7A67" w:rsidRPr="008B7A67" w:rsidRDefault="008B7A67" w:rsidP="00E16379">
      <w:pPr>
        <w:pStyle w:val="Default"/>
        <w:rPr>
          <w:b/>
          <w:bCs/>
        </w:rPr>
      </w:pPr>
      <w:proofErr w:type="spellStart"/>
      <w:r w:rsidRPr="008B7A67">
        <w:rPr>
          <w:b/>
          <w:bCs/>
        </w:rPr>
        <w:t>BagLearner</w:t>
      </w:r>
      <w:proofErr w:type="spellEnd"/>
      <w:r w:rsidRPr="008B7A67">
        <w:rPr>
          <w:b/>
          <w:bCs/>
        </w:rPr>
        <w:t xml:space="preserve"> Parameters:</w:t>
      </w:r>
    </w:p>
    <w:p w14:paraId="424F94FC" w14:textId="1EB980B0" w:rsidR="008B7A67" w:rsidRDefault="008B7A67" w:rsidP="00E16379">
      <w:pPr>
        <w:pStyle w:val="Default"/>
      </w:pPr>
      <w:proofErr w:type="spellStart"/>
      <w:r>
        <w:t>Leaf_size</w:t>
      </w:r>
      <w:proofErr w:type="spellEnd"/>
      <w:r>
        <w:t xml:space="preserve"> = 5</w:t>
      </w:r>
    </w:p>
    <w:p w14:paraId="4D8A9F7A" w14:textId="60D71489" w:rsidR="008B7A67" w:rsidRDefault="008B7A67" w:rsidP="00E16379">
      <w:pPr>
        <w:pStyle w:val="Default"/>
      </w:pPr>
      <w:r>
        <w:t>Bags = 100</w:t>
      </w:r>
    </w:p>
    <w:p w14:paraId="363BABC1" w14:textId="2A38D8BE" w:rsidR="008B7A67" w:rsidRDefault="008B7A67" w:rsidP="00E16379">
      <w:pPr>
        <w:pStyle w:val="Default"/>
      </w:pPr>
    </w:p>
    <w:p w14:paraId="61DFAB64" w14:textId="02861C49" w:rsidR="008B7A67" w:rsidRPr="00D25773" w:rsidRDefault="008B7A67" w:rsidP="00E16379">
      <w:pPr>
        <w:pStyle w:val="Default"/>
        <w:rPr>
          <w:b/>
          <w:bCs/>
        </w:rPr>
      </w:pPr>
      <w:r w:rsidRPr="00D25773">
        <w:rPr>
          <w:b/>
          <w:bCs/>
        </w:rPr>
        <w:t xml:space="preserve">Implementation of </w:t>
      </w:r>
      <w:proofErr w:type="spellStart"/>
      <w:r w:rsidRPr="00D25773">
        <w:rPr>
          <w:b/>
          <w:bCs/>
        </w:rPr>
        <w:t>addEvidence</w:t>
      </w:r>
      <w:proofErr w:type="spellEnd"/>
      <w:r w:rsidRPr="00D25773">
        <w:rPr>
          <w:b/>
          <w:bCs/>
        </w:rPr>
        <w:t>:</w:t>
      </w:r>
    </w:p>
    <w:p w14:paraId="6DF7DBE8" w14:textId="3D5DB628" w:rsidR="008B7A67" w:rsidRDefault="008B7A67" w:rsidP="008B7A67">
      <w:pPr>
        <w:pStyle w:val="Default"/>
        <w:numPr>
          <w:ilvl w:val="0"/>
          <w:numId w:val="1"/>
        </w:numPr>
      </w:pPr>
      <w:r>
        <w:t xml:space="preserve">The prices </w:t>
      </w:r>
      <w:proofErr w:type="spellStart"/>
      <w:r>
        <w:t>dataFrame</w:t>
      </w:r>
      <w:proofErr w:type="spellEnd"/>
      <w:r>
        <w:t xml:space="preserve"> is added with additional columns of indicators.</w:t>
      </w:r>
    </w:p>
    <w:p w14:paraId="4F21E5A9" w14:textId="1FCA703F" w:rsidR="008B7A67" w:rsidRDefault="008B7A67" w:rsidP="008B7A67">
      <w:pPr>
        <w:pStyle w:val="Default"/>
        <w:numPr>
          <w:ilvl w:val="0"/>
          <w:numId w:val="1"/>
        </w:numPr>
      </w:pPr>
      <w:r>
        <w:t>All the four indicators used for the Manual Strategy are used here.</w:t>
      </w:r>
    </w:p>
    <w:p w14:paraId="3440E286" w14:textId="46CC3869" w:rsidR="008B7A67" w:rsidRDefault="008B7A67" w:rsidP="008B7A67">
      <w:pPr>
        <w:pStyle w:val="Default"/>
        <w:numPr>
          <w:ilvl w:val="0"/>
          <w:numId w:val="1"/>
        </w:numPr>
      </w:pPr>
      <w:r>
        <w:t>The prediction label if the price is increasing or not is created by peeking into the future.</w:t>
      </w:r>
    </w:p>
    <w:p w14:paraId="239CFE3F" w14:textId="16565D7B" w:rsidR="008B7A67" w:rsidRDefault="008B7A67" w:rsidP="008B7A67">
      <w:pPr>
        <w:pStyle w:val="Default"/>
        <w:numPr>
          <w:ilvl w:val="0"/>
          <w:numId w:val="1"/>
        </w:numPr>
      </w:pPr>
      <w:r>
        <w:t>Additional column with shifted prices</w:t>
      </w:r>
      <w:r w:rsidR="00AC51F9">
        <w:t xml:space="preserve"> is created</w:t>
      </w:r>
      <w:r w:rsidR="00B67A2E">
        <w:t>.</w:t>
      </w:r>
    </w:p>
    <w:p w14:paraId="02FDC546" w14:textId="60BD0A48" w:rsidR="00AC51F9" w:rsidRDefault="00AC51F9" w:rsidP="008B7A67">
      <w:pPr>
        <w:pStyle w:val="Default"/>
        <w:numPr>
          <w:ilvl w:val="0"/>
          <w:numId w:val="1"/>
        </w:numPr>
      </w:pPr>
      <w:r>
        <w:t>If the future price is greater than current price plus impact</w:t>
      </w:r>
      <w:r w:rsidR="00D25773">
        <w:t>,</w:t>
      </w:r>
      <w:r>
        <w:t xml:space="preserve"> then a True label is </w:t>
      </w:r>
      <w:r w:rsidR="00D25773">
        <w:t>Assigned</w:t>
      </w:r>
      <w:r>
        <w:t xml:space="preserve"> for that price</w:t>
      </w:r>
      <w:r w:rsidR="00D25773">
        <w:t xml:space="preserve"> else it is assigned False</w:t>
      </w:r>
    </w:p>
    <w:p w14:paraId="329D9AEE" w14:textId="117EC340" w:rsidR="00AC51F9" w:rsidRDefault="00AC51F9" w:rsidP="008B7A67">
      <w:pPr>
        <w:pStyle w:val="Default"/>
        <w:numPr>
          <w:ilvl w:val="0"/>
          <w:numId w:val="1"/>
        </w:numPr>
      </w:pPr>
      <w:r>
        <w:t>The future price column is dropped.</w:t>
      </w:r>
    </w:p>
    <w:p w14:paraId="47152D6A" w14:textId="15AD7F64" w:rsidR="00AC51F9" w:rsidRDefault="00AC51F9" w:rsidP="008B7A67">
      <w:pPr>
        <w:pStyle w:val="Default"/>
        <w:numPr>
          <w:ilvl w:val="0"/>
          <w:numId w:val="1"/>
        </w:numPr>
      </w:pPr>
      <w:r>
        <w:t xml:space="preserve">The X training values is the </w:t>
      </w:r>
      <w:proofErr w:type="spellStart"/>
      <w:r>
        <w:t>dataFrame</w:t>
      </w:r>
      <w:proofErr w:type="spellEnd"/>
      <w:r>
        <w:t xml:space="preserve"> without label column.</w:t>
      </w:r>
    </w:p>
    <w:p w14:paraId="3BFCDDD2" w14:textId="2FF02F93" w:rsidR="00AC51F9" w:rsidRDefault="00AC51F9" w:rsidP="008B7A67">
      <w:pPr>
        <w:pStyle w:val="Default"/>
        <w:numPr>
          <w:ilvl w:val="0"/>
          <w:numId w:val="1"/>
        </w:numPr>
      </w:pPr>
      <w:r>
        <w:t xml:space="preserve">The y training values is the </w:t>
      </w:r>
      <w:proofErr w:type="spellStart"/>
      <w:r>
        <w:t>dataFrame</w:t>
      </w:r>
      <w:proofErr w:type="spellEnd"/>
      <w:r>
        <w:t xml:space="preserve"> with only label column.</w:t>
      </w:r>
    </w:p>
    <w:p w14:paraId="2C5DF85D" w14:textId="16363FA7" w:rsidR="00AC51F9" w:rsidRPr="008B7A67" w:rsidRDefault="00AC51F9" w:rsidP="008B7A67">
      <w:pPr>
        <w:pStyle w:val="Default"/>
        <w:numPr>
          <w:ilvl w:val="0"/>
          <w:numId w:val="1"/>
        </w:numPr>
      </w:pPr>
      <w:r>
        <w:t xml:space="preserve">These X, y are used to train the </w:t>
      </w:r>
      <w:proofErr w:type="spellStart"/>
      <w:r>
        <w:t>BagLearner</w:t>
      </w:r>
      <w:proofErr w:type="spellEnd"/>
      <w:r>
        <w:t xml:space="preserve"> with the above parameters.</w:t>
      </w:r>
    </w:p>
    <w:p w14:paraId="3CCFD97E" w14:textId="75B690BC" w:rsidR="008B7A67" w:rsidRDefault="008B7A67" w:rsidP="00E16379">
      <w:pPr>
        <w:pStyle w:val="Default"/>
      </w:pPr>
    </w:p>
    <w:p w14:paraId="0B06C511" w14:textId="77777777" w:rsidR="00AC51F9" w:rsidRDefault="00AC51F9" w:rsidP="00AC51F9">
      <w:pPr>
        <w:pStyle w:val="Default"/>
      </w:pPr>
    </w:p>
    <w:p w14:paraId="3A04CF18" w14:textId="67678FDB" w:rsidR="00AC51F9" w:rsidRPr="00D25773" w:rsidRDefault="00AC51F9" w:rsidP="00AC51F9">
      <w:pPr>
        <w:pStyle w:val="Default"/>
        <w:rPr>
          <w:b/>
          <w:bCs/>
        </w:rPr>
      </w:pPr>
      <w:r w:rsidRPr="00D25773">
        <w:rPr>
          <w:b/>
          <w:bCs/>
        </w:rPr>
        <w:t xml:space="preserve">Implementation of </w:t>
      </w:r>
      <w:proofErr w:type="spellStart"/>
      <w:r w:rsidRPr="00D25773">
        <w:rPr>
          <w:b/>
          <w:bCs/>
        </w:rPr>
        <w:t>testPolicy</w:t>
      </w:r>
      <w:proofErr w:type="spellEnd"/>
      <w:r w:rsidRPr="00D25773">
        <w:rPr>
          <w:b/>
          <w:bCs/>
        </w:rPr>
        <w:t>:</w:t>
      </w:r>
    </w:p>
    <w:p w14:paraId="00DADD47" w14:textId="320ECAB4" w:rsidR="00AC51F9" w:rsidRDefault="00AC51F9" w:rsidP="00AC51F9">
      <w:pPr>
        <w:pStyle w:val="Default"/>
        <w:numPr>
          <w:ilvl w:val="0"/>
          <w:numId w:val="2"/>
        </w:numPr>
      </w:pPr>
      <w:r>
        <w:t xml:space="preserve">The prices from the given time range is extracted into a </w:t>
      </w:r>
      <w:proofErr w:type="spellStart"/>
      <w:r>
        <w:t>dataFrame</w:t>
      </w:r>
      <w:proofErr w:type="spellEnd"/>
      <w:r>
        <w:t>.</w:t>
      </w:r>
    </w:p>
    <w:p w14:paraId="7C8325F1" w14:textId="3C22F8FC" w:rsidR="00AC51F9" w:rsidRDefault="00AC51F9" w:rsidP="00AC51F9">
      <w:pPr>
        <w:pStyle w:val="Default"/>
        <w:numPr>
          <w:ilvl w:val="0"/>
          <w:numId w:val="2"/>
        </w:numPr>
      </w:pPr>
      <w:r>
        <w:t xml:space="preserve">To this </w:t>
      </w:r>
      <w:proofErr w:type="spellStart"/>
      <w:r>
        <w:t>dataFrame</w:t>
      </w:r>
      <w:proofErr w:type="spellEnd"/>
      <w:r>
        <w:t xml:space="preserve"> the indicators are added as columns same as during the training phase.</w:t>
      </w:r>
    </w:p>
    <w:p w14:paraId="24B6A487" w14:textId="32032769" w:rsidR="00AC51F9" w:rsidRDefault="00AC51F9" w:rsidP="00AC51F9">
      <w:pPr>
        <w:pStyle w:val="Default"/>
        <w:numPr>
          <w:ilvl w:val="0"/>
          <w:numId w:val="2"/>
        </w:numPr>
      </w:pPr>
      <w:r>
        <w:t xml:space="preserve">The text X values are created from this </w:t>
      </w:r>
      <w:proofErr w:type="spellStart"/>
      <w:r>
        <w:t>dataFrame</w:t>
      </w:r>
      <w:proofErr w:type="spellEnd"/>
      <w:r>
        <w:t xml:space="preserve"> and passed to predict function of the </w:t>
      </w:r>
      <w:proofErr w:type="spellStart"/>
      <w:r>
        <w:t>BagLearner</w:t>
      </w:r>
      <w:proofErr w:type="spellEnd"/>
      <w:r>
        <w:t>.</w:t>
      </w:r>
    </w:p>
    <w:p w14:paraId="3E0BA410" w14:textId="287E00F0" w:rsidR="00AC51F9" w:rsidRDefault="00AC51F9" w:rsidP="00AC51F9">
      <w:pPr>
        <w:pStyle w:val="Default"/>
        <w:numPr>
          <w:ilvl w:val="0"/>
          <w:numId w:val="2"/>
        </w:numPr>
      </w:pPr>
      <w:r>
        <w:t>The predicted y values are the labels that inform if the price increases in the future or not.</w:t>
      </w:r>
    </w:p>
    <w:p w14:paraId="04F6BFA6" w14:textId="0FDDEFB9" w:rsidR="00AC51F9" w:rsidRDefault="00AC51F9" w:rsidP="00AC51F9">
      <w:pPr>
        <w:pStyle w:val="Default"/>
        <w:numPr>
          <w:ilvl w:val="0"/>
          <w:numId w:val="2"/>
        </w:numPr>
      </w:pPr>
      <w:r>
        <w:t xml:space="preserve">These predicted labels are used to create a trade </w:t>
      </w:r>
      <w:proofErr w:type="spellStart"/>
      <w:r>
        <w:t>dataFrame</w:t>
      </w:r>
      <w:proofErr w:type="spellEnd"/>
      <w:r>
        <w:t xml:space="preserve"> the consists of the optimal trade actions.</w:t>
      </w:r>
    </w:p>
    <w:p w14:paraId="504242C1" w14:textId="0CC56736" w:rsidR="00AC51F9" w:rsidRDefault="00AC51F9" w:rsidP="00AC51F9">
      <w:pPr>
        <w:pStyle w:val="Default"/>
        <w:numPr>
          <w:ilvl w:val="1"/>
          <w:numId w:val="2"/>
        </w:numPr>
      </w:pPr>
      <w:r>
        <w:t>If we have no stocks on hand and the label is True</w:t>
      </w:r>
      <w:r w:rsidR="00D25773">
        <w:t>,</w:t>
      </w:r>
      <w:r>
        <w:t xml:space="preserve"> then we buy the stock (+1000)</w:t>
      </w:r>
      <w:r w:rsidR="00D25773">
        <w:t>.</w:t>
      </w:r>
    </w:p>
    <w:p w14:paraId="10C064E6" w14:textId="0C153965" w:rsidR="00AC51F9" w:rsidRDefault="00AC51F9" w:rsidP="00AC51F9">
      <w:pPr>
        <w:pStyle w:val="Default"/>
        <w:numPr>
          <w:ilvl w:val="1"/>
          <w:numId w:val="2"/>
        </w:numPr>
      </w:pPr>
      <w:r>
        <w:t xml:space="preserve">If we </w:t>
      </w:r>
      <w:r w:rsidR="00D25773">
        <w:t>are in long position</w:t>
      </w:r>
      <w:r>
        <w:t xml:space="preserve"> and label is True</w:t>
      </w:r>
      <w:r w:rsidR="00D25773">
        <w:t>,</w:t>
      </w:r>
      <w:r>
        <w:t xml:space="preserve"> </w:t>
      </w:r>
      <w:r w:rsidR="00D25773">
        <w:t xml:space="preserve">then we </w:t>
      </w:r>
      <w:r>
        <w:t>Hold the stock</w:t>
      </w:r>
      <w:r w:rsidR="00D25773">
        <w:t xml:space="preserve"> (0).</w:t>
      </w:r>
    </w:p>
    <w:p w14:paraId="02CF3567" w14:textId="254782B4" w:rsidR="00D25773" w:rsidRDefault="00D25773" w:rsidP="00AC51F9">
      <w:pPr>
        <w:pStyle w:val="Default"/>
        <w:numPr>
          <w:ilvl w:val="1"/>
          <w:numId w:val="2"/>
        </w:numPr>
      </w:pPr>
      <w:r>
        <w:t>If we are in long position and label is False, then we sell the stocks (-1000).</w:t>
      </w:r>
    </w:p>
    <w:p w14:paraId="7D17CCEF" w14:textId="436DF0E8" w:rsidR="00D25773" w:rsidRDefault="00D25773" w:rsidP="00D25773">
      <w:pPr>
        <w:pStyle w:val="Default"/>
        <w:numPr>
          <w:ilvl w:val="1"/>
          <w:numId w:val="2"/>
        </w:numPr>
      </w:pPr>
      <w:r>
        <w:t>If we have no stocks on hand and the label is False, then we buy the stock (-1000).</w:t>
      </w:r>
    </w:p>
    <w:p w14:paraId="151DE3AA" w14:textId="6BBFD2FD" w:rsidR="00D25773" w:rsidRDefault="00D25773" w:rsidP="00D25773">
      <w:pPr>
        <w:pStyle w:val="Default"/>
        <w:numPr>
          <w:ilvl w:val="1"/>
          <w:numId w:val="2"/>
        </w:numPr>
      </w:pPr>
      <w:r>
        <w:t>If we are in short position and label is False, then we Hold the stock (0).</w:t>
      </w:r>
    </w:p>
    <w:p w14:paraId="2063B244" w14:textId="390E2487" w:rsidR="00D25773" w:rsidRDefault="00D25773" w:rsidP="00D25773">
      <w:pPr>
        <w:pStyle w:val="Default"/>
        <w:numPr>
          <w:ilvl w:val="1"/>
          <w:numId w:val="2"/>
        </w:numPr>
      </w:pPr>
      <w:r>
        <w:t>If we are in short position and label is True, then we sell the stocks (+1000).</w:t>
      </w:r>
    </w:p>
    <w:p w14:paraId="71E7A9A3" w14:textId="1C572809" w:rsidR="00AC51F9" w:rsidRDefault="00D25773" w:rsidP="00AC51F9">
      <w:pPr>
        <w:pStyle w:val="Default"/>
        <w:numPr>
          <w:ilvl w:val="0"/>
          <w:numId w:val="2"/>
        </w:numPr>
      </w:pPr>
      <w:r>
        <w:t xml:space="preserve">Using the above conditions, a trading </w:t>
      </w:r>
      <w:proofErr w:type="spellStart"/>
      <w:r>
        <w:t>dataFrame</w:t>
      </w:r>
      <w:proofErr w:type="spellEnd"/>
      <w:r>
        <w:t xml:space="preserve"> is created that has the predicted optimal trades to take with +1000 and -1000 for buy and sell respectively.</w:t>
      </w:r>
    </w:p>
    <w:p w14:paraId="0EEA8C64" w14:textId="42FD7F2E" w:rsidR="00C52014" w:rsidRPr="00E16379" w:rsidRDefault="00C52014" w:rsidP="00E16379">
      <w:pPr>
        <w:pStyle w:val="Default"/>
      </w:pPr>
    </w:p>
    <w:p w14:paraId="6B43CA1A" w14:textId="22AD4181" w:rsidR="00E16379" w:rsidRDefault="00E16379" w:rsidP="00E16379">
      <w:pPr>
        <w:pStyle w:val="Default"/>
        <w:rPr>
          <w:sz w:val="22"/>
          <w:szCs w:val="22"/>
        </w:rPr>
      </w:pPr>
    </w:p>
    <w:p w14:paraId="799C8886" w14:textId="63995A80" w:rsidR="00E16379" w:rsidRDefault="00E16379" w:rsidP="00E16379">
      <w:pPr>
        <w:pStyle w:val="Default"/>
        <w:rPr>
          <w:b/>
          <w:bCs/>
          <w:sz w:val="28"/>
          <w:szCs w:val="28"/>
        </w:rPr>
      </w:pPr>
      <w:r w:rsidRPr="00E16379">
        <w:rPr>
          <w:b/>
          <w:bCs/>
          <w:sz w:val="28"/>
          <w:szCs w:val="28"/>
        </w:rPr>
        <w:t>Experiment 1:</w:t>
      </w:r>
    </w:p>
    <w:p w14:paraId="0D31C0DC" w14:textId="20131779" w:rsidR="00E16379" w:rsidRDefault="00E16379" w:rsidP="00E16379">
      <w:pPr>
        <w:pStyle w:val="Default"/>
      </w:pPr>
      <w:r>
        <w:t>The goal of this experiment is to compare the performance of the Strategy Learner and Manual Strategy.</w:t>
      </w:r>
      <w:r w:rsidR="00850C6D">
        <w:t xml:space="preserve"> </w:t>
      </w:r>
    </w:p>
    <w:p w14:paraId="177835E8" w14:textId="6DCA0EAB" w:rsidR="00850C6D" w:rsidRDefault="00850C6D" w:rsidP="00E16379">
      <w:pPr>
        <w:pStyle w:val="Default"/>
      </w:pPr>
      <w:r>
        <w:t>Manual Strategy and Strategy Learner both use the same Indicators, starting cash and impact value. Manual Strategy gives trades according to pre-defined conditions while Strategy Learner after training on data learns to predict and gives optimal trades for test data. Both are tested on same time-period data from JPM stock.</w:t>
      </w:r>
      <w:r w:rsidR="00707805">
        <w:t xml:space="preserve"> The following are the parameters used for Manual Strategy and Strategy Learner.</w:t>
      </w:r>
    </w:p>
    <w:p w14:paraId="7BA1A649" w14:textId="03753B94" w:rsidR="00707805" w:rsidRDefault="00707805" w:rsidP="00E16379">
      <w:pPr>
        <w:pStyle w:val="Default"/>
      </w:pPr>
    </w:p>
    <w:p w14:paraId="096697A8" w14:textId="71F5E589" w:rsidR="00707805" w:rsidRDefault="00707805" w:rsidP="00E16379">
      <w:pPr>
        <w:pStyle w:val="Default"/>
      </w:pPr>
      <w:r>
        <w:t>Time Period: 2008-01-01 to 2009-12-31</w:t>
      </w:r>
    </w:p>
    <w:p w14:paraId="089E5884" w14:textId="4C064A17" w:rsidR="00707805" w:rsidRDefault="00707805" w:rsidP="00E16379">
      <w:pPr>
        <w:pStyle w:val="Default"/>
      </w:pPr>
      <w:r>
        <w:t>Stock: JPM</w:t>
      </w:r>
    </w:p>
    <w:p w14:paraId="4557DC5B" w14:textId="75D970BE" w:rsidR="00707805" w:rsidRDefault="00707805" w:rsidP="00E16379">
      <w:pPr>
        <w:pStyle w:val="Default"/>
      </w:pPr>
      <w:r>
        <w:t xml:space="preserve">Indicators: SMA, </w:t>
      </w:r>
      <w:proofErr w:type="spellStart"/>
      <w:r>
        <w:t>Bolliger</w:t>
      </w:r>
      <w:proofErr w:type="spellEnd"/>
      <w:r>
        <w:t xml:space="preserve"> Bands, MACD, TSI</w:t>
      </w:r>
    </w:p>
    <w:p w14:paraId="778330B3" w14:textId="3AD2D971" w:rsidR="00707805" w:rsidRDefault="00707805" w:rsidP="00E16379">
      <w:pPr>
        <w:pStyle w:val="Default"/>
      </w:pPr>
      <w:r>
        <w:t>Starting Cash: $100,000</w:t>
      </w:r>
      <w:r>
        <w:br/>
        <w:t>Impact: 0.0</w:t>
      </w:r>
    </w:p>
    <w:p w14:paraId="3F7A89DC" w14:textId="6E03420C" w:rsidR="00707805" w:rsidRDefault="00707805" w:rsidP="00E16379">
      <w:pPr>
        <w:pStyle w:val="Default"/>
      </w:pPr>
      <w:r>
        <w:t>Commission: 0.0</w:t>
      </w:r>
    </w:p>
    <w:p w14:paraId="20077FF5" w14:textId="63AF07F3" w:rsidR="00707805" w:rsidRDefault="00707805" w:rsidP="00E16379">
      <w:pPr>
        <w:pStyle w:val="Default"/>
      </w:pPr>
      <w:r>
        <w:t>Leaf-Size for Bag Learner: 5</w:t>
      </w:r>
    </w:p>
    <w:p w14:paraId="4CD0EAB1" w14:textId="0CB72356" w:rsidR="00707805" w:rsidRDefault="00707805" w:rsidP="00E16379">
      <w:pPr>
        <w:pStyle w:val="Default"/>
      </w:pPr>
      <w:r>
        <w:t>Bags: 100</w:t>
      </w:r>
    </w:p>
    <w:p w14:paraId="6F731463" w14:textId="736B32D9" w:rsidR="000A2AAD" w:rsidRDefault="000A2AAD" w:rsidP="00E16379">
      <w:pPr>
        <w:pStyle w:val="Default"/>
      </w:pPr>
    </w:p>
    <w:p w14:paraId="728AA18B" w14:textId="76E6B0BF" w:rsidR="000A2AAD" w:rsidRDefault="000A2AAD" w:rsidP="00E16379">
      <w:pPr>
        <w:pStyle w:val="Default"/>
      </w:pPr>
      <w:r>
        <w:t xml:space="preserve">Based on the trades obtained from the Manual Trader and Strategy Learner the portfolio values </w:t>
      </w:r>
      <w:r w:rsidR="00A7443C">
        <w:t xml:space="preserve">calculated using market simulator </w:t>
      </w:r>
      <w:r>
        <w:t>are plotted to compare between them. We assume that the Strategy Learner will outperform the Manual Trader.</w:t>
      </w:r>
    </w:p>
    <w:p w14:paraId="4C59966F" w14:textId="0D3DE489" w:rsidR="000A2AAD" w:rsidRDefault="000A2AAD" w:rsidP="00E16379">
      <w:pPr>
        <w:pStyle w:val="Default"/>
      </w:pPr>
    </w:p>
    <w:p w14:paraId="1A752640" w14:textId="10F59F7A" w:rsidR="0078704B" w:rsidRDefault="0078704B" w:rsidP="00E16379">
      <w:pPr>
        <w:pStyle w:val="Default"/>
        <w:rPr>
          <w:b/>
          <w:bCs/>
        </w:rPr>
      </w:pPr>
      <w:r w:rsidRPr="0078704B">
        <w:rPr>
          <w:b/>
          <w:bCs/>
        </w:rPr>
        <w:t>Results:</w:t>
      </w:r>
    </w:p>
    <w:p w14:paraId="39F3CE28" w14:textId="7497C5D6" w:rsidR="0078704B" w:rsidRPr="0078704B" w:rsidRDefault="0078704B" w:rsidP="00E16379">
      <w:pPr>
        <w:pStyle w:val="Default"/>
        <w:rPr>
          <w:b/>
          <w:bCs/>
        </w:rPr>
      </w:pPr>
    </w:p>
    <w:tbl>
      <w:tblPr>
        <w:tblStyle w:val="PlainTable3"/>
        <w:tblW w:w="0" w:type="auto"/>
        <w:tblLook w:val="04A0" w:firstRow="1" w:lastRow="0" w:firstColumn="1" w:lastColumn="0" w:noHBand="0" w:noVBand="1"/>
      </w:tblPr>
      <w:tblGrid>
        <w:gridCol w:w="2080"/>
        <w:gridCol w:w="2796"/>
        <w:gridCol w:w="2796"/>
        <w:gridCol w:w="2676"/>
      </w:tblGrid>
      <w:tr w:rsidR="004028BD" w14:paraId="434CB0C6" w14:textId="77777777" w:rsidTr="001B69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4" w:type="dxa"/>
          </w:tcPr>
          <w:p w14:paraId="2472C859" w14:textId="03DAC5D8" w:rsidR="004028BD" w:rsidRDefault="004028BD" w:rsidP="00E16379">
            <w:pPr>
              <w:pStyle w:val="Default"/>
              <w:rPr>
                <w:noProof/>
              </w:rPr>
            </w:pPr>
            <w:r w:rsidRPr="004028BD">
              <w:rPr>
                <w:noProof/>
                <w:sz w:val="22"/>
                <w:szCs w:val="22"/>
              </w:rPr>
              <w:t>Comparision of Portfolio</w:t>
            </w:r>
          </w:p>
        </w:tc>
        <w:tc>
          <w:tcPr>
            <w:tcW w:w="2584" w:type="dxa"/>
          </w:tcPr>
          <w:p w14:paraId="627CCAFB" w14:textId="255D9D48" w:rsidR="004028BD" w:rsidRPr="004028BD" w:rsidRDefault="004028BD" w:rsidP="00E16379">
            <w:pPr>
              <w:pStyle w:val="Default"/>
              <w:cnfStyle w:val="100000000000" w:firstRow="1" w:lastRow="0" w:firstColumn="0" w:lastColumn="0" w:oddVBand="0" w:evenVBand="0" w:oddHBand="0" w:evenHBand="0" w:firstRowFirstColumn="0" w:firstRowLastColumn="0" w:lastRowFirstColumn="0" w:lastRowLastColumn="0"/>
              <w:rPr>
                <w:b w:val="0"/>
                <w:bCs w:val="0"/>
                <w:noProof/>
              </w:rPr>
            </w:pPr>
            <w:r w:rsidRPr="004028BD">
              <w:rPr>
                <w:b w:val="0"/>
                <w:bCs w:val="0"/>
                <w:noProof/>
              </w:rPr>
              <w:t>Benchmark</w:t>
            </w:r>
          </w:p>
        </w:tc>
        <w:tc>
          <w:tcPr>
            <w:tcW w:w="2585" w:type="dxa"/>
          </w:tcPr>
          <w:p w14:paraId="6883F86A" w14:textId="7F5B9254" w:rsidR="004028BD" w:rsidRPr="004028BD" w:rsidRDefault="004028BD" w:rsidP="00E16379">
            <w:pPr>
              <w:pStyle w:val="Default"/>
              <w:cnfStyle w:val="100000000000" w:firstRow="1" w:lastRow="0" w:firstColumn="0" w:lastColumn="0" w:oddVBand="0" w:evenVBand="0" w:oddHBand="0" w:evenHBand="0" w:firstRowFirstColumn="0" w:firstRowLastColumn="0" w:lastRowFirstColumn="0" w:lastRowLastColumn="0"/>
              <w:rPr>
                <w:b w:val="0"/>
                <w:bCs w:val="0"/>
                <w:noProof/>
              </w:rPr>
            </w:pPr>
            <w:r w:rsidRPr="004028BD">
              <w:rPr>
                <w:b w:val="0"/>
                <w:bCs w:val="0"/>
                <w:noProof/>
              </w:rPr>
              <w:t>Manual Strategy</w:t>
            </w:r>
          </w:p>
        </w:tc>
        <w:tc>
          <w:tcPr>
            <w:tcW w:w="2585" w:type="dxa"/>
          </w:tcPr>
          <w:p w14:paraId="29DDF6AA" w14:textId="46F7C819" w:rsidR="004028BD" w:rsidRPr="004028BD" w:rsidRDefault="004028BD" w:rsidP="00E16379">
            <w:pPr>
              <w:pStyle w:val="Default"/>
              <w:cnfStyle w:val="100000000000" w:firstRow="1" w:lastRow="0" w:firstColumn="0" w:lastColumn="0" w:oddVBand="0" w:evenVBand="0" w:oddHBand="0" w:evenHBand="0" w:firstRowFirstColumn="0" w:firstRowLastColumn="0" w:lastRowFirstColumn="0" w:lastRowLastColumn="0"/>
              <w:rPr>
                <w:b w:val="0"/>
                <w:bCs w:val="0"/>
                <w:noProof/>
              </w:rPr>
            </w:pPr>
            <w:r w:rsidRPr="004028BD">
              <w:rPr>
                <w:b w:val="0"/>
                <w:bCs w:val="0"/>
                <w:noProof/>
              </w:rPr>
              <w:t>Strategy Learner</w:t>
            </w:r>
          </w:p>
        </w:tc>
      </w:tr>
      <w:tr w:rsidR="004028BD" w14:paraId="4CEEAF9C" w14:textId="77777777" w:rsidTr="001B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14:paraId="70266DAD" w14:textId="61062D50" w:rsidR="004028BD" w:rsidRPr="004028BD" w:rsidRDefault="004028BD" w:rsidP="00E16379">
            <w:pPr>
              <w:pStyle w:val="Default"/>
              <w:rPr>
                <w:b w:val="0"/>
                <w:bCs w:val="0"/>
                <w:noProof/>
              </w:rPr>
            </w:pPr>
            <w:r w:rsidRPr="004C143C">
              <w:rPr>
                <w:b w:val="0"/>
                <w:bCs w:val="0"/>
                <w:noProof/>
                <w:sz w:val="22"/>
                <w:szCs w:val="22"/>
              </w:rPr>
              <w:t>Cumulative Returns</w:t>
            </w:r>
          </w:p>
        </w:tc>
        <w:tc>
          <w:tcPr>
            <w:tcW w:w="2584" w:type="dxa"/>
          </w:tcPr>
          <w:p w14:paraId="0D4A6635" w14:textId="44C4FD60" w:rsidR="004028BD" w:rsidRDefault="004028BD" w:rsidP="00E16379">
            <w:pPr>
              <w:pStyle w:val="Default"/>
              <w:cnfStyle w:val="000000100000" w:firstRow="0" w:lastRow="0" w:firstColumn="0" w:lastColumn="0" w:oddVBand="0" w:evenVBand="0" w:oddHBand="1" w:evenHBand="0" w:firstRowFirstColumn="0" w:firstRowLastColumn="0" w:lastRowFirstColumn="0" w:lastRowLastColumn="0"/>
              <w:rPr>
                <w:noProof/>
              </w:rPr>
            </w:pPr>
            <w:r w:rsidRPr="004028BD">
              <w:rPr>
                <w:noProof/>
              </w:rPr>
              <w:t>0.012299999999999978</w:t>
            </w:r>
          </w:p>
        </w:tc>
        <w:tc>
          <w:tcPr>
            <w:tcW w:w="2585" w:type="dxa"/>
          </w:tcPr>
          <w:p w14:paraId="7A3FC981" w14:textId="1F8A997B" w:rsidR="004028BD" w:rsidRDefault="004028BD" w:rsidP="00E16379">
            <w:pPr>
              <w:pStyle w:val="Default"/>
              <w:cnfStyle w:val="000000100000" w:firstRow="0" w:lastRow="0" w:firstColumn="0" w:lastColumn="0" w:oddVBand="0" w:evenVBand="0" w:oddHBand="1" w:evenHBand="0" w:firstRowFirstColumn="0" w:firstRowLastColumn="0" w:lastRowFirstColumn="0" w:lastRowLastColumn="0"/>
              <w:rPr>
                <w:noProof/>
              </w:rPr>
            </w:pPr>
            <w:r w:rsidRPr="004028BD">
              <w:rPr>
                <w:noProof/>
              </w:rPr>
              <w:t>0.16999999999999993</w:t>
            </w:r>
          </w:p>
        </w:tc>
        <w:tc>
          <w:tcPr>
            <w:tcW w:w="2585" w:type="dxa"/>
          </w:tcPr>
          <w:p w14:paraId="7C225A49" w14:textId="4324C635" w:rsidR="004028BD" w:rsidRDefault="004028BD" w:rsidP="00E16379">
            <w:pPr>
              <w:pStyle w:val="Default"/>
              <w:cnfStyle w:val="000000100000" w:firstRow="0" w:lastRow="0" w:firstColumn="0" w:lastColumn="0" w:oddVBand="0" w:evenVBand="0" w:oddHBand="1" w:evenHBand="0" w:firstRowFirstColumn="0" w:firstRowLastColumn="0" w:lastRowFirstColumn="0" w:lastRowLastColumn="0"/>
              <w:rPr>
                <w:noProof/>
              </w:rPr>
            </w:pPr>
            <w:r w:rsidRPr="004028BD">
              <w:rPr>
                <w:noProof/>
              </w:rPr>
              <w:t>2.9913</w:t>
            </w:r>
          </w:p>
        </w:tc>
      </w:tr>
      <w:tr w:rsidR="004028BD" w14:paraId="70691554" w14:textId="77777777" w:rsidTr="001B69D5">
        <w:tc>
          <w:tcPr>
            <w:cnfStyle w:val="001000000000" w:firstRow="0" w:lastRow="0" w:firstColumn="1" w:lastColumn="0" w:oddVBand="0" w:evenVBand="0" w:oddHBand="0" w:evenHBand="0" w:firstRowFirstColumn="0" w:firstRowLastColumn="0" w:lastRowFirstColumn="0" w:lastRowLastColumn="0"/>
            <w:tcW w:w="2584" w:type="dxa"/>
          </w:tcPr>
          <w:p w14:paraId="7BD3CEB5" w14:textId="00FD7C19" w:rsidR="004028BD" w:rsidRPr="004028BD" w:rsidRDefault="004028BD" w:rsidP="00E16379">
            <w:pPr>
              <w:pStyle w:val="Default"/>
              <w:rPr>
                <w:b w:val="0"/>
                <w:bCs w:val="0"/>
                <w:noProof/>
              </w:rPr>
            </w:pPr>
            <w:r w:rsidRPr="004C143C">
              <w:rPr>
                <w:b w:val="0"/>
                <w:bCs w:val="0"/>
                <w:noProof/>
                <w:sz w:val="22"/>
                <w:szCs w:val="22"/>
              </w:rPr>
              <w:t>Standard Deviation of Daily Return</w:t>
            </w:r>
          </w:p>
        </w:tc>
        <w:tc>
          <w:tcPr>
            <w:tcW w:w="2584" w:type="dxa"/>
          </w:tcPr>
          <w:p w14:paraId="07ADEA32" w14:textId="165159ED" w:rsidR="004028BD" w:rsidRDefault="004028BD" w:rsidP="00E16379">
            <w:pPr>
              <w:pStyle w:val="Default"/>
              <w:cnfStyle w:val="000000000000" w:firstRow="0" w:lastRow="0" w:firstColumn="0" w:lastColumn="0" w:oddVBand="0" w:evenVBand="0" w:oddHBand="0" w:evenHBand="0" w:firstRowFirstColumn="0" w:firstRowLastColumn="0" w:lastRowFirstColumn="0" w:lastRowLastColumn="0"/>
              <w:rPr>
                <w:noProof/>
              </w:rPr>
            </w:pPr>
            <w:r w:rsidRPr="004028BD">
              <w:rPr>
                <w:noProof/>
              </w:rPr>
              <w:t>0.017004366271213767</w:t>
            </w:r>
          </w:p>
        </w:tc>
        <w:tc>
          <w:tcPr>
            <w:tcW w:w="2585" w:type="dxa"/>
          </w:tcPr>
          <w:p w14:paraId="35FE3E21" w14:textId="476652CA" w:rsidR="004028BD" w:rsidRDefault="004028BD" w:rsidP="00E16379">
            <w:pPr>
              <w:pStyle w:val="Default"/>
              <w:cnfStyle w:val="000000000000" w:firstRow="0" w:lastRow="0" w:firstColumn="0" w:lastColumn="0" w:oddVBand="0" w:evenVBand="0" w:oddHBand="0" w:evenHBand="0" w:firstRowFirstColumn="0" w:firstRowLastColumn="0" w:lastRowFirstColumn="0" w:lastRowLastColumn="0"/>
              <w:rPr>
                <w:noProof/>
              </w:rPr>
            </w:pPr>
            <w:r w:rsidRPr="004028BD">
              <w:rPr>
                <w:noProof/>
              </w:rPr>
              <w:t>0.010629233283209359</w:t>
            </w:r>
          </w:p>
        </w:tc>
        <w:tc>
          <w:tcPr>
            <w:tcW w:w="2585" w:type="dxa"/>
          </w:tcPr>
          <w:p w14:paraId="75A25A24" w14:textId="6DB65D1A" w:rsidR="004028BD" w:rsidRDefault="004028BD" w:rsidP="00E16379">
            <w:pPr>
              <w:pStyle w:val="Default"/>
              <w:cnfStyle w:val="000000000000" w:firstRow="0" w:lastRow="0" w:firstColumn="0" w:lastColumn="0" w:oddVBand="0" w:evenVBand="0" w:oddHBand="0" w:evenHBand="0" w:firstRowFirstColumn="0" w:firstRowLastColumn="0" w:lastRowFirstColumn="0" w:lastRowLastColumn="0"/>
              <w:rPr>
                <w:noProof/>
              </w:rPr>
            </w:pPr>
            <w:r w:rsidRPr="004028BD">
              <w:rPr>
                <w:noProof/>
              </w:rPr>
              <w:t>0.005747905599259141</w:t>
            </w:r>
          </w:p>
        </w:tc>
      </w:tr>
      <w:tr w:rsidR="004028BD" w14:paraId="6639BEAA" w14:textId="77777777" w:rsidTr="001B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4" w:type="dxa"/>
          </w:tcPr>
          <w:p w14:paraId="0A643A45" w14:textId="17D46631" w:rsidR="004028BD" w:rsidRPr="004C143C" w:rsidRDefault="004028BD" w:rsidP="00E16379">
            <w:pPr>
              <w:pStyle w:val="Default"/>
              <w:rPr>
                <w:b w:val="0"/>
                <w:bCs w:val="0"/>
                <w:noProof/>
                <w:sz w:val="22"/>
                <w:szCs w:val="22"/>
              </w:rPr>
            </w:pPr>
            <w:r w:rsidRPr="004C143C">
              <w:rPr>
                <w:b w:val="0"/>
                <w:bCs w:val="0"/>
                <w:noProof/>
                <w:sz w:val="22"/>
                <w:szCs w:val="22"/>
              </w:rPr>
              <w:t>Average Daily Returns</w:t>
            </w:r>
          </w:p>
        </w:tc>
        <w:tc>
          <w:tcPr>
            <w:tcW w:w="2584" w:type="dxa"/>
          </w:tcPr>
          <w:p w14:paraId="421C1B32" w14:textId="497F68F6" w:rsidR="004028BD" w:rsidRDefault="004028BD" w:rsidP="00E16379">
            <w:pPr>
              <w:pStyle w:val="Default"/>
              <w:cnfStyle w:val="000000100000" w:firstRow="0" w:lastRow="0" w:firstColumn="0" w:lastColumn="0" w:oddVBand="0" w:evenVBand="0" w:oddHBand="1" w:evenHBand="0" w:firstRowFirstColumn="0" w:firstRowLastColumn="0" w:lastRowFirstColumn="0" w:lastRowLastColumn="0"/>
              <w:rPr>
                <w:noProof/>
              </w:rPr>
            </w:pPr>
            <w:r w:rsidRPr="004028BD">
              <w:rPr>
                <w:noProof/>
              </w:rPr>
              <w:t>0.00016808697819094035</w:t>
            </w:r>
          </w:p>
        </w:tc>
        <w:tc>
          <w:tcPr>
            <w:tcW w:w="2585" w:type="dxa"/>
          </w:tcPr>
          <w:p w14:paraId="4B4C147F" w14:textId="1C0DBFC2" w:rsidR="004028BD" w:rsidRDefault="004028BD" w:rsidP="00E16379">
            <w:pPr>
              <w:pStyle w:val="Default"/>
              <w:cnfStyle w:val="000000100000" w:firstRow="0" w:lastRow="0" w:firstColumn="0" w:lastColumn="0" w:oddVBand="0" w:evenVBand="0" w:oddHBand="1" w:evenHBand="0" w:firstRowFirstColumn="0" w:firstRowLastColumn="0" w:lastRowFirstColumn="0" w:lastRowLastColumn="0"/>
              <w:rPr>
                <w:noProof/>
              </w:rPr>
            </w:pPr>
            <w:r w:rsidRPr="004028BD">
              <w:rPr>
                <w:noProof/>
              </w:rPr>
              <w:t>0.00036753012478717655</w:t>
            </w:r>
          </w:p>
        </w:tc>
        <w:tc>
          <w:tcPr>
            <w:tcW w:w="2585" w:type="dxa"/>
          </w:tcPr>
          <w:p w14:paraId="40BB22FB" w14:textId="1E24D042" w:rsidR="004028BD" w:rsidRDefault="004028BD" w:rsidP="00E16379">
            <w:pPr>
              <w:pStyle w:val="Default"/>
              <w:cnfStyle w:val="000000100000" w:firstRow="0" w:lastRow="0" w:firstColumn="0" w:lastColumn="0" w:oddVBand="0" w:evenVBand="0" w:oddHBand="1" w:evenHBand="0" w:firstRowFirstColumn="0" w:firstRowLastColumn="0" w:lastRowFirstColumn="0" w:lastRowLastColumn="0"/>
              <w:rPr>
                <w:noProof/>
              </w:rPr>
            </w:pPr>
            <w:r w:rsidRPr="004028BD">
              <w:rPr>
                <w:noProof/>
              </w:rPr>
              <w:t>0.0027663790300554185</w:t>
            </w:r>
          </w:p>
        </w:tc>
      </w:tr>
      <w:tr w:rsidR="004028BD" w14:paraId="4498D77B" w14:textId="77777777" w:rsidTr="001B69D5">
        <w:tc>
          <w:tcPr>
            <w:cnfStyle w:val="001000000000" w:firstRow="0" w:lastRow="0" w:firstColumn="1" w:lastColumn="0" w:oddVBand="0" w:evenVBand="0" w:oddHBand="0" w:evenHBand="0" w:firstRowFirstColumn="0" w:firstRowLastColumn="0" w:lastRowFirstColumn="0" w:lastRowLastColumn="0"/>
            <w:tcW w:w="2584" w:type="dxa"/>
          </w:tcPr>
          <w:p w14:paraId="50546489" w14:textId="0A310935" w:rsidR="004028BD" w:rsidRPr="004C143C" w:rsidRDefault="004028BD" w:rsidP="00E16379">
            <w:pPr>
              <w:pStyle w:val="Default"/>
              <w:rPr>
                <w:b w:val="0"/>
                <w:bCs w:val="0"/>
                <w:noProof/>
                <w:sz w:val="22"/>
                <w:szCs w:val="22"/>
              </w:rPr>
            </w:pPr>
            <w:r w:rsidRPr="004C143C">
              <w:rPr>
                <w:b w:val="0"/>
                <w:bCs w:val="0"/>
                <w:noProof/>
                <w:sz w:val="22"/>
                <w:szCs w:val="22"/>
              </w:rPr>
              <w:t>Sharpe Ratio</w:t>
            </w:r>
          </w:p>
        </w:tc>
        <w:tc>
          <w:tcPr>
            <w:tcW w:w="2584" w:type="dxa"/>
          </w:tcPr>
          <w:p w14:paraId="50A1C15F" w14:textId="3CDE1CE7" w:rsidR="004028BD" w:rsidRDefault="004028BD" w:rsidP="00E16379">
            <w:pPr>
              <w:pStyle w:val="Default"/>
              <w:cnfStyle w:val="000000000000" w:firstRow="0" w:lastRow="0" w:firstColumn="0" w:lastColumn="0" w:oddVBand="0" w:evenVBand="0" w:oddHBand="0" w:evenHBand="0" w:firstRowFirstColumn="0" w:firstRowLastColumn="0" w:lastRowFirstColumn="0" w:lastRowLastColumn="0"/>
              <w:rPr>
                <w:noProof/>
              </w:rPr>
            </w:pPr>
            <w:r w:rsidRPr="004028BD">
              <w:rPr>
                <w:noProof/>
              </w:rPr>
              <w:t>0.15691840642403027</w:t>
            </w:r>
          </w:p>
        </w:tc>
        <w:tc>
          <w:tcPr>
            <w:tcW w:w="2585" w:type="dxa"/>
          </w:tcPr>
          <w:p w14:paraId="68843F0A" w14:textId="42F29ED6" w:rsidR="004028BD" w:rsidRDefault="004028BD" w:rsidP="004028BD">
            <w:pPr>
              <w:pStyle w:val="Default"/>
              <w:cnfStyle w:val="000000000000" w:firstRow="0" w:lastRow="0" w:firstColumn="0" w:lastColumn="0" w:oddVBand="0" w:evenVBand="0" w:oddHBand="0" w:evenHBand="0" w:firstRowFirstColumn="0" w:firstRowLastColumn="0" w:lastRowFirstColumn="0" w:lastRowLastColumn="0"/>
              <w:rPr>
                <w:noProof/>
              </w:rPr>
            </w:pPr>
            <w:r w:rsidRPr="004028BD">
              <w:rPr>
                <w:noProof/>
              </w:rPr>
              <w:t>0.5488975264363396</w:t>
            </w:r>
          </w:p>
        </w:tc>
        <w:tc>
          <w:tcPr>
            <w:tcW w:w="2585" w:type="dxa"/>
          </w:tcPr>
          <w:p w14:paraId="34734131" w14:textId="7719938D" w:rsidR="004028BD" w:rsidRDefault="004028BD" w:rsidP="00E16379">
            <w:pPr>
              <w:pStyle w:val="Default"/>
              <w:cnfStyle w:val="000000000000" w:firstRow="0" w:lastRow="0" w:firstColumn="0" w:lastColumn="0" w:oddVBand="0" w:evenVBand="0" w:oddHBand="0" w:evenHBand="0" w:firstRowFirstColumn="0" w:firstRowLastColumn="0" w:lastRowFirstColumn="0" w:lastRowLastColumn="0"/>
              <w:rPr>
                <w:noProof/>
              </w:rPr>
            </w:pPr>
            <w:r w:rsidRPr="004028BD">
              <w:rPr>
                <w:noProof/>
              </w:rPr>
              <w:t>7.640157778458395</w:t>
            </w:r>
          </w:p>
        </w:tc>
      </w:tr>
    </w:tbl>
    <w:p w14:paraId="7688F364" w14:textId="7D8D9168" w:rsidR="000D12D3" w:rsidRDefault="00C52014" w:rsidP="00E16379">
      <w:pPr>
        <w:pStyle w:val="Default"/>
        <w:rPr>
          <w:noProof/>
        </w:rPr>
      </w:pPr>
      <w:r>
        <w:rPr>
          <w:noProof/>
        </w:rPr>
        <w:lastRenderedPageBreak/>
        <mc:AlternateContent>
          <mc:Choice Requires="wps">
            <w:drawing>
              <wp:anchor distT="0" distB="0" distL="114300" distR="114300" simplePos="0" relativeHeight="251660288" behindDoc="1" locked="0" layoutInCell="1" allowOverlap="1" wp14:anchorId="29A2608A" wp14:editId="119D8F04">
                <wp:simplePos x="0" y="0"/>
                <wp:positionH relativeFrom="column">
                  <wp:posOffset>278130</wp:posOffset>
                </wp:positionH>
                <wp:positionV relativeFrom="paragraph">
                  <wp:posOffset>4341495</wp:posOffset>
                </wp:positionV>
                <wp:extent cx="6605270" cy="153035"/>
                <wp:effectExtent l="0" t="0" r="5080" b="0"/>
                <wp:wrapTight wrapText="bothSides">
                  <wp:wrapPolygon edited="0">
                    <wp:start x="0" y="0"/>
                    <wp:lineTo x="0" y="18822"/>
                    <wp:lineTo x="21554" y="18822"/>
                    <wp:lineTo x="2155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605270" cy="153035"/>
                        </a:xfrm>
                        <a:prstGeom prst="rect">
                          <a:avLst/>
                        </a:prstGeom>
                        <a:solidFill>
                          <a:prstClr val="white"/>
                        </a:solidFill>
                        <a:ln>
                          <a:noFill/>
                        </a:ln>
                      </wps:spPr>
                      <wps:txbx>
                        <w:txbxContent>
                          <w:p w14:paraId="5FA6B241" w14:textId="3EF521C2" w:rsidR="000A2AAD" w:rsidRPr="00381187" w:rsidRDefault="000A2AAD" w:rsidP="000A2AAD">
                            <w:pPr>
                              <w:pStyle w:val="Caption"/>
                              <w:jc w:val="center"/>
                              <w:rPr>
                                <w:rFonts w:ascii="Times New Roman" w:hAnsi="Times New Roman" w:cs="Times New Roman"/>
                                <w:noProof/>
                                <w:color w:val="000000"/>
                                <w:sz w:val="24"/>
                                <w:szCs w:val="24"/>
                              </w:rPr>
                            </w:pPr>
                            <w:r>
                              <w:t xml:space="preserve">Figure </w:t>
                            </w:r>
                            <w:fldSimple w:instr=" SEQ Figure \* ARABIC ">
                              <w:r w:rsidR="004F343C">
                                <w:rPr>
                                  <w:noProof/>
                                </w:rPr>
                                <w:t>1</w:t>
                              </w:r>
                            </w:fldSimple>
                            <w:r>
                              <w:t>: Comparison</w:t>
                            </w:r>
                            <w:r>
                              <w:rPr>
                                <w:noProof/>
                              </w:rPr>
                              <w:t xml:space="preserve"> between Strategy Learner vs Manual Trader vs Benchmark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A2608A" id="_x0000_t202" coordsize="21600,21600" o:spt="202" path="m,l,21600r21600,l21600,xe">
                <v:stroke joinstyle="miter"/>
                <v:path gradientshapeok="t" o:connecttype="rect"/>
              </v:shapetype>
              <v:shape id="Text Box 2" o:spid="_x0000_s1026" type="#_x0000_t202" style="position:absolute;margin-left:21.9pt;margin-top:341.85pt;width:520.1pt;height:12.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EULAIAAGAEAAAOAAAAZHJzL2Uyb0RvYy54bWysVE2P2jAQvVfqf7B8LwmsoFVEWFFWVJXQ&#10;7kpQ7dk4NrFke1zbkNBf33E+2HbbU9WLGc+Mn/PeG7O8b40mF+GDAlvS6SSnRFgOlbKnkn47bD98&#10;oiREZiumwYqSXkWg96v375aNK8QMatCV8ARBbCgaV9I6RldkWeC1MCxMwAmLRQnesIhbf8oqzxpE&#10;Nzqb5fkia8BXzgMXIWD2oS/SVYcvpeDxScogItElxW+L3eq79ZjWbLVkxckzVys+fAb7h68wTFm8&#10;9Ab1wCIjZ6/+gDKKewgg44SDyUBKxUXHAdlM8zds9jVzouOC4gR3kyn8P1j+eHn2RFUlnVFimUGL&#10;DqKN5DO0ZJbUaVwosGnvsC22mEaXx3zAZCLdSm/SL9IhWEedrzdtExjH5GKRz2cfscSxNp3f5Xfz&#10;BJO9nnY+xC8CDElBST1610nKLrsQ+9axJV0WQKtqq7ROm1TYaE8uDH1uahXFAP5bl7ap10I61QOm&#10;TJYo9lRSFNtjO/A+QnVF2h76sQmObxVetGMhPjOPc4J0cPbjEy5SQ1NSGCJKavA//pZP/WgfVilp&#10;cO5KGr6fmReU6K8WjU1DOgZ+DI5jYM9mA0hxiq/K8S7EAz7qMZQezAs+iXW6BUvMcryrpHEMN7Gf&#10;fnxSXKzXXROOomNxZ/eOJ+hR0EP7wrwb7Iho5COME8mKN670vb2863MEqTrLkqC9ioPOOMad6cOT&#10;S+/k133X9frHsPoJAAD//wMAUEsDBBQABgAIAAAAIQBUfMgs4AAAAAsBAAAPAAAAZHJzL2Rvd25y&#10;ZXYueG1sTI/BTsMwEETvSPyDtUhcEHVoqyYKcSpo4QaHlqrnbWySiHgd2U6T/j3bExxXO3rzplhP&#10;thNn40PrSMHTLAFhqHK6pVrB4ev9MQMRIpLGzpFRcDEB1uXtTYG5diPtzHkfa8EQCjkqaGLscylD&#10;1RiLYeZ6Q/z7dt5i5NPXUnscGW47OU+SlbTYEjc02JtNY6qf/WAVrLZ+GHe0edge3j7ws6/nx9fL&#10;Uan7u+nlGUQ0U/wLw1Wf1aFkp5MbSAfRKVgu2DwyK1ukIK6BJFvyupOCNEkzkGUh/28ofwEAAP//&#10;AwBQSwECLQAUAAYACAAAACEAtoM4kv4AAADhAQAAEwAAAAAAAAAAAAAAAAAAAAAAW0NvbnRlbnRf&#10;VHlwZXNdLnhtbFBLAQItABQABgAIAAAAIQA4/SH/1gAAAJQBAAALAAAAAAAAAAAAAAAAAC8BAABf&#10;cmVscy8ucmVsc1BLAQItABQABgAIAAAAIQBjrREULAIAAGAEAAAOAAAAAAAAAAAAAAAAAC4CAABk&#10;cnMvZTJvRG9jLnhtbFBLAQItABQABgAIAAAAIQBUfMgs4AAAAAsBAAAPAAAAAAAAAAAAAAAAAIYE&#10;AABkcnMvZG93bnJldi54bWxQSwUGAAAAAAQABADzAAAAkwUAAAAA&#10;" stroked="f">
                <v:textbox inset="0,0,0,0">
                  <w:txbxContent>
                    <w:p w14:paraId="5FA6B241" w14:textId="3EF521C2" w:rsidR="000A2AAD" w:rsidRPr="00381187" w:rsidRDefault="000A2AAD" w:rsidP="000A2AAD">
                      <w:pPr>
                        <w:pStyle w:val="Caption"/>
                        <w:jc w:val="center"/>
                        <w:rPr>
                          <w:rFonts w:ascii="Times New Roman" w:hAnsi="Times New Roman" w:cs="Times New Roman"/>
                          <w:noProof/>
                          <w:color w:val="000000"/>
                          <w:sz w:val="24"/>
                          <w:szCs w:val="24"/>
                        </w:rPr>
                      </w:pPr>
                      <w:r>
                        <w:t xml:space="preserve">Figure </w:t>
                      </w:r>
                      <w:fldSimple w:instr=" SEQ Figure \* ARABIC ">
                        <w:r w:rsidR="004F343C">
                          <w:rPr>
                            <w:noProof/>
                          </w:rPr>
                          <w:t>1</w:t>
                        </w:r>
                      </w:fldSimple>
                      <w:r>
                        <w:t>: Comparison</w:t>
                      </w:r>
                      <w:r>
                        <w:rPr>
                          <w:noProof/>
                        </w:rPr>
                        <w:t xml:space="preserve"> between Strategy Learner vs Manual Trader vs Benchmark</w:t>
                      </w:r>
                    </w:p>
                  </w:txbxContent>
                </v:textbox>
                <w10:wrap type="tight"/>
              </v:shape>
            </w:pict>
          </mc:Fallback>
        </mc:AlternateContent>
      </w:r>
      <w:r w:rsidR="0078704B">
        <w:rPr>
          <w:noProof/>
        </w:rPr>
        <w:drawing>
          <wp:anchor distT="0" distB="0" distL="114300" distR="114300" simplePos="0" relativeHeight="251658240" behindDoc="1" locked="0" layoutInCell="1" allowOverlap="1" wp14:anchorId="681F2037" wp14:editId="480630B8">
            <wp:simplePos x="0" y="0"/>
            <wp:positionH relativeFrom="column">
              <wp:posOffset>39903</wp:posOffset>
            </wp:positionH>
            <wp:positionV relativeFrom="paragraph">
              <wp:posOffset>171780</wp:posOffset>
            </wp:positionV>
            <wp:extent cx="6553835" cy="4253230"/>
            <wp:effectExtent l="0" t="0" r="0" b="0"/>
            <wp:wrapTight wrapText="bothSides">
              <wp:wrapPolygon edited="0">
                <wp:start x="0" y="0"/>
                <wp:lineTo x="0" y="21477"/>
                <wp:lineTo x="21535" y="21477"/>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1.png"/>
                    <pic:cNvPicPr/>
                  </pic:nvPicPr>
                  <pic:blipFill rotWithShape="1">
                    <a:blip r:embed="rId5">
                      <a:extLst>
                        <a:ext uri="{28A0092B-C50C-407E-A947-70E740481C1C}">
                          <a14:useLocalDpi xmlns:a14="http://schemas.microsoft.com/office/drawing/2010/main" val="0"/>
                        </a:ext>
                      </a:extLst>
                    </a:blip>
                    <a:srcRect l="5528" t="6554" r="7330" b="8626"/>
                    <a:stretch/>
                  </pic:blipFill>
                  <pic:spPr bwMode="auto">
                    <a:xfrm>
                      <a:off x="0" y="0"/>
                      <a:ext cx="6553835" cy="4253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2D3">
        <w:t>The Strategy Learner performed better the Manual Trader and the Benchmark by a large margin. This is because the Learner is based on Random Forests which give the best prediction after learning from the data while the Manual Trader only applies a small set of stationary conditions which might not be optimal but give some profit. The Strategy Learner / Random Forest on the other hand creates thousands of conditions after learning from the data. This makes the Strategy Learner perform better than Benchmark and Manual Strategy.</w:t>
      </w:r>
    </w:p>
    <w:p w14:paraId="16CC7CB5" w14:textId="4C6148E9" w:rsidR="000D12D3" w:rsidRDefault="000D12D3" w:rsidP="00E16379">
      <w:pPr>
        <w:pStyle w:val="Default"/>
      </w:pPr>
      <w:r>
        <w:t>This result is expected to be same every time with in-sample data. Since the learner already learned the predictions from the in-sample data, it will always perform better with in-sample data. The exact values might differ if we retrain the Strategy Learner as training the Random Forest has inherent randomness associated with it. Apart from that the same relative result is expected from the Strategy Learner for the in-sample data.</w:t>
      </w:r>
    </w:p>
    <w:p w14:paraId="5AE5829B" w14:textId="767088EE" w:rsidR="000D12D3" w:rsidRDefault="000D12D3" w:rsidP="00E16379">
      <w:pPr>
        <w:pStyle w:val="Default"/>
      </w:pPr>
    </w:p>
    <w:p w14:paraId="1FF6B21B" w14:textId="0E72130C" w:rsidR="000D12D3" w:rsidRDefault="000D12D3" w:rsidP="00E16379">
      <w:pPr>
        <w:pStyle w:val="Default"/>
        <w:rPr>
          <w:b/>
          <w:bCs/>
          <w:sz w:val="28"/>
          <w:szCs w:val="28"/>
        </w:rPr>
      </w:pPr>
      <w:r w:rsidRPr="000D12D3">
        <w:rPr>
          <w:b/>
          <w:bCs/>
          <w:sz w:val="28"/>
          <w:szCs w:val="28"/>
        </w:rPr>
        <w:t>Experiment 2:</w:t>
      </w:r>
    </w:p>
    <w:p w14:paraId="18DC08C5" w14:textId="35829192" w:rsidR="000D12D3" w:rsidRDefault="000D12D3" w:rsidP="00E16379">
      <w:pPr>
        <w:pStyle w:val="Default"/>
      </w:pPr>
      <w:r>
        <w:t xml:space="preserve">The goal of this </w:t>
      </w:r>
      <w:r w:rsidR="004028BD">
        <w:t xml:space="preserve">experiment is to investigate how the value </w:t>
      </w:r>
      <w:r w:rsidR="001B69D5">
        <w:t>of “</w:t>
      </w:r>
      <w:r w:rsidR="004028BD">
        <w:t xml:space="preserve">Impact” affects the Strategy Learner’s performance. </w:t>
      </w:r>
      <w:r w:rsidR="004C143C">
        <w:t>The hypothesis is that as the value of impact increases</w:t>
      </w:r>
      <w:r w:rsidR="00234346">
        <w:t>,</w:t>
      </w:r>
      <w:r w:rsidR="004C143C">
        <w:t xml:space="preserve"> the performance of the learner decreases. This can be observed by calculating the portfolio values with different impact values.</w:t>
      </w:r>
    </w:p>
    <w:p w14:paraId="2535D052" w14:textId="3DDA27E2" w:rsidR="004C143C" w:rsidRDefault="004C143C" w:rsidP="00E16379">
      <w:pPr>
        <w:pStyle w:val="Default"/>
      </w:pPr>
      <w:r>
        <w:t>The experiment is conducted on the JPM stock with the Strategy Learner using the following parameters.</w:t>
      </w:r>
    </w:p>
    <w:p w14:paraId="7538D5AD" w14:textId="206A401E" w:rsidR="004C143C" w:rsidRDefault="004C143C" w:rsidP="00E16379">
      <w:pPr>
        <w:pStyle w:val="Default"/>
      </w:pPr>
    </w:p>
    <w:p w14:paraId="272A7287" w14:textId="77777777" w:rsidR="004C143C" w:rsidRPr="000D12D3" w:rsidRDefault="004C143C" w:rsidP="00E16379">
      <w:pPr>
        <w:pStyle w:val="Default"/>
      </w:pPr>
    </w:p>
    <w:p w14:paraId="5AABB634" w14:textId="77777777" w:rsidR="004C143C" w:rsidRDefault="004C143C" w:rsidP="004C143C">
      <w:pPr>
        <w:pStyle w:val="Default"/>
      </w:pPr>
      <w:r>
        <w:t>Time Period: 2008-01-01 to 2009-12-31</w:t>
      </w:r>
    </w:p>
    <w:p w14:paraId="0879D6BE" w14:textId="77777777" w:rsidR="004C143C" w:rsidRDefault="004C143C" w:rsidP="004C143C">
      <w:pPr>
        <w:pStyle w:val="Default"/>
      </w:pPr>
      <w:r>
        <w:t>Stock: JPM</w:t>
      </w:r>
    </w:p>
    <w:p w14:paraId="452FDA8A" w14:textId="77777777" w:rsidR="004C143C" w:rsidRDefault="004C143C" w:rsidP="004C143C">
      <w:pPr>
        <w:pStyle w:val="Default"/>
      </w:pPr>
      <w:r>
        <w:t xml:space="preserve">Indicators: SMA, </w:t>
      </w:r>
      <w:proofErr w:type="spellStart"/>
      <w:r>
        <w:t>Bolliger</w:t>
      </w:r>
      <w:proofErr w:type="spellEnd"/>
      <w:r>
        <w:t xml:space="preserve"> Bands, MACD, TSI</w:t>
      </w:r>
    </w:p>
    <w:p w14:paraId="57DFBDB8" w14:textId="35BAB932" w:rsidR="004C143C" w:rsidRDefault="004C143C" w:rsidP="004C143C">
      <w:pPr>
        <w:pStyle w:val="Default"/>
      </w:pPr>
      <w:r>
        <w:t>Starting Cash: $100,000</w:t>
      </w:r>
      <w:r>
        <w:br/>
        <w:t>Impact: 0.001, 0.005, 0.01</w:t>
      </w:r>
    </w:p>
    <w:p w14:paraId="3D7E10AA" w14:textId="77777777" w:rsidR="004C143C" w:rsidRDefault="004C143C" w:rsidP="004C143C">
      <w:pPr>
        <w:pStyle w:val="Default"/>
      </w:pPr>
      <w:r>
        <w:t>Commission: 0.0</w:t>
      </w:r>
    </w:p>
    <w:p w14:paraId="285214EA" w14:textId="77777777" w:rsidR="004C143C" w:rsidRDefault="004C143C" w:rsidP="004C143C">
      <w:pPr>
        <w:pStyle w:val="Default"/>
      </w:pPr>
      <w:r>
        <w:t>Leaf-Size for Bag Learner: 5</w:t>
      </w:r>
    </w:p>
    <w:p w14:paraId="6FF90F99" w14:textId="77777777" w:rsidR="004C143C" w:rsidRDefault="004C143C" w:rsidP="004C143C">
      <w:pPr>
        <w:pStyle w:val="Default"/>
      </w:pPr>
      <w:r>
        <w:t>Bags: 100</w:t>
      </w:r>
    </w:p>
    <w:p w14:paraId="7991E520" w14:textId="77777777" w:rsidR="000D12D3" w:rsidRPr="000D12D3" w:rsidRDefault="000D12D3" w:rsidP="00E16379">
      <w:pPr>
        <w:pStyle w:val="Default"/>
        <w:rPr>
          <w:b/>
          <w:bCs/>
        </w:rPr>
      </w:pPr>
    </w:p>
    <w:p w14:paraId="7B8A3C69" w14:textId="77777777" w:rsidR="00C52014" w:rsidRDefault="00C52014" w:rsidP="00E16379">
      <w:pPr>
        <w:pStyle w:val="Default"/>
        <w:rPr>
          <w:b/>
          <w:bCs/>
        </w:rPr>
      </w:pPr>
    </w:p>
    <w:p w14:paraId="1E135202" w14:textId="3B104DEC" w:rsidR="000A2AAD" w:rsidRPr="0078704B" w:rsidRDefault="0078704B" w:rsidP="00E16379">
      <w:pPr>
        <w:pStyle w:val="Default"/>
        <w:rPr>
          <w:b/>
          <w:bCs/>
        </w:rPr>
      </w:pPr>
      <w:r w:rsidRPr="0078704B">
        <w:rPr>
          <w:b/>
          <w:bCs/>
        </w:rPr>
        <w:lastRenderedPageBreak/>
        <w:t>Results:</w:t>
      </w:r>
    </w:p>
    <w:p w14:paraId="6E7CBC4A" w14:textId="13BB198A" w:rsidR="000A2AAD" w:rsidRDefault="000A2AAD" w:rsidP="00E16379">
      <w:pPr>
        <w:pStyle w:val="Default"/>
      </w:pPr>
    </w:p>
    <w:tbl>
      <w:tblPr>
        <w:tblStyle w:val="TableGrid"/>
        <w:tblW w:w="10352" w:type="dxa"/>
        <w:tblLook w:val="04A0" w:firstRow="1" w:lastRow="0" w:firstColumn="1" w:lastColumn="0" w:noHBand="0" w:noVBand="1"/>
      </w:tblPr>
      <w:tblGrid>
        <w:gridCol w:w="2416"/>
        <w:gridCol w:w="2676"/>
        <w:gridCol w:w="2676"/>
        <w:gridCol w:w="2584"/>
      </w:tblGrid>
      <w:tr w:rsidR="004C143C" w14:paraId="7FAB1C5C" w14:textId="77777777" w:rsidTr="004C143C">
        <w:trPr>
          <w:trHeight w:val="293"/>
        </w:trPr>
        <w:tc>
          <w:tcPr>
            <w:tcW w:w="2587" w:type="dxa"/>
          </w:tcPr>
          <w:p w14:paraId="57D85BD7" w14:textId="76B0E39A" w:rsidR="004C143C" w:rsidRPr="004C143C" w:rsidRDefault="004C143C" w:rsidP="00E16379">
            <w:pPr>
              <w:pStyle w:val="Default"/>
            </w:pPr>
            <w:r w:rsidRPr="004C143C">
              <w:t>Effect of Impact</w:t>
            </w:r>
          </w:p>
        </w:tc>
        <w:tc>
          <w:tcPr>
            <w:tcW w:w="2587" w:type="dxa"/>
          </w:tcPr>
          <w:p w14:paraId="22481FBF" w14:textId="4E16B43A" w:rsidR="004C143C" w:rsidRPr="004C143C" w:rsidRDefault="004C143C" w:rsidP="00E16379">
            <w:pPr>
              <w:pStyle w:val="Default"/>
              <w:rPr>
                <w:b/>
                <w:bCs/>
              </w:rPr>
            </w:pPr>
            <w:r w:rsidRPr="004C143C">
              <w:rPr>
                <w:b/>
                <w:bCs/>
              </w:rPr>
              <w:t>Impact = 0.001</w:t>
            </w:r>
          </w:p>
        </w:tc>
        <w:tc>
          <w:tcPr>
            <w:tcW w:w="2589" w:type="dxa"/>
          </w:tcPr>
          <w:p w14:paraId="43F6B7A8" w14:textId="312209BB" w:rsidR="004C143C" w:rsidRPr="004C143C" w:rsidRDefault="004C143C" w:rsidP="00E16379">
            <w:pPr>
              <w:pStyle w:val="Default"/>
              <w:rPr>
                <w:b/>
                <w:bCs/>
              </w:rPr>
            </w:pPr>
            <w:r w:rsidRPr="004C143C">
              <w:rPr>
                <w:b/>
                <w:bCs/>
              </w:rPr>
              <w:t>Impact = 0.005</w:t>
            </w:r>
          </w:p>
        </w:tc>
        <w:tc>
          <w:tcPr>
            <w:tcW w:w="2589" w:type="dxa"/>
          </w:tcPr>
          <w:p w14:paraId="6AF076A1" w14:textId="32136C76" w:rsidR="004C143C" w:rsidRPr="004C143C" w:rsidRDefault="004C143C" w:rsidP="00E16379">
            <w:pPr>
              <w:pStyle w:val="Default"/>
              <w:rPr>
                <w:b/>
                <w:bCs/>
              </w:rPr>
            </w:pPr>
            <w:r w:rsidRPr="004C143C">
              <w:rPr>
                <w:b/>
                <w:bCs/>
              </w:rPr>
              <w:t>Impact = 0.01</w:t>
            </w:r>
          </w:p>
        </w:tc>
      </w:tr>
      <w:tr w:rsidR="004C143C" w14:paraId="0B3D82AF" w14:textId="77777777" w:rsidTr="004C143C">
        <w:trPr>
          <w:trHeight w:val="293"/>
        </w:trPr>
        <w:tc>
          <w:tcPr>
            <w:tcW w:w="2587" w:type="dxa"/>
          </w:tcPr>
          <w:p w14:paraId="626BFE8A" w14:textId="00939EC5" w:rsidR="004C143C" w:rsidRPr="004C143C" w:rsidRDefault="004C143C" w:rsidP="00E16379">
            <w:pPr>
              <w:pStyle w:val="Default"/>
              <w:rPr>
                <w:b/>
                <w:bCs/>
              </w:rPr>
            </w:pPr>
            <w:r w:rsidRPr="004C143C">
              <w:rPr>
                <w:b/>
                <w:bCs/>
              </w:rPr>
              <w:t>Cumulative Return</w:t>
            </w:r>
          </w:p>
        </w:tc>
        <w:tc>
          <w:tcPr>
            <w:tcW w:w="2587" w:type="dxa"/>
          </w:tcPr>
          <w:p w14:paraId="6410DD8E" w14:textId="6528A75C" w:rsidR="004C143C" w:rsidRDefault="004C143C" w:rsidP="00E16379">
            <w:pPr>
              <w:pStyle w:val="Default"/>
            </w:pPr>
            <w:r w:rsidRPr="004C143C">
              <w:t>2.8299373769088927</w:t>
            </w:r>
          </w:p>
        </w:tc>
        <w:tc>
          <w:tcPr>
            <w:tcW w:w="2589" w:type="dxa"/>
          </w:tcPr>
          <w:p w14:paraId="7610803A" w14:textId="0E759885" w:rsidR="004C143C" w:rsidRDefault="004C143C" w:rsidP="00E16379">
            <w:pPr>
              <w:pStyle w:val="Default"/>
            </w:pPr>
            <w:r w:rsidRPr="004C143C">
              <w:t>2.105309061980719</w:t>
            </w:r>
          </w:p>
        </w:tc>
        <w:tc>
          <w:tcPr>
            <w:tcW w:w="2589" w:type="dxa"/>
          </w:tcPr>
          <w:p w14:paraId="721423A2" w14:textId="023919EC" w:rsidR="004C143C" w:rsidRDefault="004C143C" w:rsidP="00E16379">
            <w:pPr>
              <w:pStyle w:val="Default"/>
            </w:pPr>
            <w:r w:rsidRPr="004C143C">
              <w:t>1.466912211276783</w:t>
            </w:r>
          </w:p>
        </w:tc>
      </w:tr>
      <w:tr w:rsidR="004C143C" w14:paraId="224CB31B" w14:textId="77777777" w:rsidTr="004C143C">
        <w:trPr>
          <w:trHeight w:val="602"/>
        </w:trPr>
        <w:tc>
          <w:tcPr>
            <w:tcW w:w="2587" w:type="dxa"/>
          </w:tcPr>
          <w:p w14:paraId="51CB26D3" w14:textId="1AF2A91C" w:rsidR="004C143C" w:rsidRPr="004C143C" w:rsidRDefault="004C143C" w:rsidP="00E16379">
            <w:pPr>
              <w:pStyle w:val="Default"/>
              <w:rPr>
                <w:b/>
                <w:bCs/>
              </w:rPr>
            </w:pPr>
            <w:r w:rsidRPr="004C143C">
              <w:rPr>
                <w:b/>
                <w:bCs/>
              </w:rPr>
              <w:t>Standard Deviation of Daily Returns</w:t>
            </w:r>
          </w:p>
        </w:tc>
        <w:tc>
          <w:tcPr>
            <w:tcW w:w="2587" w:type="dxa"/>
          </w:tcPr>
          <w:p w14:paraId="799D4FC7" w14:textId="1BBE0B5E" w:rsidR="004C143C" w:rsidRDefault="004C143C" w:rsidP="00E16379">
            <w:pPr>
              <w:pStyle w:val="Default"/>
            </w:pPr>
            <w:r w:rsidRPr="004C143C">
              <w:t>0.0059209008835383525</w:t>
            </w:r>
          </w:p>
        </w:tc>
        <w:tc>
          <w:tcPr>
            <w:tcW w:w="2589" w:type="dxa"/>
          </w:tcPr>
          <w:p w14:paraId="230A9169" w14:textId="2178E426" w:rsidR="004C143C" w:rsidRDefault="004C143C" w:rsidP="00E16379">
            <w:pPr>
              <w:pStyle w:val="Default"/>
            </w:pPr>
            <w:r w:rsidRPr="004C143C">
              <w:t>0.0073162022980021064</w:t>
            </w:r>
          </w:p>
        </w:tc>
        <w:tc>
          <w:tcPr>
            <w:tcW w:w="2589" w:type="dxa"/>
          </w:tcPr>
          <w:p w14:paraId="67793665" w14:textId="547ABDA9" w:rsidR="004C143C" w:rsidRDefault="004C143C" w:rsidP="00E16379">
            <w:pPr>
              <w:pStyle w:val="Default"/>
            </w:pPr>
            <w:r w:rsidRPr="004C143C">
              <w:t>0.008683111024571585</w:t>
            </w:r>
          </w:p>
        </w:tc>
      </w:tr>
      <w:tr w:rsidR="004C143C" w14:paraId="25C40714" w14:textId="77777777" w:rsidTr="004C143C">
        <w:trPr>
          <w:trHeight w:val="588"/>
        </w:trPr>
        <w:tc>
          <w:tcPr>
            <w:tcW w:w="2587" w:type="dxa"/>
          </w:tcPr>
          <w:p w14:paraId="737FC874" w14:textId="6E334555" w:rsidR="004C143C" w:rsidRPr="004C143C" w:rsidRDefault="004C143C" w:rsidP="00E16379">
            <w:pPr>
              <w:pStyle w:val="Default"/>
              <w:rPr>
                <w:b/>
                <w:bCs/>
              </w:rPr>
            </w:pPr>
            <w:r w:rsidRPr="004C143C">
              <w:rPr>
                <w:b/>
                <w:bCs/>
              </w:rPr>
              <w:t>Average Daily Returns</w:t>
            </w:r>
          </w:p>
        </w:tc>
        <w:tc>
          <w:tcPr>
            <w:tcW w:w="2587" w:type="dxa"/>
          </w:tcPr>
          <w:p w14:paraId="083A0C72" w14:textId="3C73D7B8" w:rsidR="004C143C" w:rsidRDefault="004C143C" w:rsidP="00E16379">
            <w:pPr>
              <w:pStyle w:val="Default"/>
            </w:pPr>
            <w:r w:rsidRPr="004C143C">
              <w:t>0.0026852825686780506</w:t>
            </w:r>
          </w:p>
        </w:tc>
        <w:tc>
          <w:tcPr>
            <w:tcW w:w="2589" w:type="dxa"/>
          </w:tcPr>
          <w:p w14:paraId="35FC2018" w14:textId="769D78D1" w:rsidR="004C143C" w:rsidRDefault="004C143C" w:rsidP="00E16379">
            <w:pPr>
              <w:pStyle w:val="Default"/>
            </w:pPr>
            <w:r w:rsidRPr="004C143C">
              <w:t>0.002277345362685785</w:t>
            </w:r>
          </w:p>
        </w:tc>
        <w:tc>
          <w:tcPr>
            <w:tcW w:w="2589" w:type="dxa"/>
          </w:tcPr>
          <w:p w14:paraId="246818C7" w14:textId="54179D1F" w:rsidR="004C143C" w:rsidRDefault="004C143C" w:rsidP="00E16379">
            <w:pPr>
              <w:pStyle w:val="Default"/>
            </w:pPr>
            <w:r w:rsidRPr="004C143C">
              <w:t>0.001830741531856357</w:t>
            </w:r>
          </w:p>
        </w:tc>
      </w:tr>
      <w:tr w:rsidR="004C143C" w14:paraId="549539FB" w14:textId="77777777" w:rsidTr="004C143C">
        <w:trPr>
          <w:trHeight w:val="293"/>
        </w:trPr>
        <w:tc>
          <w:tcPr>
            <w:tcW w:w="2587" w:type="dxa"/>
          </w:tcPr>
          <w:p w14:paraId="6C505138" w14:textId="7C68A969" w:rsidR="004C143C" w:rsidRPr="004C143C" w:rsidRDefault="004C143C" w:rsidP="00E16379">
            <w:pPr>
              <w:pStyle w:val="Default"/>
              <w:rPr>
                <w:b/>
                <w:bCs/>
              </w:rPr>
            </w:pPr>
            <w:r w:rsidRPr="004C143C">
              <w:rPr>
                <w:b/>
                <w:bCs/>
              </w:rPr>
              <w:t>Sharpe Ratio</w:t>
            </w:r>
          </w:p>
        </w:tc>
        <w:tc>
          <w:tcPr>
            <w:tcW w:w="2587" w:type="dxa"/>
          </w:tcPr>
          <w:p w14:paraId="6048D212" w14:textId="2A3D6555" w:rsidR="004C143C" w:rsidRDefault="004C143C" w:rsidP="004C143C">
            <w:pPr>
              <w:pStyle w:val="Default"/>
            </w:pPr>
            <w:r w:rsidRPr="004C143C">
              <w:t>7.1995022545418275</w:t>
            </w:r>
          </w:p>
        </w:tc>
        <w:tc>
          <w:tcPr>
            <w:tcW w:w="2589" w:type="dxa"/>
          </w:tcPr>
          <w:p w14:paraId="64AFD8C6" w14:textId="2E41C483" w:rsidR="004C143C" w:rsidRDefault="004C143C" w:rsidP="00E16379">
            <w:pPr>
              <w:pStyle w:val="Default"/>
            </w:pPr>
            <w:r w:rsidRPr="004C143C">
              <w:t>4.941325485806884</w:t>
            </w:r>
          </w:p>
        </w:tc>
        <w:tc>
          <w:tcPr>
            <w:tcW w:w="2589" w:type="dxa"/>
          </w:tcPr>
          <w:p w14:paraId="491C14C5" w14:textId="637A11F2" w:rsidR="004C143C" w:rsidRDefault="004C143C" w:rsidP="00E16379">
            <w:pPr>
              <w:pStyle w:val="Default"/>
            </w:pPr>
            <w:r w:rsidRPr="004C143C">
              <w:t>3.3469710068817204</w:t>
            </w:r>
          </w:p>
        </w:tc>
      </w:tr>
    </w:tbl>
    <w:p w14:paraId="0BEB4933" w14:textId="346709F6" w:rsidR="004C143C" w:rsidRDefault="0078704B" w:rsidP="00E16379">
      <w:pPr>
        <w:pStyle w:val="Default"/>
        <w:rPr>
          <w:noProof/>
        </w:rPr>
      </w:pPr>
      <w:r>
        <w:rPr>
          <w:noProof/>
        </w:rPr>
        <mc:AlternateContent>
          <mc:Choice Requires="wps">
            <w:drawing>
              <wp:anchor distT="0" distB="0" distL="114300" distR="114300" simplePos="0" relativeHeight="251663360" behindDoc="1" locked="0" layoutInCell="1" allowOverlap="1" wp14:anchorId="757D3573" wp14:editId="032F2D77">
                <wp:simplePos x="0" y="0"/>
                <wp:positionH relativeFrom="column">
                  <wp:posOffset>133985</wp:posOffset>
                </wp:positionH>
                <wp:positionV relativeFrom="paragraph">
                  <wp:posOffset>4674108</wp:posOffset>
                </wp:positionV>
                <wp:extent cx="663448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14:paraId="062102A6" w14:textId="501A3AA0" w:rsidR="0078704B" w:rsidRPr="00A8307F" w:rsidRDefault="0078704B" w:rsidP="0078704B">
                            <w:pPr>
                              <w:pStyle w:val="Caption"/>
                              <w:jc w:val="center"/>
                              <w:rPr>
                                <w:rFonts w:ascii="Times New Roman" w:hAnsi="Times New Roman" w:cs="Times New Roman"/>
                                <w:noProof/>
                                <w:color w:val="000000"/>
                                <w:sz w:val="24"/>
                                <w:szCs w:val="24"/>
                              </w:rPr>
                            </w:pPr>
                            <w:r>
                              <w:t xml:space="preserve">Figure </w:t>
                            </w:r>
                            <w:fldSimple w:instr=" SEQ Figure \* ARABIC ">
                              <w:r w:rsidR="004F343C">
                                <w:rPr>
                                  <w:noProof/>
                                </w:rPr>
                                <w:t>2</w:t>
                              </w:r>
                            </w:fldSimple>
                            <w:r>
                              <w:t>: Strategy Learner Portfolios for different impact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3573" id="Text Box 5" o:spid="_x0000_s1027" type="#_x0000_t202" style="position:absolute;margin-left:10.55pt;margin-top:368.05pt;width:522.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38qLwIAAGQEAAAOAAAAZHJzL2Uyb0RvYy54bWysVE1v2zAMvQ/YfxB0X5z0IyiCOEWWIsOA&#10;oC2QDD0rshwLkESNUmJ3v36UHKdbt9Owi0yRFKX3Hun5fWcNOykMGlzJJ6MxZ8pJqLQ7lPzbbv3p&#10;jrMQhauEAadK/qoCv198/DBv/UxdQQOmUsioiAuz1pe8idHPiiLIRlkRRuCVo2ANaEWkLR6KCkVL&#10;1a0prsbjadECVh5BqhDI+9AH+SLXr2sl41NdBxWZKTm9LeYV87pPa7GYi9kBhW+0PD9D/MMrrNCO&#10;Lr2UehBRsCPqP0pZLREC1HEkwRZQ11qqjIHQTMbv0Gwb4VXGQuQEf6Ep/L+y8vH0jExXJb/lzAlL&#10;Eu1UF9ln6NhtYqf1YUZJW09psSM3qTz4AzkT6K5Gm74Eh1GceH69cJuKSXJOp9c3N3cUkhSbXufa&#10;xdtRjyF+UWBZMkqOJFzmU5w2IdIzKHVISTcFMLpaa2PSJgVWBtlJkMhto6NKD6QTv2UZl3IdpFN9&#10;OHmKhK/HkazY7bvMxgXjHqpXgo7Qt07wcq3pvo0I8Vkg9QpBov6PT7TUBtqSw9nirAH88Td/yicJ&#10;KcpZS71X8vD9KFBxZr46Ejc16mDgYOwHwx3tCgjphCbLy2zSAYxmMGsE+0JjsUy3UEg4SXeVPA7m&#10;KvYTQGMl1XKZk6gdvYgbt/UylR543XUvAv1ZlUhiPsLQlWL2Tpw+N8vjl8dITGflEq89i2e6qZWz&#10;POexS7Py6z5nvf0cFj8BAAD//wMAUEsDBBQABgAIAAAAIQAOL/TS4QAAAAsBAAAPAAAAZHJzL2Rv&#10;d25yZXYueG1sTI89T8MwEIZ3JP6DdUgsiDpJS4AQp6oqGOhSEbqwufE1DsTnyHba8O9xWWC7j0fv&#10;PVcuJ9OzIzrfWRKQzhJgSI1VHbUCdu8vtw/AfJCkZG8JBXyjh2V1eVHKQtkTveGxDi2LIeQLKUCH&#10;MBSc+0ajkX5mB6S4O1hnZIita7ly8hTDTc+zJMm5kR3FC1oOuNbYfNWjEbBdfGz1zXh43qwWc/e6&#10;G9f5Z1sLcX01rZ6ABZzCHwxn/agOVXTa25GUZ72ALE0jKeB+nsfiDCT53SOw/e8oA16V/P8P1Q8A&#10;AAD//wMAUEsBAi0AFAAGAAgAAAAhALaDOJL+AAAA4QEAABMAAAAAAAAAAAAAAAAAAAAAAFtDb250&#10;ZW50X1R5cGVzXS54bWxQSwECLQAUAAYACAAAACEAOP0h/9YAAACUAQAACwAAAAAAAAAAAAAAAAAv&#10;AQAAX3JlbHMvLnJlbHNQSwECLQAUAAYACAAAACEA/Md/Ki8CAABkBAAADgAAAAAAAAAAAAAAAAAu&#10;AgAAZHJzL2Uyb0RvYy54bWxQSwECLQAUAAYACAAAACEADi/00uEAAAALAQAADwAAAAAAAAAAAAAA&#10;AACJBAAAZHJzL2Rvd25yZXYueG1sUEsFBgAAAAAEAAQA8wAAAJcFAAAAAA==&#10;" stroked="f">
                <v:textbox style="mso-fit-shape-to-text:t" inset="0,0,0,0">
                  <w:txbxContent>
                    <w:p w14:paraId="062102A6" w14:textId="501A3AA0" w:rsidR="0078704B" w:rsidRPr="00A8307F" w:rsidRDefault="0078704B" w:rsidP="0078704B">
                      <w:pPr>
                        <w:pStyle w:val="Caption"/>
                        <w:jc w:val="center"/>
                        <w:rPr>
                          <w:rFonts w:ascii="Times New Roman" w:hAnsi="Times New Roman" w:cs="Times New Roman"/>
                          <w:noProof/>
                          <w:color w:val="000000"/>
                          <w:sz w:val="24"/>
                          <w:szCs w:val="24"/>
                        </w:rPr>
                      </w:pPr>
                      <w:r>
                        <w:t xml:space="preserve">Figure </w:t>
                      </w:r>
                      <w:fldSimple w:instr=" SEQ Figure \* ARABIC ">
                        <w:r w:rsidR="004F343C">
                          <w:rPr>
                            <w:noProof/>
                          </w:rPr>
                          <w:t>2</w:t>
                        </w:r>
                      </w:fldSimple>
                      <w:r>
                        <w:t>: Strategy Learner Portfolios for different impact values</w:t>
                      </w:r>
                    </w:p>
                  </w:txbxContent>
                </v:textbox>
                <w10:wrap type="tight"/>
              </v:shape>
            </w:pict>
          </mc:Fallback>
        </mc:AlternateContent>
      </w:r>
      <w:r>
        <w:rPr>
          <w:noProof/>
        </w:rPr>
        <w:drawing>
          <wp:anchor distT="0" distB="0" distL="114300" distR="114300" simplePos="0" relativeHeight="251661312" behindDoc="1" locked="0" layoutInCell="1" allowOverlap="1" wp14:anchorId="6D6CDDD3" wp14:editId="48546F14">
            <wp:simplePos x="0" y="0"/>
            <wp:positionH relativeFrom="column">
              <wp:posOffset>-19050</wp:posOffset>
            </wp:positionH>
            <wp:positionV relativeFrom="paragraph">
              <wp:posOffset>333858</wp:posOffset>
            </wp:positionV>
            <wp:extent cx="6634480" cy="4339590"/>
            <wp:effectExtent l="0" t="0" r="0" b="3810"/>
            <wp:wrapTight wrapText="bothSides">
              <wp:wrapPolygon edited="0">
                <wp:start x="0" y="0"/>
                <wp:lineTo x="0" y="21524"/>
                <wp:lineTo x="21521" y="21524"/>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2.png"/>
                    <pic:cNvPicPr/>
                  </pic:nvPicPr>
                  <pic:blipFill rotWithShape="1">
                    <a:blip r:embed="rId6">
                      <a:extLst>
                        <a:ext uri="{28A0092B-C50C-407E-A947-70E740481C1C}">
                          <a14:useLocalDpi xmlns:a14="http://schemas.microsoft.com/office/drawing/2010/main" val="0"/>
                        </a:ext>
                      </a:extLst>
                    </a:blip>
                    <a:srcRect l="7087" t="6810" r="8088" b="9971"/>
                    <a:stretch/>
                  </pic:blipFill>
                  <pic:spPr bwMode="auto">
                    <a:xfrm>
                      <a:off x="0" y="0"/>
                      <a:ext cx="6634480" cy="433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93E6F" w14:textId="784B23B4" w:rsidR="0078704B" w:rsidRDefault="0078704B" w:rsidP="00E16379">
      <w:pPr>
        <w:pStyle w:val="Default"/>
        <w:rPr>
          <w:noProof/>
        </w:rPr>
      </w:pPr>
      <w:r>
        <w:rPr>
          <w:noProof/>
        </w:rPr>
        <w:t>From the table we can observe that Sharpe Ratio and Cumulative Returns decrease as the impact value increases</w:t>
      </w:r>
      <w:r w:rsidR="00DB78A9">
        <w:rPr>
          <w:noProof/>
        </w:rPr>
        <w:t>. It is also evident from the graph that higher impact values results in lower cumulative return.</w:t>
      </w:r>
    </w:p>
    <w:p w14:paraId="33C2A151" w14:textId="23EF74F8" w:rsidR="00707805" w:rsidRPr="00E16379" w:rsidRDefault="00707805" w:rsidP="00E16379">
      <w:pPr>
        <w:pStyle w:val="Default"/>
      </w:pPr>
    </w:p>
    <w:sectPr w:rsidR="00707805" w:rsidRPr="00E16379" w:rsidSect="000A2AAD">
      <w:pgSz w:w="11906" w:h="16838"/>
      <w:pgMar w:top="426" w:right="849"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3301"/>
    <w:multiLevelType w:val="hybridMultilevel"/>
    <w:tmpl w:val="C636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254B6"/>
    <w:multiLevelType w:val="hybridMultilevel"/>
    <w:tmpl w:val="3A0C5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30"/>
    <w:rsid w:val="000A2AAD"/>
    <w:rsid w:val="000D12D3"/>
    <w:rsid w:val="00105AFB"/>
    <w:rsid w:val="00145D44"/>
    <w:rsid w:val="001B69D5"/>
    <w:rsid w:val="00234346"/>
    <w:rsid w:val="004028BD"/>
    <w:rsid w:val="004C143C"/>
    <w:rsid w:val="004C77D6"/>
    <w:rsid w:val="004F343C"/>
    <w:rsid w:val="00526AEA"/>
    <w:rsid w:val="006F07FE"/>
    <w:rsid w:val="00707805"/>
    <w:rsid w:val="007552D7"/>
    <w:rsid w:val="0078704B"/>
    <w:rsid w:val="00850C6D"/>
    <w:rsid w:val="008B7A67"/>
    <w:rsid w:val="00903EC9"/>
    <w:rsid w:val="00A7443C"/>
    <w:rsid w:val="00AC51F9"/>
    <w:rsid w:val="00B67A2E"/>
    <w:rsid w:val="00C52014"/>
    <w:rsid w:val="00CF0227"/>
    <w:rsid w:val="00D25773"/>
    <w:rsid w:val="00D40D30"/>
    <w:rsid w:val="00DB78A9"/>
    <w:rsid w:val="00E16379"/>
    <w:rsid w:val="00F60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6C12"/>
  <w15:chartTrackingRefBased/>
  <w15:docId w15:val="{F910984E-18A0-49AD-AB93-D76DF1DE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37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A2AAD"/>
    <w:pPr>
      <w:spacing w:after="200" w:line="240" w:lineRule="auto"/>
    </w:pPr>
    <w:rPr>
      <w:i/>
      <w:iCs/>
      <w:color w:val="44546A" w:themeColor="text2"/>
      <w:sz w:val="18"/>
      <w:szCs w:val="18"/>
    </w:rPr>
  </w:style>
  <w:style w:type="table" w:styleId="TableGrid">
    <w:name w:val="Table Grid"/>
    <w:basedOn w:val="TableNormal"/>
    <w:uiPriority w:val="39"/>
    <w:rsid w:val="0040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B69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Saranga</dc:creator>
  <cp:keywords/>
  <dc:description/>
  <cp:lastModifiedBy>Tarun Saranga</cp:lastModifiedBy>
  <cp:revision>15</cp:revision>
  <cp:lastPrinted>2019-12-02T06:02:00Z</cp:lastPrinted>
  <dcterms:created xsi:type="dcterms:W3CDTF">2019-11-23T02:56:00Z</dcterms:created>
  <dcterms:modified xsi:type="dcterms:W3CDTF">2019-12-02T06:02:00Z</dcterms:modified>
</cp:coreProperties>
</file>