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38751" w14:textId="77777777" w:rsidR="005F1FDF" w:rsidRDefault="005F1FDF" w:rsidP="005F1FDF">
      <w:pPr>
        <w:jc w:val="center"/>
      </w:pPr>
    </w:p>
    <w:p w14:paraId="374B0EA2" w14:textId="77777777" w:rsidR="005F1FDF" w:rsidRDefault="005F1FDF" w:rsidP="005F1FDF">
      <w:pPr>
        <w:jc w:val="center"/>
      </w:pPr>
    </w:p>
    <w:p w14:paraId="557D3F62" w14:textId="77777777" w:rsidR="005F1FDF" w:rsidRDefault="005F1FDF" w:rsidP="005F1FDF">
      <w:pPr>
        <w:jc w:val="center"/>
      </w:pPr>
    </w:p>
    <w:p w14:paraId="40F566F9" w14:textId="77777777" w:rsidR="005F1FDF" w:rsidRDefault="005F1FDF" w:rsidP="005F1FDF">
      <w:pPr>
        <w:jc w:val="center"/>
      </w:pPr>
    </w:p>
    <w:p w14:paraId="217C262A" w14:textId="77777777" w:rsidR="005F1FDF" w:rsidRDefault="005F1FDF" w:rsidP="005F1FDF">
      <w:pPr>
        <w:jc w:val="center"/>
      </w:pPr>
    </w:p>
    <w:p w14:paraId="488114E5" w14:textId="19A12DEE" w:rsidR="00AF035E" w:rsidRDefault="00AF035E" w:rsidP="00AF035E">
      <w:pPr>
        <w:pStyle w:val="Title"/>
        <w:spacing w:line="480" w:lineRule="auto"/>
        <w:jc w:val="center"/>
      </w:pPr>
      <w:r>
        <w:t>Deep Learning Model Development and Comparative Evaluation</w:t>
      </w:r>
      <w:r w:rsidR="00CD2A59">
        <w:t xml:space="preserve"> Report</w:t>
      </w:r>
    </w:p>
    <w:p w14:paraId="1410C302" w14:textId="50053E7A" w:rsidR="005F1FDF" w:rsidRDefault="0093010D" w:rsidP="005F1FDF">
      <w:pPr>
        <w:spacing w:line="480" w:lineRule="auto"/>
        <w:jc w:val="center"/>
        <w:rPr>
          <w:rFonts w:cs="Times New Roman"/>
          <w:szCs w:val="24"/>
        </w:rPr>
      </w:pPr>
      <w:r>
        <w:rPr>
          <w:rFonts w:cs="Times New Roman"/>
          <w:szCs w:val="24"/>
        </w:rPr>
        <w:t>Tarun Siga</w:t>
      </w:r>
    </w:p>
    <w:p w14:paraId="6215E403" w14:textId="77777777" w:rsidR="005F1FDF" w:rsidRPr="002B5136" w:rsidRDefault="005F1FDF" w:rsidP="005F1FDF">
      <w:pPr>
        <w:spacing w:line="480" w:lineRule="auto"/>
        <w:jc w:val="center"/>
        <w:rPr>
          <w:rFonts w:cs="Times New Roman"/>
          <w:szCs w:val="24"/>
        </w:rPr>
      </w:pPr>
      <w:r>
        <w:rPr>
          <w:rFonts w:cs="Times New Roman"/>
          <w:szCs w:val="24"/>
        </w:rPr>
        <w:t>University of Missouri – Kansas City</w:t>
      </w:r>
    </w:p>
    <w:p w14:paraId="7CD94172" w14:textId="77777777" w:rsidR="005F1FDF" w:rsidRPr="002B5136" w:rsidRDefault="005F1FDF" w:rsidP="005F1FDF">
      <w:pPr>
        <w:spacing w:line="480" w:lineRule="auto"/>
        <w:jc w:val="center"/>
        <w:rPr>
          <w:rFonts w:cs="Times New Roman"/>
          <w:szCs w:val="24"/>
        </w:rPr>
      </w:pPr>
      <w:r>
        <w:rPr>
          <w:rFonts w:cs="Times New Roman"/>
          <w:szCs w:val="24"/>
        </w:rPr>
        <w:t>COMP_SCI5588</w:t>
      </w:r>
      <w:r w:rsidRPr="002B5136">
        <w:rPr>
          <w:rFonts w:cs="Times New Roman"/>
          <w:szCs w:val="24"/>
        </w:rPr>
        <w:t xml:space="preserve">: </w:t>
      </w:r>
      <w:r>
        <w:rPr>
          <w:rFonts w:cs="Times New Roman"/>
          <w:szCs w:val="24"/>
        </w:rPr>
        <w:t>Data Science Capstone</w:t>
      </w:r>
    </w:p>
    <w:p w14:paraId="35B0A402" w14:textId="77777777" w:rsidR="005F1FDF" w:rsidRPr="002B5136" w:rsidRDefault="005F1FDF" w:rsidP="005F1FDF">
      <w:pPr>
        <w:spacing w:line="480" w:lineRule="auto"/>
        <w:jc w:val="center"/>
        <w:rPr>
          <w:rFonts w:cs="Times New Roman"/>
          <w:szCs w:val="24"/>
        </w:rPr>
      </w:pPr>
      <w:r>
        <w:rPr>
          <w:rFonts w:cs="Times New Roman"/>
          <w:szCs w:val="24"/>
        </w:rPr>
        <w:t>Yugyung Lee</w:t>
      </w:r>
    </w:p>
    <w:p w14:paraId="5490A24A" w14:textId="77777777" w:rsidR="005F1FDF" w:rsidRPr="002B5136" w:rsidRDefault="005F1FDF" w:rsidP="005F1FDF">
      <w:pPr>
        <w:spacing w:line="480" w:lineRule="auto"/>
        <w:jc w:val="center"/>
        <w:rPr>
          <w:rFonts w:cs="Times New Roman"/>
          <w:szCs w:val="24"/>
        </w:rPr>
      </w:pPr>
      <w:r>
        <w:rPr>
          <w:rFonts w:cs="Times New Roman"/>
          <w:szCs w:val="24"/>
        </w:rPr>
        <w:t>April 29, 2024</w:t>
      </w:r>
    </w:p>
    <w:p w14:paraId="4BAEC840" w14:textId="77777777" w:rsidR="005F1FDF" w:rsidRDefault="005F1FDF" w:rsidP="005F1FDF">
      <w:pPr>
        <w:jc w:val="center"/>
      </w:pPr>
    </w:p>
    <w:p w14:paraId="0B451126" w14:textId="77777777" w:rsidR="005F1FDF" w:rsidRDefault="005F1FDF" w:rsidP="005F1FDF">
      <w:pPr>
        <w:jc w:val="center"/>
      </w:pPr>
    </w:p>
    <w:p w14:paraId="73AFA6BC" w14:textId="77777777" w:rsidR="005F1FDF" w:rsidRDefault="005F1FDF" w:rsidP="005F1FDF">
      <w:pPr>
        <w:jc w:val="center"/>
      </w:pPr>
    </w:p>
    <w:p w14:paraId="349C6286" w14:textId="77777777" w:rsidR="005F1FDF" w:rsidRDefault="005F1FDF" w:rsidP="005F1FDF">
      <w:pPr>
        <w:jc w:val="center"/>
      </w:pPr>
    </w:p>
    <w:p w14:paraId="6E7C7BA1" w14:textId="77777777" w:rsidR="005F1FDF" w:rsidRDefault="005F1FDF" w:rsidP="005F1FDF">
      <w:pPr>
        <w:jc w:val="center"/>
      </w:pPr>
    </w:p>
    <w:p w14:paraId="389FBE3C" w14:textId="77777777" w:rsidR="005F1FDF" w:rsidRDefault="005F1FDF" w:rsidP="005F1FDF">
      <w:pPr>
        <w:jc w:val="center"/>
      </w:pPr>
    </w:p>
    <w:p w14:paraId="6351C941" w14:textId="77777777" w:rsidR="005F1FDF" w:rsidRDefault="005F1FDF" w:rsidP="005F1FDF">
      <w:pPr>
        <w:jc w:val="center"/>
      </w:pPr>
    </w:p>
    <w:p w14:paraId="53A2AB10" w14:textId="77777777" w:rsidR="005F1FDF" w:rsidRDefault="005F1FDF" w:rsidP="005F1FDF">
      <w:pPr>
        <w:jc w:val="center"/>
      </w:pPr>
    </w:p>
    <w:p w14:paraId="22896699" w14:textId="77777777" w:rsidR="005F1FDF" w:rsidRDefault="005F1FDF" w:rsidP="005F1FDF">
      <w:pPr>
        <w:jc w:val="center"/>
      </w:pPr>
    </w:p>
    <w:p w14:paraId="0C31B0A2" w14:textId="77777777" w:rsidR="005F1FDF" w:rsidRDefault="005F1FDF" w:rsidP="005F1FDF">
      <w:pPr>
        <w:jc w:val="center"/>
      </w:pPr>
    </w:p>
    <w:p w14:paraId="69520167" w14:textId="77777777" w:rsidR="005F1FDF" w:rsidRDefault="005F1FDF" w:rsidP="005F1FDF">
      <w:pPr>
        <w:jc w:val="center"/>
      </w:pPr>
    </w:p>
    <w:p w14:paraId="0A0CC25C" w14:textId="77777777" w:rsidR="005F1FDF" w:rsidRDefault="005F1FDF" w:rsidP="005F1FDF">
      <w:pPr>
        <w:jc w:val="center"/>
      </w:pPr>
    </w:p>
    <w:p w14:paraId="2688F327" w14:textId="77777777" w:rsidR="005F1FDF" w:rsidRDefault="005F1FDF" w:rsidP="005F1FDF">
      <w:pPr>
        <w:jc w:val="center"/>
      </w:pPr>
    </w:p>
    <w:p w14:paraId="6EE4EDB1" w14:textId="77777777" w:rsidR="005F1FDF" w:rsidRDefault="005F1FDF" w:rsidP="005F1FDF">
      <w:pPr>
        <w:jc w:val="center"/>
      </w:pPr>
    </w:p>
    <w:p w14:paraId="58D2CEC0" w14:textId="708919AE" w:rsidR="00AF035E" w:rsidRDefault="00AF035E" w:rsidP="00B46802">
      <w:pPr>
        <w:pStyle w:val="Title"/>
        <w:spacing w:line="360" w:lineRule="auto"/>
        <w:jc w:val="center"/>
      </w:pPr>
      <w:r>
        <w:lastRenderedPageBreak/>
        <w:t>Deep Learning Model Development and Comparative Evaluation</w:t>
      </w:r>
    </w:p>
    <w:p w14:paraId="3916DBF2" w14:textId="479884F3" w:rsidR="003B3926" w:rsidRDefault="002D54D7" w:rsidP="007965D6">
      <w:pPr>
        <w:pStyle w:val="Heading2"/>
        <w:spacing w:line="360" w:lineRule="auto"/>
        <w:jc w:val="both"/>
        <w:rPr>
          <w:rFonts w:ascii="Segoe UI" w:eastAsia="Times New Roman" w:hAnsi="Segoe UI" w:cs="Segoe UI"/>
          <w:b w:val="0"/>
          <w:color w:val="0D0D0D"/>
          <w:kern w:val="0"/>
          <w:szCs w:val="24"/>
          <w:lang w:eastAsia="en-IN"/>
          <w14:ligatures w14:val="none"/>
        </w:rPr>
      </w:pPr>
      <w:r>
        <w:t>Model:</w:t>
      </w:r>
    </w:p>
    <w:p w14:paraId="56F3E801" w14:textId="316189BA" w:rsidR="003B3926" w:rsidRPr="003B3926" w:rsidRDefault="003B3926" w:rsidP="007965D6">
      <w:pPr>
        <w:numPr>
          <w:ilvl w:val="0"/>
          <w:numId w:val="2"/>
        </w:numPr>
        <w:spacing w:line="360" w:lineRule="auto"/>
        <w:jc w:val="both"/>
        <w:rPr>
          <w:lang w:val="en-IN" w:eastAsia="en-IN"/>
        </w:rPr>
      </w:pPr>
      <w:r>
        <w:rPr>
          <w:b/>
          <w:bCs/>
          <w:lang w:val="en-IN" w:eastAsia="en-IN"/>
        </w:rPr>
        <w:t>LLM</w:t>
      </w:r>
      <w:r w:rsidRPr="003B3926">
        <w:rPr>
          <w:lang w:val="en-IN" w:eastAsia="en-IN"/>
        </w:rPr>
        <w:t xml:space="preserve">: </w:t>
      </w:r>
      <w:r>
        <w:rPr>
          <w:lang w:val="en-IN" w:eastAsia="en-IN"/>
        </w:rPr>
        <w:t xml:space="preserve">Quantized Mistral-7B </w:t>
      </w:r>
      <w:r w:rsidRPr="003B3926">
        <w:rPr>
          <w:lang w:val="en-IN" w:eastAsia="en-IN"/>
        </w:rPr>
        <w:t xml:space="preserve">is </w:t>
      </w:r>
      <w:r>
        <w:rPr>
          <w:lang w:val="en-IN" w:eastAsia="en-IN"/>
        </w:rPr>
        <w:t>used</w:t>
      </w:r>
      <w:r w:rsidRPr="003B3926">
        <w:rPr>
          <w:lang w:val="en-IN" w:eastAsia="en-IN"/>
        </w:rPr>
        <w:t xml:space="preserve"> for question answering or text generation tasks. </w:t>
      </w:r>
    </w:p>
    <w:p w14:paraId="66185550" w14:textId="13484091" w:rsidR="003B3926" w:rsidRPr="003B3926" w:rsidRDefault="003B3926" w:rsidP="007965D6">
      <w:pPr>
        <w:numPr>
          <w:ilvl w:val="0"/>
          <w:numId w:val="2"/>
        </w:numPr>
        <w:spacing w:line="360" w:lineRule="auto"/>
        <w:jc w:val="both"/>
        <w:rPr>
          <w:lang w:val="en-IN" w:eastAsia="en-IN"/>
        </w:rPr>
      </w:pPr>
      <w:r w:rsidRPr="003B3926">
        <w:rPr>
          <w:b/>
          <w:bCs/>
          <w:lang w:val="en-IN" w:eastAsia="en-IN"/>
        </w:rPr>
        <w:t>Embedding Model</w:t>
      </w:r>
      <w:r w:rsidRPr="003B3926">
        <w:rPr>
          <w:lang w:val="en-IN" w:eastAsia="en-IN"/>
        </w:rPr>
        <w:t xml:space="preserve">: The embedding model is loaded using the </w:t>
      </w:r>
      <w:r w:rsidRPr="003B3926">
        <w:rPr>
          <w:b/>
          <w:bCs/>
          <w:lang w:val="en-IN" w:eastAsia="en-IN"/>
        </w:rPr>
        <w:t>HuggingFaceInstructEmbeddings</w:t>
      </w:r>
      <w:r w:rsidRPr="003B3926">
        <w:rPr>
          <w:lang w:val="en-IN" w:eastAsia="en-IN"/>
        </w:rPr>
        <w:t xml:space="preserve"> class</w:t>
      </w:r>
      <w:r>
        <w:rPr>
          <w:lang w:val="en-IN" w:eastAsia="en-IN"/>
        </w:rPr>
        <w:t xml:space="preserve"> and t</w:t>
      </w:r>
      <w:r w:rsidRPr="003B3926">
        <w:rPr>
          <w:lang w:val="en-IN" w:eastAsia="en-IN"/>
        </w:rPr>
        <w:t>he specific embedding model used is named "hkunlp/instructor-large". This embedding model is crucial for converting text inputs into numerical representations that the Mistral model can understand and process effectively.</w:t>
      </w:r>
    </w:p>
    <w:p w14:paraId="4E8DCDEE" w14:textId="77777777" w:rsidR="003B3926" w:rsidRPr="003B3926" w:rsidRDefault="003B3926" w:rsidP="007965D6">
      <w:pPr>
        <w:numPr>
          <w:ilvl w:val="0"/>
          <w:numId w:val="2"/>
        </w:numPr>
        <w:spacing w:line="360" w:lineRule="auto"/>
        <w:jc w:val="both"/>
        <w:rPr>
          <w:lang w:val="en-IN" w:eastAsia="en-IN"/>
        </w:rPr>
      </w:pPr>
      <w:r w:rsidRPr="003B3926">
        <w:rPr>
          <w:b/>
          <w:bCs/>
          <w:lang w:val="en-IN" w:eastAsia="en-IN"/>
        </w:rPr>
        <w:t>Retrieval-QA Pipeline</w:t>
      </w:r>
      <w:r w:rsidRPr="003B3926">
        <w:rPr>
          <w:lang w:val="en-IN" w:eastAsia="en-IN"/>
        </w:rPr>
        <w:t xml:space="preserve">: The </w:t>
      </w:r>
      <w:r w:rsidRPr="003B3926">
        <w:rPr>
          <w:b/>
          <w:bCs/>
          <w:lang w:val="en-IN" w:eastAsia="en-IN"/>
        </w:rPr>
        <w:t>retrieval_qa_pipline</w:t>
      </w:r>
      <w:r w:rsidRPr="003B3926">
        <w:rPr>
          <w:lang w:val="en-IN" w:eastAsia="en-IN"/>
        </w:rPr>
        <w:t xml:space="preserve"> function sets up a question-answering pipeline. It loads the Mistral model, retrieves embeddings, and configures a retrieval-based question-answering system. This system uses a vector store (Chroma) for efficient retrieval of relevant documents and responses.</w:t>
      </w:r>
    </w:p>
    <w:p w14:paraId="14E041EE" w14:textId="191881A7" w:rsidR="003B3926" w:rsidRPr="003B3926" w:rsidRDefault="003B3926" w:rsidP="007965D6">
      <w:pPr>
        <w:numPr>
          <w:ilvl w:val="0"/>
          <w:numId w:val="2"/>
        </w:numPr>
        <w:spacing w:line="360" w:lineRule="auto"/>
        <w:jc w:val="both"/>
        <w:rPr>
          <w:lang w:val="en-IN" w:eastAsia="en-IN"/>
        </w:rPr>
      </w:pPr>
      <w:r w:rsidRPr="003B3926">
        <w:rPr>
          <w:b/>
          <w:bCs/>
          <w:lang w:val="en-IN" w:eastAsia="en-IN"/>
        </w:rPr>
        <w:t>Main Function</w:t>
      </w:r>
      <w:r w:rsidRPr="003B3926">
        <w:rPr>
          <w:lang w:val="en-IN" w:eastAsia="en-IN"/>
        </w:rPr>
        <w:t xml:space="preserve">: The </w:t>
      </w:r>
      <w:r w:rsidRPr="003B3926">
        <w:rPr>
          <w:b/>
          <w:bCs/>
          <w:lang w:val="en-IN" w:eastAsia="en-IN"/>
        </w:rPr>
        <w:t>main</w:t>
      </w:r>
      <w:r w:rsidRPr="003B3926">
        <w:rPr>
          <w:lang w:val="en-IN" w:eastAsia="en-IN"/>
        </w:rPr>
        <w:t xml:space="preserve"> function serves as the entry point for running the question-answering system. It accepts parameters such as the device type, whether to show source documents, whether to use history, and the model type. It initializes the QA pipeline and continuously prompts the user for input queries, providing answers based on the Mistral model's responses.</w:t>
      </w:r>
    </w:p>
    <w:p w14:paraId="27F3AD6A" w14:textId="77777777" w:rsidR="003B3926" w:rsidRDefault="00D31285" w:rsidP="007965D6">
      <w:pPr>
        <w:pStyle w:val="Heading2"/>
        <w:spacing w:line="360" w:lineRule="auto"/>
        <w:jc w:val="both"/>
      </w:pPr>
      <w:r>
        <w:t>Da</w:t>
      </w:r>
      <w:r w:rsidR="002D54D7">
        <w:t>tasets:</w:t>
      </w:r>
    </w:p>
    <w:p w14:paraId="5AB11071" w14:textId="77777777" w:rsidR="00BA492E" w:rsidRDefault="003B3926" w:rsidP="007965D6">
      <w:pPr>
        <w:spacing w:line="360" w:lineRule="auto"/>
        <w:jc w:val="both"/>
        <w:rPr>
          <w:b/>
        </w:rPr>
      </w:pPr>
      <w:r>
        <w:t>Source documents for training the model is Course Curriculum of UMKC.</w:t>
      </w:r>
    </w:p>
    <w:p w14:paraId="4DBD6C2E" w14:textId="71538073" w:rsidR="005F1FDF" w:rsidRPr="005613DB" w:rsidRDefault="002D54D7" w:rsidP="007965D6">
      <w:pPr>
        <w:pStyle w:val="Heading2"/>
        <w:spacing w:line="360" w:lineRule="auto"/>
        <w:jc w:val="both"/>
        <w:rPr>
          <w:b w:val="0"/>
        </w:rPr>
      </w:pPr>
      <w:r>
        <w:t>Evaluation Results:</w:t>
      </w:r>
    </w:p>
    <w:tbl>
      <w:tblPr>
        <w:tblStyle w:val="TableGrid"/>
        <w:tblW w:w="0" w:type="auto"/>
        <w:jc w:val="center"/>
        <w:tblLook w:val="04A0" w:firstRow="1" w:lastRow="0" w:firstColumn="1" w:lastColumn="0" w:noHBand="0" w:noVBand="1"/>
      </w:tblPr>
      <w:tblGrid>
        <w:gridCol w:w="3904"/>
        <w:gridCol w:w="1270"/>
        <w:gridCol w:w="1361"/>
      </w:tblGrid>
      <w:tr w:rsidR="00B5297C" w:rsidRPr="009D697B" w14:paraId="71043694" w14:textId="77777777" w:rsidTr="002531D3">
        <w:trPr>
          <w:trHeight w:hRule="exact" w:val="340"/>
          <w:jc w:val="center"/>
        </w:trPr>
        <w:tc>
          <w:tcPr>
            <w:tcW w:w="3904" w:type="dxa"/>
          </w:tcPr>
          <w:p w14:paraId="1183583F" w14:textId="77777777" w:rsidR="00B5297C" w:rsidRPr="00937648" w:rsidRDefault="00B5297C" w:rsidP="007965D6">
            <w:pPr>
              <w:spacing w:line="360" w:lineRule="auto"/>
              <w:jc w:val="both"/>
              <w:rPr>
                <w:rFonts w:cs="Times New Roman"/>
                <w:b/>
                <w:bCs/>
              </w:rPr>
            </w:pPr>
            <w:r w:rsidRPr="00937648">
              <w:rPr>
                <w:rFonts w:cs="Times New Roman"/>
                <w:b/>
                <w:bCs/>
              </w:rPr>
              <w:t>Aspect</w:t>
            </w:r>
          </w:p>
        </w:tc>
        <w:tc>
          <w:tcPr>
            <w:tcW w:w="1270" w:type="dxa"/>
          </w:tcPr>
          <w:p w14:paraId="76DD1098" w14:textId="77777777" w:rsidR="00B5297C" w:rsidRPr="00937648" w:rsidRDefault="00B5297C" w:rsidP="007965D6">
            <w:pPr>
              <w:spacing w:line="360" w:lineRule="auto"/>
              <w:jc w:val="both"/>
              <w:rPr>
                <w:rFonts w:cs="Times New Roman"/>
                <w:b/>
                <w:bCs/>
              </w:rPr>
            </w:pPr>
            <w:r w:rsidRPr="00937648">
              <w:rPr>
                <w:rFonts w:cs="Times New Roman"/>
                <w:b/>
                <w:bCs/>
              </w:rPr>
              <w:t>UniBuddy</w:t>
            </w:r>
          </w:p>
        </w:tc>
        <w:tc>
          <w:tcPr>
            <w:tcW w:w="1361" w:type="dxa"/>
          </w:tcPr>
          <w:p w14:paraId="19D2A1C4" w14:textId="77777777" w:rsidR="00B5297C" w:rsidRPr="00937648" w:rsidRDefault="00B5297C" w:rsidP="007965D6">
            <w:pPr>
              <w:spacing w:line="360" w:lineRule="auto"/>
              <w:jc w:val="both"/>
              <w:rPr>
                <w:rFonts w:cs="Times New Roman"/>
                <w:b/>
                <w:bCs/>
              </w:rPr>
            </w:pPr>
            <w:r w:rsidRPr="00937648">
              <w:rPr>
                <w:rFonts w:cs="Times New Roman"/>
                <w:b/>
                <w:bCs/>
              </w:rPr>
              <w:t>GPT 3.5</w:t>
            </w:r>
          </w:p>
        </w:tc>
      </w:tr>
      <w:tr w:rsidR="00B5297C" w:rsidRPr="009D697B" w14:paraId="0BB7B99D" w14:textId="77777777" w:rsidTr="002531D3">
        <w:trPr>
          <w:trHeight w:hRule="exact" w:val="340"/>
          <w:jc w:val="center"/>
        </w:trPr>
        <w:tc>
          <w:tcPr>
            <w:tcW w:w="3904" w:type="dxa"/>
          </w:tcPr>
          <w:p w14:paraId="49AECAFE" w14:textId="77777777" w:rsidR="00B5297C" w:rsidRPr="009D697B" w:rsidRDefault="00B5297C" w:rsidP="007965D6">
            <w:pPr>
              <w:spacing w:line="360" w:lineRule="auto"/>
              <w:jc w:val="both"/>
              <w:rPr>
                <w:rFonts w:cs="Times New Roman"/>
              </w:rPr>
            </w:pPr>
            <w:r w:rsidRPr="009D697B">
              <w:rPr>
                <w:rFonts w:cs="Times New Roman"/>
              </w:rPr>
              <w:t>Relevance to Question</w:t>
            </w:r>
          </w:p>
        </w:tc>
        <w:tc>
          <w:tcPr>
            <w:tcW w:w="1270" w:type="dxa"/>
          </w:tcPr>
          <w:p w14:paraId="51AE5C99" w14:textId="77777777" w:rsidR="00B5297C" w:rsidRPr="009D697B" w:rsidRDefault="00B5297C" w:rsidP="007965D6">
            <w:pPr>
              <w:spacing w:line="360" w:lineRule="auto"/>
              <w:jc w:val="both"/>
              <w:rPr>
                <w:rFonts w:cs="Times New Roman"/>
                <w:color w:val="0D0D0D"/>
                <w:sz w:val="21"/>
                <w:szCs w:val="21"/>
              </w:rPr>
            </w:pPr>
            <w:r w:rsidRPr="009D697B">
              <w:rPr>
                <w:rFonts w:cs="Times New Roman"/>
                <w:color w:val="0D0D0D"/>
                <w:sz w:val="21"/>
                <w:szCs w:val="21"/>
              </w:rPr>
              <w:t>10</w:t>
            </w:r>
          </w:p>
          <w:p w14:paraId="292329C2" w14:textId="77777777" w:rsidR="00B5297C" w:rsidRPr="009D697B" w:rsidRDefault="00B5297C" w:rsidP="007965D6">
            <w:pPr>
              <w:spacing w:line="360" w:lineRule="auto"/>
              <w:jc w:val="both"/>
              <w:rPr>
                <w:rFonts w:cs="Times New Roman"/>
              </w:rPr>
            </w:pPr>
          </w:p>
        </w:tc>
        <w:tc>
          <w:tcPr>
            <w:tcW w:w="1361" w:type="dxa"/>
          </w:tcPr>
          <w:p w14:paraId="4505B897" w14:textId="77777777" w:rsidR="00B5297C" w:rsidRPr="009D697B" w:rsidRDefault="00B5297C" w:rsidP="007965D6">
            <w:pPr>
              <w:spacing w:line="360" w:lineRule="auto"/>
              <w:jc w:val="both"/>
              <w:rPr>
                <w:rFonts w:cs="Times New Roman"/>
                <w:color w:val="0D0D0D"/>
                <w:sz w:val="21"/>
                <w:szCs w:val="21"/>
              </w:rPr>
            </w:pPr>
            <w:r w:rsidRPr="009D697B">
              <w:rPr>
                <w:rFonts w:cs="Times New Roman"/>
                <w:color w:val="0D0D0D"/>
                <w:sz w:val="21"/>
                <w:szCs w:val="21"/>
              </w:rPr>
              <w:t>10</w:t>
            </w:r>
          </w:p>
          <w:p w14:paraId="07874CC7" w14:textId="77777777" w:rsidR="00B5297C" w:rsidRPr="009D697B" w:rsidRDefault="00B5297C" w:rsidP="007965D6">
            <w:pPr>
              <w:spacing w:line="360" w:lineRule="auto"/>
              <w:jc w:val="both"/>
              <w:rPr>
                <w:rFonts w:cs="Times New Roman"/>
              </w:rPr>
            </w:pPr>
          </w:p>
        </w:tc>
      </w:tr>
      <w:tr w:rsidR="00B5297C" w:rsidRPr="009D697B" w14:paraId="49B1AF82" w14:textId="77777777" w:rsidTr="002531D3">
        <w:trPr>
          <w:trHeight w:hRule="exact" w:val="340"/>
          <w:jc w:val="center"/>
        </w:trPr>
        <w:tc>
          <w:tcPr>
            <w:tcW w:w="3904" w:type="dxa"/>
          </w:tcPr>
          <w:p w14:paraId="225869F8" w14:textId="77777777" w:rsidR="00B5297C" w:rsidRPr="009D697B" w:rsidRDefault="00B5297C" w:rsidP="007965D6">
            <w:pPr>
              <w:spacing w:line="360" w:lineRule="auto"/>
              <w:jc w:val="both"/>
              <w:rPr>
                <w:rFonts w:cs="Times New Roman"/>
              </w:rPr>
            </w:pPr>
            <w:r w:rsidRPr="009D697B">
              <w:rPr>
                <w:rFonts w:cs="Times New Roman"/>
              </w:rPr>
              <w:t>Coverage of resources and support</w:t>
            </w:r>
          </w:p>
        </w:tc>
        <w:tc>
          <w:tcPr>
            <w:tcW w:w="1270" w:type="dxa"/>
          </w:tcPr>
          <w:p w14:paraId="34E60FD5" w14:textId="77777777" w:rsidR="00B5297C" w:rsidRPr="009D697B" w:rsidRDefault="00B5297C" w:rsidP="007965D6">
            <w:pPr>
              <w:spacing w:line="360" w:lineRule="auto"/>
              <w:jc w:val="both"/>
              <w:rPr>
                <w:rFonts w:cs="Times New Roman"/>
                <w:color w:val="0D0D0D"/>
                <w:sz w:val="21"/>
                <w:szCs w:val="21"/>
              </w:rPr>
            </w:pPr>
            <w:r w:rsidRPr="009D697B">
              <w:rPr>
                <w:rFonts w:cs="Times New Roman"/>
                <w:color w:val="0D0D0D"/>
                <w:sz w:val="21"/>
                <w:szCs w:val="21"/>
              </w:rPr>
              <w:t>8</w:t>
            </w:r>
          </w:p>
          <w:p w14:paraId="78FA35D1" w14:textId="77777777" w:rsidR="00B5297C" w:rsidRPr="009D697B" w:rsidRDefault="00B5297C" w:rsidP="007965D6">
            <w:pPr>
              <w:spacing w:line="360" w:lineRule="auto"/>
              <w:jc w:val="both"/>
              <w:rPr>
                <w:rFonts w:cs="Times New Roman"/>
              </w:rPr>
            </w:pPr>
          </w:p>
        </w:tc>
        <w:tc>
          <w:tcPr>
            <w:tcW w:w="1361" w:type="dxa"/>
          </w:tcPr>
          <w:p w14:paraId="31EF9228" w14:textId="77777777" w:rsidR="00B5297C" w:rsidRPr="009D697B" w:rsidRDefault="00B5297C" w:rsidP="007965D6">
            <w:pPr>
              <w:spacing w:line="360" w:lineRule="auto"/>
              <w:jc w:val="both"/>
              <w:rPr>
                <w:rFonts w:cs="Times New Roman"/>
                <w:color w:val="0D0D0D"/>
                <w:sz w:val="21"/>
                <w:szCs w:val="21"/>
              </w:rPr>
            </w:pPr>
            <w:r w:rsidRPr="009D697B">
              <w:rPr>
                <w:rFonts w:cs="Times New Roman"/>
                <w:color w:val="0D0D0D"/>
                <w:sz w:val="21"/>
                <w:szCs w:val="21"/>
              </w:rPr>
              <w:t>8</w:t>
            </w:r>
          </w:p>
          <w:p w14:paraId="4EC6CC7E" w14:textId="77777777" w:rsidR="00B5297C" w:rsidRPr="009D697B" w:rsidRDefault="00B5297C" w:rsidP="007965D6">
            <w:pPr>
              <w:spacing w:line="360" w:lineRule="auto"/>
              <w:jc w:val="both"/>
              <w:rPr>
                <w:rFonts w:cs="Times New Roman"/>
              </w:rPr>
            </w:pPr>
          </w:p>
        </w:tc>
      </w:tr>
      <w:tr w:rsidR="00B5297C" w:rsidRPr="009D697B" w14:paraId="2B15DB4A" w14:textId="77777777" w:rsidTr="002531D3">
        <w:trPr>
          <w:trHeight w:hRule="exact" w:val="340"/>
          <w:jc w:val="center"/>
        </w:trPr>
        <w:tc>
          <w:tcPr>
            <w:tcW w:w="3904" w:type="dxa"/>
          </w:tcPr>
          <w:p w14:paraId="40A6FA46" w14:textId="77777777" w:rsidR="00B5297C" w:rsidRPr="009D697B" w:rsidRDefault="00B5297C" w:rsidP="007965D6">
            <w:pPr>
              <w:spacing w:line="360" w:lineRule="auto"/>
              <w:jc w:val="both"/>
              <w:rPr>
                <w:rFonts w:cs="Times New Roman"/>
              </w:rPr>
            </w:pPr>
            <w:r w:rsidRPr="009D697B">
              <w:rPr>
                <w:rFonts w:cs="Times New Roman"/>
              </w:rPr>
              <w:t>Clarity and Coherence</w:t>
            </w:r>
          </w:p>
        </w:tc>
        <w:tc>
          <w:tcPr>
            <w:tcW w:w="1270" w:type="dxa"/>
          </w:tcPr>
          <w:p w14:paraId="60DC266B" w14:textId="77777777" w:rsidR="00B5297C" w:rsidRPr="009D697B" w:rsidRDefault="00B5297C" w:rsidP="007965D6">
            <w:pPr>
              <w:spacing w:line="360" w:lineRule="auto"/>
              <w:jc w:val="both"/>
              <w:rPr>
                <w:rFonts w:cs="Times New Roman"/>
                <w:color w:val="0D0D0D"/>
                <w:sz w:val="21"/>
                <w:szCs w:val="21"/>
              </w:rPr>
            </w:pPr>
            <w:r w:rsidRPr="009D697B">
              <w:rPr>
                <w:rFonts w:cs="Times New Roman"/>
                <w:color w:val="0D0D0D"/>
                <w:sz w:val="21"/>
                <w:szCs w:val="21"/>
              </w:rPr>
              <w:t>10</w:t>
            </w:r>
          </w:p>
          <w:p w14:paraId="78BAD2A6" w14:textId="77777777" w:rsidR="00B5297C" w:rsidRPr="009D697B" w:rsidRDefault="00B5297C" w:rsidP="007965D6">
            <w:pPr>
              <w:spacing w:line="360" w:lineRule="auto"/>
              <w:jc w:val="both"/>
              <w:rPr>
                <w:rFonts w:cs="Times New Roman"/>
              </w:rPr>
            </w:pPr>
          </w:p>
        </w:tc>
        <w:tc>
          <w:tcPr>
            <w:tcW w:w="1361" w:type="dxa"/>
          </w:tcPr>
          <w:p w14:paraId="32302D35" w14:textId="77777777" w:rsidR="00B5297C" w:rsidRPr="009D697B" w:rsidRDefault="00B5297C" w:rsidP="007965D6">
            <w:pPr>
              <w:spacing w:line="360" w:lineRule="auto"/>
              <w:jc w:val="both"/>
              <w:rPr>
                <w:rFonts w:cs="Times New Roman"/>
                <w:color w:val="0D0D0D"/>
                <w:sz w:val="21"/>
                <w:szCs w:val="21"/>
              </w:rPr>
            </w:pPr>
            <w:r w:rsidRPr="009D697B">
              <w:rPr>
                <w:rFonts w:cs="Times New Roman"/>
                <w:color w:val="0D0D0D"/>
                <w:sz w:val="21"/>
                <w:szCs w:val="21"/>
              </w:rPr>
              <w:t>8</w:t>
            </w:r>
          </w:p>
          <w:p w14:paraId="7D430A50" w14:textId="77777777" w:rsidR="00B5297C" w:rsidRPr="009D697B" w:rsidRDefault="00B5297C" w:rsidP="007965D6">
            <w:pPr>
              <w:spacing w:line="360" w:lineRule="auto"/>
              <w:jc w:val="both"/>
              <w:rPr>
                <w:rFonts w:cs="Times New Roman"/>
              </w:rPr>
            </w:pPr>
          </w:p>
        </w:tc>
      </w:tr>
      <w:tr w:rsidR="00B5297C" w:rsidRPr="009D697B" w14:paraId="54CD345D" w14:textId="77777777" w:rsidTr="002531D3">
        <w:trPr>
          <w:trHeight w:hRule="exact" w:val="340"/>
          <w:jc w:val="center"/>
        </w:trPr>
        <w:tc>
          <w:tcPr>
            <w:tcW w:w="3904" w:type="dxa"/>
          </w:tcPr>
          <w:p w14:paraId="008A778F" w14:textId="77777777" w:rsidR="00B5297C" w:rsidRPr="009D697B" w:rsidRDefault="00B5297C" w:rsidP="007965D6">
            <w:pPr>
              <w:spacing w:line="360" w:lineRule="auto"/>
              <w:jc w:val="both"/>
              <w:rPr>
                <w:rFonts w:cs="Times New Roman"/>
              </w:rPr>
            </w:pPr>
            <w:r w:rsidRPr="009D697B">
              <w:rPr>
                <w:rFonts w:cs="Times New Roman"/>
              </w:rPr>
              <w:t>Additional Information</w:t>
            </w:r>
          </w:p>
        </w:tc>
        <w:tc>
          <w:tcPr>
            <w:tcW w:w="1270" w:type="dxa"/>
          </w:tcPr>
          <w:p w14:paraId="5B195BF9" w14:textId="77777777" w:rsidR="00B5297C" w:rsidRPr="009D697B" w:rsidRDefault="00B5297C" w:rsidP="007965D6">
            <w:pPr>
              <w:spacing w:line="360" w:lineRule="auto"/>
              <w:jc w:val="both"/>
              <w:rPr>
                <w:rFonts w:cs="Times New Roman"/>
              </w:rPr>
            </w:pPr>
            <w:r w:rsidRPr="009D697B">
              <w:rPr>
                <w:rFonts w:cs="Times New Roman"/>
              </w:rPr>
              <w:t>8</w:t>
            </w:r>
          </w:p>
        </w:tc>
        <w:tc>
          <w:tcPr>
            <w:tcW w:w="1361" w:type="dxa"/>
          </w:tcPr>
          <w:p w14:paraId="76EA540B" w14:textId="77777777" w:rsidR="00B5297C" w:rsidRPr="009D697B" w:rsidRDefault="00B5297C" w:rsidP="007965D6">
            <w:pPr>
              <w:spacing w:line="360" w:lineRule="auto"/>
              <w:jc w:val="both"/>
              <w:rPr>
                <w:rFonts w:cs="Times New Roman"/>
                <w:color w:val="0D0D0D"/>
                <w:sz w:val="21"/>
                <w:szCs w:val="21"/>
              </w:rPr>
            </w:pPr>
            <w:r w:rsidRPr="009D697B">
              <w:rPr>
                <w:rFonts w:cs="Times New Roman"/>
                <w:color w:val="0D0D0D"/>
                <w:sz w:val="21"/>
                <w:szCs w:val="21"/>
              </w:rPr>
              <w:t>8</w:t>
            </w:r>
          </w:p>
          <w:p w14:paraId="16A72794" w14:textId="77777777" w:rsidR="00B5297C" w:rsidRPr="009D697B" w:rsidRDefault="00B5297C" w:rsidP="007965D6">
            <w:pPr>
              <w:spacing w:line="360" w:lineRule="auto"/>
              <w:jc w:val="both"/>
              <w:rPr>
                <w:rFonts w:cs="Times New Roman"/>
              </w:rPr>
            </w:pPr>
          </w:p>
        </w:tc>
      </w:tr>
      <w:tr w:rsidR="00B5297C" w:rsidRPr="009D697B" w14:paraId="5D783D41" w14:textId="77777777" w:rsidTr="002531D3">
        <w:trPr>
          <w:trHeight w:hRule="exact" w:val="340"/>
          <w:jc w:val="center"/>
        </w:trPr>
        <w:tc>
          <w:tcPr>
            <w:tcW w:w="3904" w:type="dxa"/>
          </w:tcPr>
          <w:p w14:paraId="2E971A8A" w14:textId="0BF55F19" w:rsidR="00B5297C" w:rsidRPr="009D697B" w:rsidRDefault="00B5297C" w:rsidP="007965D6">
            <w:pPr>
              <w:spacing w:line="360" w:lineRule="auto"/>
              <w:jc w:val="both"/>
              <w:rPr>
                <w:rFonts w:cs="Times New Roman"/>
              </w:rPr>
            </w:pPr>
            <w:r>
              <w:rPr>
                <w:rFonts w:cs="Times New Roman"/>
              </w:rPr>
              <w:t>Overall Score</w:t>
            </w:r>
          </w:p>
        </w:tc>
        <w:tc>
          <w:tcPr>
            <w:tcW w:w="1270" w:type="dxa"/>
          </w:tcPr>
          <w:p w14:paraId="75E1FE51" w14:textId="45A601AC" w:rsidR="00B5297C" w:rsidRPr="009D697B" w:rsidRDefault="00B5297C" w:rsidP="007965D6">
            <w:pPr>
              <w:spacing w:line="360" w:lineRule="auto"/>
              <w:jc w:val="both"/>
              <w:rPr>
                <w:rFonts w:cs="Times New Roman"/>
              </w:rPr>
            </w:pPr>
            <w:r>
              <w:rPr>
                <w:rFonts w:cs="Times New Roman"/>
              </w:rPr>
              <w:t>9</w:t>
            </w:r>
          </w:p>
        </w:tc>
        <w:tc>
          <w:tcPr>
            <w:tcW w:w="1361" w:type="dxa"/>
          </w:tcPr>
          <w:p w14:paraId="79E64FA0" w14:textId="4EB5B28A" w:rsidR="00B5297C" w:rsidRPr="009D697B" w:rsidRDefault="00B5297C" w:rsidP="007965D6">
            <w:pPr>
              <w:spacing w:line="360" w:lineRule="auto"/>
              <w:jc w:val="both"/>
              <w:rPr>
                <w:rFonts w:cs="Times New Roman"/>
                <w:color w:val="0D0D0D"/>
                <w:sz w:val="21"/>
                <w:szCs w:val="21"/>
              </w:rPr>
            </w:pPr>
            <w:r>
              <w:rPr>
                <w:rFonts w:cs="Times New Roman"/>
                <w:color w:val="0D0D0D"/>
                <w:sz w:val="21"/>
                <w:szCs w:val="21"/>
              </w:rPr>
              <w:t>8.5</w:t>
            </w:r>
          </w:p>
        </w:tc>
      </w:tr>
    </w:tbl>
    <w:p w14:paraId="76EBF680" w14:textId="77777777" w:rsidR="005F1FDF" w:rsidRDefault="005F1FDF" w:rsidP="007965D6">
      <w:pPr>
        <w:spacing w:line="360" w:lineRule="auto"/>
        <w:jc w:val="both"/>
      </w:pPr>
    </w:p>
    <w:p w14:paraId="692EDBF8" w14:textId="77777777" w:rsidR="00D808B1" w:rsidRDefault="00D808B1" w:rsidP="007965D6">
      <w:pPr>
        <w:spacing w:line="360" w:lineRule="auto"/>
        <w:jc w:val="both"/>
      </w:pPr>
      <w:r w:rsidRPr="00D808B1">
        <w:t xml:space="preserve">To assess the performance of the models, we employed a set of evaluation criteria focused on relevance, comprehensiveness, clarity, and additional guidance. Relevance measured the degree to which generated responses addressed the query or prompt provided. Comprehensiveness </w:t>
      </w:r>
      <w:r w:rsidRPr="00D808B1">
        <w:lastRenderedPageBreak/>
        <w:t>evaluated the breadth and depth of information covered in the generated text. Clarity and coherence assessed the readability and logical flow of the responses, while additional guidance examined the provision of helpful suggestions or insights beyond the immediate query.</w:t>
      </w:r>
    </w:p>
    <w:p w14:paraId="2C03BB21" w14:textId="77777777" w:rsidR="00E87D42" w:rsidRDefault="007E03FE" w:rsidP="007965D6">
      <w:pPr>
        <w:spacing w:line="360" w:lineRule="auto"/>
        <w:jc w:val="both"/>
      </w:pPr>
      <w:r w:rsidRPr="007E03FE">
        <w:t>Evaluation results revealed that UniBuddy consistently outperformed GPT 3.5 across all evaluation metrics. UniBuddy demonstrated higher levels of relevance, providing more contextually relevant responses tailored to the specific domain. Additionally, UniBuddy exhibited greater comprehensiveness by incorporating a wider range of relevant information into its responses. The responses generated by UniBuddy were also noted for their clarity and coherence, with a more natural and structured flow of information compared to GPT 3.5.</w:t>
      </w:r>
      <w:r w:rsidR="00857D82">
        <w:t xml:space="preserve"> </w:t>
      </w:r>
    </w:p>
    <w:p w14:paraId="7AADF690" w14:textId="327E22A4" w:rsidR="00AD3FCB" w:rsidRPr="00AD3FCB" w:rsidRDefault="00AD3FCB" w:rsidP="007965D6">
      <w:pPr>
        <w:spacing w:line="360" w:lineRule="auto"/>
        <w:jc w:val="both"/>
      </w:pPr>
      <w:r w:rsidRPr="00AD3FCB">
        <w:t>The comparison highlights the strengths and weaknesses of each model in the context of text generation tasks. While GPT 3.5 offers general-purpose capabilities and broad applicability across various domains, UniBuddy excels in providing specialized and contextually relevant responses within a specific domain. The superior performance of UniBuddy underscores the effectiveness of domain-specific fine-tuning in optimizing model performance for targeted tasks.</w:t>
      </w:r>
    </w:p>
    <w:p w14:paraId="509C9ADB" w14:textId="77777777" w:rsidR="007E03FE" w:rsidRPr="00D808B1" w:rsidRDefault="007E03FE" w:rsidP="00D808B1"/>
    <w:p w14:paraId="555C8BE1" w14:textId="77777777" w:rsidR="005F1FDF" w:rsidRDefault="005F1FDF" w:rsidP="005F1FDF"/>
    <w:p w14:paraId="5A6F087C" w14:textId="77777777" w:rsidR="005F1FDF" w:rsidRDefault="005F1FDF" w:rsidP="005F1FDF"/>
    <w:p w14:paraId="70A55D67" w14:textId="77777777" w:rsidR="005F1FDF" w:rsidRDefault="005F1FDF" w:rsidP="005F1FDF"/>
    <w:p w14:paraId="3DF4C068" w14:textId="77777777" w:rsidR="00BF7DF7" w:rsidRDefault="00BF7DF7"/>
    <w:sectPr w:rsidR="00BF7DF7" w:rsidSect="00DA5967">
      <w:head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D7C09" w14:textId="77777777" w:rsidR="00DA5967" w:rsidRDefault="00DA5967">
      <w:pPr>
        <w:spacing w:after="0" w:line="240" w:lineRule="auto"/>
      </w:pPr>
      <w:r>
        <w:separator/>
      </w:r>
    </w:p>
  </w:endnote>
  <w:endnote w:type="continuationSeparator" w:id="0">
    <w:p w14:paraId="45B997FD" w14:textId="77777777" w:rsidR="00DA5967" w:rsidRDefault="00DA5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A7D7F" w14:textId="77777777" w:rsidR="00DA5967" w:rsidRDefault="00DA5967">
      <w:pPr>
        <w:spacing w:after="0" w:line="240" w:lineRule="auto"/>
      </w:pPr>
      <w:r>
        <w:separator/>
      </w:r>
    </w:p>
  </w:footnote>
  <w:footnote w:type="continuationSeparator" w:id="0">
    <w:p w14:paraId="7E900310" w14:textId="77777777" w:rsidR="00DA5967" w:rsidRDefault="00DA59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6018771"/>
      <w:docPartObj>
        <w:docPartGallery w:val="Page Numbers (Top of Page)"/>
        <w:docPartUnique/>
      </w:docPartObj>
    </w:sdtPr>
    <w:sdtEndPr>
      <w:rPr>
        <w:noProof/>
      </w:rPr>
    </w:sdtEndPr>
    <w:sdtContent>
      <w:p w14:paraId="12FD28E3" w14:textId="47A17DE3" w:rsidR="002E3CE0" w:rsidRDefault="00E633DA">
        <w:pPr>
          <w:pStyle w:val="Header"/>
          <w:jc w:val="right"/>
        </w:pPr>
        <w:r>
          <w:fldChar w:fldCharType="begin"/>
        </w:r>
        <w:r>
          <w:instrText xml:space="preserve"> PAGE   \* MERGEFORMAT </w:instrText>
        </w:r>
        <w:r>
          <w:fldChar w:fldCharType="separate"/>
        </w:r>
        <w:r w:rsidR="0009505A">
          <w:rPr>
            <w:noProof/>
          </w:rPr>
          <w:t>2</w:t>
        </w:r>
        <w:r>
          <w:rPr>
            <w:noProof/>
          </w:rPr>
          <w:fldChar w:fldCharType="end"/>
        </w:r>
      </w:p>
    </w:sdtContent>
  </w:sdt>
  <w:p w14:paraId="151658AB" w14:textId="77777777" w:rsidR="002E3CE0" w:rsidRDefault="002E3C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923C0"/>
    <w:multiLevelType w:val="multilevel"/>
    <w:tmpl w:val="73E8F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90999"/>
    <w:multiLevelType w:val="multilevel"/>
    <w:tmpl w:val="E6946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8016470">
    <w:abstractNumId w:val="1"/>
  </w:num>
  <w:num w:numId="2" w16cid:durableId="294719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4EE"/>
    <w:rsid w:val="0009505A"/>
    <w:rsid w:val="001159CD"/>
    <w:rsid w:val="001C6F92"/>
    <w:rsid w:val="001F39C1"/>
    <w:rsid w:val="002531D3"/>
    <w:rsid w:val="002B77AF"/>
    <w:rsid w:val="002D54D7"/>
    <w:rsid w:val="002E3CE0"/>
    <w:rsid w:val="00301124"/>
    <w:rsid w:val="00312A90"/>
    <w:rsid w:val="003B3926"/>
    <w:rsid w:val="004818BE"/>
    <w:rsid w:val="005613DB"/>
    <w:rsid w:val="005F1FDF"/>
    <w:rsid w:val="007965D6"/>
    <w:rsid w:val="007C1F85"/>
    <w:rsid w:val="007E03FE"/>
    <w:rsid w:val="008173D0"/>
    <w:rsid w:val="008544EE"/>
    <w:rsid w:val="00857D82"/>
    <w:rsid w:val="00860EEE"/>
    <w:rsid w:val="008A1513"/>
    <w:rsid w:val="0093010D"/>
    <w:rsid w:val="009971C6"/>
    <w:rsid w:val="009E378A"/>
    <w:rsid w:val="00AB526E"/>
    <w:rsid w:val="00AD3FCB"/>
    <w:rsid w:val="00AF035E"/>
    <w:rsid w:val="00B46802"/>
    <w:rsid w:val="00B5297C"/>
    <w:rsid w:val="00BA492E"/>
    <w:rsid w:val="00BF00E4"/>
    <w:rsid w:val="00BF3E85"/>
    <w:rsid w:val="00BF7DF7"/>
    <w:rsid w:val="00CD2A59"/>
    <w:rsid w:val="00D02C25"/>
    <w:rsid w:val="00D31285"/>
    <w:rsid w:val="00D66378"/>
    <w:rsid w:val="00D808B1"/>
    <w:rsid w:val="00D94B3A"/>
    <w:rsid w:val="00DA5967"/>
    <w:rsid w:val="00DF11B7"/>
    <w:rsid w:val="00E633DA"/>
    <w:rsid w:val="00E87D42"/>
    <w:rsid w:val="00F62A1F"/>
    <w:rsid w:val="00F87E0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16EB6"/>
  <w15:chartTrackingRefBased/>
  <w15:docId w15:val="{A4583FE5-0680-458C-8782-C294BE9B7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FDF"/>
    <w:rPr>
      <w:rFonts w:ascii="Times New Roman" w:hAnsi="Times New Roman"/>
      <w:kern w:val="0"/>
      <w:sz w:val="24"/>
      <w:lang w:val="en-US"/>
    </w:rPr>
  </w:style>
  <w:style w:type="paragraph" w:styleId="Heading1">
    <w:name w:val="heading 1"/>
    <w:basedOn w:val="Normal"/>
    <w:next w:val="Normal"/>
    <w:link w:val="Heading1Char"/>
    <w:uiPriority w:val="9"/>
    <w:qFormat/>
    <w:rsid w:val="005F1FDF"/>
    <w:pPr>
      <w:keepNext/>
      <w:keepLines/>
      <w:spacing w:before="360" w:after="80"/>
      <w:outlineLvl w:val="0"/>
    </w:pPr>
    <w:rPr>
      <w:rFonts w:eastAsiaTheme="majorEastAsia" w:cstheme="majorBidi"/>
      <w:b/>
      <w:color w:val="000000" w:themeColor="text1"/>
      <w:kern w:val="2"/>
      <w:szCs w:val="40"/>
      <w:lang w:val="en-IN"/>
    </w:rPr>
  </w:style>
  <w:style w:type="paragraph" w:styleId="Heading2">
    <w:name w:val="heading 2"/>
    <w:basedOn w:val="Normal"/>
    <w:next w:val="Normal"/>
    <w:link w:val="Heading2Char"/>
    <w:uiPriority w:val="9"/>
    <w:unhideWhenUsed/>
    <w:qFormat/>
    <w:rsid w:val="005F1FDF"/>
    <w:pPr>
      <w:keepNext/>
      <w:keepLines/>
      <w:spacing w:before="160" w:after="80"/>
      <w:outlineLvl w:val="1"/>
    </w:pPr>
    <w:rPr>
      <w:rFonts w:eastAsiaTheme="majorEastAsia" w:cstheme="majorBidi"/>
      <w:b/>
      <w:color w:val="000000" w:themeColor="text1"/>
      <w:kern w:val="2"/>
      <w:szCs w:val="32"/>
      <w:lang w:val="en-IN"/>
    </w:rPr>
  </w:style>
  <w:style w:type="paragraph" w:styleId="Heading3">
    <w:name w:val="heading 3"/>
    <w:basedOn w:val="Normal"/>
    <w:next w:val="Normal"/>
    <w:link w:val="Heading3Char"/>
    <w:uiPriority w:val="9"/>
    <w:semiHidden/>
    <w:unhideWhenUsed/>
    <w:qFormat/>
    <w:rsid w:val="008544EE"/>
    <w:pPr>
      <w:keepNext/>
      <w:keepLines/>
      <w:spacing w:before="160" w:after="80"/>
      <w:outlineLvl w:val="2"/>
    </w:pPr>
    <w:rPr>
      <w:rFonts w:asciiTheme="minorHAnsi" w:eastAsiaTheme="majorEastAsia" w:hAnsiTheme="minorHAnsi" w:cstheme="majorBidi"/>
      <w:color w:val="0F4761" w:themeColor="accent1" w:themeShade="BF"/>
      <w:kern w:val="2"/>
      <w:sz w:val="28"/>
      <w:szCs w:val="28"/>
      <w:lang w:val="en-IN"/>
    </w:rPr>
  </w:style>
  <w:style w:type="paragraph" w:styleId="Heading4">
    <w:name w:val="heading 4"/>
    <w:basedOn w:val="Normal"/>
    <w:next w:val="Normal"/>
    <w:link w:val="Heading4Char"/>
    <w:uiPriority w:val="9"/>
    <w:semiHidden/>
    <w:unhideWhenUsed/>
    <w:qFormat/>
    <w:rsid w:val="008544EE"/>
    <w:pPr>
      <w:keepNext/>
      <w:keepLines/>
      <w:spacing w:before="80" w:after="40"/>
      <w:outlineLvl w:val="3"/>
    </w:pPr>
    <w:rPr>
      <w:rFonts w:asciiTheme="minorHAnsi" w:eastAsiaTheme="majorEastAsia" w:hAnsiTheme="minorHAnsi" w:cstheme="majorBidi"/>
      <w:i/>
      <w:iCs/>
      <w:color w:val="0F4761" w:themeColor="accent1" w:themeShade="BF"/>
      <w:kern w:val="2"/>
      <w:sz w:val="22"/>
      <w:lang w:val="en-IN"/>
    </w:rPr>
  </w:style>
  <w:style w:type="paragraph" w:styleId="Heading5">
    <w:name w:val="heading 5"/>
    <w:basedOn w:val="Normal"/>
    <w:next w:val="Normal"/>
    <w:link w:val="Heading5Char"/>
    <w:uiPriority w:val="9"/>
    <w:semiHidden/>
    <w:unhideWhenUsed/>
    <w:qFormat/>
    <w:rsid w:val="008544EE"/>
    <w:pPr>
      <w:keepNext/>
      <w:keepLines/>
      <w:spacing w:before="80" w:after="40"/>
      <w:outlineLvl w:val="4"/>
    </w:pPr>
    <w:rPr>
      <w:rFonts w:asciiTheme="minorHAnsi" w:eastAsiaTheme="majorEastAsia" w:hAnsiTheme="minorHAnsi" w:cstheme="majorBidi"/>
      <w:color w:val="0F4761" w:themeColor="accent1" w:themeShade="BF"/>
      <w:kern w:val="2"/>
      <w:sz w:val="22"/>
      <w:lang w:val="en-IN"/>
    </w:rPr>
  </w:style>
  <w:style w:type="paragraph" w:styleId="Heading6">
    <w:name w:val="heading 6"/>
    <w:basedOn w:val="Normal"/>
    <w:next w:val="Normal"/>
    <w:link w:val="Heading6Char"/>
    <w:uiPriority w:val="9"/>
    <w:semiHidden/>
    <w:unhideWhenUsed/>
    <w:qFormat/>
    <w:rsid w:val="008544EE"/>
    <w:pPr>
      <w:keepNext/>
      <w:keepLines/>
      <w:spacing w:before="40" w:after="0"/>
      <w:outlineLvl w:val="5"/>
    </w:pPr>
    <w:rPr>
      <w:rFonts w:asciiTheme="minorHAnsi" w:eastAsiaTheme="majorEastAsia" w:hAnsiTheme="minorHAnsi" w:cstheme="majorBidi"/>
      <w:i/>
      <w:iCs/>
      <w:color w:val="595959" w:themeColor="text1" w:themeTint="A6"/>
      <w:kern w:val="2"/>
      <w:sz w:val="22"/>
      <w:lang w:val="en-IN"/>
    </w:rPr>
  </w:style>
  <w:style w:type="paragraph" w:styleId="Heading7">
    <w:name w:val="heading 7"/>
    <w:basedOn w:val="Normal"/>
    <w:next w:val="Normal"/>
    <w:link w:val="Heading7Char"/>
    <w:uiPriority w:val="9"/>
    <w:semiHidden/>
    <w:unhideWhenUsed/>
    <w:qFormat/>
    <w:rsid w:val="008544EE"/>
    <w:pPr>
      <w:keepNext/>
      <w:keepLines/>
      <w:spacing w:before="40" w:after="0"/>
      <w:outlineLvl w:val="6"/>
    </w:pPr>
    <w:rPr>
      <w:rFonts w:asciiTheme="minorHAnsi" w:eastAsiaTheme="majorEastAsia" w:hAnsiTheme="minorHAnsi" w:cstheme="majorBidi"/>
      <w:color w:val="595959" w:themeColor="text1" w:themeTint="A6"/>
      <w:kern w:val="2"/>
      <w:sz w:val="22"/>
      <w:lang w:val="en-IN"/>
    </w:rPr>
  </w:style>
  <w:style w:type="paragraph" w:styleId="Heading8">
    <w:name w:val="heading 8"/>
    <w:basedOn w:val="Normal"/>
    <w:next w:val="Normal"/>
    <w:link w:val="Heading8Char"/>
    <w:uiPriority w:val="9"/>
    <w:semiHidden/>
    <w:unhideWhenUsed/>
    <w:qFormat/>
    <w:rsid w:val="008544EE"/>
    <w:pPr>
      <w:keepNext/>
      <w:keepLines/>
      <w:spacing w:after="0"/>
      <w:outlineLvl w:val="7"/>
    </w:pPr>
    <w:rPr>
      <w:rFonts w:asciiTheme="minorHAnsi" w:eastAsiaTheme="majorEastAsia" w:hAnsiTheme="minorHAnsi" w:cstheme="majorBidi"/>
      <w:i/>
      <w:iCs/>
      <w:color w:val="272727" w:themeColor="text1" w:themeTint="D8"/>
      <w:kern w:val="2"/>
      <w:sz w:val="22"/>
      <w:lang w:val="en-IN"/>
    </w:rPr>
  </w:style>
  <w:style w:type="paragraph" w:styleId="Heading9">
    <w:name w:val="heading 9"/>
    <w:basedOn w:val="Normal"/>
    <w:next w:val="Normal"/>
    <w:link w:val="Heading9Char"/>
    <w:uiPriority w:val="9"/>
    <w:semiHidden/>
    <w:unhideWhenUsed/>
    <w:qFormat/>
    <w:rsid w:val="008544EE"/>
    <w:pPr>
      <w:keepNext/>
      <w:keepLines/>
      <w:spacing w:after="0"/>
      <w:outlineLvl w:val="8"/>
    </w:pPr>
    <w:rPr>
      <w:rFonts w:asciiTheme="minorHAnsi" w:eastAsiaTheme="majorEastAsia" w:hAnsiTheme="minorHAnsi" w:cstheme="majorBidi"/>
      <w:color w:val="272727" w:themeColor="text1" w:themeTint="D8"/>
      <w:kern w:val="2"/>
      <w:sz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FDF"/>
    <w:rPr>
      <w:rFonts w:ascii="Times New Roman" w:eastAsiaTheme="majorEastAsia" w:hAnsi="Times New Roman" w:cstheme="majorBidi"/>
      <w:b/>
      <w:color w:val="000000" w:themeColor="text1"/>
      <w:sz w:val="24"/>
      <w:szCs w:val="40"/>
    </w:rPr>
  </w:style>
  <w:style w:type="character" w:customStyle="1" w:styleId="Heading2Char">
    <w:name w:val="Heading 2 Char"/>
    <w:basedOn w:val="DefaultParagraphFont"/>
    <w:link w:val="Heading2"/>
    <w:uiPriority w:val="9"/>
    <w:rsid w:val="005F1FDF"/>
    <w:rPr>
      <w:rFonts w:ascii="Times New Roman" w:eastAsiaTheme="majorEastAsia" w:hAnsi="Times New Roman" w:cstheme="majorBidi"/>
      <w:b/>
      <w:color w:val="000000" w:themeColor="text1"/>
      <w:sz w:val="24"/>
      <w:szCs w:val="32"/>
    </w:rPr>
  </w:style>
  <w:style w:type="character" w:customStyle="1" w:styleId="Heading3Char">
    <w:name w:val="Heading 3 Char"/>
    <w:basedOn w:val="DefaultParagraphFont"/>
    <w:link w:val="Heading3"/>
    <w:uiPriority w:val="9"/>
    <w:semiHidden/>
    <w:rsid w:val="008544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44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44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44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44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44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44EE"/>
    <w:rPr>
      <w:rFonts w:eastAsiaTheme="majorEastAsia" w:cstheme="majorBidi"/>
      <w:color w:val="272727" w:themeColor="text1" w:themeTint="D8"/>
    </w:rPr>
  </w:style>
  <w:style w:type="paragraph" w:styleId="Title">
    <w:name w:val="Title"/>
    <w:basedOn w:val="Normal"/>
    <w:next w:val="Normal"/>
    <w:link w:val="TitleChar"/>
    <w:uiPriority w:val="10"/>
    <w:qFormat/>
    <w:rsid w:val="00BF3E85"/>
    <w:pPr>
      <w:spacing w:after="80" w:line="240" w:lineRule="auto"/>
      <w:contextualSpacing/>
    </w:pPr>
    <w:rPr>
      <w:rFonts w:eastAsiaTheme="majorEastAsia" w:cstheme="majorBidi"/>
      <w:b/>
      <w:spacing w:val="-10"/>
      <w:kern w:val="28"/>
      <w:szCs w:val="56"/>
      <w:lang w:val="en-IN"/>
    </w:rPr>
  </w:style>
  <w:style w:type="character" w:customStyle="1" w:styleId="TitleChar">
    <w:name w:val="Title Char"/>
    <w:basedOn w:val="DefaultParagraphFont"/>
    <w:link w:val="Title"/>
    <w:uiPriority w:val="10"/>
    <w:rsid w:val="00BF3E85"/>
    <w:rPr>
      <w:rFonts w:ascii="Times New Roman" w:eastAsiaTheme="majorEastAsia" w:hAnsi="Times New Roman" w:cstheme="majorBidi"/>
      <w:b/>
      <w:spacing w:val="-10"/>
      <w:kern w:val="28"/>
      <w:sz w:val="24"/>
      <w:szCs w:val="56"/>
    </w:rPr>
  </w:style>
  <w:style w:type="paragraph" w:styleId="Subtitle">
    <w:name w:val="Subtitle"/>
    <w:basedOn w:val="Normal"/>
    <w:next w:val="Normal"/>
    <w:link w:val="SubtitleChar"/>
    <w:uiPriority w:val="11"/>
    <w:qFormat/>
    <w:rsid w:val="008544EE"/>
    <w:pPr>
      <w:numPr>
        <w:ilvl w:val="1"/>
      </w:numPr>
    </w:pPr>
    <w:rPr>
      <w:rFonts w:asciiTheme="minorHAnsi" w:eastAsiaTheme="majorEastAsia" w:hAnsiTheme="minorHAnsi" w:cstheme="majorBidi"/>
      <w:color w:val="595959" w:themeColor="text1" w:themeTint="A6"/>
      <w:spacing w:val="15"/>
      <w:kern w:val="2"/>
      <w:sz w:val="28"/>
      <w:szCs w:val="28"/>
      <w:lang w:val="en-IN"/>
    </w:rPr>
  </w:style>
  <w:style w:type="character" w:customStyle="1" w:styleId="SubtitleChar">
    <w:name w:val="Subtitle Char"/>
    <w:basedOn w:val="DefaultParagraphFont"/>
    <w:link w:val="Subtitle"/>
    <w:uiPriority w:val="11"/>
    <w:rsid w:val="008544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44EE"/>
    <w:pPr>
      <w:spacing w:before="160"/>
      <w:jc w:val="center"/>
    </w:pPr>
    <w:rPr>
      <w:rFonts w:asciiTheme="minorHAnsi" w:hAnsiTheme="minorHAnsi"/>
      <w:i/>
      <w:iCs/>
      <w:color w:val="404040" w:themeColor="text1" w:themeTint="BF"/>
      <w:kern w:val="2"/>
      <w:sz w:val="22"/>
      <w:lang w:val="en-IN"/>
    </w:rPr>
  </w:style>
  <w:style w:type="character" w:customStyle="1" w:styleId="QuoteChar">
    <w:name w:val="Quote Char"/>
    <w:basedOn w:val="DefaultParagraphFont"/>
    <w:link w:val="Quote"/>
    <w:uiPriority w:val="29"/>
    <w:rsid w:val="008544EE"/>
    <w:rPr>
      <w:i/>
      <w:iCs/>
      <w:color w:val="404040" w:themeColor="text1" w:themeTint="BF"/>
    </w:rPr>
  </w:style>
  <w:style w:type="paragraph" w:styleId="ListParagraph">
    <w:name w:val="List Paragraph"/>
    <w:basedOn w:val="Normal"/>
    <w:uiPriority w:val="34"/>
    <w:qFormat/>
    <w:rsid w:val="008544EE"/>
    <w:pPr>
      <w:ind w:left="720"/>
      <w:contextualSpacing/>
    </w:pPr>
    <w:rPr>
      <w:rFonts w:asciiTheme="minorHAnsi" w:hAnsiTheme="minorHAnsi"/>
      <w:kern w:val="2"/>
      <w:sz w:val="22"/>
      <w:lang w:val="en-IN"/>
    </w:rPr>
  </w:style>
  <w:style w:type="character" w:styleId="IntenseEmphasis">
    <w:name w:val="Intense Emphasis"/>
    <w:basedOn w:val="DefaultParagraphFont"/>
    <w:uiPriority w:val="21"/>
    <w:qFormat/>
    <w:rsid w:val="008544EE"/>
    <w:rPr>
      <w:i/>
      <w:iCs/>
      <w:color w:val="0F4761" w:themeColor="accent1" w:themeShade="BF"/>
    </w:rPr>
  </w:style>
  <w:style w:type="paragraph" w:styleId="IntenseQuote">
    <w:name w:val="Intense Quote"/>
    <w:basedOn w:val="Normal"/>
    <w:next w:val="Normal"/>
    <w:link w:val="IntenseQuoteChar"/>
    <w:uiPriority w:val="30"/>
    <w:qFormat/>
    <w:rsid w:val="008544E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kern w:val="2"/>
      <w:sz w:val="22"/>
      <w:lang w:val="en-IN"/>
    </w:rPr>
  </w:style>
  <w:style w:type="character" w:customStyle="1" w:styleId="IntenseQuoteChar">
    <w:name w:val="Intense Quote Char"/>
    <w:basedOn w:val="DefaultParagraphFont"/>
    <w:link w:val="IntenseQuote"/>
    <w:uiPriority w:val="30"/>
    <w:rsid w:val="008544EE"/>
    <w:rPr>
      <w:i/>
      <w:iCs/>
      <w:color w:val="0F4761" w:themeColor="accent1" w:themeShade="BF"/>
    </w:rPr>
  </w:style>
  <w:style w:type="character" w:styleId="IntenseReference">
    <w:name w:val="Intense Reference"/>
    <w:basedOn w:val="DefaultParagraphFont"/>
    <w:uiPriority w:val="32"/>
    <w:qFormat/>
    <w:rsid w:val="008544EE"/>
    <w:rPr>
      <w:b/>
      <w:bCs/>
      <w:smallCaps/>
      <w:color w:val="0F4761" w:themeColor="accent1" w:themeShade="BF"/>
      <w:spacing w:val="5"/>
    </w:rPr>
  </w:style>
  <w:style w:type="paragraph" w:styleId="Header">
    <w:name w:val="header"/>
    <w:basedOn w:val="Normal"/>
    <w:link w:val="HeaderChar"/>
    <w:uiPriority w:val="99"/>
    <w:unhideWhenUsed/>
    <w:rsid w:val="005F1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FDF"/>
    <w:rPr>
      <w:rFonts w:ascii="Times New Roman" w:hAnsi="Times New Roman"/>
      <w:kern w:val="0"/>
      <w:sz w:val="24"/>
      <w:lang w:val="en-US"/>
    </w:rPr>
  </w:style>
  <w:style w:type="character" w:styleId="Hyperlink">
    <w:name w:val="Hyperlink"/>
    <w:basedOn w:val="DefaultParagraphFont"/>
    <w:uiPriority w:val="99"/>
    <w:unhideWhenUsed/>
    <w:rsid w:val="005F1FDF"/>
    <w:rPr>
      <w:color w:val="467886" w:themeColor="hyperlink"/>
      <w:u w:val="single"/>
    </w:rPr>
  </w:style>
  <w:style w:type="character" w:styleId="FollowedHyperlink">
    <w:name w:val="FollowedHyperlink"/>
    <w:basedOn w:val="DefaultParagraphFont"/>
    <w:uiPriority w:val="99"/>
    <w:semiHidden/>
    <w:unhideWhenUsed/>
    <w:rsid w:val="005F1FDF"/>
    <w:rPr>
      <w:color w:val="96607D" w:themeColor="followedHyperlink"/>
      <w:u w:val="single"/>
    </w:rPr>
  </w:style>
  <w:style w:type="table" w:styleId="TableGrid">
    <w:name w:val="Table Grid"/>
    <w:basedOn w:val="TableNormal"/>
    <w:uiPriority w:val="39"/>
    <w:rsid w:val="003011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B3926"/>
    <w:pPr>
      <w:spacing w:before="100" w:beforeAutospacing="1" w:after="100" w:afterAutospacing="1" w:line="240" w:lineRule="auto"/>
    </w:pPr>
    <w:rPr>
      <w:rFonts w:eastAsia="Times New Roman" w:cs="Times New Roman"/>
      <w:szCs w:val="24"/>
      <w:lang w:val="en-IN" w:eastAsia="en-IN"/>
      <w14:ligatures w14:val="none"/>
    </w:rPr>
  </w:style>
  <w:style w:type="character" w:styleId="Strong">
    <w:name w:val="Strong"/>
    <w:basedOn w:val="DefaultParagraphFont"/>
    <w:uiPriority w:val="22"/>
    <w:qFormat/>
    <w:rsid w:val="003B3926"/>
    <w:rPr>
      <w:b/>
      <w:bCs/>
    </w:rPr>
  </w:style>
  <w:style w:type="character" w:styleId="HTMLCode">
    <w:name w:val="HTML Code"/>
    <w:basedOn w:val="DefaultParagraphFont"/>
    <w:uiPriority w:val="99"/>
    <w:semiHidden/>
    <w:unhideWhenUsed/>
    <w:rsid w:val="003B39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89124">
      <w:bodyDiv w:val="1"/>
      <w:marLeft w:val="0"/>
      <w:marRight w:val="0"/>
      <w:marTop w:val="0"/>
      <w:marBottom w:val="0"/>
      <w:divBdr>
        <w:top w:val="none" w:sz="0" w:space="0" w:color="auto"/>
        <w:left w:val="none" w:sz="0" w:space="0" w:color="auto"/>
        <w:bottom w:val="none" w:sz="0" w:space="0" w:color="auto"/>
        <w:right w:val="none" w:sz="0" w:space="0" w:color="auto"/>
      </w:divBdr>
    </w:div>
    <w:div w:id="114368321">
      <w:bodyDiv w:val="1"/>
      <w:marLeft w:val="0"/>
      <w:marRight w:val="0"/>
      <w:marTop w:val="0"/>
      <w:marBottom w:val="0"/>
      <w:divBdr>
        <w:top w:val="none" w:sz="0" w:space="0" w:color="auto"/>
        <w:left w:val="none" w:sz="0" w:space="0" w:color="auto"/>
        <w:bottom w:val="none" w:sz="0" w:space="0" w:color="auto"/>
        <w:right w:val="none" w:sz="0" w:space="0" w:color="auto"/>
      </w:divBdr>
    </w:div>
    <w:div w:id="767777727">
      <w:bodyDiv w:val="1"/>
      <w:marLeft w:val="0"/>
      <w:marRight w:val="0"/>
      <w:marTop w:val="0"/>
      <w:marBottom w:val="0"/>
      <w:divBdr>
        <w:top w:val="none" w:sz="0" w:space="0" w:color="auto"/>
        <w:left w:val="none" w:sz="0" w:space="0" w:color="auto"/>
        <w:bottom w:val="none" w:sz="0" w:space="0" w:color="auto"/>
        <w:right w:val="none" w:sz="0" w:space="0" w:color="auto"/>
      </w:divBdr>
    </w:div>
    <w:div w:id="816847657">
      <w:bodyDiv w:val="1"/>
      <w:marLeft w:val="0"/>
      <w:marRight w:val="0"/>
      <w:marTop w:val="0"/>
      <w:marBottom w:val="0"/>
      <w:divBdr>
        <w:top w:val="none" w:sz="0" w:space="0" w:color="auto"/>
        <w:left w:val="none" w:sz="0" w:space="0" w:color="auto"/>
        <w:bottom w:val="none" w:sz="0" w:space="0" w:color="auto"/>
        <w:right w:val="none" w:sz="0" w:space="0" w:color="auto"/>
      </w:divBdr>
    </w:div>
    <w:div w:id="1225338353">
      <w:bodyDiv w:val="1"/>
      <w:marLeft w:val="0"/>
      <w:marRight w:val="0"/>
      <w:marTop w:val="0"/>
      <w:marBottom w:val="0"/>
      <w:divBdr>
        <w:top w:val="none" w:sz="0" w:space="0" w:color="auto"/>
        <w:left w:val="none" w:sz="0" w:space="0" w:color="auto"/>
        <w:bottom w:val="none" w:sz="0" w:space="0" w:color="auto"/>
        <w:right w:val="none" w:sz="0" w:space="0" w:color="auto"/>
      </w:divBdr>
    </w:div>
    <w:div w:id="1617635711">
      <w:bodyDiv w:val="1"/>
      <w:marLeft w:val="0"/>
      <w:marRight w:val="0"/>
      <w:marTop w:val="0"/>
      <w:marBottom w:val="0"/>
      <w:divBdr>
        <w:top w:val="none" w:sz="0" w:space="0" w:color="auto"/>
        <w:left w:val="none" w:sz="0" w:space="0" w:color="auto"/>
        <w:bottom w:val="none" w:sz="0" w:space="0" w:color="auto"/>
        <w:right w:val="none" w:sz="0" w:space="0" w:color="auto"/>
      </w:divBdr>
    </w:div>
    <w:div w:id="176299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Siga</dc:creator>
  <cp:keywords/>
  <dc:description/>
  <cp:lastModifiedBy>Tarun Siga</cp:lastModifiedBy>
  <cp:revision>119</cp:revision>
  <dcterms:created xsi:type="dcterms:W3CDTF">2024-04-30T03:30:00Z</dcterms:created>
  <dcterms:modified xsi:type="dcterms:W3CDTF">2024-04-30T04:51:00Z</dcterms:modified>
</cp:coreProperties>
</file>