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(section)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type (section)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compare databases?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Literature Survey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study: Relational, Columnar, Graph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How we compare databases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Relational Graph databases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Graph databases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Distributed databases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Which is best and conclusion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(section)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(section)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b w:val="1"/>
          <w:rtl w:val="0"/>
        </w:rPr>
        <w:t xml:space="preserve"> (section)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Recap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"Sanskrit as a Language is Complex”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Sanskrit wordnet has limited number of words and very few verbs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Revolutionizing Sanskrit Language Understanding by making an online version of the Verb thesaurus written by Manoj VR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schema for the data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different kinds of database for our task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type (section)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Database type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databases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databases are worth exploring?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metrics to track from these databases?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A comparison between several NoSQL databases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Compares several NoSQL databases, but it does not explicitly list the specific databases being compared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focuses on the comparison process and the features of the databases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 and quantitative evaluations of the NoSQL databases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 evaluations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persistence, replication, high availability, transactions, rack-locality awareness, implementation language, influences/sponsors, and license type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evaluations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of data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are not mentioned in the paper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A performance comparison of SQL and NoSQL databases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performance of key-value stores implemented by both SQL and NoSQL databases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compared: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Time taken to instantiate a database bucket.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Time taken to read values corresponding to given keys from the bucket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Time taken to write key value pairs to the bucket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Time taken to fetch all the keys in the bucket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observable correlation between the data model and performance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performance of SQL Express was found to be better than some, but not all, of the NoSQL databases.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What type of database?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different kinds of databases for our use case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between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databases (eg. SQL)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databases (eg. Neo4J)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Nested Relational databases (eg. Pig on hdfs)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english wordnet data to compare as we don’t have Sanskrit data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What type of database?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Could not find dataset or database info for Princeton English Wordnet (1995)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Used text files as a data source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English Wordnet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https://en-word.net</w:t>
        </w:r>
      </w:hyperlink>
      <w:r w:rsidDel="00000000" w:rsidR="00000000" w:rsidRPr="00000000">
        <w:rPr>
          <w:rtl w:val="0"/>
        </w:rPr>
        <w:t xml:space="preserve">) is an open-source alternative with more modern words and publicly available code + data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Photo(website)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Open English Wordnet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querying (photo)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stored as in-memory struct in Rust programming language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language is also important. Same approach in javascript or python would be slow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Slides 8: Data format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json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Metrics to track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to track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No. of nodes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No. of relationships between nodes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add nodes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add relationships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query a single node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Time to query children nodes of a node for up to depth 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Relational databases (eg. SQL)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11: Graph databases (eg. Neo4J)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12: Distributed Nested Relational databases (eg. Pig on hdfs)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13: Which is best?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SQL performs well with respect to loading data and relationships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taken to query nodes and it's children to a depth of N is exponential on N and this makes it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databases are very slow at losing the relationships and making the graph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Querying upto 2000 children of a node only takes 450ms on a graph database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Nested Relational databases are faster than SQL at loading data but very slow in querying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Schema (section)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14: Schema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schema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Conclusion (section)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15: Conclusion and Future Work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efficient ways to put data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some database does it better using parallelism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distributed and graphs together?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nhfzubebpnc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-wor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