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7C35A" w14:textId="77777777" w:rsidR="005A7595" w:rsidRDefault="005A7595" w:rsidP="002156A7">
      <w:pPr>
        <w:pStyle w:val="Title"/>
        <w:spacing w:line="276" w:lineRule="auto"/>
        <w:ind w:right="6"/>
        <w:rPr>
          <w:rStyle w:val="Strong"/>
        </w:rPr>
      </w:pPr>
    </w:p>
    <w:p w14:paraId="6D88F77B" w14:textId="73944D07" w:rsidR="00CB18D7" w:rsidRPr="00CB18D7" w:rsidRDefault="00C54CE0" w:rsidP="002156A7">
      <w:pPr>
        <w:pStyle w:val="Title"/>
        <w:spacing w:line="276" w:lineRule="auto"/>
        <w:ind w:right="6"/>
        <w:rPr>
          <w:b w:val="0"/>
          <w:bCs/>
        </w:rPr>
      </w:pPr>
      <w:r w:rsidRPr="00C54CE0">
        <w:rPr>
          <w:b w:val="0"/>
          <w:bCs/>
        </w:rPr>
        <w:t>MHSA-TDL</w:t>
      </w:r>
      <w:r>
        <w:rPr>
          <w:b w:val="0"/>
          <w:bCs/>
        </w:rPr>
        <w:t xml:space="preserve">: </w:t>
      </w:r>
      <w:r w:rsidR="00CB18D7" w:rsidRPr="00C54CE0">
        <w:rPr>
          <w:b w:val="0"/>
          <w:bCs/>
        </w:rPr>
        <w:t xml:space="preserve">Multi-Head </w:t>
      </w:r>
      <w:r w:rsidR="002156A7">
        <w:rPr>
          <w:b w:val="0"/>
          <w:bCs/>
        </w:rPr>
        <w:t>Self-Attention-based</w:t>
      </w:r>
      <w:r w:rsidR="00CB18D7" w:rsidRPr="00CB18D7">
        <w:rPr>
          <w:b w:val="0"/>
          <w:bCs/>
        </w:rPr>
        <w:t xml:space="preserve"> Telemetry-driven Deep Learning Framework for Cluster Health Prediction and Failure Detection</w:t>
      </w:r>
    </w:p>
    <w:p w14:paraId="496A570B" w14:textId="77777777" w:rsidR="00BB777C" w:rsidRPr="00CB18D7" w:rsidRDefault="00BB777C" w:rsidP="002156A7">
      <w:pPr>
        <w:spacing w:line="276" w:lineRule="auto"/>
        <w:rPr>
          <w:bCs/>
        </w:rPr>
      </w:pPr>
    </w:p>
    <w:p w14:paraId="0C69599A" w14:textId="77777777" w:rsidR="00481403" w:rsidRPr="00481403" w:rsidRDefault="00481403" w:rsidP="002156A7">
      <w:pPr>
        <w:spacing w:line="276" w:lineRule="auto"/>
      </w:pPr>
    </w:p>
    <w:p w14:paraId="19A82A08" w14:textId="77777777" w:rsidR="00DC4705" w:rsidRPr="00A72049" w:rsidRDefault="00DC4705" w:rsidP="002156A7">
      <w:pPr>
        <w:spacing w:line="276" w:lineRule="auto"/>
        <w:rPr>
          <w:bCs/>
          <w:sz w:val="41"/>
          <w:szCs w:val="41"/>
        </w:rPr>
      </w:pPr>
    </w:p>
    <w:p w14:paraId="53C96BCC" w14:textId="14FB786D" w:rsidR="00D41DF3" w:rsidRPr="003E7EB0" w:rsidRDefault="00A45415" w:rsidP="002156A7">
      <w:pPr>
        <w:spacing w:line="276" w:lineRule="auto"/>
        <w:ind w:right="6"/>
        <w:jc w:val="center"/>
        <w:rPr>
          <w:rFonts w:eastAsia="Arial"/>
          <w:sz w:val="29"/>
          <w:lang w:val="en-GB"/>
        </w:rPr>
      </w:pPr>
      <w:r>
        <w:rPr>
          <w:rFonts w:eastAsia="Arial"/>
          <w:sz w:val="29"/>
          <w:lang w:val="en-GB"/>
        </w:rPr>
        <w:t xml:space="preserve"> Mahek </w:t>
      </w:r>
      <w:r w:rsidR="00EA3352">
        <w:rPr>
          <w:rFonts w:eastAsia="Arial"/>
          <w:sz w:val="29"/>
          <w:lang w:val="en-GB"/>
        </w:rPr>
        <w:t>Naaz</w:t>
      </w:r>
    </w:p>
    <w:p w14:paraId="3E33BB7E" w14:textId="6462462B" w:rsidR="00D41DF3" w:rsidRPr="003E7EB0" w:rsidRDefault="00A45415" w:rsidP="002156A7">
      <w:pPr>
        <w:spacing w:line="276" w:lineRule="auto"/>
        <w:ind w:right="6"/>
        <w:jc w:val="center"/>
        <w:rPr>
          <w:rFonts w:eastAsia="Arial"/>
          <w:sz w:val="29"/>
          <w:lang w:val="en-GB"/>
        </w:rPr>
      </w:pPr>
      <w:r>
        <w:rPr>
          <w:rFonts w:eastAsia="Arial"/>
          <w:sz w:val="29"/>
          <w:lang w:val="en-GB"/>
        </w:rPr>
        <w:t>24217808</w:t>
      </w:r>
    </w:p>
    <w:p w14:paraId="71391549" w14:textId="09FAF89C" w:rsidR="00AC39FF" w:rsidRPr="003E7EB0" w:rsidRDefault="00A45415" w:rsidP="002156A7">
      <w:pPr>
        <w:spacing w:line="276" w:lineRule="auto"/>
        <w:ind w:right="6"/>
        <w:jc w:val="center"/>
        <w:rPr>
          <w:rFonts w:eastAsia="Arial"/>
          <w:sz w:val="29"/>
          <w:lang w:val="en-GB"/>
        </w:rPr>
      </w:pPr>
      <w:r>
        <w:rPr>
          <w:rFonts w:eastAsia="Arial"/>
          <w:sz w:val="29"/>
          <w:lang w:val="en-GB"/>
        </w:rPr>
        <w:t>MSc in Cloud Computing</w:t>
      </w:r>
    </w:p>
    <w:p w14:paraId="63A77DD3" w14:textId="3C51BBD4" w:rsidR="008D046C" w:rsidRPr="003E7EB0" w:rsidRDefault="008D046C" w:rsidP="002156A7">
      <w:pPr>
        <w:spacing w:line="276" w:lineRule="auto"/>
        <w:ind w:right="6"/>
        <w:jc w:val="center"/>
        <w:rPr>
          <w:rFonts w:eastAsia="Arial"/>
          <w:sz w:val="29"/>
          <w:lang w:val="en-GB"/>
        </w:rPr>
      </w:pPr>
      <w:r w:rsidRPr="003E7EB0">
        <w:rPr>
          <w:rFonts w:eastAsia="Arial"/>
          <w:sz w:val="29"/>
          <w:lang w:val="en-GB"/>
        </w:rPr>
        <w:t>National College of Ireland</w:t>
      </w:r>
    </w:p>
    <w:p w14:paraId="269F774E" w14:textId="77777777" w:rsidR="007414EB" w:rsidRDefault="007414EB" w:rsidP="002156A7">
      <w:pPr>
        <w:autoSpaceDE w:val="0"/>
        <w:autoSpaceDN w:val="0"/>
        <w:adjustRightInd w:val="0"/>
        <w:spacing w:line="276" w:lineRule="auto"/>
        <w:jc w:val="center"/>
        <w:rPr>
          <w:sz w:val="24"/>
          <w:szCs w:val="24"/>
          <w:lang w:val="en-IE"/>
        </w:rPr>
      </w:pPr>
    </w:p>
    <w:p w14:paraId="6789516F" w14:textId="77777777" w:rsidR="007B03C8" w:rsidRPr="00F80581" w:rsidRDefault="007B03C8" w:rsidP="002156A7">
      <w:pPr>
        <w:spacing w:line="276" w:lineRule="auto"/>
        <w:ind w:right="6"/>
        <w:jc w:val="center"/>
        <w:rPr>
          <w:rFonts w:eastAsia="Arial"/>
          <w:b/>
          <w:sz w:val="24"/>
          <w:szCs w:val="24"/>
          <w:lang w:val="en-GB"/>
        </w:rPr>
      </w:pPr>
      <w:r w:rsidRPr="00F80581">
        <w:rPr>
          <w:rFonts w:eastAsia="Arial"/>
          <w:b/>
          <w:sz w:val="24"/>
          <w:szCs w:val="24"/>
          <w:lang w:val="en-GB"/>
        </w:rPr>
        <w:t>Abstract</w:t>
      </w:r>
    </w:p>
    <w:p w14:paraId="1652B27F" w14:textId="634375A4" w:rsidR="001E1034" w:rsidRDefault="00405CA3" w:rsidP="002156A7">
      <w:pPr>
        <w:spacing w:line="276" w:lineRule="auto"/>
        <w:ind w:left="580" w:right="586" w:firstLine="327"/>
        <w:jc w:val="both"/>
        <w:rPr>
          <w:rFonts w:eastAsia="Arial"/>
          <w:sz w:val="24"/>
          <w:szCs w:val="24"/>
          <w:lang w:val="en-GB"/>
        </w:rPr>
      </w:pPr>
      <w:r w:rsidRPr="00405CA3">
        <w:rPr>
          <w:rFonts w:eastAsia="Arial"/>
          <w:sz w:val="24"/>
          <w:szCs w:val="24"/>
          <w:lang w:val="en-GB"/>
        </w:rPr>
        <w:t xml:space="preserve">With the advent of cloud computing, cloud cluster health prediction has become one of the most important topics of study for </w:t>
      </w:r>
      <w:r>
        <w:rPr>
          <w:rFonts w:eastAsia="Arial"/>
          <w:sz w:val="24"/>
          <w:szCs w:val="24"/>
          <w:lang w:val="en-GB"/>
        </w:rPr>
        <w:t>maintaining</w:t>
      </w:r>
      <w:r w:rsidRPr="00405CA3">
        <w:rPr>
          <w:rFonts w:eastAsia="Arial"/>
          <w:sz w:val="24"/>
          <w:szCs w:val="24"/>
          <w:lang w:val="en-GB"/>
        </w:rPr>
        <w:t xml:space="preserve"> reliability, availability and resilience of cloud platforms. </w:t>
      </w:r>
      <w:r w:rsidR="00712271">
        <w:rPr>
          <w:rFonts w:eastAsia="Arial"/>
          <w:sz w:val="24"/>
          <w:szCs w:val="24"/>
          <w:lang w:val="en-GB"/>
        </w:rPr>
        <w:t>Existing</w:t>
      </w:r>
      <w:r w:rsidRPr="00405CA3">
        <w:rPr>
          <w:rFonts w:eastAsia="Arial"/>
          <w:sz w:val="24"/>
          <w:szCs w:val="24"/>
          <w:lang w:val="en-GB"/>
        </w:rPr>
        <w:t xml:space="preserve"> monitoring techniques are largely reactive and </w:t>
      </w:r>
      <w:r w:rsidR="00944B89">
        <w:rPr>
          <w:rFonts w:eastAsia="Arial"/>
          <w:sz w:val="24"/>
          <w:szCs w:val="24"/>
          <w:lang w:val="en-GB"/>
        </w:rPr>
        <w:t>cannot detect infrastructure degradation before service failures, leading to greater downtime, wasted resources, and violations of Service Level Agreements (SLAs</w:t>
      </w:r>
      <w:r w:rsidRPr="00405CA3">
        <w:rPr>
          <w:rFonts w:eastAsia="Arial"/>
          <w:sz w:val="24"/>
          <w:szCs w:val="24"/>
          <w:lang w:val="en-GB"/>
        </w:rPr>
        <w:t xml:space="preserve">). </w:t>
      </w:r>
      <w:r w:rsidR="00B36740">
        <w:rPr>
          <w:rFonts w:eastAsia="Arial"/>
          <w:sz w:val="24"/>
          <w:szCs w:val="24"/>
          <w:lang w:val="en-GB"/>
        </w:rPr>
        <w:t xml:space="preserve">This study </w:t>
      </w:r>
      <w:r w:rsidR="00944B89">
        <w:rPr>
          <w:rFonts w:eastAsia="Arial"/>
          <w:sz w:val="24"/>
          <w:szCs w:val="24"/>
          <w:lang w:val="en-GB"/>
        </w:rPr>
        <w:t>proposes</w:t>
      </w:r>
      <w:r w:rsidR="00B36740">
        <w:rPr>
          <w:rFonts w:eastAsia="Arial"/>
          <w:sz w:val="24"/>
          <w:szCs w:val="24"/>
          <w:lang w:val="en-GB"/>
        </w:rPr>
        <w:t xml:space="preserve"> t</w:t>
      </w:r>
      <w:r w:rsidRPr="00405CA3">
        <w:rPr>
          <w:rFonts w:eastAsia="Arial"/>
          <w:sz w:val="24"/>
          <w:szCs w:val="24"/>
          <w:lang w:val="en-GB"/>
        </w:rPr>
        <w:t xml:space="preserve">he Multi-Head Self-Attention-based Telemetry-Driven Deep Learning (MHSA-TDL) </w:t>
      </w:r>
      <w:r w:rsidR="00B36740">
        <w:rPr>
          <w:rFonts w:eastAsia="Arial"/>
          <w:sz w:val="24"/>
          <w:szCs w:val="24"/>
          <w:lang w:val="en-GB"/>
        </w:rPr>
        <w:t>f</w:t>
      </w:r>
      <w:r w:rsidRPr="00405CA3">
        <w:rPr>
          <w:rFonts w:eastAsia="Arial"/>
          <w:sz w:val="24"/>
          <w:szCs w:val="24"/>
          <w:lang w:val="en-GB"/>
        </w:rPr>
        <w:t xml:space="preserve">ramework for intelligent cloud cluster health prediction and early failure detection using cloud telemetry data. The proposed framework uses Multi-Head Self-Attention to automatically capture complex temporal relationships </w:t>
      </w:r>
      <w:r w:rsidR="00944B89">
        <w:rPr>
          <w:rFonts w:eastAsia="Arial"/>
          <w:sz w:val="24"/>
          <w:szCs w:val="24"/>
          <w:lang w:val="en-GB"/>
        </w:rPr>
        <w:t>among telemetry metrics such as CPU utilisation, memory usage, disk I/O, network traffic, and scheduling events,</w:t>
      </w:r>
      <w:r w:rsidRPr="00405CA3">
        <w:rPr>
          <w:rFonts w:eastAsia="Arial"/>
          <w:sz w:val="24"/>
          <w:szCs w:val="24"/>
          <w:lang w:val="en-GB"/>
        </w:rPr>
        <w:t xml:space="preserve"> without relying on feature engineering. This framework will </w:t>
      </w:r>
      <w:r w:rsidR="00591FE6" w:rsidRPr="00591FE6">
        <w:rPr>
          <w:rFonts w:eastAsia="Arial"/>
          <w:sz w:val="24"/>
          <w:szCs w:val="24"/>
          <w:lang w:val="en-GB"/>
        </w:rPr>
        <w:t>be implemented and experimentally evaluated</w:t>
      </w:r>
      <w:r w:rsidR="0096585E">
        <w:rPr>
          <w:rFonts w:eastAsia="Arial"/>
          <w:sz w:val="24"/>
          <w:szCs w:val="24"/>
          <w:lang w:val="en-GB"/>
        </w:rPr>
        <w:t xml:space="preserve"> </w:t>
      </w:r>
      <w:r w:rsidRPr="00405CA3">
        <w:rPr>
          <w:rFonts w:eastAsia="Arial"/>
          <w:sz w:val="24"/>
          <w:szCs w:val="24"/>
          <w:lang w:val="en-GB"/>
        </w:rPr>
        <w:t xml:space="preserve">with the Google Cluster Trace dataset in a quantitative experimental approach. It will be evaluated based on its Accuracy, Precision, Recall, F1-Score, ROC-AUC and prediction latency and compared with the existing hybrid deep learning and traditional monitoring methods. The </w:t>
      </w:r>
      <w:r w:rsidR="0055349D">
        <w:rPr>
          <w:rFonts w:eastAsia="Arial"/>
          <w:sz w:val="24"/>
          <w:szCs w:val="24"/>
          <w:lang w:val="en-GB"/>
        </w:rPr>
        <w:t>expected</w:t>
      </w:r>
      <w:r w:rsidRPr="00405CA3">
        <w:rPr>
          <w:rFonts w:eastAsia="Arial"/>
          <w:sz w:val="24"/>
          <w:szCs w:val="24"/>
          <w:lang w:val="en-GB"/>
        </w:rPr>
        <w:t xml:space="preserve"> outcome is a more accurate &amp; proactive prediction framework which leads to greater reliability of cloud infrastructure, lesser service downtime and intelligent cloud infrastructure management.</w:t>
      </w:r>
    </w:p>
    <w:p w14:paraId="3FF03570" w14:textId="77777777" w:rsidR="00E87D88" w:rsidRDefault="00E87D88" w:rsidP="002156A7">
      <w:pPr>
        <w:spacing w:line="276" w:lineRule="auto"/>
        <w:ind w:left="580" w:right="586" w:firstLine="327"/>
        <w:jc w:val="both"/>
        <w:rPr>
          <w:rFonts w:eastAsia="Arial"/>
          <w:sz w:val="24"/>
          <w:szCs w:val="24"/>
          <w:lang w:val="en-GB"/>
        </w:rPr>
      </w:pPr>
    </w:p>
    <w:p w14:paraId="66514699" w14:textId="4825DB38" w:rsidR="003677C7" w:rsidRPr="006E1A22" w:rsidRDefault="007414EB" w:rsidP="002156A7">
      <w:pPr>
        <w:spacing w:line="276" w:lineRule="auto"/>
        <w:ind w:left="580" w:right="586" w:firstLine="327"/>
        <w:jc w:val="both"/>
        <w:rPr>
          <w:b/>
          <w:bCs/>
          <w:sz w:val="24"/>
          <w:szCs w:val="24"/>
        </w:rPr>
      </w:pPr>
      <w:r w:rsidRPr="008145CE">
        <w:rPr>
          <w:rFonts w:eastAsia="Arial"/>
          <w:b/>
          <w:bCs/>
          <w:sz w:val="24"/>
          <w:szCs w:val="24"/>
          <w:lang w:val="en-GB"/>
        </w:rPr>
        <w:t>Keywords:</w:t>
      </w:r>
      <w:r>
        <w:rPr>
          <w:rFonts w:eastAsia="Arial"/>
          <w:sz w:val="24"/>
          <w:szCs w:val="24"/>
          <w:lang w:val="en-GB"/>
        </w:rPr>
        <w:t xml:space="preserve"> </w:t>
      </w:r>
      <w:r w:rsidR="00602E48" w:rsidRPr="00602E48">
        <w:rPr>
          <w:b/>
          <w:bCs/>
          <w:sz w:val="24"/>
          <w:szCs w:val="24"/>
        </w:rPr>
        <w:t>Cloud Computing, Cloud Telemetry, Cluster Health Prediction, Failure Detection, Multi-Head Self-Attention.</w:t>
      </w:r>
    </w:p>
    <w:p w14:paraId="1DE821B5" w14:textId="77777777" w:rsidR="00E31C98" w:rsidRDefault="00E31C98" w:rsidP="002156A7">
      <w:pPr>
        <w:spacing w:line="276" w:lineRule="auto"/>
        <w:ind w:left="580" w:right="586" w:firstLine="327"/>
        <w:jc w:val="both"/>
        <w:rPr>
          <w:rFonts w:eastAsia="Arial"/>
          <w:b/>
          <w:bCs/>
          <w:sz w:val="24"/>
          <w:szCs w:val="24"/>
          <w:lang w:val="en-GB"/>
        </w:rPr>
      </w:pPr>
    </w:p>
    <w:p w14:paraId="311BAE03" w14:textId="45FDEBF2" w:rsidR="00AC39FF" w:rsidRPr="00F455C8" w:rsidRDefault="00DC5027" w:rsidP="002156A7">
      <w:pPr>
        <w:pStyle w:val="Heading1"/>
        <w:keepNext w:val="0"/>
        <w:numPr>
          <w:ilvl w:val="0"/>
          <w:numId w:val="3"/>
        </w:numPr>
        <w:tabs>
          <w:tab w:val="left" w:pos="580"/>
        </w:tabs>
        <w:spacing w:before="0" w:after="0" w:line="276" w:lineRule="auto"/>
        <w:jc w:val="both"/>
        <w:rPr>
          <w:rFonts w:eastAsia="Arial"/>
          <w:smallCaps w:val="0"/>
          <w:kern w:val="0"/>
          <w:sz w:val="34"/>
          <w:lang w:val="en-GB"/>
        </w:rPr>
      </w:pPr>
      <w:bookmarkStart w:id="0" w:name="_Toc21187350"/>
      <w:bookmarkStart w:id="1" w:name="_Toc96507277"/>
      <w:r w:rsidRPr="00F455C8">
        <w:rPr>
          <w:rFonts w:eastAsia="Arial"/>
          <w:smallCaps w:val="0"/>
          <w:kern w:val="0"/>
          <w:sz w:val="34"/>
          <w:lang w:val="en-GB"/>
        </w:rPr>
        <w:t>Introduction</w:t>
      </w:r>
      <w:bookmarkEnd w:id="0"/>
      <w:bookmarkEnd w:id="1"/>
    </w:p>
    <w:p w14:paraId="0320557F" w14:textId="0A65A0B1" w:rsidR="00D93269" w:rsidRDefault="00D93269" w:rsidP="002156A7">
      <w:pPr>
        <w:pStyle w:val="NormalWeb"/>
        <w:spacing w:line="276" w:lineRule="auto"/>
        <w:jc w:val="both"/>
      </w:pPr>
      <w:r>
        <w:t>This section presented the background</w:t>
      </w:r>
      <w:r w:rsidR="001316CF">
        <w:t xml:space="preserve"> of the research</w:t>
      </w:r>
      <w:r>
        <w:t xml:space="preserve">, problem statement, research question, and the proposed framework for cloud cluster health prediction and failure detection. It also </w:t>
      </w:r>
      <w:r w:rsidR="00442879">
        <w:t>showed</w:t>
      </w:r>
      <w:r>
        <w:t xml:space="preserve"> the expected research contributions and the structure of the proposal.</w:t>
      </w:r>
    </w:p>
    <w:p w14:paraId="15EA25FB" w14:textId="504F7C6A" w:rsidR="00813F5B" w:rsidRPr="00F32B45" w:rsidRDefault="007E1967" w:rsidP="002156A7">
      <w:pPr>
        <w:pStyle w:val="Heading2"/>
        <w:spacing w:line="276" w:lineRule="auto"/>
        <w:jc w:val="both"/>
        <w:rPr>
          <w:sz w:val="24"/>
          <w:szCs w:val="24"/>
        </w:rPr>
      </w:pPr>
      <w:r w:rsidRPr="00F32B45">
        <w:rPr>
          <w:sz w:val="24"/>
          <w:szCs w:val="24"/>
        </w:rPr>
        <w:lastRenderedPageBreak/>
        <w:t xml:space="preserve">Background </w:t>
      </w:r>
    </w:p>
    <w:p w14:paraId="68A8F445" w14:textId="2C4BD47C" w:rsidR="00AA67D6" w:rsidRDefault="00AA67D6" w:rsidP="002156A7">
      <w:pPr>
        <w:pStyle w:val="NormalWeb"/>
        <w:spacing w:line="276" w:lineRule="auto"/>
        <w:jc w:val="both"/>
      </w:pPr>
      <w:r>
        <w:t>Cloud computing has been rapidly adopted as the backbone of today's digital infrastructure, delivering scalable, on-demand computing services to applications in the healthcare, finance, education and enterprise sectors</w:t>
      </w:r>
      <w:r w:rsidR="00F51940">
        <w:t xml:space="preserve"> </w:t>
      </w:r>
      <w:r w:rsidR="00F51940">
        <w:fldChar w:fldCharType="begin"/>
      </w:r>
      <w:r w:rsidR="00F51940">
        <w:instrText xml:space="preserve"> ADDIN ZOTERO_ITEM CSL_CITATION {"citationID":"DeZ7hoiP","properties":{"unsorted":false,"formattedCitation":"(Tyagi et al., 2025)","plainCitation":"(Tyagi et al., 2025)","noteIndex":0},"citationItems":[{"id":3314,"uris":["http://zotero.org/users/20842081/items/SMFWQV3M"],"itemData":{"id":3314,"type":"chapter","abstract":"In an era of rapid technological evolution, the future landscape of digital tools and information technologies is poised to revolutionize the creation of effective software tools for the next generation. Emerging trends indicate a convergence of big data analytics, applied artificial intelligence, and group decision support systems in reshaping software development frameworks. Organizations, particularly small and medium-sized enterprises (SMEs), must adapt to these advancements to maintain competitive edge and meet the future requirements of a technology-driven marketplace. Advances in AI and machine learning algorithms are expected to underpin the automation of coding processes, suggesting that the development environment itself will become increasingly intelligent, adaptive, and supportive of the human developers' goals. Moreover, using big data technologies will allow SMEs to gain insights into users' needs, market dynamics, and operational efficiencies, thereby tailoring software solutions more effectively to client specifications.","container-title":"Advances in Computational Intelligence and Robotics","DOI":"10.4018/979-8-3693-9694-0.ch025","ISBN":"979-8-3693-9694-0","page":"577-592","publisher":"IGI Global","source":"DOI.org (Crossref)","title":"Future of Digital Tools, Information Technologies, and Cloud Services for Building Effective Software Tools for the Modern Generation:","title-short":"Future of Digital Tools, Information Technologies, and Cloud Services for Building Effective Software Tools for the Modern Generation","URL":"https://services.igi-global.com/resolvedoi/resolve.aspx?doi=10.4018/979-8-3693-9694-0.ch025","editor":[{"family":"Sharma","given":"Avinash Kumar"},{"literal":"Nitin"},{"family":"Kumar","given":"Sumit"}],"author":[{"family":"Tyagi","given":"Amit Kumar"},{"family":"Hemamalini","given":"V."},{"family":"Kumari","given":"Shabnam"},{"family":"Tripathi","given":"Khushboo"}],"accessed":{"date-parts":[["2026",7,22]]},"issued":{"date-parts":[["2025",1,17]]}}}],"schema":"https://github.com/citation-style-language/schema/raw/master/csl-citation.json"} </w:instrText>
      </w:r>
      <w:r w:rsidR="00F51940">
        <w:fldChar w:fldCharType="separate"/>
      </w:r>
      <w:r w:rsidR="00F51940" w:rsidRPr="00F51940">
        <w:t>(Tyagi et al., 2025)</w:t>
      </w:r>
      <w:r w:rsidR="00F51940">
        <w:fldChar w:fldCharType="end"/>
      </w:r>
      <w:r>
        <w:t xml:space="preserve">. The growing scale of cloud deployments has made keeping clusters healthy increasingly difficult with dynamically shifting workloads, resource variability, and metrics like CPU utilisation, memory use, disk I/O and network traffic changing constantly. Most traditional monitoring methods are based on pre-defined thresholds and alerting when failures have occurred, and system performance has degraded. Hence, there is a growing demand for intelligent prediction frameworks that can </w:t>
      </w:r>
      <w:proofErr w:type="spellStart"/>
      <w:r>
        <w:t>analyze</w:t>
      </w:r>
      <w:proofErr w:type="spellEnd"/>
      <w:r>
        <w:t xml:space="preserve"> cloud telemetry data proactive to enhance the reliability of the infrastructure, reduce downtime, and ensure compliance to Quality of Service (QoS) and Service Level Agreement (SLA).</w:t>
      </w:r>
    </w:p>
    <w:p w14:paraId="503B82FC" w14:textId="626C97E8" w:rsidR="004D6DA3" w:rsidRPr="00F32B45" w:rsidRDefault="00382061" w:rsidP="002156A7">
      <w:pPr>
        <w:pStyle w:val="Heading2"/>
        <w:spacing w:line="276" w:lineRule="auto"/>
        <w:jc w:val="both"/>
        <w:rPr>
          <w:sz w:val="24"/>
          <w:szCs w:val="24"/>
        </w:rPr>
      </w:pPr>
      <w:r w:rsidRPr="00F32B45">
        <w:rPr>
          <w:sz w:val="24"/>
          <w:szCs w:val="24"/>
        </w:rPr>
        <w:t>Problem Statement and Research Motivation</w:t>
      </w:r>
    </w:p>
    <w:p w14:paraId="58CFB7CD" w14:textId="584F10BA" w:rsidR="005D4C81" w:rsidRDefault="005D4C81" w:rsidP="002156A7">
      <w:pPr>
        <w:pStyle w:val="NormalWeb"/>
        <w:spacing w:line="276" w:lineRule="auto"/>
        <w:jc w:val="both"/>
      </w:pPr>
      <w:r>
        <w:t>Dynamic workloads, large-scale distributed infrastructures and constantly changing telemetry data have made maintaining cloud cluster health more difficult</w:t>
      </w:r>
      <w:r w:rsidR="00F51940">
        <w:t xml:space="preserve"> </w:t>
      </w:r>
      <w:r w:rsidR="00F51940">
        <w:fldChar w:fldCharType="begin"/>
      </w:r>
      <w:r w:rsidR="00F51940">
        <w:instrText xml:space="preserve"> ADDIN ZOTERO_ITEM CSL_CITATION {"citationID":"eWF9z56f","properties":{"unsorted":false,"formattedCitation":"(Devalla, 2025)","plainCitation":"(Devalla, 2025)","noteIndex":0},"citationItems":[{"id":3315,"uris":["http://zotero.org/users/20842081/items/GS7RM4U8"],"itemData":{"id":3315,"type":"article-journal","container-title":"International Journal of Artificial Intelligence, Data Science, and Machine Learning","DOI":"10.63282/3050-9262.IJAIDSML-V6I2P114","ISSN":"30509262","issue":"2","journalAbbreviation":"IJAIDSML","source":"DOI.org (Crossref)","title":"AI-Driven Telemetry Analytics for Predictive Reliability and Privacy in Enterprise-Scale Cloud Systems","URL":"https://ijaidsml.org/index.php/ijaidsml/article/view/289/","volume":"6","author":[{"family":"Devalla","given":"Sireesha"}],"accessed":{"date-parts":[["2026",7,22]]},"issued":{"date-parts":[["2025",5,11]]}}}],"schema":"https://github.com/citation-style-language/schema/raw/master/csl-citation.json"} </w:instrText>
      </w:r>
      <w:r w:rsidR="00F51940">
        <w:fldChar w:fldCharType="separate"/>
      </w:r>
      <w:r w:rsidR="00F51940" w:rsidRPr="00F51940">
        <w:t>(Devalla, 2025)</w:t>
      </w:r>
      <w:r w:rsidR="00F51940">
        <w:fldChar w:fldCharType="end"/>
      </w:r>
      <w:r>
        <w:t>. Cloud monitoring solutions currently available mostly work reactively, notifying about failures when performance has degraded which can lead to service disruptions, waste of resources and Service Level Agreement (SLA) violations</w:t>
      </w:r>
      <w:r w:rsidR="00F30F75">
        <w:t xml:space="preserve"> </w:t>
      </w:r>
      <w:r w:rsidR="00F30F75">
        <w:fldChar w:fldCharType="begin"/>
      </w:r>
      <w:r w:rsidR="00F30F75">
        <w:instrText xml:space="preserve"> ADDIN ZOTERO_ITEM CSL_CITATION {"citationID":"4pOy0AXo","properties":{"unsorted":false,"formattedCitation":"(Malik, 2026)","plainCitation":"(Malik, 2026)","noteIndex":0},"citationItems":[{"id":3317,"uris":["http://zotero.org/users/20842081/items/BP8XDGAC"],"itemData":{"id":3317,"type":"article","abstract":"Alert fatigue represents a critical challenge in modern cloud operations, where excessive notifications and false positives undermine incident response effectiveness and team morale. This paper presents a systematic approach to reducing alert fatigue while maintaining operational visibility, drawn from seven years of Site Reliability Engineering (SRE) experience managing production cloud services. We describe a four-step methodology encompassing alert classification, health check implementation, intelligent automation, and enhanced observability. Applied to a multi-cloud environment supporting 40-50 microservices, this approach reduced critical alerts from 8-10 per day to roughly one per week, corresponding to a reduction of more than ninety percent when normalized on a daily equivalent basis, while simultaneously decreasing Mean Time To Resolution (MTTR) by 80% and achieving 99.98% service uptime. The paper contributes practical insights for SRE teams seeking to balance operational visibility with sustainable on-call practices, demonstrating that strategic alert design significantly improves both system reliability and team effectiveness.","DOI":"10.36227/techrxiv.176765375.53124342/v1","language":"en","license":"https://creativecommons.org/licenses/by/4.0/","source":"DOI.org (Crossref)","title":"Reducing Alert Fatigue in Cloud Operations: A Practitioner's Approach to Scalable SRE Monitoring","title-short":"Reducing Alert Fatigue in Cloud Operations","URL":"https://www.techrxiv.org/doi/full/10.36227/techrxiv.176765375.53124342/v1","author":[{"family":"Malik","given":"Muhammad Yawar"}],"accessed":{"date-parts":[["2026",7,22]]},"issued":{"date-parts":[["2026",1,5]]}}}],"schema":"https://github.com/citation-style-language/schema/raw/master/csl-citation.json"} </w:instrText>
      </w:r>
      <w:r w:rsidR="00F30F75">
        <w:fldChar w:fldCharType="separate"/>
      </w:r>
      <w:r w:rsidR="00F30F75" w:rsidRPr="00F30F75">
        <w:t>(Malik, 2026)</w:t>
      </w:r>
      <w:r w:rsidR="00F30F75">
        <w:fldChar w:fldCharType="end"/>
      </w:r>
      <w:r>
        <w:t>. In recent years, deep learning methods have seen increased success in predicting failures, but many are only able to classify tasks and are less effective in capturing multiple cloud telemetry metrics in complex relationships. These constraints are what inspire the creation of a smarter prediction system to anticipate the health of cloud clusters, detect potential cluster failure early with a high degree of accuracy, and enable reliable, resilient and efficient management of cloud infrastructure.</w:t>
      </w:r>
    </w:p>
    <w:p w14:paraId="6E70E0C0" w14:textId="72DA5E5E" w:rsidR="004D6DA3" w:rsidRPr="00F32B45" w:rsidRDefault="00ED3B58" w:rsidP="002156A7">
      <w:pPr>
        <w:pStyle w:val="Heading2"/>
        <w:spacing w:line="276" w:lineRule="auto"/>
        <w:jc w:val="both"/>
        <w:rPr>
          <w:sz w:val="24"/>
          <w:szCs w:val="24"/>
        </w:rPr>
      </w:pPr>
      <w:r w:rsidRPr="00F32B45">
        <w:rPr>
          <w:sz w:val="24"/>
          <w:szCs w:val="24"/>
        </w:rPr>
        <w:t xml:space="preserve">Proposed </w:t>
      </w:r>
      <w:r w:rsidR="004D6DA3" w:rsidRPr="00F32B45">
        <w:rPr>
          <w:sz w:val="24"/>
          <w:szCs w:val="24"/>
        </w:rPr>
        <w:t xml:space="preserve">Research Question </w:t>
      </w:r>
    </w:p>
    <w:p w14:paraId="11F0DE5F" w14:textId="06E3FE50" w:rsidR="009963A7" w:rsidRPr="009963A7" w:rsidRDefault="009963A7" w:rsidP="002156A7">
      <w:pPr>
        <w:pStyle w:val="pdq2pgselectionanchorcontainer"/>
        <w:spacing w:line="276" w:lineRule="auto"/>
        <w:jc w:val="both"/>
      </w:pPr>
      <w:r w:rsidRPr="009963A7">
        <w:rPr>
          <w:rStyle w:val="Strong"/>
          <w:b w:val="0"/>
          <w:bCs w:val="0"/>
        </w:rPr>
        <w:t xml:space="preserve">What is the performance of the proposed </w:t>
      </w:r>
      <w:r w:rsidR="009614E5">
        <w:rPr>
          <w:rStyle w:val="Strong"/>
          <w:b w:val="0"/>
          <w:bCs w:val="0"/>
        </w:rPr>
        <w:t>f</w:t>
      </w:r>
      <w:r w:rsidRPr="009963A7">
        <w:rPr>
          <w:rStyle w:val="Strong"/>
          <w:b w:val="0"/>
          <w:bCs w:val="0"/>
        </w:rPr>
        <w:t xml:space="preserve">ramework in predicting cloud cluster health and detecting potential failures </w:t>
      </w:r>
      <w:r w:rsidR="00554ACE">
        <w:rPr>
          <w:rStyle w:val="Strong"/>
          <w:b w:val="0"/>
          <w:bCs w:val="0"/>
        </w:rPr>
        <w:t>with the help of</w:t>
      </w:r>
      <w:r w:rsidRPr="009963A7">
        <w:rPr>
          <w:rStyle w:val="Strong"/>
          <w:b w:val="0"/>
          <w:bCs w:val="0"/>
        </w:rPr>
        <w:t xml:space="preserve"> cloud telemetry data compared with existing hybrid deep learning and traditional monitoring approaches?</w:t>
      </w:r>
    </w:p>
    <w:p w14:paraId="608FA126" w14:textId="74E8D55F" w:rsidR="009963A7" w:rsidRPr="009963A7" w:rsidRDefault="009963A7" w:rsidP="002156A7">
      <w:pPr>
        <w:pStyle w:val="NormalWeb"/>
        <w:spacing w:line="276" w:lineRule="auto"/>
        <w:jc w:val="both"/>
      </w:pPr>
      <w:r w:rsidRPr="009963A7">
        <w:t xml:space="preserve">To </w:t>
      </w:r>
      <w:r w:rsidR="003938CF">
        <w:t xml:space="preserve">solve and </w:t>
      </w:r>
      <w:r w:rsidRPr="009963A7">
        <w:t xml:space="preserve">address this question the research proposes the </w:t>
      </w:r>
      <w:r w:rsidR="00D2242D" w:rsidRPr="00C54CE0">
        <w:rPr>
          <w:bCs/>
        </w:rPr>
        <w:t>Multi-Head Self Atte</w:t>
      </w:r>
      <w:r w:rsidR="00D2242D" w:rsidRPr="00CB18D7">
        <w:rPr>
          <w:bCs/>
        </w:rPr>
        <w:t xml:space="preserve">ntion based Telemetry-driven Deep Learning </w:t>
      </w:r>
      <w:r w:rsidR="00D2242D">
        <w:rPr>
          <w:bCs/>
        </w:rPr>
        <w:t>(</w:t>
      </w:r>
      <w:r w:rsidR="00D2242D" w:rsidRPr="00C54CE0">
        <w:rPr>
          <w:bCs/>
        </w:rPr>
        <w:t>MHSA-TDL</w:t>
      </w:r>
      <w:r w:rsidR="00D2242D">
        <w:rPr>
          <w:bCs/>
        </w:rPr>
        <w:t xml:space="preserve">) </w:t>
      </w:r>
      <w:r w:rsidRPr="009963A7">
        <w:rPr>
          <w:rStyle w:val="Strong"/>
          <w:b w:val="0"/>
          <w:bCs w:val="0"/>
        </w:rPr>
        <w:t>Framework</w:t>
      </w:r>
      <w:r w:rsidR="003D43F3">
        <w:rPr>
          <w:rStyle w:val="Strong"/>
          <w:b w:val="0"/>
          <w:bCs w:val="0"/>
        </w:rPr>
        <w:t>. This</w:t>
      </w:r>
      <w:r w:rsidRPr="009963A7">
        <w:t xml:space="preserve"> </w:t>
      </w:r>
      <w:r w:rsidR="00CF26D2">
        <w:t>combines</w:t>
      </w:r>
      <w:r w:rsidRPr="009963A7">
        <w:t xml:space="preserve"> cloud telemetry analytics with a Multi-Head Self-Attention-based deep learning architecture capable of automatically learning complex temporal dependencies among multiple telemetry metrics. Unlike existing hybrid approaches that </w:t>
      </w:r>
      <w:r w:rsidR="00590FCE">
        <w:t>mainly trusts</w:t>
      </w:r>
      <w:r w:rsidRPr="009963A7">
        <w:t xml:space="preserve"> on manual feature selection and </w:t>
      </w:r>
      <w:r w:rsidR="00B05D39">
        <w:t>traditional</w:t>
      </w:r>
      <w:r w:rsidRPr="009963A7">
        <w:t xml:space="preserve"> machine learning classifiers, the proposed framework performs end-to-end cluster health prediction and early failure detection to support proactive cloud infrastructure management.</w:t>
      </w:r>
    </w:p>
    <w:p w14:paraId="57B5DDBB" w14:textId="7F866332" w:rsidR="004D6DA3" w:rsidRPr="00F32B45" w:rsidRDefault="00263C4F" w:rsidP="002156A7">
      <w:pPr>
        <w:pStyle w:val="Heading2"/>
        <w:spacing w:line="276" w:lineRule="auto"/>
        <w:jc w:val="both"/>
        <w:rPr>
          <w:sz w:val="24"/>
          <w:szCs w:val="24"/>
        </w:rPr>
      </w:pPr>
      <w:r w:rsidRPr="00F32B45">
        <w:rPr>
          <w:sz w:val="24"/>
          <w:szCs w:val="24"/>
        </w:rPr>
        <w:t>Research Contributions and Expected Impact</w:t>
      </w:r>
    </w:p>
    <w:p w14:paraId="6F151745" w14:textId="77777777" w:rsidR="005D4C81" w:rsidRDefault="005D4C81" w:rsidP="002156A7">
      <w:pPr>
        <w:pStyle w:val="NormalWeb"/>
        <w:spacing w:line="276" w:lineRule="auto"/>
        <w:jc w:val="both"/>
      </w:pPr>
      <w:r>
        <w:t xml:space="preserve">The proposed Framework contributes cloud computing research by developing an intelligent telemetry-driven prediction framework that is based on Multi-Head Self-Attention for enhancing cloud cluster health prediction and the early detection of failures. The framework is expected to better capture the interactions between multiple telemetry metrics, than existing GRU-based hybrid approaches do, leading to better </w:t>
      </w:r>
      <w:r>
        <w:lastRenderedPageBreak/>
        <w:t>prediction accuracy and earlier detection of abnormal cluster behaviour. The research is also an extensive experimental analysis with the current approaches, giving meaningful insights into the effectiveness of attention-based deep learning in predictive cloud infrastructure management. The expected outcomes will be the result of improved resource utilisation, less service downtime, greater system reliability, and higher SLA compliance in large-scale cloud environments.</w:t>
      </w:r>
    </w:p>
    <w:p w14:paraId="11E7BAAA" w14:textId="31806D8A" w:rsidR="00ED219D" w:rsidRPr="00F32B45" w:rsidRDefault="00DD163A" w:rsidP="002156A7">
      <w:pPr>
        <w:pStyle w:val="Heading2"/>
        <w:spacing w:line="276" w:lineRule="auto"/>
        <w:jc w:val="both"/>
        <w:rPr>
          <w:sz w:val="24"/>
          <w:szCs w:val="24"/>
        </w:rPr>
      </w:pPr>
      <w:r w:rsidRPr="00F32B45">
        <w:rPr>
          <w:sz w:val="24"/>
          <w:szCs w:val="24"/>
        </w:rPr>
        <w:t>Structure</w:t>
      </w:r>
      <w:r w:rsidR="004F7C5B" w:rsidRPr="00F32B45">
        <w:rPr>
          <w:sz w:val="24"/>
          <w:szCs w:val="24"/>
        </w:rPr>
        <w:t xml:space="preserve"> of</w:t>
      </w:r>
      <w:r w:rsidR="007967B4" w:rsidRPr="00F32B45">
        <w:rPr>
          <w:sz w:val="24"/>
          <w:szCs w:val="24"/>
        </w:rPr>
        <w:t xml:space="preserve"> the Research Proposal</w:t>
      </w:r>
    </w:p>
    <w:p w14:paraId="594B0B21" w14:textId="70202758" w:rsidR="00D3380D" w:rsidRPr="00F32B45" w:rsidRDefault="00D3380D" w:rsidP="002156A7">
      <w:pPr>
        <w:pStyle w:val="NormalWeb"/>
        <w:spacing w:line="276" w:lineRule="auto"/>
        <w:jc w:val="both"/>
      </w:pPr>
      <w:r>
        <w:t xml:space="preserve">The research proposal is divided into three sections. In Section 1, it provides the research background, research problem, research question, proposed MHSA framework (MHSA-TDL), expected contributions, and overall research structure. In Section 2 a </w:t>
      </w:r>
      <w:r w:rsidR="00A83CE2">
        <w:t>summary analysis</w:t>
      </w:r>
      <w:r>
        <w:t xml:space="preserve"> review of the literature related to cloud telemetry, cloud cluster health prediction, deep learning techniques and attention-based failure prediction is </w:t>
      </w:r>
      <w:r w:rsidR="004F5B60">
        <w:t>shown</w:t>
      </w:r>
      <w:r>
        <w:t>. Section 3 describes the proposed research methodology, system architecture, implementation resources, performance evaluation strategy, ethical considerations and project timeline for developing and validating the proposed framework.</w:t>
      </w:r>
    </w:p>
    <w:p w14:paraId="080E6449" w14:textId="7F01539D" w:rsidR="00AD05DD" w:rsidRPr="003F4E80" w:rsidRDefault="00DC5027" w:rsidP="002156A7">
      <w:pPr>
        <w:pStyle w:val="Heading1"/>
        <w:keepNext w:val="0"/>
        <w:numPr>
          <w:ilvl w:val="0"/>
          <w:numId w:val="3"/>
        </w:numPr>
        <w:tabs>
          <w:tab w:val="left" w:pos="580"/>
        </w:tabs>
        <w:spacing w:before="0" w:after="0" w:line="276" w:lineRule="auto"/>
        <w:jc w:val="both"/>
        <w:rPr>
          <w:rFonts w:eastAsia="Arial"/>
          <w:smallCaps w:val="0"/>
          <w:kern w:val="0"/>
          <w:sz w:val="34"/>
          <w:szCs w:val="34"/>
          <w:lang w:val="en-GB"/>
        </w:rPr>
      </w:pPr>
      <w:bookmarkStart w:id="2" w:name="_Toc96507278"/>
      <w:r w:rsidRPr="003F4E80">
        <w:rPr>
          <w:rFonts w:eastAsia="Arial"/>
          <w:smallCaps w:val="0"/>
          <w:kern w:val="0"/>
          <w:sz w:val="34"/>
          <w:szCs w:val="34"/>
          <w:lang w:val="en-GB"/>
        </w:rPr>
        <w:t>Literature Review</w:t>
      </w:r>
      <w:bookmarkEnd w:id="2"/>
    </w:p>
    <w:p w14:paraId="74BCC6DA" w14:textId="355848AF" w:rsidR="00DE02EE" w:rsidRDefault="00DE02EE" w:rsidP="002156A7">
      <w:pPr>
        <w:pStyle w:val="NormalWeb"/>
        <w:spacing w:line="276" w:lineRule="auto"/>
        <w:jc w:val="both"/>
      </w:pPr>
      <w:r>
        <w:t>This section reviewed existing studies on cloud telemetry and deep learning-based failure prediction</w:t>
      </w:r>
      <w:r w:rsidR="00072005">
        <w:t xml:space="preserve"> by showing</w:t>
      </w:r>
      <w:r>
        <w:t xml:space="preserve"> the limitations of current approaches. These identified research gaps provide the foundation for the proposed MHSA-TDL framework presented in the next </w:t>
      </w:r>
      <w:r w:rsidR="00072005">
        <w:t>section</w:t>
      </w:r>
      <w:r>
        <w:t>.</w:t>
      </w:r>
    </w:p>
    <w:p w14:paraId="0B689921" w14:textId="51FB2199" w:rsidR="005A219E" w:rsidRPr="00E643B8" w:rsidRDefault="00722227" w:rsidP="002156A7">
      <w:pPr>
        <w:pStyle w:val="Heading2"/>
        <w:numPr>
          <w:ilvl w:val="1"/>
          <w:numId w:val="3"/>
        </w:numPr>
        <w:spacing w:line="276" w:lineRule="auto"/>
        <w:jc w:val="both"/>
        <w:rPr>
          <w:sz w:val="24"/>
          <w:szCs w:val="24"/>
        </w:rPr>
      </w:pPr>
      <w:r w:rsidRPr="00E643B8">
        <w:rPr>
          <w:sz w:val="24"/>
          <w:szCs w:val="24"/>
        </w:rPr>
        <w:t>Cloud Telemetry for Intelligent Cluster Monitoring</w:t>
      </w:r>
    </w:p>
    <w:p w14:paraId="69F5C43A" w14:textId="1EE705D1" w:rsidR="00EF4FB3" w:rsidRPr="00EF4FB3" w:rsidRDefault="00A629F6" w:rsidP="002156A7">
      <w:pPr>
        <w:spacing w:line="276" w:lineRule="auto"/>
        <w:jc w:val="both"/>
        <w:rPr>
          <w:sz w:val="24"/>
          <w:szCs w:val="24"/>
        </w:rPr>
      </w:pPr>
      <w:r w:rsidRPr="00A629F6">
        <w:rPr>
          <w:sz w:val="24"/>
          <w:szCs w:val="24"/>
        </w:rPr>
        <w:t xml:space="preserve">Cloud telemetry has been integrated in the intelligent cloud cluster monitoring, which provides continuous monitoring of cloud resources like CPU </w:t>
      </w:r>
      <w:proofErr w:type="spellStart"/>
      <w:r w:rsidRPr="00A629F6">
        <w:rPr>
          <w:sz w:val="24"/>
          <w:szCs w:val="24"/>
        </w:rPr>
        <w:t>utilisation</w:t>
      </w:r>
      <w:proofErr w:type="spellEnd"/>
      <w:r w:rsidRPr="00A629F6">
        <w:rPr>
          <w:sz w:val="24"/>
          <w:szCs w:val="24"/>
        </w:rPr>
        <w:t>, memory usage, disk I/O, network traffic, and scheduling events across distributed cloud resources</w:t>
      </w:r>
      <w:r w:rsidR="007679E2">
        <w:rPr>
          <w:sz w:val="24"/>
          <w:szCs w:val="24"/>
        </w:rPr>
        <w:t xml:space="preserve"> </w:t>
      </w:r>
      <w:r w:rsidR="007679E2">
        <w:rPr>
          <w:sz w:val="24"/>
          <w:szCs w:val="24"/>
        </w:rPr>
        <w:fldChar w:fldCharType="begin"/>
      </w:r>
      <w:r w:rsidR="007679E2">
        <w:rPr>
          <w:sz w:val="24"/>
          <w:szCs w:val="24"/>
        </w:rPr>
        <w:instrText xml:space="preserve"> ADDIN ZOTERO_ITEM CSL_CITATION {"citationID":"R2ZiNpVa","properties":{"unsorted":false,"formattedCitation":"(Sahoo et al., 2025)","plainCitation":"(Sahoo et al., 2025)","noteIndex":0},"citationItems":[{"id":3318,"uris":["http://zotero.org/users/20842081/items/EZJJZVMP"],"itemData":{"id":3318,"type":"paper-conference","container-title":"2025 International Conference on Artificial Intelligence and Machine Vision (AIMV)","DOI":"10.1109/AIMV66517.2025.11203439","event-title":"2025 International Conference on Artificial Intelligence and Machine Vision (AIMV)","ISBN":"979-8-3315-2697-9","license":"https://doi.org/10.15223/policy-029","page":"1-5","publisher":"IEEE","publisher-place":"Gandhinagar, India","source":"DOI.org (Crossref)","title":"Auto-Tuning AI Cloud Infrastructure via Real-Time Telemetry-Driven Feedback Loops","URL":"https://ieeexplore.ieee.org/document/11203439/","author":[{"family":"Sahoo","given":"Isan"},{"family":"Devarapalli","given":"Shivareddy"},{"family":"Tyagi","given":"Jayant"},{"family":"Bidkar","given":"Darshan Mohan"},{"family":"Srivastava","given":"Manas"},{"family":"Adepu","given":"Pavan Kumar"},{"family":"Kole","given":"Deepak"},{"family":"Ingole","given":"Balaji Shesharao"}],"accessed":{"date-parts":[["2026",7,22]]},"issued":{"date-parts":[["2025",8,16]]}}}],"schema":"https://github.com/citation-style-language/schema/raw/master/csl-citation.json"} </w:instrText>
      </w:r>
      <w:r w:rsidR="007679E2">
        <w:rPr>
          <w:sz w:val="24"/>
          <w:szCs w:val="24"/>
        </w:rPr>
        <w:fldChar w:fldCharType="separate"/>
      </w:r>
      <w:r w:rsidR="007679E2" w:rsidRPr="007679E2">
        <w:rPr>
          <w:sz w:val="24"/>
        </w:rPr>
        <w:t>(Sahoo et al., 2025)</w:t>
      </w:r>
      <w:r w:rsidR="007679E2">
        <w:rPr>
          <w:sz w:val="24"/>
          <w:szCs w:val="24"/>
        </w:rPr>
        <w:fldChar w:fldCharType="end"/>
      </w:r>
      <w:r w:rsidRPr="00A629F6">
        <w:rPr>
          <w:sz w:val="24"/>
          <w:szCs w:val="24"/>
        </w:rPr>
        <w:t xml:space="preserve">. Unlike conventional </w:t>
      </w:r>
      <w:r w:rsidR="00226C0B" w:rsidRPr="00A629F6">
        <w:rPr>
          <w:sz w:val="24"/>
          <w:szCs w:val="24"/>
        </w:rPr>
        <w:t>threshold-based</w:t>
      </w:r>
      <w:r w:rsidRPr="00A629F6">
        <w:rPr>
          <w:sz w:val="24"/>
          <w:szCs w:val="24"/>
        </w:rPr>
        <w:t xml:space="preserve"> monitoring systems, </w:t>
      </w:r>
      <w:proofErr w:type="gramStart"/>
      <w:r w:rsidRPr="00A629F6">
        <w:rPr>
          <w:sz w:val="24"/>
          <w:szCs w:val="24"/>
        </w:rPr>
        <w:t xml:space="preserve">the </w:t>
      </w:r>
      <w:r w:rsidR="00226C0B" w:rsidRPr="00A629F6">
        <w:rPr>
          <w:sz w:val="24"/>
          <w:szCs w:val="24"/>
        </w:rPr>
        <w:t>telemetry</w:t>
      </w:r>
      <w:proofErr w:type="gramEnd"/>
      <w:r w:rsidR="00226C0B" w:rsidRPr="00A629F6">
        <w:rPr>
          <w:sz w:val="24"/>
          <w:szCs w:val="24"/>
        </w:rPr>
        <w:t>-based</w:t>
      </w:r>
      <w:r w:rsidRPr="00A629F6">
        <w:rPr>
          <w:sz w:val="24"/>
          <w:szCs w:val="24"/>
        </w:rPr>
        <w:t xml:space="preserve"> monitoring gives live view of cluster </w:t>
      </w:r>
      <w:proofErr w:type="spellStart"/>
      <w:r w:rsidRPr="00A629F6">
        <w:rPr>
          <w:sz w:val="24"/>
          <w:szCs w:val="24"/>
        </w:rPr>
        <w:t>behaviour</w:t>
      </w:r>
      <w:proofErr w:type="spellEnd"/>
      <w:r w:rsidRPr="00A629F6">
        <w:rPr>
          <w:sz w:val="24"/>
          <w:szCs w:val="24"/>
        </w:rPr>
        <w:t xml:space="preserve"> and allows for data-driven analysis of cluster system performance and cluster resource usage. Cloud telemetry has been shown to enable the detection of previously unknown workload patterns</w:t>
      </w:r>
      <w:r w:rsidR="007679E2">
        <w:rPr>
          <w:sz w:val="24"/>
          <w:szCs w:val="24"/>
        </w:rPr>
        <w:t xml:space="preserve"> </w:t>
      </w:r>
      <w:r w:rsidR="007679E2">
        <w:rPr>
          <w:sz w:val="24"/>
          <w:szCs w:val="24"/>
        </w:rPr>
        <w:fldChar w:fldCharType="begin"/>
      </w:r>
      <w:r w:rsidR="007679E2">
        <w:rPr>
          <w:sz w:val="24"/>
          <w:szCs w:val="24"/>
        </w:rPr>
        <w:instrText xml:space="preserve"> ADDIN ZOTERO_ITEM CSL_CITATION {"citationID":"YVndx9PL","properties":{"unsorted":false,"formattedCitation":"(Gouri et al., 2026)","plainCitation":"(Gouri et al., 2026)","noteIndex":0},"citationItems":[{"id":3319,"uris":["http://zotero.org/users/20842081/items/LY534XFJ"],"itemData":{"id":3319,"type":"article-journal","container-title":"IEEE Access","DOI":"10.1109/ACCESS.2026.3677437","ISSN":"2169-3536","journalAbbreviation":"IEEE Access","license":"https://creativecommons.org/licenses/by/4.0/legalcode","page":"49082-49098","source":"DOI.org (Crossref)","title":"AutoScaleAI: An AI-Powered Framework for Cloud Resource Optimization Using Telemetry Analytics","title-short":"AutoScaleAI","volume":"14","author":[{"family":"Gouri","given":"Faiz"},{"family":"Kota","given":"Chakra Pavan Kumar"},{"family":"Shivnatri","given":"Mahesh"},{"family":"Jain","given":"Kuber"}],"issued":{"date-parts":[["2026"]]}}}],"schema":"https://github.com/citation-style-language/schema/raw/master/csl-citation.json"} </w:instrText>
      </w:r>
      <w:r w:rsidR="007679E2">
        <w:rPr>
          <w:sz w:val="24"/>
          <w:szCs w:val="24"/>
        </w:rPr>
        <w:fldChar w:fldCharType="separate"/>
      </w:r>
      <w:r w:rsidR="007679E2" w:rsidRPr="007679E2">
        <w:rPr>
          <w:sz w:val="24"/>
        </w:rPr>
        <w:t>(Gouri et al., 2026)</w:t>
      </w:r>
      <w:r w:rsidR="007679E2">
        <w:rPr>
          <w:sz w:val="24"/>
          <w:szCs w:val="24"/>
        </w:rPr>
        <w:fldChar w:fldCharType="end"/>
      </w:r>
      <w:r w:rsidRPr="00A629F6">
        <w:rPr>
          <w:sz w:val="24"/>
          <w:szCs w:val="24"/>
        </w:rPr>
        <w:t xml:space="preserve">, resource anomalies and signs of degradation of the infrastructure, which boosts service reliability and decreases the risk of unexpected service disruptions. The increasing volume, velocity and complexity of telemetry data </w:t>
      </w:r>
      <w:proofErr w:type="gramStart"/>
      <w:r w:rsidRPr="00A629F6">
        <w:rPr>
          <w:sz w:val="24"/>
          <w:szCs w:val="24"/>
        </w:rPr>
        <w:t>has</w:t>
      </w:r>
      <w:proofErr w:type="gramEnd"/>
      <w:r w:rsidRPr="00A629F6">
        <w:rPr>
          <w:sz w:val="24"/>
          <w:szCs w:val="24"/>
        </w:rPr>
        <w:t xml:space="preserve"> its challenges in relation to traditional monitoring methods, as many are unable to capture the complex temporal relationships between multiple performance measures. In large-scale cloud computing </w:t>
      </w:r>
      <w:proofErr w:type="gramStart"/>
      <w:r w:rsidRPr="00A629F6">
        <w:rPr>
          <w:sz w:val="24"/>
          <w:szCs w:val="24"/>
        </w:rPr>
        <w:t>systems</w:t>
      </w:r>
      <w:proofErr w:type="gramEnd"/>
      <w:r w:rsidRPr="00A629F6">
        <w:rPr>
          <w:sz w:val="24"/>
          <w:szCs w:val="24"/>
        </w:rPr>
        <w:t xml:space="preserve"> the </w:t>
      </w:r>
      <w:r w:rsidR="00D70D4C">
        <w:rPr>
          <w:sz w:val="24"/>
          <w:szCs w:val="24"/>
        </w:rPr>
        <w:t>gr</w:t>
      </w:r>
      <w:r w:rsidR="005E4E73">
        <w:rPr>
          <w:sz w:val="24"/>
          <w:szCs w:val="24"/>
        </w:rPr>
        <w:t>o</w:t>
      </w:r>
      <w:r w:rsidR="00D70D4C">
        <w:rPr>
          <w:sz w:val="24"/>
          <w:szCs w:val="24"/>
        </w:rPr>
        <w:t>wth</w:t>
      </w:r>
      <w:r w:rsidRPr="00A629F6">
        <w:rPr>
          <w:sz w:val="24"/>
          <w:szCs w:val="24"/>
        </w:rPr>
        <w:t xml:space="preserve"> of advanced deep learning approaches and cloud telemetry becomes a highly </w:t>
      </w:r>
      <w:r w:rsidR="00F6457A">
        <w:rPr>
          <w:sz w:val="24"/>
          <w:szCs w:val="24"/>
        </w:rPr>
        <w:t>good and suitable</w:t>
      </w:r>
      <w:r w:rsidRPr="00A629F6">
        <w:rPr>
          <w:sz w:val="24"/>
          <w:szCs w:val="24"/>
        </w:rPr>
        <w:t xml:space="preserve"> approach for achieving intelligent cluster health prediction, advanced failure detection and autonomous cloud infrastructure management.</w:t>
      </w:r>
    </w:p>
    <w:p w14:paraId="3D8B4C9C" w14:textId="482C86A6" w:rsidR="000B339C" w:rsidRPr="00E643B8" w:rsidRDefault="00115452" w:rsidP="002156A7">
      <w:pPr>
        <w:pStyle w:val="Heading2"/>
        <w:numPr>
          <w:ilvl w:val="1"/>
          <w:numId w:val="3"/>
        </w:numPr>
        <w:spacing w:line="276" w:lineRule="auto"/>
        <w:jc w:val="both"/>
        <w:rPr>
          <w:sz w:val="24"/>
          <w:szCs w:val="24"/>
        </w:rPr>
      </w:pPr>
      <w:r w:rsidRPr="00E643B8">
        <w:rPr>
          <w:sz w:val="24"/>
          <w:szCs w:val="24"/>
        </w:rPr>
        <w:t>Cloud Cluster Health Prediction and Predictive Infrastructure Management</w:t>
      </w:r>
    </w:p>
    <w:p w14:paraId="7FC782C9" w14:textId="1DD5B64C" w:rsidR="00EF4FB3" w:rsidRPr="00EF4FB3" w:rsidRDefault="00EF4FB3" w:rsidP="002156A7">
      <w:pPr>
        <w:spacing w:line="276" w:lineRule="auto"/>
        <w:jc w:val="both"/>
        <w:rPr>
          <w:sz w:val="24"/>
          <w:szCs w:val="24"/>
        </w:rPr>
      </w:pPr>
      <w:r w:rsidRPr="00EF4FB3">
        <w:rPr>
          <w:sz w:val="24"/>
          <w:szCs w:val="24"/>
        </w:rPr>
        <w:t>The prediction of the health of a cloud cluster is an important research field for enhancing the reliability, availability and efficiency of the modern cloud computing environment</w:t>
      </w:r>
      <w:r w:rsidR="00874764">
        <w:rPr>
          <w:sz w:val="24"/>
          <w:szCs w:val="24"/>
        </w:rPr>
        <w:t xml:space="preserve"> </w:t>
      </w:r>
      <w:r w:rsidR="00874764">
        <w:rPr>
          <w:sz w:val="24"/>
          <w:szCs w:val="24"/>
        </w:rPr>
        <w:fldChar w:fldCharType="begin"/>
      </w:r>
      <w:r w:rsidR="00874764">
        <w:rPr>
          <w:sz w:val="24"/>
          <w:szCs w:val="24"/>
        </w:rPr>
        <w:instrText xml:space="preserve"> ADDIN ZOTERO_ITEM CSL_CITATION {"citationID":"UiTK1ude","properties":{"unsorted":false,"formattedCitation":"(Hasan and Hameed, 2025)","plainCitation":"(Hasan and Hameed, 2025)","noteIndex":0},"citationItems":[{"id":3321,"uris":["http://zotero.org/users/20842081/items/FMF8AC6H"],"itemData":{"id":3321,"type":"article-journal","abstract":"Cloud computing is such a revolution concerning the IT world offering computing as services capable of diminishing operational costs and complications. Recently, these service models, ranging from IaaS, PaaS, and SaaS, and deployment models in private, public, and hybrid clouds, offer users almost unlimited computing and storage capabilities on a pay-per-use basis. This elasticity of cloud systems makes it very easy to dynamically provision and de-provision resources to cater to very different needs. This facility has led to its widespread use within domains such as social networking, defense, scientific computing, financial services, and medical. IDG Communications has now announced that 73% of corporations are currently utilizing clouds, with a further 17% in the process of implementing. Service abstraction to increase usability raises yet a fresh set of issues in terms of operational costs, reliability, energy efficiency, and security. Especially in cases where the framework is applicable to critical ventures, as exhibited just a while back by Knight Capital in 2013, system failures may have serious financial and credibility repercussions. Fault tolerance strategies through resource redundancy increase the cost of downtime risk but lower energy consumption, hence less cost and less environmentally unfriendly; they affect profit. The bulk of the operational expense in data centers is associated with the use of energy, whereby the use of energy is environmentally unfriendly and poses environmental concerns; clouds are forecasted to contribute to 5.5% of carbon emissions globally by 2025. Balancing energy efficiency and reliability will require novel optimization approaches for today's and future cloud computing systems with robust fault tolerance","container-title":"Babylonian Journal of Artificial Intelligence","DOI":"10.58496/BJAI/2025/006","ISSN":"3006-5437","journalAbbreviation":"Babylonian Journal of Artificial Intelligence","page":"64-71","source":"DOI.org (Crossref)","title":"Optimizing Cloud Computing: Balancing Cost, Reliability, and Energy Efficiency","title-short":"Optimizing Cloud Computing","volume":"2025","author":[{"family":"Hasan","given":"Raed A."},{"family":"Hameed","given":"Teba Majed"}],"issued":{"date-parts":[["2025",4,15]]}}}],"schema":"https://github.com/citation-style-language/schema/raw/master/csl-citation.json"} </w:instrText>
      </w:r>
      <w:r w:rsidR="00874764">
        <w:rPr>
          <w:sz w:val="24"/>
          <w:szCs w:val="24"/>
        </w:rPr>
        <w:fldChar w:fldCharType="separate"/>
      </w:r>
      <w:r w:rsidR="00874764" w:rsidRPr="00874764">
        <w:rPr>
          <w:sz w:val="24"/>
        </w:rPr>
        <w:t>(Hasan and Hameed, 2025)</w:t>
      </w:r>
      <w:r w:rsidR="00874764">
        <w:rPr>
          <w:sz w:val="24"/>
          <w:szCs w:val="24"/>
        </w:rPr>
        <w:fldChar w:fldCharType="end"/>
      </w:r>
      <w:r w:rsidRPr="00EF4FB3">
        <w:rPr>
          <w:sz w:val="24"/>
          <w:szCs w:val="24"/>
        </w:rPr>
        <w:t>. Predictive infrastructure management analyzes historic cloud data and current cloud metrics as part of the process, looking for signs of service degradation and possible failure in the future before they impact service delivery, unlike reactive monitoring</w:t>
      </w:r>
      <w:r w:rsidR="00874764">
        <w:rPr>
          <w:sz w:val="24"/>
          <w:szCs w:val="24"/>
        </w:rPr>
        <w:t xml:space="preserve"> </w:t>
      </w:r>
      <w:r w:rsidR="00874764">
        <w:rPr>
          <w:sz w:val="24"/>
          <w:szCs w:val="24"/>
        </w:rPr>
        <w:fldChar w:fldCharType="begin"/>
      </w:r>
      <w:r w:rsidR="00874764">
        <w:rPr>
          <w:sz w:val="24"/>
          <w:szCs w:val="24"/>
        </w:rPr>
        <w:instrText xml:space="preserve"> ADDIN ZOTERO_ITEM CSL_CITATION {"citationID":"j7L5TlSW","properties":{"unsorted":false,"formattedCitation":"(Chandra Thota, 2024)","plainCitation":"(Chandra Thota, 2024)","noteIndex":0},"citationItems":[{"id":3323,"uris":["http://zotero.org/users/20842081/items/9QZ352L9"],"itemData":{"id":3323,"type":"article-journal","abstract":"Cloud computing environments involvement in advanced management strategies to ensure optimal performance, cost efficiency, and reliability. Predictive analytics based on AI- augmentation is emerged as a transformative approach to proactive cloud infrastructure management which uses machine learning models and deep learning techniques to predict system failures, optimize resource allocation, and enhance security postures. The aim of this paper is to present a complete analysis of AI-driven predictive models, highlighting anomaly detection, fault prediction, workload forecasting, and self-healing mechanisms.","container-title":"Journal of Science &amp; Technology","DOI":"10.55662/JST.2024.5407","ISSN":"2582-6921","issue":"4","journalAbbreviation":"J. Sci. Tech.","license":"https://creativecommons.org/licenses/by-nc-sa/4.0","page":"246-264","source":"DOI.org (Crossref)","title":"AI-Augmented Predictive Analytics for Proactive Cloud Infrastructure Management","volume":"5","author":[{"family":"Chandra Thota","given":"Ravi"}],"issued":{"date-parts":[["2024",8,29]]}}}],"schema":"https://github.com/citation-style-language/schema/raw/master/csl-citation.json"} </w:instrText>
      </w:r>
      <w:r w:rsidR="00874764">
        <w:rPr>
          <w:sz w:val="24"/>
          <w:szCs w:val="24"/>
        </w:rPr>
        <w:fldChar w:fldCharType="separate"/>
      </w:r>
      <w:r w:rsidR="00874764" w:rsidRPr="00874764">
        <w:rPr>
          <w:sz w:val="24"/>
        </w:rPr>
        <w:t>(Chandra Thota, 2024)</w:t>
      </w:r>
      <w:r w:rsidR="00874764">
        <w:rPr>
          <w:sz w:val="24"/>
          <w:szCs w:val="24"/>
        </w:rPr>
        <w:fldChar w:fldCharType="end"/>
      </w:r>
      <w:r w:rsidRPr="00EF4FB3">
        <w:rPr>
          <w:sz w:val="24"/>
          <w:szCs w:val="24"/>
        </w:rPr>
        <w:t xml:space="preserve">. In recent years, deep learning-based methods have shown promising results in learning complex temporal patterns from cloud telemetry data, which can </w:t>
      </w:r>
      <w:r w:rsidRPr="00EF4FB3">
        <w:rPr>
          <w:sz w:val="24"/>
          <w:szCs w:val="24"/>
        </w:rPr>
        <w:lastRenderedPageBreak/>
        <w:t>be used for proactive maintenance and intelligent resource management. But it's difficult to model the dynamic cloud workloads with long-term dependencies properly. Hence this study offers great promise in augmenting the accuracy of failure detection and enabling autonomous, resilient, cloud infrastructure management by combining advanced attention-based deep learning architectures with cloud telemetry.</w:t>
      </w:r>
    </w:p>
    <w:p w14:paraId="382F390B" w14:textId="1A400392" w:rsidR="000B339C" w:rsidRPr="00E643B8" w:rsidRDefault="006115B6" w:rsidP="002156A7">
      <w:pPr>
        <w:pStyle w:val="Heading2"/>
        <w:numPr>
          <w:ilvl w:val="1"/>
          <w:numId w:val="3"/>
        </w:numPr>
        <w:spacing w:line="276" w:lineRule="auto"/>
        <w:jc w:val="both"/>
        <w:rPr>
          <w:sz w:val="24"/>
          <w:szCs w:val="24"/>
        </w:rPr>
      </w:pPr>
      <w:r w:rsidRPr="00E643B8">
        <w:rPr>
          <w:sz w:val="24"/>
          <w:szCs w:val="24"/>
        </w:rPr>
        <w:t>Deep Learning Approaches for Cloud Failure Prediction</w:t>
      </w:r>
    </w:p>
    <w:p w14:paraId="5408A04B" w14:textId="77777777" w:rsidR="000B339C" w:rsidRDefault="000B339C" w:rsidP="002156A7">
      <w:pPr>
        <w:spacing w:line="276" w:lineRule="auto"/>
        <w:jc w:val="both"/>
        <w:rPr>
          <w:sz w:val="24"/>
          <w:szCs w:val="24"/>
        </w:rPr>
      </w:pPr>
    </w:p>
    <w:p w14:paraId="455EBE5E" w14:textId="77777777" w:rsidR="005976D8" w:rsidRDefault="00C0693C" w:rsidP="002156A7">
      <w:pPr>
        <w:spacing w:line="276" w:lineRule="auto"/>
        <w:jc w:val="both"/>
        <w:rPr>
          <w:sz w:val="24"/>
          <w:szCs w:val="24"/>
        </w:rPr>
      </w:pPr>
      <w:r w:rsidRPr="00C0693C">
        <w:rPr>
          <w:sz w:val="24"/>
          <w:szCs w:val="24"/>
        </w:rPr>
        <w:t xml:space="preserve">With the development of the Internet of Things, cloud computing has become a hot research topic recently, which uses deep learning to predict the failure of clouds and enhance the management of resources, service reliability, and fault tolerance. Study </w:t>
      </w:r>
      <w:r w:rsidR="00C52BCE">
        <w:rPr>
          <w:sz w:val="24"/>
          <w:szCs w:val="24"/>
        </w:rPr>
        <w:fldChar w:fldCharType="begin"/>
      </w:r>
      <w:r w:rsidR="00C52BCE">
        <w:rPr>
          <w:sz w:val="24"/>
          <w:szCs w:val="24"/>
        </w:rPr>
        <w:instrText xml:space="preserve"> ADDIN ZOTERO_ITEM CSL_CITATION {"citationID":"oEpmwN4M","properties":{"unsorted":false,"formattedCitation":"(Aldomi et al., 2026)","plainCitation":"(Aldomi et al., 2026)","noteIndex":0},"citationItems":[{"id":3304,"uris":["http://zotero.org/users/20842081/items/EEDBM7HZ"],"itemData":{"id":3304,"type":"article-journal","container-title":"Systems and Soft Computing","DOI":"10.1016/j.sasc.2026.200442","ISSN":"27729419","journalAbbreviation":"Systems and Soft Computing","language":"en","page":"200442","source":"DOI.org (Crossref)","title":"A deep learning approach for early prediction of task failures in cloud computing environments","volume":"8","author":[{"family":"Aldomi","given":"Saba"},{"family":"Suleiman","given":"Husam"},{"family":"Shatnawi","given":"Ali"},{"family":"Alawneh","given":"Luay"}],"issued":{"date-parts":[["2026",6]]}}}],"schema":"https://github.com/citation-style-language/schema/raw/master/csl-citation.json"} </w:instrText>
      </w:r>
      <w:r w:rsidR="00C52BCE">
        <w:rPr>
          <w:sz w:val="24"/>
          <w:szCs w:val="24"/>
        </w:rPr>
        <w:fldChar w:fldCharType="separate"/>
      </w:r>
      <w:r w:rsidR="00C52BCE" w:rsidRPr="00314F33">
        <w:rPr>
          <w:sz w:val="24"/>
        </w:rPr>
        <w:t>(Aldomi et al., 2026)</w:t>
      </w:r>
      <w:r w:rsidR="00C52BCE">
        <w:rPr>
          <w:sz w:val="24"/>
          <w:szCs w:val="24"/>
        </w:rPr>
        <w:fldChar w:fldCharType="end"/>
      </w:r>
      <w:r w:rsidRPr="00C0693C">
        <w:rPr>
          <w:sz w:val="24"/>
          <w:szCs w:val="24"/>
        </w:rPr>
        <w:t xml:space="preserve"> proposed a hybrid approach for feature selection using </w:t>
      </w:r>
      <w:proofErr w:type="spellStart"/>
      <w:r w:rsidRPr="00C0693C">
        <w:rPr>
          <w:sz w:val="24"/>
          <w:szCs w:val="24"/>
        </w:rPr>
        <w:t>SelectKBest</w:t>
      </w:r>
      <w:proofErr w:type="spellEnd"/>
      <w:r w:rsidRPr="00C0693C">
        <w:rPr>
          <w:sz w:val="24"/>
          <w:szCs w:val="24"/>
        </w:rPr>
        <w:t xml:space="preserve"> and feature extraction of the failure sequences from the sequences using a GRU network for the multiclass task failure prediction system using machine learning classifiers, which would help to identify the task failures earlier and decrease the number of SLA violations by allocating resources proactively. </w:t>
      </w:r>
      <w:r w:rsidR="00C52BCE">
        <w:rPr>
          <w:sz w:val="24"/>
          <w:szCs w:val="24"/>
        </w:rPr>
        <w:fldChar w:fldCharType="begin"/>
      </w:r>
      <w:r w:rsidR="00C52BCE">
        <w:rPr>
          <w:sz w:val="24"/>
          <w:szCs w:val="24"/>
        </w:rPr>
        <w:instrText xml:space="preserve"> ADDIN ZOTERO_ITEM CSL_CITATION {"citationID":"rPOD1JK2","properties":{"unsorted":false,"formattedCitation":"(Tengku Asmawi et al., 2022)","plainCitation":"(Tengku Asmawi et al., 2022)","noteIndex":0},"citationItems":[{"id":3305,"uris":["http://zotero.org/users/20842081/items/63IUV9XC"],"itemData":{"id":3305,"type":"article-journal","abstract":"Abstract\n            Cloud failure is one of the critical issues since it can cost millions of dollars to cloud service providers, in addition to the loss of productivity suffered by industrial users. Fault tolerance management is the key approach to address this issue, and failure prediction is one of the techniques to prevent the occurrence of a failure. One of the main challenges in performing failure prediction is to produce a highly accurate predictive model. Although some work on failure prediction models has been proposed, there is still a lack of a comprehensive evaluation of models based on different types of machine learning algorithms. Therefore, in this paper, we propose a comprehensive comparison and model evaluation for predictive models for job and task failure. These models are built and trained using five traditional machine learning algorithms and three variants of deep learning algorithms. We use a benchmark dataset, called Google Cloud Traces, for training and testing the models. We evaluated the performance of models using multiple metrics and determined their important features, as well as measured their scalability. Our analysis resulted in the following findings. Firstly, in the case of job failure prediction, we found that Extreme Gradient Boosting produces the best model where the disk space request and CPU request are the most important features that influence the prediction. Second, for task failure prediction, we found that Decision Tree and Random Forest produce the best models where the priority of the task is the most important feature for both models. Our scalability analysis has determined that the Logistic Regression model is the most scalable as compared to others.","container-title":"Journal of Cloud Computing","DOI":"10.1186/s13677-022-00327-0","ISSN":"2192-113X","issue":"1","journalAbbreviation":"J Cloud Comp","language":"en","page":"47","source":"DOI.org (Crossref)","title":"Cloud failure prediction based on traditional machine learning and deep learning","volume":"11","author":[{"family":"Tengku Asmawi","given":"Tengku Nazmi"},{"family":"Ismail","given":"Azlan"},{"family":"Shen","given":"Jun"}],"issued":{"date-parts":[["2022",9,19]]}}}],"schema":"https://github.com/citation-style-language/schema/raw/master/csl-citation.json"} </w:instrText>
      </w:r>
      <w:r w:rsidR="00C52BCE">
        <w:rPr>
          <w:sz w:val="24"/>
          <w:szCs w:val="24"/>
        </w:rPr>
        <w:fldChar w:fldCharType="separate"/>
      </w:r>
      <w:r w:rsidR="00C52BCE" w:rsidRPr="00314F33">
        <w:rPr>
          <w:sz w:val="24"/>
        </w:rPr>
        <w:t>(Tengku Asmawi et al., 2022)</w:t>
      </w:r>
      <w:r w:rsidR="00C52BCE">
        <w:rPr>
          <w:sz w:val="24"/>
          <w:szCs w:val="24"/>
        </w:rPr>
        <w:fldChar w:fldCharType="end"/>
      </w:r>
      <w:r w:rsidR="00C52BCE">
        <w:rPr>
          <w:sz w:val="24"/>
          <w:szCs w:val="24"/>
        </w:rPr>
        <w:t xml:space="preserve"> </w:t>
      </w:r>
      <w:r w:rsidRPr="00C0693C">
        <w:rPr>
          <w:sz w:val="24"/>
          <w:szCs w:val="24"/>
        </w:rPr>
        <w:t>compared in detail the traditional machine learning and deep learning models for predicting cloud failures at the job/task level based on Google Cloud Traces, emphasizing the significance of analyzing the features and evaluating the scalability of both learning paradigms, and showed that both machine learning and deep learning are able to predict cloud failures at the job/task level.</w:t>
      </w:r>
    </w:p>
    <w:p w14:paraId="1E61051F" w14:textId="77777777" w:rsidR="005976D8" w:rsidRDefault="005976D8" w:rsidP="002156A7">
      <w:pPr>
        <w:spacing w:line="276" w:lineRule="auto"/>
        <w:jc w:val="both"/>
        <w:rPr>
          <w:sz w:val="24"/>
          <w:szCs w:val="24"/>
        </w:rPr>
      </w:pPr>
    </w:p>
    <w:p w14:paraId="135D45B9" w14:textId="5EB9F10A" w:rsidR="00C0693C" w:rsidRPr="00C0693C" w:rsidRDefault="00C0693C" w:rsidP="002156A7">
      <w:pPr>
        <w:spacing w:line="276" w:lineRule="auto"/>
        <w:jc w:val="both"/>
        <w:rPr>
          <w:sz w:val="24"/>
          <w:szCs w:val="24"/>
        </w:rPr>
      </w:pPr>
      <w:r w:rsidRPr="00C0693C">
        <w:rPr>
          <w:sz w:val="24"/>
          <w:szCs w:val="24"/>
        </w:rPr>
        <w:t xml:space="preserve">Extending predictive capabilities to autonomous recovery, </w:t>
      </w:r>
      <w:r w:rsidR="00C52BCE">
        <w:rPr>
          <w:sz w:val="24"/>
          <w:szCs w:val="24"/>
        </w:rPr>
        <w:fldChar w:fldCharType="begin"/>
      </w:r>
      <w:r w:rsidR="00C52BCE">
        <w:rPr>
          <w:sz w:val="24"/>
          <w:szCs w:val="24"/>
        </w:rPr>
        <w:instrText xml:space="preserve"> ADDIN ZOTERO_ITEM CSL_CITATION {"citationID":"oBmKxTPX","properties":{"unsorted":false,"formattedCitation":"(Singh and Rastogi, 2026)","plainCitation":"(Singh and Rastogi, 2026)","noteIndex":0},"citationItems":[{"id":3310,"uris":["http://zotero.org/users/20842081/items/KU4XV83R"],"itemData":{"id":3310,"type":"article-journal","title":"Intelligent Self-Healing Cloud Systems Using Deep Learning-Based Failure Prediction","author":[{"family":"Singh","given":"Ashish Kumar"},{"family":"Rastogi","given":"Ritesh"}],"issued":{"date-parts":[["2026"]]}}}],"schema":"https://github.com/citation-style-language/schema/raw/master/csl-citation.json"} </w:instrText>
      </w:r>
      <w:r w:rsidR="00C52BCE">
        <w:rPr>
          <w:sz w:val="24"/>
          <w:szCs w:val="24"/>
        </w:rPr>
        <w:fldChar w:fldCharType="separate"/>
      </w:r>
      <w:r w:rsidR="00C52BCE" w:rsidRPr="00853EF1">
        <w:rPr>
          <w:sz w:val="24"/>
        </w:rPr>
        <w:t>(Singh and Rastogi, 2026)</w:t>
      </w:r>
      <w:r w:rsidR="00C52BCE">
        <w:rPr>
          <w:sz w:val="24"/>
          <w:szCs w:val="24"/>
        </w:rPr>
        <w:fldChar w:fldCharType="end"/>
      </w:r>
      <w:r w:rsidRPr="00C0693C">
        <w:rPr>
          <w:sz w:val="24"/>
          <w:szCs w:val="24"/>
        </w:rPr>
        <w:t xml:space="preserve"> proposed an LSTM-based intelligent self-healing framework able to continuously monitor cloud telemetry, predict imminent failures, and automatically execute recovery actions like container restart, virtual machine migration and dynamic resource scaling to improve service availability and reduce recovery time. Likewise, </w:t>
      </w:r>
      <w:r w:rsidR="00C52BCE">
        <w:rPr>
          <w:sz w:val="24"/>
          <w:szCs w:val="24"/>
        </w:rPr>
        <w:fldChar w:fldCharType="begin"/>
      </w:r>
      <w:r w:rsidR="00C52BCE">
        <w:rPr>
          <w:sz w:val="24"/>
          <w:szCs w:val="24"/>
        </w:rPr>
        <w:instrText xml:space="preserve"> ADDIN ZOTERO_ITEM CSL_CITATION {"citationID":"QreD3KKv","properties":{"unsorted":false,"formattedCitation":"(Wu, 2025)","plainCitation":"(Wu, 2025)","noteIndex":0},"citationItems":[{"id":3309,"uris":["http://zotero.org/users/20842081/items/K84RFLEC"],"itemData":{"id":3309,"type":"paper-conference","container-title":"Proceedings of the 2025 4th International Conference on Intelligent Systems, Communications and Computer Networks","DOI":"10.1145/3732945.3732964","event-title":"ISCCN 2025: 2025 4th International Conference on Intelligent Systems, Communications and Computer Networks","ISBN":"979-8-4007-1520-4","language":"en","page":"131-138","publisher":"ACM","publisher-place":"Nanjing China","source":"DOI.org (Crossref)","title":"Fault Detection and Prediction in Models: Optimizing Resource Usage in Cloud Infrastructure","title-short":"Fault Detection and Prediction in Models","URL":"https://dl.acm.org/doi/10.1145/3732945.3732964","author":[{"family":"Wu","given":"Wei"}],"accessed":{"date-parts":[["2026",7,21]]},"issued":{"date-parts":[["2025",2,21]]}}}],"schema":"https://github.com/citation-style-language/schema/raw/master/csl-citation.json"} </w:instrText>
      </w:r>
      <w:r w:rsidR="00C52BCE">
        <w:rPr>
          <w:sz w:val="24"/>
          <w:szCs w:val="24"/>
        </w:rPr>
        <w:fldChar w:fldCharType="separate"/>
      </w:r>
      <w:r w:rsidR="00C52BCE" w:rsidRPr="009119F3">
        <w:rPr>
          <w:sz w:val="24"/>
        </w:rPr>
        <w:t>(Wu, 2025)</w:t>
      </w:r>
      <w:r w:rsidR="00C52BCE">
        <w:rPr>
          <w:sz w:val="24"/>
          <w:szCs w:val="24"/>
        </w:rPr>
        <w:fldChar w:fldCharType="end"/>
      </w:r>
      <w:r w:rsidRPr="00C0693C">
        <w:rPr>
          <w:sz w:val="24"/>
          <w:szCs w:val="24"/>
        </w:rPr>
        <w:t xml:space="preserve"> proposed a predictive fault detection system which consists of continuous monitoring, real-time machine learning–based fault prediction, and adaptive feedback to optimize the allocation of cloud resources and minimize cloud downtime by continuous learning. In total, the studies show the ability of deep learning models when combined with feature selection, smart monitoring, and automatic resource management to strongly improve the prediction of cloud failures, operational resilience, resource usage, and cloud service reliability in general.</w:t>
      </w:r>
    </w:p>
    <w:p w14:paraId="633FE63F" w14:textId="44A15EBD" w:rsidR="0007002B" w:rsidRPr="00E643B8" w:rsidRDefault="0007002B" w:rsidP="002156A7">
      <w:pPr>
        <w:pStyle w:val="Heading2"/>
        <w:numPr>
          <w:ilvl w:val="1"/>
          <w:numId w:val="3"/>
        </w:numPr>
        <w:spacing w:line="276" w:lineRule="auto"/>
        <w:jc w:val="both"/>
        <w:rPr>
          <w:sz w:val="24"/>
          <w:szCs w:val="24"/>
        </w:rPr>
      </w:pPr>
      <w:r w:rsidRPr="00E643B8">
        <w:rPr>
          <w:sz w:val="24"/>
          <w:szCs w:val="24"/>
        </w:rPr>
        <w:t>Attention based Deep Learning for Cloud Failure Prediction</w:t>
      </w:r>
    </w:p>
    <w:p w14:paraId="39D70429" w14:textId="77777777" w:rsidR="005976D8" w:rsidRDefault="00C0693C" w:rsidP="002156A7">
      <w:pPr>
        <w:spacing w:line="276" w:lineRule="auto"/>
        <w:jc w:val="both"/>
        <w:rPr>
          <w:sz w:val="24"/>
          <w:szCs w:val="24"/>
        </w:rPr>
      </w:pPr>
      <w:r w:rsidRPr="00C0693C">
        <w:rPr>
          <w:sz w:val="24"/>
          <w:szCs w:val="24"/>
        </w:rPr>
        <w:t xml:space="preserve">Cloud failure prediction is a challenging task, especially due to the complex temporal, semantic and contextual dependencies in large-scale operational data sets, which has been addressed by the attention-based deep learning approach. To leverage both semantic information and the temporal context of system logs, </w:t>
      </w:r>
      <w:r w:rsidR="009A2BEB">
        <w:rPr>
          <w:sz w:val="24"/>
          <w:szCs w:val="24"/>
        </w:rPr>
        <w:fldChar w:fldCharType="begin"/>
      </w:r>
      <w:r w:rsidR="009A2BEB">
        <w:rPr>
          <w:sz w:val="24"/>
          <w:szCs w:val="24"/>
        </w:rPr>
        <w:instrText xml:space="preserve"> ADDIN ZOTERO_ITEM CSL_CITATION {"citationID":"IpislJPR","properties":{"unsorted":false,"formattedCitation":"(Deng et al., 2024)","plainCitation":"(Deng et al., 2024)","noteIndex":0},"citationItems":[{"id":3311,"uris":["http://zotero.org/users/20842081/items/EEEG87HE"],"itemData":{"id":3311,"type":"paper-conference","container-title":"Proceedings of the 30th ACM SIGKDD Conference on Knowledge Discovery and Data Mining","DOI":"10.1145/3637528.3671547","event-title":"KDD '24: The 30th ACM SIGKDD Conference on Knowledge Discovery and Data Mining","ISBN":"979-8-4007-0490-1","language":"en","page":"4906-4917","publisher":"ACM","publisher-place":"Barcelona Spain","source":"DOI.org (Crossref)","title":"Time-Aware Attention-Based Transformer (TAAT) for Cloud Computing System Failure Prediction","URL":"https://dl.acm.org/doi/10.1145/3637528.3671547","author":[{"family":"Deng","given":"Lingfei"},{"family":"Wang","given":"Yunong"},{"family":"Wang","given":"Haoran"},{"family":"Ma","given":"Xuhua"},{"family":"Du","given":"Xiaoming"},{"family":"Zheng","given":"Xudong"},{"family":"Wu","given":"Dongrui"}],"accessed":{"date-parts":[["2026",7,21]]},"issued":{"date-parts":[["2024",8,25]]}}}],"schema":"https://github.com/citation-style-language/schema/raw/master/csl-citation.json"} </w:instrText>
      </w:r>
      <w:r w:rsidR="009A2BEB">
        <w:rPr>
          <w:sz w:val="24"/>
          <w:szCs w:val="24"/>
        </w:rPr>
        <w:fldChar w:fldCharType="separate"/>
      </w:r>
      <w:r w:rsidR="009A2BEB" w:rsidRPr="00A43E86">
        <w:rPr>
          <w:sz w:val="24"/>
        </w:rPr>
        <w:t>(Deng et al., 2024)</w:t>
      </w:r>
      <w:r w:rsidR="009A2BEB">
        <w:rPr>
          <w:sz w:val="24"/>
          <w:szCs w:val="24"/>
        </w:rPr>
        <w:fldChar w:fldCharType="end"/>
      </w:r>
      <w:r w:rsidRPr="00C0693C">
        <w:rPr>
          <w:sz w:val="24"/>
          <w:szCs w:val="24"/>
        </w:rPr>
        <w:t xml:space="preserve"> introduced the Time-Aware Attention-Based Transformer (TAAT) which simultaneously uses both semantic information and timing information from system logs, using a time-aware attention mechanism. TAAT merges temporal relationships with Transformer-based feature learning, significantly improving the model's prediction accuracy by around 10% compared with the existing conventional log-based model without considering the temporal information in the system logs, on a real-world Alibaba Cloud dataset, which consists of 2.7 billion system logs. </w:t>
      </w:r>
    </w:p>
    <w:p w14:paraId="74157AE7" w14:textId="77777777" w:rsidR="00253F60" w:rsidRDefault="00253F60" w:rsidP="002156A7">
      <w:pPr>
        <w:spacing w:line="276" w:lineRule="auto"/>
        <w:jc w:val="both"/>
        <w:rPr>
          <w:sz w:val="24"/>
          <w:szCs w:val="24"/>
        </w:rPr>
      </w:pPr>
    </w:p>
    <w:p w14:paraId="64C33C66" w14:textId="77777777" w:rsidR="005976D8" w:rsidRDefault="00C0693C" w:rsidP="002156A7">
      <w:pPr>
        <w:spacing w:line="276" w:lineRule="auto"/>
        <w:jc w:val="both"/>
        <w:rPr>
          <w:sz w:val="24"/>
          <w:szCs w:val="24"/>
        </w:rPr>
      </w:pPr>
      <w:r w:rsidRPr="00C0693C">
        <w:rPr>
          <w:sz w:val="24"/>
          <w:szCs w:val="24"/>
        </w:rPr>
        <w:t xml:space="preserve">In </w:t>
      </w:r>
      <w:r w:rsidR="00E02C4A">
        <w:rPr>
          <w:sz w:val="24"/>
          <w:szCs w:val="24"/>
        </w:rPr>
        <w:fldChar w:fldCharType="begin"/>
      </w:r>
      <w:r w:rsidR="00E02C4A">
        <w:rPr>
          <w:sz w:val="24"/>
          <w:szCs w:val="24"/>
        </w:rPr>
        <w:instrText xml:space="preserve"> ADDIN ZOTERO_ITEM CSL_CITATION {"citationID":"TJ7Qfpou","properties":{"unsorted":false,"formattedCitation":"(Mohammed et al., 2025)","plainCitation":"(Mohammed et al., 2025)","noteIndex":0},"citationItems":[{"id":3312,"uris":["http://zotero.org/users/20842081/items/CJYBMRLU"],"itemData":{"id":3312,"type":"paper-conference","container-title":"2025 3rd International Conference on Cyber Resilience (ICCR)","DOI":"10.1109/ICCR67387.2025.11292090","event-title":"2025 3rd International Conference on Cyber Resilience (ICCR)","ISBN":"979-8-3315-5553-5","license":"https://doi.org/10.15223/policy-029","page":"1-8","publisher":"IEEE","publisher-place":"Dubai, United Arab Emirates","source":"DOI.org (Crossref)","title":"Predictive Failure Detection in Cloud Infrastructure Using Multivariate Telemetry Log Analysis with Temporal Convolution and Attention-Based Deep Learning","URL":"https://ieeexplore.ieee.org/document/11292090/","author":[{"family":"Mohammed","given":"Ali Kadhum"},{"family":"Al-Attar","given":"Bourair"},{"family":"Alzamily","given":"Haider"},{"family":"Almaiah","given":"Mohammed Amin"},{"family":"Hasan","given":"Taif. S."},{"family":"Ataalla","given":"Abdalrahman Fatikhan"},{"family":"Solke","given":"Nitin"},{"family":"Shah","given":"Pritesh"},{"family":"Sekhar","given":"Ravi"}],"accessed":{"date-parts":[["2026",7,21]]},"issued":{"date-parts":[["2025",7,3]]}}}],"schema":"https://github.com/citation-style-language/schema/raw/master/csl-citation.json"} </w:instrText>
      </w:r>
      <w:r w:rsidR="00E02C4A">
        <w:rPr>
          <w:sz w:val="24"/>
          <w:szCs w:val="24"/>
        </w:rPr>
        <w:fldChar w:fldCharType="separate"/>
      </w:r>
      <w:r w:rsidR="00E02C4A" w:rsidRPr="00A43E86">
        <w:rPr>
          <w:sz w:val="24"/>
        </w:rPr>
        <w:t>(Mohammed et al., 2025)</w:t>
      </w:r>
      <w:r w:rsidR="00E02C4A">
        <w:rPr>
          <w:sz w:val="24"/>
          <w:szCs w:val="24"/>
        </w:rPr>
        <w:fldChar w:fldCharType="end"/>
      </w:r>
      <w:r w:rsidRPr="00C0693C">
        <w:rPr>
          <w:sz w:val="24"/>
          <w:szCs w:val="24"/>
        </w:rPr>
        <w:t xml:space="preserve"> a new framework for predictive failure detection for multivariate telemetry log analysis of cloud infrastructure is presented, leveraging Temporal Convolutional Networks (TCNs), attention-based deep learning and reinforcement-guided optimization. With more than 98.1% detection accuracy, the framework also missed less than 27% of the anomaly events as compared to using traditional </w:t>
      </w:r>
      <w:r w:rsidRPr="00C0693C">
        <w:rPr>
          <w:sz w:val="24"/>
          <w:szCs w:val="24"/>
        </w:rPr>
        <w:lastRenderedPageBreak/>
        <w:t xml:space="preserve">monitoring methods, accurately identifying anomalies across </w:t>
      </w:r>
      <w:proofErr w:type="gramStart"/>
      <w:r w:rsidRPr="00C0693C">
        <w:rPr>
          <w:sz w:val="24"/>
          <w:szCs w:val="24"/>
        </w:rPr>
        <w:t>compute</w:t>
      </w:r>
      <w:proofErr w:type="gramEnd"/>
      <w:r w:rsidRPr="00C0693C">
        <w:rPr>
          <w:sz w:val="24"/>
          <w:szCs w:val="24"/>
        </w:rPr>
        <w:t xml:space="preserve">, storage, networking and orchestration layers. </w:t>
      </w:r>
    </w:p>
    <w:p w14:paraId="13647F91" w14:textId="77777777" w:rsidR="00253F60" w:rsidRDefault="00253F60" w:rsidP="002156A7">
      <w:pPr>
        <w:spacing w:line="276" w:lineRule="auto"/>
        <w:jc w:val="both"/>
        <w:rPr>
          <w:sz w:val="24"/>
          <w:szCs w:val="24"/>
        </w:rPr>
      </w:pPr>
    </w:p>
    <w:p w14:paraId="62C49285" w14:textId="08C766E6" w:rsidR="00C0693C" w:rsidRDefault="00C0693C" w:rsidP="002156A7">
      <w:pPr>
        <w:spacing w:line="276" w:lineRule="auto"/>
        <w:jc w:val="both"/>
        <w:rPr>
          <w:sz w:val="24"/>
          <w:szCs w:val="24"/>
        </w:rPr>
      </w:pPr>
      <w:r w:rsidRPr="00C0693C">
        <w:rPr>
          <w:sz w:val="24"/>
          <w:szCs w:val="24"/>
        </w:rPr>
        <w:t xml:space="preserve">Moreover, </w:t>
      </w:r>
      <w:r w:rsidR="00E02C4A">
        <w:rPr>
          <w:sz w:val="24"/>
          <w:szCs w:val="24"/>
        </w:rPr>
        <w:fldChar w:fldCharType="begin"/>
      </w:r>
      <w:r w:rsidR="00E02C4A">
        <w:rPr>
          <w:sz w:val="24"/>
          <w:szCs w:val="24"/>
        </w:rPr>
        <w:instrText xml:space="preserve"> ADDIN ZOTERO_ITEM CSL_CITATION {"citationID":"CkAwNdJQ","properties":{"unsorted":false,"formattedCitation":"(Tripathi et al., 2025)","plainCitation":"(Tripathi et al., 2025)","noteIndex":0},"citationItems":[{"id":3313,"uris":["http://zotero.org/users/20842081/items/VFKQGU58"],"itemData":{"id":3313,"type":"article-journal","container-title":"Journal of Grid Computing","DOI":"10.1007/s10723-025-09813-6","ISSN":"1570-7873, 1572-9184","issue":"4","journalAbbreviation":"J Grid Computing","language":"en","page":"25","source":"DOI.org (Crossref)","title":"GQAT-Net: A Calibrated Attention Model for Failure Prediction in Large-Scale Distributed Systems","title-short":"GQAT-Net","volume":"23","author":[{"family":"Tripathi","given":"Shivani"},{"family":"Gupta","given":"Priyadarshni"},{"family":"Misra","given":"Rajiv"},{"family":"Singh","given":"T. N."}],"issued":{"date-parts":[["2025",12]]}}}],"schema":"https://github.com/citation-style-language/schema/raw/master/csl-citation.json"} </w:instrText>
      </w:r>
      <w:r w:rsidR="00E02C4A">
        <w:rPr>
          <w:sz w:val="24"/>
          <w:szCs w:val="24"/>
        </w:rPr>
        <w:fldChar w:fldCharType="separate"/>
      </w:r>
      <w:r w:rsidR="00E02C4A" w:rsidRPr="00A43E86">
        <w:rPr>
          <w:sz w:val="24"/>
        </w:rPr>
        <w:t>(Tripathi et al., 2025)</w:t>
      </w:r>
      <w:r w:rsidR="00E02C4A">
        <w:rPr>
          <w:sz w:val="24"/>
          <w:szCs w:val="24"/>
        </w:rPr>
        <w:fldChar w:fldCharType="end"/>
      </w:r>
      <w:r w:rsidRPr="00C0693C">
        <w:rPr>
          <w:sz w:val="24"/>
          <w:szCs w:val="24"/>
        </w:rPr>
        <w:t xml:space="preserve"> proposed GQAT-Net, which combines grouped query attention, multi-scale gated convolutions, transformer layers, and calibration mechanisms to detect task and job failures in large-scale distributed cloud and IoT-edge settings with uncertainty. GQAT-Net was tested on Alibaba and Google cluster trace data, with an average precision rate over 96%, indicating that the algorithm has high prediction accuracy, is suitable for the heterogeneous workload, and can be used to guide the proactive management of resources. </w:t>
      </w:r>
      <w:proofErr w:type="gramStart"/>
      <w:r w:rsidR="007B01E0">
        <w:rPr>
          <w:sz w:val="24"/>
          <w:szCs w:val="24"/>
        </w:rPr>
        <w:t>So</w:t>
      </w:r>
      <w:proofErr w:type="gramEnd"/>
      <w:r w:rsidRPr="00C0693C">
        <w:rPr>
          <w:sz w:val="24"/>
          <w:szCs w:val="24"/>
        </w:rPr>
        <w:t xml:space="preserve"> these studies provide a comprehensive picture of how attention-based deep learning models can improve cloud failure prediction by capturing temporal dependency, context and uncertainty, fostering greater prediction accuracy, system reliability and </w:t>
      </w:r>
      <w:proofErr w:type="spellStart"/>
      <w:r w:rsidRPr="00C0693C">
        <w:rPr>
          <w:sz w:val="24"/>
          <w:szCs w:val="24"/>
        </w:rPr>
        <w:t>optimisation</w:t>
      </w:r>
      <w:proofErr w:type="spellEnd"/>
      <w:r w:rsidRPr="00C0693C">
        <w:rPr>
          <w:sz w:val="24"/>
          <w:szCs w:val="24"/>
        </w:rPr>
        <w:t xml:space="preserve"> of resources.</w:t>
      </w:r>
    </w:p>
    <w:p w14:paraId="7B576D4E" w14:textId="77777777" w:rsidR="00971A5D" w:rsidRPr="00C0693C" w:rsidRDefault="00971A5D" w:rsidP="002156A7">
      <w:pPr>
        <w:spacing w:line="276" w:lineRule="auto"/>
        <w:jc w:val="both"/>
        <w:rPr>
          <w:sz w:val="24"/>
          <w:szCs w:val="24"/>
        </w:rPr>
      </w:pPr>
    </w:p>
    <w:p w14:paraId="4D00606C" w14:textId="506FCF96" w:rsidR="00A43E86" w:rsidRDefault="00E02C4A" w:rsidP="002156A7">
      <w:pPr>
        <w:spacing w:line="276" w:lineRule="auto"/>
        <w:jc w:val="center"/>
        <w:rPr>
          <w:sz w:val="24"/>
          <w:szCs w:val="24"/>
        </w:rPr>
      </w:pPr>
      <w:r>
        <w:rPr>
          <w:sz w:val="24"/>
          <w:szCs w:val="24"/>
        </w:rPr>
        <w:t>Table 1: Critical analysis Table</w:t>
      </w:r>
    </w:p>
    <w:p w14:paraId="0938DED6" w14:textId="77777777" w:rsidR="0002100F" w:rsidRDefault="0002100F" w:rsidP="002156A7">
      <w:pPr>
        <w:spacing w:line="276" w:lineRule="auto"/>
        <w:jc w:val="center"/>
        <w:rPr>
          <w:sz w:val="24"/>
          <w:szCs w:val="24"/>
        </w:rPr>
      </w:pPr>
    </w:p>
    <w:tbl>
      <w:tblPr>
        <w:tblStyle w:val="TableGrid"/>
        <w:tblW w:w="0" w:type="auto"/>
        <w:jc w:val="center"/>
        <w:tblLook w:val="04A0" w:firstRow="1" w:lastRow="0" w:firstColumn="1" w:lastColumn="0" w:noHBand="0" w:noVBand="1"/>
      </w:tblPr>
      <w:tblGrid>
        <w:gridCol w:w="2027"/>
        <w:gridCol w:w="2448"/>
        <w:gridCol w:w="2916"/>
        <w:gridCol w:w="2967"/>
      </w:tblGrid>
      <w:tr w:rsidR="00011757" w:rsidRPr="00671ECB" w14:paraId="211C01F5" w14:textId="77777777" w:rsidTr="00E02C4A">
        <w:trPr>
          <w:jc w:val="center"/>
        </w:trPr>
        <w:tc>
          <w:tcPr>
            <w:tcW w:w="2027" w:type="dxa"/>
            <w:hideMark/>
          </w:tcPr>
          <w:p w14:paraId="62E0B3FF" w14:textId="77777777" w:rsidR="00011757" w:rsidRPr="00671ECB" w:rsidRDefault="00011757" w:rsidP="002156A7">
            <w:pPr>
              <w:spacing w:line="276" w:lineRule="auto"/>
              <w:jc w:val="center"/>
              <w:rPr>
                <w:b/>
                <w:bCs/>
                <w:lang w:val="en-IN" w:eastAsia="en-IN"/>
              </w:rPr>
            </w:pPr>
            <w:r w:rsidRPr="00671ECB">
              <w:rPr>
                <w:b/>
                <w:bCs/>
                <w:lang w:val="en-IN" w:eastAsia="en-IN"/>
              </w:rPr>
              <w:t>Ref.</w:t>
            </w:r>
          </w:p>
        </w:tc>
        <w:tc>
          <w:tcPr>
            <w:tcW w:w="0" w:type="auto"/>
            <w:hideMark/>
          </w:tcPr>
          <w:p w14:paraId="27235806" w14:textId="77777777" w:rsidR="00011757" w:rsidRPr="00671ECB" w:rsidRDefault="00011757" w:rsidP="002156A7">
            <w:pPr>
              <w:spacing w:line="276" w:lineRule="auto"/>
              <w:jc w:val="center"/>
              <w:rPr>
                <w:b/>
                <w:bCs/>
                <w:lang w:val="en-IN" w:eastAsia="en-IN"/>
              </w:rPr>
            </w:pPr>
            <w:r w:rsidRPr="00671ECB">
              <w:rPr>
                <w:b/>
                <w:bCs/>
                <w:lang w:val="en-IN" w:eastAsia="en-IN"/>
              </w:rPr>
              <w:t>Key Contribution</w:t>
            </w:r>
          </w:p>
        </w:tc>
        <w:tc>
          <w:tcPr>
            <w:tcW w:w="0" w:type="auto"/>
            <w:hideMark/>
          </w:tcPr>
          <w:p w14:paraId="11F4B52D" w14:textId="77777777" w:rsidR="00011757" w:rsidRPr="00671ECB" w:rsidRDefault="00011757" w:rsidP="002156A7">
            <w:pPr>
              <w:spacing w:line="276" w:lineRule="auto"/>
              <w:jc w:val="center"/>
              <w:rPr>
                <w:b/>
                <w:bCs/>
                <w:lang w:val="en-IN" w:eastAsia="en-IN"/>
              </w:rPr>
            </w:pPr>
            <w:r w:rsidRPr="00671ECB">
              <w:rPr>
                <w:b/>
                <w:bCs/>
                <w:lang w:val="en-IN" w:eastAsia="en-IN"/>
              </w:rPr>
              <w:t>Strengths</w:t>
            </w:r>
          </w:p>
        </w:tc>
        <w:tc>
          <w:tcPr>
            <w:tcW w:w="0" w:type="auto"/>
            <w:hideMark/>
          </w:tcPr>
          <w:p w14:paraId="73D72E66" w14:textId="77777777" w:rsidR="00011757" w:rsidRPr="00671ECB" w:rsidRDefault="00011757" w:rsidP="002156A7">
            <w:pPr>
              <w:spacing w:line="276" w:lineRule="auto"/>
              <w:jc w:val="center"/>
              <w:rPr>
                <w:b/>
                <w:bCs/>
                <w:lang w:val="en-IN" w:eastAsia="en-IN"/>
              </w:rPr>
            </w:pPr>
            <w:r w:rsidRPr="00671ECB">
              <w:rPr>
                <w:b/>
                <w:bCs/>
                <w:lang w:val="en-IN" w:eastAsia="en-IN"/>
              </w:rPr>
              <w:t>Limitations / Research Gap</w:t>
            </w:r>
          </w:p>
        </w:tc>
      </w:tr>
      <w:tr w:rsidR="00011757" w:rsidRPr="00671ECB" w14:paraId="738FDE28" w14:textId="77777777" w:rsidTr="00E02C4A">
        <w:trPr>
          <w:jc w:val="center"/>
        </w:trPr>
        <w:tc>
          <w:tcPr>
            <w:tcW w:w="2027" w:type="dxa"/>
            <w:hideMark/>
          </w:tcPr>
          <w:p w14:paraId="4A83D411" w14:textId="5C3FF2F6" w:rsidR="00011757" w:rsidRPr="00671ECB" w:rsidRDefault="00011757" w:rsidP="002156A7">
            <w:pPr>
              <w:spacing w:line="276" w:lineRule="auto"/>
              <w:rPr>
                <w:lang w:val="en-IN" w:eastAsia="en-IN"/>
              </w:rPr>
            </w:pPr>
            <w:r w:rsidRPr="006279BC">
              <w:rPr>
                <w:b/>
                <w:bCs/>
              </w:rPr>
              <w:t>Baseline:</w:t>
            </w:r>
            <w:r>
              <w:t xml:space="preserve"> </w:t>
            </w:r>
            <w:r w:rsidRPr="00B61ADA">
              <w:fldChar w:fldCharType="begin"/>
            </w:r>
            <w:r w:rsidR="00F51940">
              <w:instrText xml:space="preserve"> ADDIN ZOTERO_ITEM CSL_CITATION {"citationID":"F7YX0la0","properties":{"unsorted":false,"formattedCitation":"(Aldomi et al., 2026)","plainCitation":"(Aldomi et al., 2026)","noteIndex":0},"citationItems":[{"id":3304,"uris":["http://zotero.org/users/20842081/items/EEDBM7HZ"],"itemData":{"id":3304,"type":"article-journal","container-title":"Systems and Soft Computing","DOI":"10.1016/j.sasc.2026.200442","ISSN":"27729419","journalAbbreviation":"Systems and Soft Computing","language":"en","page":"200442","source":"DOI.org (Crossref)","title":"A deep learning approach for early prediction of task failures in cloud computing environments","volume":"8","author":[{"family":"Aldomi","given":"Saba"},{"family":"Suleiman","given":"Husam"},{"family":"Shatnawi","given":"Ali"},{"family":"Alawneh","given":"Luay"}],"issued":{"date-parts":[["2026",6]]}}}],"schema":"https://github.com/citation-style-language/schema/raw/master/csl-citation.json"} </w:instrText>
            </w:r>
            <w:r w:rsidRPr="00B61ADA">
              <w:fldChar w:fldCharType="separate"/>
            </w:r>
            <w:r w:rsidRPr="00B61ADA">
              <w:t>(Aldomi et al., 2026)</w:t>
            </w:r>
            <w:r w:rsidRPr="00B61ADA">
              <w:fldChar w:fldCharType="end"/>
            </w:r>
          </w:p>
        </w:tc>
        <w:tc>
          <w:tcPr>
            <w:tcW w:w="0" w:type="auto"/>
            <w:hideMark/>
          </w:tcPr>
          <w:p w14:paraId="3B8C7914" w14:textId="77777777" w:rsidR="00011757" w:rsidRPr="00671ECB" w:rsidRDefault="00011757" w:rsidP="002156A7">
            <w:pPr>
              <w:spacing w:line="276" w:lineRule="auto"/>
              <w:rPr>
                <w:lang w:val="en-IN" w:eastAsia="en-IN"/>
              </w:rPr>
            </w:pPr>
            <w:r w:rsidRPr="00671ECB">
              <w:rPr>
                <w:lang w:val="en-IN" w:eastAsia="en-IN"/>
              </w:rPr>
              <w:t>Introduced a hybrid framework combining feature selection with GRU-based temporal feature extraction and ML classifiers for early prediction of cloud task failures.</w:t>
            </w:r>
          </w:p>
        </w:tc>
        <w:tc>
          <w:tcPr>
            <w:tcW w:w="0" w:type="auto"/>
            <w:hideMark/>
          </w:tcPr>
          <w:p w14:paraId="170DDB12" w14:textId="6355539A" w:rsidR="00011757" w:rsidRPr="00671ECB" w:rsidRDefault="00011757" w:rsidP="002156A7">
            <w:pPr>
              <w:spacing w:line="276" w:lineRule="auto"/>
              <w:rPr>
                <w:lang w:val="en-IN" w:eastAsia="en-IN"/>
              </w:rPr>
            </w:pPr>
            <w:r w:rsidRPr="00671ECB">
              <w:rPr>
                <w:lang w:val="en-IN" w:eastAsia="en-IN"/>
              </w:rPr>
              <w:t xml:space="preserve">Achieved very high prediction performance, reduced SLA violations, identified optimal feature subset and captured temporal </w:t>
            </w:r>
            <w:r w:rsidR="001F326A">
              <w:rPr>
                <w:lang w:val="en-IN" w:eastAsia="en-IN"/>
              </w:rPr>
              <w:t xml:space="preserve">type of </w:t>
            </w:r>
            <w:r w:rsidRPr="00671ECB">
              <w:rPr>
                <w:lang w:val="en-IN" w:eastAsia="en-IN"/>
              </w:rPr>
              <w:t>workload dependencies for proactive resource allocation.</w:t>
            </w:r>
          </w:p>
        </w:tc>
        <w:tc>
          <w:tcPr>
            <w:tcW w:w="0" w:type="auto"/>
            <w:hideMark/>
          </w:tcPr>
          <w:p w14:paraId="0999FD1C" w14:textId="7B6178FB" w:rsidR="00011757" w:rsidRPr="00671ECB" w:rsidRDefault="00011757" w:rsidP="002156A7">
            <w:pPr>
              <w:spacing w:line="276" w:lineRule="auto"/>
              <w:rPr>
                <w:lang w:val="en-IN" w:eastAsia="en-IN"/>
              </w:rPr>
            </w:pPr>
            <w:r w:rsidRPr="00671ECB">
              <w:rPr>
                <w:lang w:val="en-IN" w:eastAsia="en-IN"/>
              </w:rPr>
              <w:t>Evaluated only on Google Cluster Trace dataset</w:t>
            </w:r>
            <w:r w:rsidR="00356430">
              <w:rPr>
                <w:lang w:val="en-IN" w:eastAsia="en-IN"/>
              </w:rPr>
              <w:t xml:space="preserve"> which is mainly</w:t>
            </w:r>
            <w:r w:rsidRPr="00671ECB">
              <w:rPr>
                <w:lang w:val="en-IN" w:eastAsia="en-IN"/>
              </w:rPr>
              <w:t xml:space="preserve"> focused on prediction rather than automated </w:t>
            </w:r>
            <w:proofErr w:type="gramStart"/>
            <w:r w:rsidRPr="00671ECB">
              <w:rPr>
                <w:lang w:val="en-IN" w:eastAsia="en-IN"/>
              </w:rPr>
              <w:t>recovery, and</w:t>
            </w:r>
            <w:proofErr w:type="gramEnd"/>
            <w:r w:rsidRPr="00671ECB">
              <w:rPr>
                <w:lang w:val="en-IN" w:eastAsia="en-IN"/>
              </w:rPr>
              <w:t xml:space="preserve"> did not consider energy </w:t>
            </w:r>
            <w:r w:rsidR="00356430">
              <w:rPr>
                <w:lang w:val="en-IN" w:eastAsia="en-IN"/>
              </w:rPr>
              <w:t>performance</w:t>
            </w:r>
            <w:r w:rsidRPr="00671ECB">
              <w:rPr>
                <w:lang w:val="en-IN" w:eastAsia="en-IN"/>
              </w:rPr>
              <w:t>.</w:t>
            </w:r>
          </w:p>
        </w:tc>
      </w:tr>
      <w:tr w:rsidR="00011757" w:rsidRPr="00671ECB" w14:paraId="00B79E01" w14:textId="77777777" w:rsidTr="00E02C4A">
        <w:trPr>
          <w:jc w:val="center"/>
        </w:trPr>
        <w:tc>
          <w:tcPr>
            <w:tcW w:w="2027" w:type="dxa"/>
            <w:hideMark/>
          </w:tcPr>
          <w:p w14:paraId="714A8D34" w14:textId="77ABDB56" w:rsidR="00011757" w:rsidRPr="00671ECB" w:rsidRDefault="00011757" w:rsidP="002156A7">
            <w:pPr>
              <w:spacing w:line="276" w:lineRule="auto"/>
              <w:rPr>
                <w:lang w:val="en-IN" w:eastAsia="en-IN"/>
              </w:rPr>
            </w:pPr>
            <w:r w:rsidRPr="00B61ADA">
              <w:fldChar w:fldCharType="begin"/>
            </w:r>
            <w:r w:rsidR="00F51940">
              <w:instrText xml:space="preserve"> ADDIN ZOTERO_ITEM CSL_CITATION {"citationID":"KMJRSJ4v","properties":{"unsorted":false,"formattedCitation":"(Tengku Asmawi et al., 2022)","plainCitation":"(Tengku Asmawi et al., 2022)","noteIndex":0},"citationItems":[{"id":3305,"uris":["http://zotero.org/users/20842081/items/63IUV9XC"],"itemData":{"id":3305,"type":"article-journal","abstract":"Abstract\n            Cloud failure is one of the critical issues since it can cost millions of dollars to cloud service providers, in addition to the loss of productivity suffered by industrial users. Fault tolerance management is the key approach to address this issue, and failure prediction is one of the techniques to prevent the occurrence of a failure. One of the main challenges in performing failure prediction is to produce a highly accurate predictive model. Although some work on failure prediction models has been proposed, there is still a lack of a comprehensive evaluation of models based on different types of machine learning algorithms. Therefore, in this paper, we propose a comprehensive comparison and model evaluation for predictive models for job and task failure. These models are built and trained using five traditional machine learning algorithms and three variants of deep learning algorithms. We use a benchmark dataset, called Google Cloud Traces, for training and testing the models. We evaluated the performance of models using multiple metrics and determined their important features, as well as measured their scalability. Our analysis resulted in the following findings. Firstly, in the case of job failure prediction, we found that Extreme Gradient Boosting produces the best model where the disk space request and CPU request are the most important features that influence the prediction. Second, for task failure prediction, we found that Decision Tree and Random Forest produce the best models where the priority of the task is the most important feature for both models. Our scalability analysis has determined that the Logistic Regression model is the most scalable as compared to others.","container-title":"Journal of Cloud Computing","DOI":"10.1186/s13677-022-00327-0","ISSN":"2192-113X","issue":"1","journalAbbreviation":"J Cloud Comp","language":"en","page":"47","source":"DOI.org (Crossref)","title":"Cloud failure prediction based on traditional machine learning and deep learning","volume":"11","author":[{"family":"Tengku Asmawi","given":"Tengku Nazmi"},{"family":"Ismail","given":"Azlan"},{"family":"Shen","given":"Jun"}],"issued":{"date-parts":[["2022",9,19]]}}}],"schema":"https://github.com/citation-style-language/schema/raw/master/csl-citation.json"} </w:instrText>
            </w:r>
            <w:r w:rsidRPr="00B61ADA">
              <w:fldChar w:fldCharType="separate"/>
            </w:r>
            <w:r w:rsidRPr="00B61ADA">
              <w:t>(Tengku Asmawi et al., 2022)</w:t>
            </w:r>
            <w:r w:rsidRPr="00B61ADA">
              <w:fldChar w:fldCharType="end"/>
            </w:r>
          </w:p>
        </w:tc>
        <w:tc>
          <w:tcPr>
            <w:tcW w:w="0" w:type="auto"/>
            <w:hideMark/>
          </w:tcPr>
          <w:p w14:paraId="36F7AEC3" w14:textId="4A1C184B" w:rsidR="00011757" w:rsidRPr="00671ECB" w:rsidRDefault="00011757" w:rsidP="002156A7">
            <w:pPr>
              <w:spacing w:line="276" w:lineRule="auto"/>
              <w:rPr>
                <w:lang w:val="en-IN" w:eastAsia="en-IN"/>
              </w:rPr>
            </w:pPr>
            <w:r w:rsidRPr="00671ECB">
              <w:rPr>
                <w:lang w:val="en-IN" w:eastAsia="en-IN"/>
              </w:rPr>
              <w:t xml:space="preserve">Provided a </w:t>
            </w:r>
            <w:r w:rsidR="00E12FD5">
              <w:rPr>
                <w:lang w:val="en-IN" w:eastAsia="en-IN"/>
              </w:rPr>
              <w:t>good</w:t>
            </w:r>
            <w:r w:rsidRPr="00671ECB">
              <w:rPr>
                <w:lang w:val="en-IN" w:eastAsia="en-IN"/>
              </w:rPr>
              <w:t xml:space="preserve"> benchmark comparing ML and DL algorithms, feature importance analysis and scalability </w:t>
            </w:r>
            <w:r w:rsidR="00DE754A">
              <w:rPr>
                <w:lang w:val="en-IN" w:eastAsia="en-IN"/>
              </w:rPr>
              <w:t>evaluation</w:t>
            </w:r>
            <w:r w:rsidRPr="00671ECB">
              <w:rPr>
                <w:lang w:val="en-IN" w:eastAsia="en-IN"/>
              </w:rPr>
              <w:t xml:space="preserve"> for cloud failure prediction.</w:t>
            </w:r>
          </w:p>
        </w:tc>
        <w:tc>
          <w:tcPr>
            <w:tcW w:w="0" w:type="auto"/>
            <w:hideMark/>
          </w:tcPr>
          <w:p w14:paraId="56F83D5D" w14:textId="0ED94402" w:rsidR="00011757" w:rsidRPr="00671ECB" w:rsidRDefault="00A66C75" w:rsidP="002156A7">
            <w:pPr>
              <w:spacing w:line="276" w:lineRule="auto"/>
              <w:rPr>
                <w:lang w:val="en-IN" w:eastAsia="en-IN"/>
              </w:rPr>
            </w:pPr>
            <w:r>
              <w:rPr>
                <w:lang w:val="en-IN" w:eastAsia="en-IN"/>
              </w:rPr>
              <w:t>Showed</w:t>
            </w:r>
            <w:r w:rsidR="00011757" w:rsidRPr="00671ECB">
              <w:rPr>
                <w:lang w:val="en-IN" w:eastAsia="en-IN"/>
              </w:rPr>
              <w:t xml:space="preserve"> valuable insights into model selection, scalability and influential workload features for cloud failure prediction.</w:t>
            </w:r>
          </w:p>
        </w:tc>
        <w:tc>
          <w:tcPr>
            <w:tcW w:w="0" w:type="auto"/>
            <w:hideMark/>
          </w:tcPr>
          <w:p w14:paraId="0C57006A" w14:textId="5F9C2813" w:rsidR="00011757" w:rsidRPr="00671ECB" w:rsidRDefault="00366B8C" w:rsidP="002156A7">
            <w:pPr>
              <w:spacing w:line="276" w:lineRule="auto"/>
              <w:rPr>
                <w:lang w:val="en-IN" w:eastAsia="en-IN"/>
              </w:rPr>
            </w:pPr>
            <w:r>
              <w:rPr>
                <w:lang w:val="en-IN" w:eastAsia="en-IN"/>
              </w:rPr>
              <w:t>Mainly d</w:t>
            </w:r>
            <w:r w:rsidR="008A03EF">
              <w:rPr>
                <w:lang w:val="en-IN" w:eastAsia="en-IN"/>
              </w:rPr>
              <w:t>id</w:t>
            </w:r>
            <w:r w:rsidR="00011757" w:rsidRPr="00671ECB">
              <w:rPr>
                <w:lang w:val="en-IN" w:eastAsia="en-IN"/>
              </w:rPr>
              <w:t xml:space="preserve"> a comparative study without proposing a novel deep learning architecture</w:t>
            </w:r>
            <w:r w:rsidR="00E20B8A">
              <w:rPr>
                <w:lang w:val="en-IN" w:eastAsia="en-IN"/>
              </w:rPr>
              <w:t>.</w:t>
            </w:r>
            <w:r w:rsidR="00011757" w:rsidRPr="00671ECB">
              <w:rPr>
                <w:lang w:val="en-IN" w:eastAsia="en-IN"/>
              </w:rPr>
              <w:t xml:space="preserve"> </w:t>
            </w:r>
            <w:r w:rsidR="00E20B8A">
              <w:rPr>
                <w:lang w:val="en-IN" w:eastAsia="en-IN"/>
              </w:rPr>
              <w:t>T</w:t>
            </w:r>
            <w:r w:rsidR="00011757" w:rsidRPr="00671ECB">
              <w:rPr>
                <w:lang w:val="en-IN" w:eastAsia="en-IN"/>
              </w:rPr>
              <w:t>raditional ML slightly outperformed DL.</w:t>
            </w:r>
          </w:p>
        </w:tc>
      </w:tr>
      <w:tr w:rsidR="00011757" w:rsidRPr="00671ECB" w14:paraId="069B0A75" w14:textId="77777777" w:rsidTr="00E02C4A">
        <w:trPr>
          <w:jc w:val="center"/>
        </w:trPr>
        <w:tc>
          <w:tcPr>
            <w:tcW w:w="2027" w:type="dxa"/>
            <w:hideMark/>
          </w:tcPr>
          <w:p w14:paraId="1F354862" w14:textId="77F9A3FA" w:rsidR="00011757" w:rsidRPr="00671ECB" w:rsidRDefault="00011757" w:rsidP="002156A7">
            <w:pPr>
              <w:spacing w:line="276" w:lineRule="auto"/>
              <w:rPr>
                <w:lang w:val="en-IN" w:eastAsia="en-IN"/>
              </w:rPr>
            </w:pPr>
            <w:r w:rsidRPr="00B61ADA">
              <w:fldChar w:fldCharType="begin"/>
            </w:r>
            <w:r w:rsidR="00F51940">
              <w:instrText xml:space="preserve"> ADDIN ZOTERO_ITEM CSL_CITATION {"citationID":"1QJp9NHi","properties":{"unsorted":false,"formattedCitation":"(Singh and Rastogi, 2026)","plainCitation":"(Singh and Rastogi, 2026)","noteIndex":0},"citationItems":[{"id":3310,"uris":["http://zotero.org/users/20842081/items/KU4XV83R"],"itemData":{"id":3310,"type":"article-journal","title":"Intelligent Self-Healing Cloud Systems Using Deep Learning-Based Failure Prediction","author":[{"family":"Singh","given":"Ashish Kumar"},{"family":"Rastogi","given":"Ritesh"}],"issued":{"date-parts":[["2026"]]}}}],"schema":"https://github.com/citation-style-language/schema/raw/master/csl-citation.json"} </w:instrText>
            </w:r>
            <w:r w:rsidRPr="00B61ADA">
              <w:fldChar w:fldCharType="separate"/>
            </w:r>
            <w:r w:rsidRPr="00B61ADA">
              <w:t>(Singh and Rastogi, 2026)</w:t>
            </w:r>
            <w:r w:rsidRPr="00B61ADA">
              <w:fldChar w:fldCharType="end"/>
            </w:r>
          </w:p>
        </w:tc>
        <w:tc>
          <w:tcPr>
            <w:tcW w:w="0" w:type="auto"/>
            <w:hideMark/>
          </w:tcPr>
          <w:p w14:paraId="16899AB9" w14:textId="1BD25E1A" w:rsidR="00011757" w:rsidRPr="00671ECB" w:rsidRDefault="00A67094" w:rsidP="002156A7">
            <w:pPr>
              <w:spacing w:line="276" w:lineRule="auto"/>
              <w:rPr>
                <w:lang w:val="en-IN" w:eastAsia="en-IN"/>
              </w:rPr>
            </w:pPr>
            <w:r>
              <w:rPr>
                <w:lang w:val="en-IN" w:eastAsia="en-IN"/>
              </w:rPr>
              <w:t>Combined</w:t>
            </w:r>
            <w:r w:rsidR="00011757" w:rsidRPr="00671ECB">
              <w:rPr>
                <w:lang w:val="en-IN" w:eastAsia="en-IN"/>
              </w:rPr>
              <w:t xml:space="preserve"> deep learning-based failure prediction with autonomous recovery mechanisms.</w:t>
            </w:r>
          </w:p>
        </w:tc>
        <w:tc>
          <w:tcPr>
            <w:tcW w:w="0" w:type="auto"/>
            <w:hideMark/>
          </w:tcPr>
          <w:p w14:paraId="3801661A" w14:textId="6875D180" w:rsidR="00011757" w:rsidRPr="00671ECB" w:rsidRDefault="00011757" w:rsidP="002156A7">
            <w:pPr>
              <w:spacing w:line="276" w:lineRule="auto"/>
              <w:rPr>
                <w:lang w:val="en-IN" w:eastAsia="en-IN"/>
              </w:rPr>
            </w:pPr>
            <w:r w:rsidRPr="00671ECB">
              <w:rPr>
                <w:lang w:val="en-IN" w:eastAsia="en-IN"/>
              </w:rPr>
              <w:t xml:space="preserve">Combined predictive analytics with automated remediation, reduced MTTR, improved service availability and </w:t>
            </w:r>
            <w:r w:rsidR="00A13681">
              <w:rPr>
                <w:lang w:val="en-IN" w:eastAsia="en-IN"/>
              </w:rPr>
              <w:t>improved</w:t>
            </w:r>
            <w:r w:rsidRPr="00671ECB">
              <w:rPr>
                <w:lang w:val="en-IN" w:eastAsia="en-IN"/>
              </w:rPr>
              <w:t xml:space="preserve"> operational </w:t>
            </w:r>
            <w:r w:rsidR="00A13681">
              <w:rPr>
                <w:lang w:val="en-IN" w:eastAsia="en-IN"/>
              </w:rPr>
              <w:t>performance</w:t>
            </w:r>
            <w:r w:rsidRPr="00671ECB">
              <w:rPr>
                <w:lang w:val="en-IN" w:eastAsia="en-IN"/>
              </w:rPr>
              <w:t xml:space="preserve"> through self-healing capabilities.</w:t>
            </w:r>
          </w:p>
        </w:tc>
        <w:tc>
          <w:tcPr>
            <w:tcW w:w="0" w:type="auto"/>
            <w:hideMark/>
          </w:tcPr>
          <w:p w14:paraId="28B6C472" w14:textId="4206B189" w:rsidR="00011757" w:rsidRPr="00671ECB" w:rsidRDefault="00011757" w:rsidP="002156A7">
            <w:pPr>
              <w:spacing w:line="276" w:lineRule="auto"/>
              <w:rPr>
                <w:lang w:val="en-IN" w:eastAsia="en-IN"/>
              </w:rPr>
            </w:pPr>
            <w:r w:rsidRPr="00671ECB">
              <w:rPr>
                <w:lang w:val="en-IN" w:eastAsia="en-IN"/>
              </w:rPr>
              <w:t>Focused mainly on infrastructure recovery rather than optimizing prediction accuracy with limited discussion of deployment overhead.</w:t>
            </w:r>
          </w:p>
        </w:tc>
      </w:tr>
      <w:tr w:rsidR="00011757" w:rsidRPr="00671ECB" w14:paraId="568EE215" w14:textId="77777777" w:rsidTr="00E02C4A">
        <w:trPr>
          <w:jc w:val="center"/>
        </w:trPr>
        <w:tc>
          <w:tcPr>
            <w:tcW w:w="2027" w:type="dxa"/>
            <w:hideMark/>
          </w:tcPr>
          <w:p w14:paraId="04ECD119" w14:textId="22293859" w:rsidR="00011757" w:rsidRPr="00671ECB" w:rsidRDefault="00011757" w:rsidP="002156A7">
            <w:pPr>
              <w:spacing w:line="276" w:lineRule="auto"/>
              <w:rPr>
                <w:lang w:val="en-IN" w:eastAsia="en-IN"/>
              </w:rPr>
            </w:pPr>
            <w:r w:rsidRPr="00B61ADA">
              <w:fldChar w:fldCharType="begin"/>
            </w:r>
            <w:r w:rsidR="00F51940">
              <w:instrText xml:space="preserve"> ADDIN ZOTERO_ITEM CSL_CITATION {"citationID":"hB4HUpMI","properties":{"unsorted":false,"formattedCitation":"(Wu, 2025)","plainCitation":"(Wu, 2025)","noteIndex":0},"citationItems":[{"id":3309,"uris":["http://zotero.org/users/20842081/items/K84RFLEC"],"itemData":{"id":3309,"type":"paper-conference","container-title":"Proceedings of the 2025 4th International Conference on Intelligent Systems, Communications and Computer Networks","DOI":"10.1145/3732945.3732964","event-title":"ISCCN 2025: 2025 4th International Conference on Intelligent Systems, Communications and Computer Networks","ISBN":"979-8-4007-1520-4","language":"en","page":"131-138","publisher":"ACM","publisher-place":"Nanjing China","source":"DOI.org (Crossref)","title":"Fault Detection and Prediction in Models: Optimizing Resource Usage in Cloud Infrastructure","title-short":"Fault Detection and Prediction in Models","URL":"https://dl.acm.org/doi/10.1145/3732945.3732964","author":[{"family":"Wu","given":"Wei"}],"accessed":{"date-parts":[["2026",7,21]]},"issued":{"date-parts":[["2025",2,21]]}}}],"schema":"https://github.com/citation-style-language/schema/raw/master/csl-citation.json"} </w:instrText>
            </w:r>
            <w:r w:rsidRPr="00B61ADA">
              <w:fldChar w:fldCharType="separate"/>
            </w:r>
            <w:r w:rsidRPr="00B61ADA">
              <w:t>(Wu, 2025)</w:t>
            </w:r>
            <w:r w:rsidRPr="00B61ADA">
              <w:fldChar w:fldCharType="end"/>
            </w:r>
          </w:p>
        </w:tc>
        <w:tc>
          <w:tcPr>
            <w:tcW w:w="0" w:type="auto"/>
            <w:hideMark/>
          </w:tcPr>
          <w:p w14:paraId="01A700C2" w14:textId="77777777" w:rsidR="00011757" w:rsidRPr="00671ECB" w:rsidRDefault="00011757" w:rsidP="002156A7">
            <w:pPr>
              <w:spacing w:line="276" w:lineRule="auto"/>
              <w:rPr>
                <w:lang w:val="en-IN" w:eastAsia="en-IN"/>
              </w:rPr>
            </w:pPr>
            <w:r w:rsidRPr="00671ECB">
              <w:rPr>
                <w:lang w:val="en-IN" w:eastAsia="en-IN"/>
              </w:rPr>
              <w:t>Proposed an adaptive monitoring and prediction framework that continuously learns from operational feedback to optimize cloud resource allocation.</w:t>
            </w:r>
          </w:p>
        </w:tc>
        <w:tc>
          <w:tcPr>
            <w:tcW w:w="0" w:type="auto"/>
            <w:hideMark/>
          </w:tcPr>
          <w:p w14:paraId="7ED4C6A0" w14:textId="152013AA" w:rsidR="00011757" w:rsidRPr="00671ECB" w:rsidRDefault="00011757" w:rsidP="002156A7">
            <w:pPr>
              <w:spacing w:line="276" w:lineRule="auto"/>
              <w:rPr>
                <w:lang w:val="en-IN" w:eastAsia="en-IN"/>
              </w:rPr>
            </w:pPr>
            <w:r w:rsidRPr="00671ECB">
              <w:rPr>
                <w:lang w:val="en-IN" w:eastAsia="en-IN"/>
              </w:rPr>
              <w:t xml:space="preserve">Improved fault detection accuracy, resource utilization and operational reliability through recursive </w:t>
            </w:r>
            <w:r w:rsidR="005808E7">
              <w:rPr>
                <w:lang w:val="en-IN" w:eastAsia="en-IN"/>
              </w:rPr>
              <w:t xml:space="preserve">type of </w:t>
            </w:r>
            <w:r w:rsidRPr="00671ECB">
              <w:rPr>
                <w:lang w:val="en-IN" w:eastAsia="en-IN"/>
              </w:rPr>
              <w:t>learning and predictive analytics.</w:t>
            </w:r>
          </w:p>
        </w:tc>
        <w:tc>
          <w:tcPr>
            <w:tcW w:w="0" w:type="auto"/>
            <w:hideMark/>
          </w:tcPr>
          <w:p w14:paraId="43D4D226" w14:textId="6B757812" w:rsidR="00011757" w:rsidRPr="00671ECB" w:rsidRDefault="00011757" w:rsidP="002156A7">
            <w:pPr>
              <w:spacing w:line="276" w:lineRule="auto"/>
              <w:rPr>
                <w:lang w:val="en-IN" w:eastAsia="en-IN"/>
              </w:rPr>
            </w:pPr>
            <w:r w:rsidRPr="00671ECB">
              <w:rPr>
                <w:lang w:val="en-IN" w:eastAsia="en-IN"/>
              </w:rPr>
              <w:t xml:space="preserve">Relied on </w:t>
            </w:r>
            <w:r w:rsidR="00733FE8">
              <w:rPr>
                <w:lang w:val="en-IN" w:eastAsia="en-IN"/>
              </w:rPr>
              <w:t>traditional</w:t>
            </w:r>
            <w:r w:rsidRPr="00671ECB">
              <w:rPr>
                <w:lang w:val="en-IN" w:eastAsia="en-IN"/>
              </w:rPr>
              <w:t xml:space="preserve"> ML and standalone deep learning models without advanced sequence-learning architectures or attention mechanisms.</w:t>
            </w:r>
          </w:p>
        </w:tc>
      </w:tr>
      <w:tr w:rsidR="00011757" w:rsidRPr="00671ECB" w14:paraId="6A9C4086" w14:textId="77777777" w:rsidTr="00E02C4A">
        <w:trPr>
          <w:jc w:val="center"/>
        </w:trPr>
        <w:tc>
          <w:tcPr>
            <w:tcW w:w="2027" w:type="dxa"/>
            <w:hideMark/>
          </w:tcPr>
          <w:p w14:paraId="6BB92171" w14:textId="37FEEA8C" w:rsidR="00011757" w:rsidRPr="00671ECB" w:rsidRDefault="00011757" w:rsidP="002156A7">
            <w:pPr>
              <w:spacing w:line="276" w:lineRule="auto"/>
              <w:rPr>
                <w:lang w:val="en-IN" w:eastAsia="en-IN"/>
              </w:rPr>
            </w:pPr>
            <w:r w:rsidRPr="006279BC">
              <w:rPr>
                <w:b/>
                <w:bCs/>
              </w:rPr>
              <w:t>Baseline:</w:t>
            </w:r>
            <w:r w:rsidRPr="00B61ADA">
              <w:fldChar w:fldCharType="begin"/>
            </w:r>
            <w:r w:rsidR="00F51940">
              <w:instrText xml:space="preserve"> ADDIN ZOTERO_ITEM CSL_CITATION {"citationID":"ww8nYJ1q","properties":{"unsorted":false,"formattedCitation":"(Deng et al., 2024)","plainCitation":"(Deng et al., 2024)","noteIndex":0},"citationItems":[{"id":3311,"uris":["http://zotero.org/users/20842081/items/EEEG87HE"],"itemData":{"id":3311,"type":"paper-conference","container-title":"Proceedings of the 30th ACM SIGKDD Conference on Knowledge Discovery and Data Mining","DOI":"10.1145/3637528.3671547","event-title":"KDD '24: The 30th ACM SIGKDD Conference on Knowledge Discovery and Data Mining","ISBN":"979-8-4007-0490-1","language":"en","page":"4906-4917","publisher":"ACM","publisher-place":"Barcelona Spain","source":"DOI.org (Crossref)","title":"Time-Aware Attention-Based Transformer (TAAT) for Cloud Computing System Failure Prediction","URL":"https://dl.acm.org/doi/10.1145/3637528.3671547","author":[{"family":"Deng","given":"Lingfei"},{"family":"Wang","given":"Yunong"},{"family":"Wang","given":"Haoran"},{"family":"Ma","given":"Xuhua"},{"family":"Du","given":"Xiaoming"},{"family":"Zheng","given":"Xudong"},{"family":"Wu","given":"Dongrui"}],"accessed":{"date-parts":[["2026",7,21]]},"issued":{"date-parts":[["2024",8,25]]}}}],"schema":"https://github.com/citation-style-language/schema/raw/master/csl-citation.json"} </w:instrText>
            </w:r>
            <w:r w:rsidRPr="00B61ADA">
              <w:fldChar w:fldCharType="separate"/>
            </w:r>
            <w:r w:rsidRPr="00B61ADA">
              <w:t>(Deng et al., 2024)</w:t>
            </w:r>
            <w:r w:rsidRPr="00B61ADA">
              <w:fldChar w:fldCharType="end"/>
            </w:r>
          </w:p>
        </w:tc>
        <w:tc>
          <w:tcPr>
            <w:tcW w:w="0" w:type="auto"/>
            <w:hideMark/>
          </w:tcPr>
          <w:p w14:paraId="44B5A78E" w14:textId="77777777" w:rsidR="00011757" w:rsidRPr="00671ECB" w:rsidRDefault="00011757" w:rsidP="002156A7">
            <w:pPr>
              <w:spacing w:line="276" w:lineRule="auto"/>
              <w:rPr>
                <w:lang w:val="en-IN" w:eastAsia="en-IN"/>
              </w:rPr>
            </w:pPr>
            <w:r w:rsidRPr="00671ECB">
              <w:rPr>
                <w:lang w:val="en-IN" w:eastAsia="en-IN"/>
              </w:rPr>
              <w:t>Introduced a Transformer-based framework that jointly learns semantic log features and timestamp relationships using a time-aware attention mechanism for cloud failure prediction.</w:t>
            </w:r>
          </w:p>
        </w:tc>
        <w:tc>
          <w:tcPr>
            <w:tcW w:w="0" w:type="auto"/>
            <w:hideMark/>
          </w:tcPr>
          <w:p w14:paraId="07E9BC9E" w14:textId="77777777" w:rsidR="00011757" w:rsidRPr="00671ECB" w:rsidRDefault="00011757" w:rsidP="002156A7">
            <w:pPr>
              <w:spacing w:line="276" w:lineRule="auto"/>
              <w:rPr>
                <w:lang w:val="en-IN" w:eastAsia="en-IN"/>
              </w:rPr>
            </w:pPr>
            <w:r w:rsidRPr="00671ECB">
              <w:rPr>
                <w:lang w:val="en-IN" w:eastAsia="en-IN"/>
              </w:rPr>
              <w:t xml:space="preserve">Integrates temporal and semantic information effectively; improves failure prediction accuracy by ~10% over existing log-based models; validated on a large-scale real-world Alibaba Cloud </w:t>
            </w:r>
            <w:r w:rsidRPr="00671ECB">
              <w:rPr>
                <w:lang w:val="en-IN" w:eastAsia="en-IN"/>
              </w:rPr>
              <w:lastRenderedPageBreak/>
              <w:t>dataset (2.7 billion logs); suitable for production deployment.</w:t>
            </w:r>
          </w:p>
        </w:tc>
        <w:tc>
          <w:tcPr>
            <w:tcW w:w="0" w:type="auto"/>
            <w:hideMark/>
          </w:tcPr>
          <w:p w14:paraId="2CF5BE8F" w14:textId="77777777" w:rsidR="00011757" w:rsidRPr="00671ECB" w:rsidRDefault="00011757" w:rsidP="002156A7">
            <w:pPr>
              <w:spacing w:line="276" w:lineRule="auto"/>
              <w:rPr>
                <w:lang w:val="en-IN" w:eastAsia="en-IN"/>
              </w:rPr>
            </w:pPr>
            <w:r w:rsidRPr="00671ECB">
              <w:rPr>
                <w:lang w:val="en-IN" w:eastAsia="en-IN"/>
              </w:rPr>
              <w:lastRenderedPageBreak/>
              <w:t xml:space="preserve">Relies primarily on system log data and timestamp information, without incorporating infrastructure telemetry (CPU, memory, network, etc.); computational complexity of Transformer models may limit </w:t>
            </w:r>
            <w:r w:rsidRPr="00671ECB">
              <w:rPr>
                <w:lang w:val="en-IN" w:eastAsia="en-IN"/>
              </w:rPr>
              <w:lastRenderedPageBreak/>
              <w:t>deployment in resource-constrained environments; uncertainty estimation is not considered.</w:t>
            </w:r>
          </w:p>
        </w:tc>
      </w:tr>
      <w:tr w:rsidR="00011757" w:rsidRPr="00671ECB" w14:paraId="5CE3E5A2" w14:textId="77777777" w:rsidTr="00E02C4A">
        <w:trPr>
          <w:jc w:val="center"/>
        </w:trPr>
        <w:tc>
          <w:tcPr>
            <w:tcW w:w="2027" w:type="dxa"/>
            <w:hideMark/>
          </w:tcPr>
          <w:p w14:paraId="076446F3" w14:textId="6587FD8A" w:rsidR="00011757" w:rsidRPr="00671ECB" w:rsidRDefault="00011757" w:rsidP="002156A7">
            <w:pPr>
              <w:spacing w:line="276" w:lineRule="auto"/>
              <w:rPr>
                <w:lang w:val="en-IN" w:eastAsia="en-IN"/>
              </w:rPr>
            </w:pPr>
            <w:r w:rsidRPr="006279BC">
              <w:rPr>
                <w:b/>
                <w:bCs/>
              </w:rPr>
              <w:lastRenderedPageBreak/>
              <w:t>Baseline:</w:t>
            </w:r>
            <w:r w:rsidRPr="00B61ADA">
              <w:fldChar w:fldCharType="begin"/>
            </w:r>
            <w:r w:rsidR="00F51940">
              <w:instrText xml:space="preserve"> ADDIN ZOTERO_ITEM CSL_CITATION {"citationID":"WEatZcPn","properties":{"unsorted":false,"formattedCitation":"(Mohammed et al., 2025)","plainCitation":"(Mohammed et al., 2025)","noteIndex":0},"citationItems":[{"id":3312,"uris":["http://zotero.org/users/20842081/items/CJYBMRLU"],"itemData":{"id":3312,"type":"paper-conference","container-title":"2025 3rd International Conference on Cyber Resilience (ICCR)","DOI":"10.1109/ICCR67387.2025.11292090","event-title":"2025 3rd International Conference on Cyber Resilience (ICCR)","ISBN":"979-8-3315-5553-5","license":"https://doi.org/10.15223/policy-029","page":"1-8","publisher":"IEEE","publisher-place":"Dubai, United Arab Emirates","source":"DOI.org (Crossref)","title":"Predictive Failure Detection in Cloud Infrastructure Using Multivariate Telemetry Log Analysis with Temporal Convolution and Attention-Based Deep Learning","URL":"https://ieeexplore.ieee.org/document/11292090/","author":[{"family":"Mohammed","given":"Ali Kadhum"},{"family":"Al-Attar","given":"Bourair"},{"family":"Alzamily","given":"Haider"},{"family":"Almaiah","given":"Mohammed Amin"},{"family":"Hasan","given":"Taif. S."},{"family":"Ataalla","given":"Abdalrahman Fatikhan"},{"family":"Solke","given":"Nitin"},{"family":"Shah","given":"Pritesh"},{"family":"Sekhar","given":"Ravi"}],"accessed":{"date-parts":[["2026",7,21]]},"issued":{"date-parts":[["2025",7,3]]}}}],"schema":"https://github.com/citation-style-language/schema/raw/master/csl-citation.json"} </w:instrText>
            </w:r>
            <w:r w:rsidRPr="00B61ADA">
              <w:fldChar w:fldCharType="separate"/>
            </w:r>
            <w:r w:rsidRPr="00B61ADA">
              <w:t>(Mohammed et al., 2025)</w:t>
            </w:r>
            <w:r w:rsidRPr="00B61ADA">
              <w:fldChar w:fldCharType="end"/>
            </w:r>
          </w:p>
        </w:tc>
        <w:tc>
          <w:tcPr>
            <w:tcW w:w="0" w:type="auto"/>
            <w:hideMark/>
          </w:tcPr>
          <w:p w14:paraId="55BB1CA8" w14:textId="77777777" w:rsidR="00011757" w:rsidRPr="00671ECB" w:rsidRDefault="00011757" w:rsidP="002156A7">
            <w:pPr>
              <w:spacing w:line="276" w:lineRule="auto"/>
              <w:rPr>
                <w:lang w:val="en-IN" w:eastAsia="en-IN"/>
              </w:rPr>
            </w:pPr>
            <w:r w:rsidRPr="00671ECB">
              <w:rPr>
                <w:lang w:val="en-IN" w:eastAsia="en-IN"/>
              </w:rPr>
              <w:t>Developed a hybrid deep learning framework combining Temporal Convolutional Networks (TCNs), attention mechanisms, and reinforcement-guided optimization for multivariate cloud telemetry analysis.</w:t>
            </w:r>
          </w:p>
        </w:tc>
        <w:tc>
          <w:tcPr>
            <w:tcW w:w="0" w:type="auto"/>
            <w:hideMark/>
          </w:tcPr>
          <w:p w14:paraId="06472E4E" w14:textId="77777777" w:rsidR="00011757" w:rsidRPr="00671ECB" w:rsidRDefault="00011757" w:rsidP="002156A7">
            <w:pPr>
              <w:spacing w:line="276" w:lineRule="auto"/>
              <w:rPr>
                <w:lang w:val="en-IN" w:eastAsia="en-IN"/>
              </w:rPr>
            </w:pPr>
            <w:r w:rsidRPr="00671ECB">
              <w:rPr>
                <w:lang w:val="en-IN" w:eastAsia="en-IN"/>
              </w:rPr>
              <w:t xml:space="preserve">Achieves high detection accuracy (&gt;98%); </w:t>
            </w:r>
            <w:proofErr w:type="spellStart"/>
            <w:r w:rsidRPr="00671ECB">
              <w:rPr>
                <w:lang w:val="en-IN" w:eastAsia="en-IN"/>
              </w:rPr>
              <w:t>analyzes</w:t>
            </w:r>
            <w:proofErr w:type="spellEnd"/>
            <w:r w:rsidRPr="00671ECB">
              <w:rPr>
                <w:lang w:val="en-IN" w:eastAsia="en-IN"/>
              </w:rPr>
              <w:t xml:space="preserve"> heterogeneous telemetry across compute, storage, networking, and orchestration layers; fast training (&lt;2.1 s/batch); includes SHAP and TCAV for explainable AI, improving model interpretability.</w:t>
            </w:r>
          </w:p>
        </w:tc>
        <w:tc>
          <w:tcPr>
            <w:tcW w:w="0" w:type="auto"/>
            <w:hideMark/>
          </w:tcPr>
          <w:p w14:paraId="73C80E92" w14:textId="77777777" w:rsidR="00011757" w:rsidRPr="00671ECB" w:rsidRDefault="00011757" w:rsidP="002156A7">
            <w:pPr>
              <w:spacing w:line="276" w:lineRule="auto"/>
              <w:rPr>
                <w:lang w:val="en-IN" w:eastAsia="en-IN"/>
              </w:rPr>
            </w:pPr>
            <w:r w:rsidRPr="00671ECB">
              <w:rPr>
                <w:lang w:val="en-IN" w:eastAsia="en-IN"/>
              </w:rPr>
              <w:t>Evaluation focuses mainly on anomaly detection rather than long-horizon failure forecasting; reinforcement optimization increases architectural complexity; validation is limited to experimental cloud environments with limited discussion on cross-provider generalization.</w:t>
            </w:r>
          </w:p>
        </w:tc>
      </w:tr>
      <w:tr w:rsidR="00011757" w:rsidRPr="00671ECB" w14:paraId="56222914" w14:textId="77777777" w:rsidTr="00E02C4A">
        <w:trPr>
          <w:jc w:val="center"/>
        </w:trPr>
        <w:tc>
          <w:tcPr>
            <w:tcW w:w="2027" w:type="dxa"/>
            <w:hideMark/>
          </w:tcPr>
          <w:p w14:paraId="2DED5597" w14:textId="5E51D74D" w:rsidR="00011757" w:rsidRPr="00671ECB" w:rsidRDefault="00011757" w:rsidP="002156A7">
            <w:pPr>
              <w:spacing w:line="276" w:lineRule="auto"/>
              <w:rPr>
                <w:lang w:val="en-IN" w:eastAsia="en-IN"/>
              </w:rPr>
            </w:pPr>
            <w:r w:rsidRPr="00B61ADA">
              <w:fldChar w:fldCharType="begin"/>
            </w:r>
            <w:r w:rsidR="00F51940">
              <w:instrText xml:space="preserve"> ADDIN ZOTERO_ITEM CSL_CITATION {"citationID":"2XsNn4go","properties":{"unsorted":false,"formattedCitation":"(Tripathi et al., 2025)","plainCitation":"(Tripathi et al., 2025)","noteIndex":0},"citationItems":[{"id":3313,"uris":["http://zotero.org/users/20842081/items/VFKQGU58"],"itemData":{"id":3313,"type":"article-journal","container-title":"Journal of Grid Computing","DOI":"10.1007/s10723-025-09813-6","ISSN":"1570-7873, 1572-9184","issue":"4","journalAbbreviation":"J Grid Computing","language":"en","page":"25","source":"DOI.org (Crossref)","title":"GQAT-Net: A Calibrated Attention Model for Failure Prediction in Large-Scale Distributed Systems","title-short":"GQAT-Net","volume":"23","author":[{"family":"Tripathi","given":"Shivani"},{"family":"Gupta","given":"Priyadarshni"},{"family":"Misra","given":"Rajiv"},{"family":"Singh","given":"T. N."}],"issued":{"date-parts":[["2025",12]]}}}],"schema":"https://github.com/citation-style-language/schema/raw/master/csl-citation.json"} </w:instrText>
            </w:r>
            <w:r w:rsidRPr="00B61ADA">
              <w:fldChar w:fldCharType="separate"/>
            </w:r>
            <w:r w:rsidRPr="00B61ADA">
              <w:t>(Tripathi et al., 2025)</w:t>
            </w:r>
            <w:r w:rsidRPr="00B61ADA">
              <w:fldChar w:fldCharType="end"/>
            </w:r>
          </w:p>
        </w:tc>
        <w:tc>
          <w:tcPr>
            <w:tcW w:w="0" w:type="auto"/>
            <w:hideMark/>
          </w:tcPr>
          <w:p w14:paraId="68D5E029" w14:textId="77777777" w:rsidR="00011757" w:rsidRPr="00671ECB" w:rsidRDefault="00011757" w:rsidP="002156A7">
            <w:pPr>
              <w:spacing w:line="276" w:lineRule="auto"/>
              <w:rPr>
                <w:lang w:val="en-IN" w:eastAsia="en-IN"/>
              </w:rPr>
            </w:pPr>
            <w:r w:rsidRPr="00671ECB">
              <w:rPr>
                <w:lang w:val="en-IN" w:eastAsia="en-IN"/>
              </w:rPr>
              <w:t>Proposed an uncertainty-aware attention model integrating grouped query attention, multiscale gated convolutions, Transformer layers, and calibration techniques for task/job failure prediction.</w:t>
            </w:r>
          </w:p>
        </w:tc>
        <w:tc>
          <w:tcPr>
            <w:tcW w:w="0" w:type="auto"/>
            <w:hideMark/>
          </w:tcPr>
          <w:p w14:paraId="70056699" w14:textId="77777777" w:rsidR="00011757" w:rsidRPr="00671ECB" w:rsidRDefault="00011757" w:rsidP="002156A7">
            <w:pPr>
              <w:spacing w:line="276" w:lineRule="auto"/>
              <w:rPr>
                <w:lang w:val="en-IN" w:eastAsia="en-IN"/>
              </w:rPr>
            </w:pPr>
            <w:r w:rsidRPr="00671ECB">
              <w:rPr>
                <w:lang w:val="en-IN" w:eastAsia="en-IN"/>
              </w:rPr>
              <w:t>Captures both temporal and spatial dependencies; provides uncertainty-aware predictions for reliable decision-making; achieves very high precision (96–98%) on Alibaba and Google cluster traces; supports proactive resource management in heterogeneous cloud-edge environments.</w:t>
            </w:r>
          </w:p>
        </w:tc>
        <w:tc>
          <w:tcPr>
            <w:tcW w:w="0" w:type="auto"/>
            <w:hideMark/>
          </w:tcPr>
          <w:p w14:paraId="1A3DF664" w14:textId="77777777" w:rsidR="00011757" w:rsidRPr="00671ECB" w:rsidRDefault="00011757" w:rsidP="002156A7">
            <w:pPr>
              <w:spacing w:line="276" w:lineRule="auto"/>
              <w:rPr>
                <w:lang w:val="en-IN" w:eastAsia="en-IN"/>
              </w:rPr>
            </w:pPr>
            <w:r w:rsidRPr="00671ECB">
              <w:rPr>
                <w:lang w:val="en-IN" w:eastAsia="en-IN"/>
              </w:rPr>
              <w:t>Focuses primarily on application-level task/job failures instead of infrastructure-level failures; increased architectural complexity may require substantial computational resources; real-time deployment overhead and scalability under continuously evolving cloud workloads require further investigation.</w:t>
            </w:r>
          </w:p>
        </w:tc>
      </w:tr>
    </w:tbl>
    <w:p w14:paraId="3A357276" w14:textId="018D21CD" w:rsidR="001A4E84" w:rsidRPr="00E643B8" w:rsidRDefault="00377193" w:rsidP="002156A7">
      <w:pPr>
        <w:pStyle w:val="Heading2"/>
        <w:numPr>
          <w:ilvl w:val="1"/>
          <w:numId w:val="3"/>
        </w:numPr>
        <w:spacing w:line="276" w:lineRule="auto"/>
        <w:jc w:val="both"/>
        <w:rPr>
          <w:sz w:val="24"/>
          <w:szCs w:val="24"/>
          <w:lang w:val="en-IE"/>
        </w:rPr>
      </w:pPr>
      <w:bookmarkStart w:id="3" w:name="_Toc96507281"/>
      <w:r w:rsidRPr="00E643B8">
        <w:rPr>
          <w:sz w:val="24"/>
          <w:szCs w:val="24"/>
          <w:lang w:val="en-IE"/>
        </w:rPr>
        <w:t xml:space="preserve">Identified </w:t>
      </w:r>
      <w:r w:rsidR="001A4E84" w:rsidRPr="00E643B8">
        <w:rPr>
          <w:sz w:val="24"/>
          <w:szCs w:val="24"/>
          <w:lang w:val="en-IE"/>
        </w:rPr>
        <w:t xml:space="preserve">Research </w:t>
      </w:r>
      <w:bookmarkEnd w:id="3"/>
      <w:r w:rsidR="00316BD6" w:rsidRPr="00E643B8">
        <w:rPr>
          <w:sz w:val="24"/>
          <w:szCs w:val="24"/>
          <w:lang w:val="en-IE"/>
        </w:rPr>
        <w:t>Gaps</w:t>
      </w:r>
    </w:p>
    <w:p w14:paraId="4152BD3D" w14:textId="77777777" w:rsidR="00C0693C" w:rsidRDefault="00C0693C" w:rsidP="002156A7">
      <w:pPr>
        <w:spacing w:line="276" w:lineRule="auto"/>
        <w:jc w:val="both"/>
        <w:rPr>
          <w:sz w:val="24"/>
          <w:szCs w:val="24"/>
        </w:rPr>
      </w:pPr>
      <w:r w:rsidRPr="00C0693C">
        <w:rPr>
          <w:sz w:val="24"/>
          <w:szCs w:val="24"/>
        </w:rPr>
        <w:t xml:space="preserve">While the previous works have made significant strides in cloud failure forecasting via machine learning and deep learning and attention-based approaches, there are still some research gaps. </w:t>
      </w:r>
      <w:proofErr w:type="gramStart"/>
      <w:r w:rsidRPr="00C0693C">
        <w:rPr>
          <w:sz w:val="24"/>
          <w:szCs w:val="24"/>
        </w:rPr>
        <w:t>The majority of</w:t>
      </w:r>
      <w:proofErr w:type="gramEnd"/>
      <w:r w:rsidRPr="00C0693C">
        <w:rPr>
          <w:sz w:val="24"/>
          <w:szCs w:val="24"/>
        </w:rPr>
        <w:t xml:space="preserve"> approaches are on the task level where they either offer failure prediction, anomaly detection or log-based analysis, but not a holistic view on the overall health of the cloud cluster based on multivariate cloud telemetry. Handcrafted feature selection is commonly used in hybrid frameworks, and infrastructure telemetry like CPU and memory, disk </w:t>
      </w:r>
      <w:proofErr w:type="spellStart"/>
      <w:r w:rsidRPr="00C0693C">
        <w:rPr>
          <w:sz w:val="24"/>
          <w:szCs w:val="24"/>
        </w:rPr>
        <w:t>i</w:t>
      </w:r>
      <w:proofErr w:type="spellEnd"/>
      <w:r w:rsidRPr="00C0693C">
        <w:rPr>
          <w:sz w:val="24"/>
          <w:szCs w:val="24"/>
        </w:rPr>
        <w:t xml:space="preserve">/o, network </w:t>
      </w:r>
      <w:proofErr w:type="spellStart"/>
      <w:r w:rsidRPr="00C0693C">
        <w:rPr>
          <w:sz w:val="24"/>
          <w:szCs w:val="24"/>
        </w:rPr>
        <w:t>utilisation</w:t>
      </w:r>
      <w:proofErr w:type="spellEnd"/>
      <w:r w:rsidRPr="00C0693C">
        <w:rPr>
          <w:sz w:val="24"/>
          <w:szCs w:val="24"/>
        </w:rPr>
        <w:t xml:space="preserve"> are not fully leveraged in Transformer-based models, except for system logs. Additionally, few efforts have been made to learn the long-range dependencies directly from a diverse telemetry dataset for cluster-level prediction. To mitigate these shortcomings, in this work, a MHSA-TDL Framework is introduced that combines Multi-Head Self-Attention with cloud telemetry to automatically learn complex temporal relationships, thereby achieving accurate health prediction of cloud clusters and early detection of failures, and enhancing the reliability, proactive management of infrastructure, and cloud service resilience.</w:t>
      </w:r>
    </w:p>
    <w:p w14:paraId="1677511C" w14:textId="77777777" w:rsidR="00C0693C" w:rsidRDefault="00C0693C" w:rsidP="002156A7">
      <w:pPr>
        <w:spacing w:line="276" w:lineRule="auto"/>
        <w:jc w:val="both"/>
        <w:rPr>
          <w:sz w:val="24"/>
          <w:szCs w:val="24"/>
        </w:rPr>
      </w:pPr>
    </w:p>
    <w:p w14:paraId="788B15A7" w14:textId="4CE0107F" w:rsidR="00AC39FF" w:rsidRDefault="00DC5027" w:rsidP="002156A7">
      <w:pPr>
        <w:pStyle w:val="Heading1"/>
        <w:keepNext w:val="0"/>
        <w:numPr>
          <w:ilvl w:val="0"/>
          <w:numId w:val="7"/>
        </w:numPr>
        <w:tabs>
          <w:tab w:val="left" w:pos="426"/>
        </w:tabs>
        <w:spacing w:before="0" w:after="0" w:line="276" w:lineRule="auto"/>
        <w:ind w:left="284"/>
        <w:jc w:val="both"/>
        <w:rPr>
          <w:rFonts w:eastAsia="Arial"/>
          <w:smallCaps w:val="0"/>
          <w:kern w:val="0"/>
          <w:sz w:val="34"/>
          <w:lang w:val="en-GB"/>
        </w:rPr>
      </w:pPr>
      <w:bookmarkStart w:id="4" w:name="_Toc96507282"/>
      <w:r w:rsidRPr="00DD5B84">
        <w:rPr>
          <w:rFonts w:eastAsia="Arial"/>
          <w:smallCaps w:val="0"/>
          <w:kern w:val="0"/>
          <w:sz w:val="34"/>
          <w:lang w:val="en-GB"/>
        </w:rPr>
        <w:t>Research</w:t>
      </w:r>
      <w:r w:rsidR="00244460" w:rsidRPr="00DD5B84">
        <w:rPr>
          <w:rFonts w:eastAsia="Arial"/>
          <w:smallCaps w:val="0"/>
          <w:kern w:val="0"/>
          <w:sz w:val="34"/>
          <w:lang w:val="en-GB"/>
        </w:rPr>
        <w:t xml:space="preserve"> Method &amp; Specification</w:t>
      </w:r>
      <w:bookmarkEnd w:id="4"/>
      <w:r w:rsidRPr="00DD5B84">
        <w:rPr>
          <w:rFonts w:eastAsia="Arial"/>
          <w:smallCaps w:val="0"/>
          <w:kern w:val="0"/>
          <w:sz w:val="34"/>
          <w:lang w:val="en-GB"/>
        </w:rPr>
        <w:t xml:space="preserve"> </w:t>
      </w:r>
    </w:p>
    <w:p w14:paraId="1A02A894" w14:textId="6B752601" w:rsidR="00773255" w:rsidRDefault="00773255" w:rsidP="002156A7">
      <w:pPr>
        <w:pStyle w:val="NormalWeb"/>
        <w:spacing w:line="276" w:lineRule="auto"/>
        <w:jc w:val="both"/>
      </w:pPr>
      <w:r>
        <w:t>This section presented the proposed MHSA-TDL framework</w:t>
      </w:r>
      <w:r w:rsidR="003C75D3">
        <w:t xml:space="preserve"> which</w:t>
      </w:r>
      <w:r>
        <w:t xml:space="preserve"> includ</w:t>
      </w:r>
      <w:r w:rsidR="003C75D3">
        <w:t>es</w:t>
      </w:r>
      <w:r>
        <w:t xml:space="preserve"> the research methodology, implementation resources, system framework, performance evaluation strategy, ethical considerations and project timeline. </w:t>
      </w:r>
    </w:p>
    <w:p w14:paraId="21BFEB64" w14:textId="0A257B3F" w:rsidR="00954715" w:rsidRDefault="0006778C" w:rsidP="002156A7">
      <w:pPr>
        <w:pStyle w:val="Heading2"/>
        <w:numPr>
          <w:ilvl w:val="1"/>
          <w:numId w:val="9"/>
        </w:numPr>
        <w:spacing w:line="276" w:lineRule="auto"/>
        <w:jc w:val="both"/>
        <w:rPr>
          <w:sz w:val="24"/>
          <w:szCs w:val="24"/>
          <w:lang w:val="en-IE"/>
        </w:rPr>
      </w:pPr>
      <w:r>
        <w:rPr>
          <w:sz w:val="24"/>
          <w:szCs w:val="24"/>
          <w:lang w:val="en-IE"/>
        </w:rPr>
        <w:lastRenderedPageBreak/>
        <w:t xml:space="preserve">Proposed </w:t>
      </w:r>
      <w:r w:rsidR="00954715" w:rsidRPr="00F80581">
        <w:rPr>
          <w:sz w:val="24"/>
          <w:szCs w:val="24"/>
          <w:lang w:val="en-IE"/>
        </w:rPr>
        <w:t xml:space="preserve">Research </w:t>
      </w:r>
      <w:r w:rsidR="00954715">
        <w:rPr>
          <w:sz w:val="24"/>
          <w:szCs w:val="24"/>
          <w:lang w:val="en-IE"/>
        </w:rPr>
        <w:t>Method</w:t>
      </w:r>
      <w:r w:rsidR="00FF3B82">
        <w:rPr>
          <w:sz w:val="24"/>
          <w:szCs w:val="24"/>
          <w:lang w:val="en-IE"/>
        </w:rPr>
        <w:t>ology</w:t>
      </w:r>
    </w:p>
    <w:p w14:paraId="15F3912A" w14:textId="75ACFBC9" w:rsidR="00742620" w:rsidRDefault="00742620" w:rsidP="002156A7">
      <w:pPr>
        <w:pStyle w:val="NormalWeb"/>
        <w:spacing w:line="276" w:lineRule="auto"/>
        <w:jc w:val="both"/>
      </w:pPr>
      <w:r>
        <w:t>In this study, quantitative experimental research methodology will be used to design, develop, and test the proposed MHSA-TDL system for predicting the health of cluster of Clouds and detecting failures</w:t>
      </w:r>
      <w:r w:rsidR="00C208DF">
        <w:t xml:space="preserve"> as shown in Figure 1</w:t>
      </w:r>
      <w:r>
        <w:t xml:space="preserve">. The methodology aims to design an intelligent prediction framework which can learn complex temporal relationships from the cloud telemetry data </w:t>
      </w:r>
      <w:proofErr w:type="gramStart"/>
      <w:r>
        <w:t>in order to</w:t>
      </w:r>
      <w:proofErr w:type="gramEnd"/>
      <w:r>
        <w:t xml:space="preserve"> detect unhealthy cluster conditions well before a service failure happens. Cloud telemetry data will be gathered from the Google Cluster Trace dataset, such as CPU utilisation, memory utilisation, disk I/O, network traffic, task scheduling events and machine resource information, initially. All data is going to be </w:t>
      </w:r>
      <w:proofErr w:type="spellStart"/>
      <w:r>
        <w:t>preprocessed</w:t>
      </w:r>
      <w:proofErr w:type="spellEnd"/>
      <w:r>
        <w:t>, such as data cleaning, missing value treatment, feature normalisation, sequence generation and partitioning of the training, validation, and test sets. Next, an advanced deep learning model based on temporal feature learning will be built, following preprocessing, to capture the hidden behavioural patterns related to cluster degradation. The objective is to optimize the prediction performance, minimize overfitting, and conduct Hyperparameter optimisation and Cross-Validations.</w:t>
      </w:r>
    </w:p>
    <w:p w14:paraId="76A2EAD6" w14:textId="0E01B730" w:rsidR="00742620" w:rsidRDefault="00C208DF" w:rsidP="002156A7">
      <w:pPr>
        <w:pStyle w:val="NormalWeb"/>
        <w:spacing w:line="276" w:lineRule="auto"/>
        <w:jc w:val="both"/>
      </w:pPr>
      <w:r>
        <w:rPr>
          <w:noProof/>
        </w:rPr>
        <w:drawing>
          <wp:inline distT="0" distB="0" distL="0" distR="0" wp14:anchorId="72DD72DE" wp14:editId="562204FB">
            <wp:extent cx="6583680" cy="3579495"/>
            <wp:effectExtent l="0" t="0" r="7620" b="1905"/>
            <wp:docPr id="649761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61172" name="Picture 649761172"/>
                    <pic:cNvPicPr/>
                  </pic:nvPicPr>
                  <pic:blipFill>
                    <a:blip r:embed="rId8"/>
                    <a:stretch>
                      <a:fillRect/>
                    </a:stretch>
                  </pic:blipFill>
                  <pic:spPr>
                    <a:xfrm>
                      <a:off x="0" y="0"/>
                      <a:ext cx="6583680" cy="3579495"/>
                    </a:xfrm>
                    <a:prstGeom prst="rect">
                      <a:avLst/>
                    </a:prstGeom>
                  </pic:spPr>
                </pic:pic>
              </a:graphicData>
            </a:graphic>
          </wp:inline>
        </w:drawing>
      </w:r>
    </w:p>
    <w:p w14:paraId="699A6297" w14:textId="77777777" w:rsidR="007B3EB0" w:rsidRDefault="007B3EB0" w:rsidP="002156A7">
      <w:pPr>
        <w:spacing w:line="276" w:lineRule="auto"/>
        <w:jc w:val="center"/>
        <w:rPr>
          <w:sz w:val="24"/>
          <w:szCs w:val="24"/>
          <w:lang w:val="it-IT"/>
        </w:rPr>
      </w:pPr>
      <w:r>
        <w:rPr>
          <w:sz w:val="24"/>
          <w:szCs w:val="24"/>
          <w:lang w:val="it-IT"/>
        </w:rPr>
        <w:t>Figure 1: System Architecture Diagram</w:t>
      </w:r>
    </w:p>
    <w:p w14:paraId="1A33D3E5" w14:textId="6FC23665" w:rsidR="000B552D" w:rsidRPr="00F80581" w:rsidRDefault="000B552D" w:rsidP="002156A7">
      <w:pPr>
        <w:pStyle w:val="Heading2"/>
        <w:numPr>
          <w:ilvl w:val="1"/>
          <w:numId w:val="9"/>
        </w:numPr>
        <w:spacing w:line="276" w:lineRule="auto"/>
        <w:jc w:val="both"/>
        <w:rPr>
          <w:sz w:val="24"/>
          <w:szCs w:val="24"/>
          <w:lang w:val="en-IE"/>
        </w:rPr>
      </w:pPr>
      <w:r w:rsidRPr="00F80581">
        <w:rPr>
          <w:sz w:val="24"/>
          <w:szCs w:val="24"/>
          <w:lang w:val="en-IE"/>
        </w:rPr>
        <w:t xml:space="preserve">Research </w:t>
      </w:r>
      <w:r>
        <w:rPr>
          <w:sz w:val="24"/>
          <w:szCs w:val="24"/>
          <w:lang w:val="en-IE"/>
        </w:rPr>
        <w:t>Resources</w:t>
      </w:r>
    </w:p>
    <w:p w14:paraId="3873E958" w14:textId="28103BE0" w:rsidR="00F15A00" w:rsidRDefault="00F15A00" w:rsidP="002156A7">
      <w:pPr>
        <w:pStyle w:val="NormalWeb"/>
        <w:spacing w:line="276" w:lineRule="auto"/>
        <w:jc w:val="both"/>
      </w:pPr>
      <w:r>
        <w:t xml:space="preserve">The developed proposed MHSA-TDL framework will be built upon commonly accepted, open-source software, cloud computing platforms and publicly accessible datasets, thus affording the reproducibility and </w:t>
      </w:r>
      <w:r w:rsidR="00662CFF">
        <w:t>low-cost</w:t>
      </w:r>
      <w:r>
        <w:t xml:space="preserve"> experimentation. The </w:t>
      </w:r>
      <w:r w:rsidR="00E43871">
        <w:t>primary language</w:t>
      </w:r>
      <w:r>
        <w:t xml:space="preserve"> will be </w:t>
      </w:r>
      <w:proofErr w:type="gramStart"/>
      <w:r>
        <w:t>Python</w:t>
      </w:r>
      <w:proofErr w:type="gramEnd"/>
      <w:r>
        <w:t xml:space="preserve"> and deep learning models will be implemented and trained using TensorFlow and </w:t>
      </w:r>
      <w:proofErr w:type="spellStart"/>
      <w:r>
        <w:t>PyTorch</w:t>
      </w:r>
      <w:proofErr w:type="spellEnd"/>
      <w:r>
        <w:t xml:space="preserve">. The tools used for telemetry preprocessing, statistical analysis and performance evaluation will be Pandas, NumPy and Scikit-learn </w:t>
      </w:r>
      <w:r w:rsidR="007900A8">
        <w:fldChar w:fldCharType="begin"/>
      </w:r>
      <w:r w:rsidR="007900A8">
        <w:instrText xml:space="preserve"> ADDIN ZOTERO_ITEM CSL_CITATION {"citationID":"zXNAVhdU","properties":{"unsorted":false,"formattedCitation":"(Hill et al., 2024)","plainCitation":"(Hill et al., 2024)","noteIndex":0},"citationItems":[{"id":3325,"uris":["http://zotero.org/users/20842081/items/PY7IAKTX"],"itemData":{"id":3325,"type":"article-journal","abstract":"Abstract\n            Several open‐source programming languages, particularly R and Python, are utilized in industry and academia for statistical data analysis, data mining, and machine learning. While most commercial software programs and programming languages provide a single way to deliver a statistical procedure, open‐source programming languages have multiple libraries and packages offering many ways to complete the same analysis, often with varying results. Applying the same statistical method across these different libraries and packages can lead to entirely different solutions due to the differences in their implementations. Therefore, reliability and accuracy should be essential considerations when making library and package usage decisions while conducting statistical analysis using open source programming languages. Instead, most users take this for granted, assuming that their chosen libraries and packages produce accurate results for their statistical analysis. To this extent, this study assesses the estimation accuracy and reliability of Python and R's various libraries and packages by evaluating the univariate summary statistics, analysis of variance (ANOVA), and linear regression procedures using benchmarking data from the National Institutes of Standards and Technology (NIST). Further, experimental results are presented comparing machine learning methods for classification and regression. The libraries and packages assessed in this study include the stats package in R and Pandas, Statistics, NumPy, statsmodels, SciPy, statsmodels, scikit‐learn, and pingouin in Python. The results show that the stats package in R and statsmodels library in Python are reliable for univariate summary statistics. In contrast, Python's scikit‐learn library produces the most accurate results and is recommended for ANOVA. Among the libraries and packages assessed for linear regression, the results demonstrated that the stats package in R is more reliable, accurate, and flexible; thus, it is recommended for linear regression analysis. Further, we present results and recommendations for machine learning using R and Python.\n            \n              This article is categorized under:\n              \n                \n                  Algorithmic Development &gt; Statistics\n                \n                \n                  Application Areas &gt; Data Mining Software Tools","container-title":"WIREs Data Mining and Knowledge Discovery","DOI":"10.1002/widm.1531","ISSN":"1942-4787, 1942-4795","issue":"3","journalAbbreviation":"WIREs Data Min &amp; Knowl","language":"en","page":"e1531","source":"DOI.org (Crossref)","title":"Comparing programming languages for data analytics: Accuracy of estimation in &lt;span style=\"font-variant:small-caps;\"&gt;Python&lt;/span&gt; and &lt;span style=\"font-variant:small-caps;\"&gt;R&lt;/span&gt;","title-short":"Comparing programming languages for data analytics","volume":"14","author":[{"family":"Hill","given":"Chelsey"},{"family":"Du","given":"Lanqing"},{"family":"Johnson","given":"Marina"},{"family":"McCullough","given":"B. D."}],"issued":{"date-parts":[["2024",5]]}}}],"schema":"https://github.com/citation-style-language/schema/raw/master/csl-citation.json"} </w:instrText>
      </w:r>
      <w:r w:rsidR="007900A8">
        <w:fldChar w:fldCharType="separate"/>
      </w:r>
      <w:r w:rsidR="007900A8" w:rsidRPr="007900A8">
        <w:t>(Hill et al., 2024)</w:t>
      </w:r>
      <w:r w:rsidR="007900A8">
        <w:fldChar w:fldCharType="end"/>
      </w:r>
      <w:r w:rsidR="007900A8">
        <w:t xml:space="preserve"> </w:t>
      </w:r>
      <w:r>
        <w:t xml:space="preserve">while Matplotlib will be used for graphical visualization of experimental results. The Google Cluster Trace </w:t>
      </w:r>
      <w:r>
        <w:lastRenderedPageBreak/>
        <w:t xml:space="preserve">dataset will contain detailed cloud telemetry data, such as processor utilization, memory allocation, storage usage, scheduling events, and machine-level resource information for model building. Google </w:t>
      </w:r>
      <w:proofErr w:type="spellStart"/>
      <w:r>
        <w:t>Colab</w:t>
      </w:r>
      <w:proofErr w:type="spellEnd"/>
      <w:r>
        <w:t xml:space="preserve"> and AWS EC2 GPU enabled virtual machines will be used for model training and experimentation to speed up the computational performance. Each version control and experiment management will be used throughout the project using GitHub as is presented in Table 2. All these software tools, data and cloud resources offer an efficient and scalable platform to implement, validate and analyse the proposed deep learning framework.</w:t>
      </w:r>
    </w:p>
    <w:p w14:paraId="7B6B4D54" w14:textId="77777777" w:rsidR="00BC04A0" w:rsidRDefault="00BC04A0" w:rsidP="002156A7">
      <w:pPr>
        <w:pStyle w:val="NormalWeb"/>
        <w:spacing w:line="276" w:lineRule="auto"/>
        <w:jc w:val="center"/>
      </w:pPr>
      <w:r>
        <w:t>Table 2: Research Resources</w:t>
      </w:r>
    </w:p>
    <w:tbl>
      <w:tblPr>
        <w:tblStyle w:val="TableGrid"/>
        <w:tblW w:w="6641" w:type="dxa"/>
        <w:jc w:val="center"/>
        <w:tblLook w:val="04A0" w:firstRow="1" w:lastRow="0" w:firstColumn="1" w:lastColumn="0" w:noHBand="0" w:noVBand="1"/>
      </w:tblPr>
      <w:tblGrid>
        <w:gridCol w:w="2864"/>
        <w:gridCol w:w="3777"/>
      </w:tblGrid>
      <w:tr w:rsidR="007B2EDA" w:rsidRPr="007B2EDA" w14:paraId="2912C08C" w14:textId="77777777" w:rsidTr="007B2EDA">
        <w:trPr>
          <w:trHeight w:val="399"/>
          <w:jc w:val="center"/>
        </w:trPr>
        <w:tc>
          <w:tcPr>
            <w:tcW w:w="0" w:type="auto"/>
            <w:hideMark/>
          </w:tcPr>
          <w:p w14:paraId="74E4FCC6" w14:textId="77777777" w:rsidR="007B2EDA" w:rsidRPr="007B2EDA" w:rsidRDefault="007B2EDA" w:rsidP="002156A7">
            <w:pPr>
              <w:spacing w:line="276" w:lineRule="auto"/>
              <w:jc w:val="center"/>
              <w:rPr>
                <w:b/>
                <w:bCs/>
                <w:sz w:val="24"/>
                <w:szCs w:val="24"/>
                <w:lang w:val="en-IN" w:eastAsia="en-IN"/>
              </w:rPr>
            </w:pPr>
            <w:r w:rsidRPr="007B2EDA">
              <w:rPr>
                <w:b/>
                <w:bCs/>
                <w:sz w:val="24"/>
                <w:szCs w:val="24"/>
                <w:lang w:val="en-IN" w:eastAsia="en-IN"/>
              </w:rPr>
              <w:t>Component</w:t>
            </w:r>
          </w:p>
        </w:tc>
        <w:tc>
          <w:tcPr>
            <w:tcW w:w="0" w:type="auto"/>
            <w:hideMark/>
          </w:tcPr>
          <w:p w14:paraId="0FC23909" w14:textId="77777777" w:rsidR="007B2EDA" w:rsidRPr="007B2EDA" w:rsidRDefault="007B2EDA" w:rsidP="002156A7">
            <w:pPr>
              <w:spacing w:line="276" w:lineRule="auto"/>
              <w:jc w:val="center"/>
              <w:rPr>
                <w:b/>
                <w:bCs/>
                <w:sz w:val="24"/>
                <w:szCs w:val="24"/>
                <w:lang w:val="en-IN" w:eastAsia="en-IN"/>
              </w:rPr>
            </w:pPr>
            <w:r w:rsidRPr="007B2EDA">
              <w:rPr>
                <w:b/>
                <w:bCs/>
                <w:sz w:val="24"/>
                <w:szCs w:val="24"/>
                <w:lang w:val="en-IN" w:eastAsia="en-IN"/>
              </w:rPr>
              <w:t>Resource</w:t>
            </w:r>
          </w:p>
        </w:tc>
      </w:tr>
      <w:tr w:rsidR="007B2EDA" w:rsidRPr="007B2EDA" w14:paraId="3A903916" w14:textId="77777777" w:rsidTr="007B2EDA">
        <w:trPr>
          <w:trHeight w:val="399"/>
          <w:jc w:val="center"/>
        </w:trPr>
        <w:tc>
          <w:tcPr>
            <w:tcW w:w="0" w:type="auto"/>
            <w:hideMark/>
          </w:tcPr>
          <w:p w14:paraId="4F719021" w14:textId="77777777" w:rsidR="007B2EDA" w:rsidRPr="007B2EDA" w:rsidRDefault="007B2EDA" w:rsidP="002156A7">
            <w:pPr>
              <w:spacing w:line="276" w:lineRule="auto"/>
              <w:rPr>
                <w:sz w:val="24"/>
                <w:szCs w:val="24"/>
                <w:lang w:val="en-IN" w:eastAsia="en-IN"/>
              </w:rPr>
            </w:pPr>
            <w:r w:rsidRPr="007B2EDA">
              <w:rPr>
                <w:sz w:val="24"/>
                <w:szCs w:val="24"/>
                <w:lang w:val="en-IN" w:eastAsia="en-IN"/>
              </w:rPr>
              <w:t>Programming Language</w:t>
            </w:r>
          </w:p>
        </w:tc>
        <w:tc>
          <w:tcPr>
            <w:tcW w:w="0" w:type="auto"/>
            <w:hideMark/>
          </w:tcPr>
          <w:p w14:paraId="52B31096" w14:textId="77777777" w:rsidR="007B2EDA" w:rsidRPr="007B2EDA" w:rsidRDefault="007B2EDA" w:rsidP="002156A7">
            <w:pPr>
              <w:spacing w:line="276" w:lineRule="auto"/>
              <w:rPr>
                <w:sz w:val="24"/>
                <w:szCs w:val="24"/>
                <w:lang w:val="en-IN" w:eastAsia="en-IN"/>
              </w:rPr>
            </w:pPr>
            <w:r w:rsidRPr="007B2EDA">
              <w:rPr>
                <w:sz w:val="24"/>
                <w:szCs w:val="24"/>
                <w:lang w:val="en-IN" w:eastAsia="en-IN"/>
              </w:rPr>
              <w:t>Python</w:t>
            </w:r>
          </w:p>
        </w:tc>
      </w:tr>
      <w:tr w:rsidR="007B2EDA" w:rsidRPr="007B2EDA" w14:paraId="1702216E" w14:textId="77777777" w:rsidTr="007B2EDA">
        <w:trPr>
          <w:trHeight w:val="382"/>
          <w:jc w:val="center"/>
        </w:trPr>
        <w:tc>
          <w:tcPr>
            <w:tcW w:w="0" w:type="auto"/>
            <w:hideMark/>
          </w:tcPr>
          <w:p w14:paraId="49EADEBA" w14:textId="77777777" w:rsidR="007B2EDA" w:rsidRPr="007B2EDA" w:rsidRDefault="007B2EDA" w:rsidP="002156A7">
            <w:pPr>
              <w:spacing w:line="276" w:lineRule="auto"/>
              <w:rPr>
                <w:sz w:val="24"/>
                <w:szCs w:val="24"/>
                <w:lang w:val="en-IN" w:eastAsia="en-IN"/>
              </w:rPr>
            </w:pPr>
            <w:r w:rsidRPr="007B2EDA">
              <w:rPr>
                <w:sz w:val="24"/>
                <w:szCs w:val="24"/>
                <w:lang w:val="en-IN" w:eastAsia="en-IN"/>
              </w:rPr>
              <w:t>Deep Learning Libraries</w:t>
            </w:r>
          </w:p>
        </w:tc>
        <w:tc>
          <w:tcPr>
            <w:tcW w:w="0" w:type="auto"/>
            <w:hideMark/>
          </w:tcPr>
          <w:p w14:paraId="526F6853" w14:textId="77777777" w:rsidR="007B2EDA" w:rsidRPr="007B2EDA" w:rsidRDefault="007B2EDA" w:rsidP="002156A7">
            <w:pPr>
              <w:spacing w:line="276" w:lineRule="auto"/>
              <w:rPr>
                <w:sz w:val="24"/>
                <w:szCs w:val="24"/>
                <w:lang w:val="en-IN" w:eastAsia="en-IN"/>
              </w:rPr>
            </w:pPr>
            <w:r w:rsidRPr="007B2EDA">
              <w:rPr>
                <w:sz w:val="24"/>
                <w:szCs w:val="24"/>
                <w:lang w:val="en-IN" w:eastAsia="en-IN"/>
              </w:rPr>
              <w:t xml:space="preserve">TensorFlow, </w:t>
            </w:r>
            <w:proofErr w:type="spellStart"/>
            <w:r w:rsidRPr="007B2EDA">
              <w:rPr>
                <w:sz w:val="24"/>
                <w:szCs w:val="24"/>
                <w:lang w:val="en-IN" w:eastAsia="en-IN"/>
              </w:rPr>
              <w:t>PyTorch</w:t>
            </w:r>
            <w:proofErr w:type="spellEnd"/>
          </w:p>
        </w:tc>
      </w:tr>
      <w:tr w:rsidR="007B2EDA" w:rsidRPr="007B2EDA" w14:paraId="4B088F55" w14:textId="77777777" w:rsidTr="007B2EDA">
        <w:trPr>
          <w:trHeight w:val="399"/>
          <w:jc w:val="center"/>
        </w:trPr>
        <w:tc>
          <w:tcPr>
            <w:tcW w:w="0" w:type="auto"/>
            <w:hideMark/>
          </w:tcPr>
          <w:p w14:paraId="47C9344E" w14:textId="77777777" w:rsidR="007B2EDA" w:rsidRPr="007B2EDA" w:rsidRDefault="007B2EDA" w:rsidP="002156A7">
            <w:pPr>
              <w:spacing w:line="276" w:lineRule="auto"/>
              <w:rPr>
                <w:sz w:val="24"/>
                <w:szCs w:val="24"/>
                <w:lang w:val="en-IN" w:eastAsia="en-IN"/>
              </w:rPr>
            </w:pPr>
            <w:r w:rsidRPr="007B2EDA">
              <w:rPr>
                <w:sz w:val="24"/>
                <w:szCs w:val="24"/>
                <w:lang w:val="en-IN" w:eastAsia="en-IN"/>
              </w:rPr>
              <w:t>Data Processing</w:t>
            </w:r>
          </w:p>
        </w:tc>
        <w:tc>
          <w:tcPr>
            <w:tcW w:w="0" w:type="auto"/>
            <w:hideMark/>
          </w:tcPr>
          <w:p w14:paraId="0CE868C9" w14:textId="77777777" w:rsidR="007B2EDA" w:rsidRPr="007B2EDA" w:rsidRDefault="007B2EDA" w:rsidP="002156A7">
            <w:pPr>
              <w:spacing w:line="276" w:lineRule="auto"/>
              <w:rPr>
                <w:sz w:val="24"/>
                <w:szCs w:val="24"/>
                <w:lang w:val="en-IN" w:eastAsia="en-IN"/>
              </w:rPr>
            </w:pPr>
            <w:r w:rsidRPr="007B2EDA">
              <w:rPr>
                <w:sz w:val="24"/>
                <w:szCs w:val="24"/>
                <w:lang w:val="en-IN" w:eastAsia="en-IN"/>
              </w:rPr>
              <w:t>Pandas, NumPy, Scikit-learn</w:t>
            </w:r>
          </w:p>
        </w:tc>
      </w:tr>
      <w:tr w:rsidR="007B2EDA" w:rsidRPr="007B2EDA" w14:paraId="654DC9DE" w14:textId="77777777" w:rsidTr="007B2EDA">
        <w:trPr>
          <w:trHeight w:val="399"/>
          <w:jc w:val="center"/>
        </w:trPr>
        <w:tc>
          <w:tcPr>
            <w:tcW w:w="0" w:type="auto"/>
            <w:hideMark/>
          </w:tcPr>
          <w:p w14:paraId="226F7F15" w14:textId="77777777" w:rsidR="007B2EDA" w:rsidRPr="007B2EDA" w:rsidRDefault="007B2EDA" w:rsidP="002156A7">
            <w:pPr>
              <w:spacing w:line="276" w:lineRule="auto"/>
              <w:rPr>
                <w:sz w:val="24"/>
                <w:szCs w:val="24"/>
                <w:lang w:val="en-IN" w:eastAsia="en-IN"/>
              </w:rPr>
            </w:pPr>
            <w:r w:rsidRPr="007B2EDA">
              <w:rPr>
                <w:sz w:val="24"/>
                <w:szCs w:val="24"/>
                <w:lang w:val="en-IN" w:eastAsia="en-IN"/>
              </w:rPr>
              <w:t>Visualisation</w:t>
            </w:r>
          </w:p>
        </w:tc>
        <w:tc>
          <w:tcPr>
            <w:tcW w:w="0" w:type="auto"/>
            <w:hideMark/>
          </w:tcPr>
          <w:p w14:paraId="2A6AFBE2" w14:textId="77777777" w:rsidR="007B2EDA" w:rsidRPr="007B2EDA" w:rsidRDefault="007B2EDA" w:rsidP="002156A7">
            <w:pPr>
              <w:spacing w:line="276" w:lineRule="auto"/>
              <w:rPr>
                <w:sz w:val="24"/>
                <w:szCs w:val="24"/>
                <w:lang w:val="en-IN" w:eastAsia="en-IN"/>
              </w:rPr>
            </w:pPr>
            <w:r w:rsidRPr="007B2EDA">
              <w:rPr>
                <w:sz w:val="24"/>
                <w:szCs w:val="24"/>
                <w:lang w:val="en-IN" w:eastAsia="en-IN"/>
              </w:rPr>
              <w:t>Matplotlib</w:t>
            </w:r>
          </w:p>
        </w:tc>
      </w:tr>
      <w:tr w:rsidR="007B2EDA" w:rsidRPr="007B2EDA" w14:paraId="521877B5" w14:textId="77777777" w:rsidTr="007B2EDA">
        <w:trPr>
          <w:trHeight w:val="399"/>
          <w:jc w:val="center"/>
        </w:trPr>
        <w:tc>
          <w:tcPr>
            <w:tcW w:w="0" w:type="auto"/>
            <w:hideMark/>
          </w:tcPr>
          <w:p w14:paraId="74462F66" w14:textId="77777777" w:rsidR="007B2EDA" w:rsidRPr="007B2EDA" w:rsidRDefault="007B2EDA" w:rsidP="002156A7">
            <w:pPr>
              <w:spacing w:line="276" w:lineRule="auto"/>
              <w:rPr>
                <w:sz w:val="24"/>
                <w:szCs w:val="24"/>
                <w:lang w:val="en-IN" w:eastAsia="en-IN"/>
              </w:rPr>
            </w:pPr>
            <w:r w:rsidRPr="007B2EDA">
              <w:rPr>
                <w:sz w:val="24"/>
                <w:szCs w:val="24"/>
                <w:lang w:val="en-IN" w:eastAsia="en-IN"/>
              </w:rPr>
              <w:t>Dataset</w:t>
            </w:r>
          </w:p>
        </w:tc>
        <w:tc>
          <w:tcPr>
            <w:tcW w:w="0" w:type="auto"/>
            <w:hideMark/>
          </w:tcPr>
          <w:p w14:paraId="43954F85" w14:textId="77777777" w:rsidR="007B2EDA" w:rsidRPr="007B2EDA" w:rsidRDefault="007B2EDA" w:rsidP="002156A7">
            <w:pPr>
              <w:spacing w:line="276" w:lineRule="auto"/>
              <w:rPr>
                <w:sz w:val="24"/>
                <w:szCs w:val="24"/>
                <w:lang w:val="en-IN" w:eastAsia="en-IN"/>
              </w:rPr>
            </w:pPr>
            <w:r w:rsidRPr="007B2EDA">
              <w:rPr>
                <w:sz w:val="24"/>
                <w:szCs w:val="24"/>
                <w:lang w:val="en-IN" w:eastAsia="en-IN"/>
              </w:rPr>
              <w:t>Google Cluster Trace Dataset</w:t>
            </w:r>
          </w:p>
        </w:tc>
      </w:tr>
      <w:tr w:rsidR="007B2EDA" w:rsidRPr="007B2EDA" w14:paraId="5B207A0E" w14:textId="77777777" w:rsidTr="007B2EDA">
        <w:trPr>
          <w:trHeight w:val="399"/>
          <w:jc w:val="center"/>
        </w:trPr>
        <w:tc>
          <w:tcPr>
            <w:tcW w:w="0" w:type="auto"/>
            <w:hideMark/>
          </w:tcPr>
          <w:p w14:paraId="0FB54528" w14:textId="77777777" w:rsidR="007B2EDA" w:rsidRPr="007B2EDA" w:rsidRDefault="007B2EDA" w:rsidP="002156A7">
            <w:pPr>
              <w:spacing w:line="276" w:lineRule="auto"/>
              <w:rPr>
                <w:sz w:val="24"/>
                <w:szCs w:val="24"/>
                <w:lang w:val="en-IN" w:eastAsia="en-IN"/>
              </w:rPr>
            </w:pPr>
            <w:r w:rsidRPr="007B2EDA">
              <w:rPr>
                <w:sz w:val="24"/>
                <w:szCs w:val="24"/>
                <w:lang w:val="en-IN" w:eastAsia="en-IN"/>
              </w:rPr>
              <w:t>Cloud Platform</w:t>
            </w:r>
          </w:p>
        </w:tc>
        <w:tc>
          <w:tcPr>
            <w:tcW w:w="0" w:type="auto"/>
            <w:hideMark/>
          </w:tcPr>
          <w:p w14:paraId="382AC04F" w14:textId="77777777" w:rsidR="007B2EDA" w:rsidRPr="007B2EDA" w:rsidRDefault="007B2EDA" w:rsidP="002156A7">
            <w:pPr>
              <w:spacing w:line="276" w:lineRule="auto"/>
              <w:rPr>
                <w:sz w:val="24"/>
                <w:szCs w:val="24"/>
                <w:lang w:val="en-IN" w:eastAsia="en-IN"/>
              </w:rPr>
            </w:pPr>
            <w:r w:rsidRPr="007B2EDA">
              <w:rPr>
                <w:sz w:val="24"/>
                <w:szCs w:val="24"/>
                <w:lang w:val="en-IN" w:eastAsia="en-IN"/>
              </w:rPr>
              <w:t xml:space="preserve">Google </w:t>
            </w:r>
            <w:proofErr w:type="spellStart"/>
            <w:r w:rsidRPr="007B2EDA">
              <w:rPr>
                <w:sz w:val="24"/>
                <w:szCs w:val="24"/>
                <w:lang w:val="en-IN" w:eastAsia="en-IN"/>
              </w:rPr>
              <w:t>Colab</w:t>
            </w:r>
            <w:proofErr w:type="spellEnd"/>
            <w:r w:rsidRPr="007B2EDA">
              <w:rPr>
                <w:sz w:val="24"/>
                <w:szCs w:val="24"/>
                <w:lang w:val="en-IN" w:eastAsia="en-IN"/>
              </w:rPr>
              <w:t>, AWS EC2 (GPU)</w:t>
            </w:r>
          </w:p>
        </w:tc>
      </w:tr>
      <w:tr w:rsidR="007B2EDA" w:rsidRPr="007B2EDA" w14:paraId="5255080C" w14:textId="77777777" w:rsidTr="007B2EDA">
        <w:trPr>
          <w:trHeight w:val="382"/>
          <w:jc w:val="center"/>
        </w:trPr>
        <w:tc>
          <w:tcPr>
            <w:tcW w:w="0" w:type="auto"/>
            <w:hideMark/>
          </w:tcPr>
          <w:p w14:paraId="07F73F62" w14:textId="77777777" w:rsidR="007B2EDA" w:rsidRPr="007B2EDA" w:rsidRDefault="007B2EDA" w:rsidP="002156A7">
            <w:pPr>
              <w:spacing w:line="276" w:lineRule="auto"/>
              <w:rPr>
                <w:sz w:val="24"/>
                <w:szCs w:val="24"/>
                <w:lang w:val="en-IN" w:eastAsia="en-IN"/>
              </w:rPr>
            </w:pPr>
            <w:r w:rsidRPr="007B2EDA">
              <w:rPr>
                <w:sz w:val="24"/>
                <w:szCs w:val="24"/>
                <w:lang w:val="en-IN" w:eastAsia="en-IN"/>
              </w:rPr>
              <w:t>Version Control</w:t>
            </w:r>
          </w:p>
        </w:tc>
        <w:tc>
          <w:tcPr>
            <w:tcW w:w="0" w:type="auto"/>
            <w:hideMark/>
          </w:tcPr>
          <w:p w14:paraId="33475357" w14:textId="77777777" w:rsidR="007B2EDA" w:rsidRPr="007B2EDA" w:rsidRDefault="007B2EDA" w:rsidP="002156A7">
            <w:pPr>
              <w:spacing w:line="276" w:lineRule="auto"/>
              <w:rPr>
                <w:sz w:val="24"/>
                <w:szCs w:val="24"/>
                <w:lang w:val="en-IN" w:eastAsia="en-IN"/>
              </w:rPr>
            </w:pPr>
            <w:r w:rsidRPr="007B2EDA">
              <w:rPr>
                <w:sz w:val="24"/>
                <w:szCs w:val="24"/>
                <w:lang w:val="en-IN" w:eastAsia="en-IN"/>
              </w:rPr>
              <w:t>GitHub</w:t>
            </w:r>
          </w:p>
        </w:tc>
      </w:tr>
    </w:tbl>
    <w:p w14:paraId="5BB0D4F4" w14:textId="75243BCE" w:rsidR="00DC00B9" w:rsidRPr="00B83459" w:rsidRDefault="0003555C" w:rsidP="002156A7">
      <w:pPr>
        <w:pStyle w:val="Heading2"/>
        <w:numPr>
          <w:ilvl w:val="1"/>
          <w:numId w:val="9"/>
        </w:numPr>
        <w:spacing w:line="276" w:lineRule="auto"/>
        <w:jc w:val="both"/>
        <w:rPr>
          <w:sz w:val="24"/>
          <w:szCs w:val="24"/>
          <w:lang w:val="en-IE"/>
        </w:rPr>
      </w:pPr>
      <w:r w:rsidRPr="00B83459">
        <w:rPr>
          <w:sz w:val="24"/>
          <w:szCs w:val="24"/>
        </w:rPr>
        <w:t>Proposed CTDLF Framework</w:t>
      </w:r>
    </w:p>
    <w:p w14:paraId="1B32043C" w14:textId="7C356889" w:rsidR="00F15A00" w:rsidRDefault="00F15A00" w:rsidP="002156A7">
      <w:pPr>
        <w:pStyle w:val="NormalWeb"/>
        <w:spacing w:line="276" w:lineRule="auto"/>
        <w:jc w:val="both"/>
      </w:pPr>
      <w:r>
        <w:t>The proposed MHSA-TDL model is end-to-end intelligent prediction pipeline to convert raw cloud telemetry to cluster health insights. First, the cluster of clouds is constantly monitored for various telemetry metrics such as CPU usage, CPU memory, CPU disk I/O, CPU network traffic, and scheduling events</w:t>
      </w:r>
      <w:r w:rsidR="007900A8">
        <w:t xml:space="preserve"> </w:t>
      </w:r>
      <w:r w:rsidR="007900A8">
        <w:fldChar w:fldCharType="begin"/>
      </w:r>
      <w:r w:rsidR="007900A8">
        <w:instrText xml:space="preserve"> ADDIN ZOTERO_ITEM CSL_CITATION {"citationID":"KhWjgUxM","properties":{"unsorted":false,"formattedCitation":"(Kapetanidou et al., 2026)","plainCitation":"(Kapetanidou et al., 2026)","noteIndex":0},"citationItems":[{"id":3326,"uris":["http://zotero.org/users/20842081/items/6SRDV3D5"],"itemData":{"id":3326,"type":"article-journal","container-title":"Data in Brief","DOI":"10.1016/j.dib.2026.112734","ISSN":"23523409","journalAbbreviation":"Data in Brief","language":"en","page":"112734","source":"DOI.org (Crossref)","title":"A telemetry dataset on resource utilisation and power consumption in the edge-cloud continuum","volume":"66","author":[{"family":"Kapetanidou","given":"Ioanna Angeliki"},{"family":"Kotsiopoulos","given":"Thanasis"},{"family":"Thanasoulis","given":"Giorgos"},{"family":"Bizopoulos","given":"Paschalis"},{"family":"Liatifis","given":"Athanasios"},{"family":"Skoularikis","given":"Manolis"},{"family":"Nizamis","given":"Alexandros"},{"family":"Sarigiannidis","given":"Panagiotis"},{"family":"Votis","given":"Konstantinos"}],"issued":{"date-parts":[["2026",6]]}}}],"schema":"https://github.com/citation-style-language/schema/raw/master/csl-citation.json"} </w:instrText>
      </w:r>
      <w:r w:rsidR="007900A8">
        <w:fldChar w:fldCharType="separate"/>
      </w:r>
      <w:r w:rsidR="007900A8" w:rsidRPr="007900A8">
        <w:t>(Kapetanidou et al., 2026)</w:t>
      </w:r>
      <w:r w:rsidR="007900A8">
        <w:fldChar w:fldCharType="end"/>
      </w:r>
      <w:r>
        <w:t xml:space="preserve">. These raw metrics are then </w:t>
      </w:r>
      <w:proofErr w:type="spellStart"/>
      <w:r>
        <w:t>preprocessed</w:t>
      </w:r>
      <w:proofErr w:type="spellEnd"/>
      <w:r>
        <w:t xml:space="preserve"> using a variety of data cleaning, missing value imputation, feature normalisation and sequential data preparation techniques to enhance data quality and learning efficiency. The processed telemetry sequences are then used to automatically learn complex temporal relationships and hidden connections between various telemetry features over long observation windows using Multi-Head Self-Attention. The proposed Transformer-based architecture does not require manually designed feature selection and offers a more complete cloud cluster behaviour understanding compared to the baseline, which is a combination of the Random Forest (RF), K-Nearest </w:t>
      </w:r>
      <w:proofErr w:type="spellStart"/>
      <w:r>
        <w:t>Neighbor</w:t>
      </w:r>
      <w:proofErr w:type="spellEnd"/>
      <w:r>
        <w:t xml:space="preserve"> (KNN), Support Vector Machine (SVM) and Gated Recurrent Unit (GRU) models. The framework not only predicts the health of each cluster but also detects failures before service disruption, using the learned representations. Lastly, the </w:t>
      </w:r>
      <w:proofErr w:type="gramStart"/>
      <w:r>
        <w:t>results</w:t>
      </w:r>
      <w:proofErr w:type="gramEnd"/>
      <w:r>
        <w:t xml:space="preserve"> of the prediction is compared with the pre-defined performance metrics, which in turn feed into a proactive management of the cloud infrastructure based on early warning generation, intelligent resource planning and minimisation of service downtime.</w:t>
      </w:r>
    </w:p>
    <w:p w14:paraId="2BC0801F" w14:textId="61D0CFFA" w:rsidR="009447E4" w:rsidRDefault="000032E2" w:rsidP="002156A7">
      <w:pPr>
        <w:pStyle w:val="Heading2"/>
        <w:numPr>
          <w:ilvl w:val="1"/>
          <w:numId w:val="9"/>
        </w:numPr>
        <w:spacing w:line="276" w:lineRule="auto"/>
        <w:jc w:val="both"/>
        <w:rPr>
          <w:sz w:val="24"/>
          <w:szCs w:val="24"/>
          <w:lang w:val="en-IE"/>
        </w:rPr>
      </w:pPr>
      <w:r>
        <w:rPr>
          <w:sz w:val="24"/>
          <w:szCs w:val="24"/>
          <w:lang w:val="en-IE"/>
        </w:rPr>
        <w:t xml:space="preserve">Performance </w:t>
      </w:r>
      <w:r w:rsidR="000B552D">
        <w:rPr>
          <w:sz w:val="24"/>
          <w:szCs w:val="24"/>
          <w:lang w:val="en-IE"/>
        </w:rPr>
        <w:t>Evaluation</w:t>
      </w:r>
      <w:r w:rsidR="00294A8D">
        <w:rPr>
          <w:sz w:val="24"/>
          <w:szCs w:val="24"/>
          <w:lang w:val="en-IE"/>
        </w:rPr>
        <w:t xml:space="preserve"> Framework</w:t>
      </w:r>
    </w:p>
    <w:p w14:paraId="302BACA4" w14:textId="051D09DF" w:rsidR="00275853" w:rsidRDefault="00275853" w:rsidP="002156A7">
      <w:pPr>
        <w:pStyle w:val="pdq2pgselectionanchorcontainer"/>
        <w:spacing w:line="276" w:lineRule="auto"/>
        <w:jc w:val="both"/>
      </w:pPr>
      <w:r>
        <w:t xml:space="preserve">The suggested MHSA-TDL framework will be tested in a practical way, and its predictive performance as well as operational effectiveness metrics will be assessed, to be able to measure its suitability in proactive management of cloud infrastructures. The ability of the framework to correctly classify the healthy and unhealthy cluster states will be </w:t>
      </w:r>
      <w:r w:rsidR="001C33B8">
        <w:t>evaluated</w:t>
      </w:r>
      <w:r>
        <w:t xml:space="preserve"> based on Accuracy, Precision, Recall, F1-Score and ROC-AUC. </w:t>
      </w:r>
      <w:r>
        <w:lastRenderedPageBreak/>
        <w:t xml:space="preserve">To evaluate the prediction reliability, the false positive and false negative predictions will be </w:t>
      </w:r>
      <w:proofErr w:type="spellStart"/>
      <w:r>
        <w:t>analyzed</w:t>
      </w:r>
      <w:proofErr w:type="spellEnd"/>
      <w:r>
        <w:t xml:space="preserve"> using confusion matrix analysis. Besides prediction quality, prediction latency will be measured to check the real-time monitoring requirement of the framework. </w:t>
      </w:r>
    </w:p>
    <w:p w14:paraId="373BDCAC" w14:textId="4DFE5112" w:rsidR="000B552D" w:rsidRDefault="00F27705" w:rsidP="002156A7">
      <w:pPr>
        <w:pStyle w:val="Heading2"/>
        <w:numPr>
          <w:ilvl w:val="1"/>
          <w:numId w:val="9"/>
        </w:numPr>
        <w:spacing w:line="276" w:lineRule="auto"/>
        <w:jc w:val="both"/>
        <w:rPr>
          <w:sz w:val="24"/>
          <w:szCs w:val="24"/>
          <w:lang w:val="en-IE"/>
        </w:rPr>
      </w:pPr>
      <w:r>
        <w:rPr>
          <w:sz w:val="24"/>
          <w:szCs w:val="24"/>
          <w:lang w:val="en-IE"/>
        </w:rPr>
        <w:t xml:space="preserve">Ethical </w:t>
      </w:r>
      <w:r w:rsidR="00DC4071">
        <w:rPr>
          <w:sz w:val="24"/>
          <w:szCs w:val="24"/>
          <w:lang w:val="en-IE"/>
        </w:rPr>
        <w:t xml:space="preserve">and Responsible </w:t>
      </w:r>
      <w:r w:rsidR="00B262C9">
        <w:rPr>
          <w:sz w:val="24"/>
          <w:szCs w:val="24"/>
          <w:lang w:val="en-IE"/>
        </w:rPr>
        <w:t xml:space="preserve">Research </w:t>
      </w:r>
      <w:r>
        <w:rPr>
          <w:sz w:val="24"/>
          <w:szCs w:val="24"/>
          <w:lang w:val="en-IE"/>
        </w:rPr>
        <w:t xml:space="preserve">Considerations </w:t>
      </w:r>
    </w:p>
    <w:p w14:paraId="22945A45" w14:textId="3EF85ED0" w:rsidR="007C7727" w:rsidRDefault="00A56E39" w:rsidP="002156A7">
      <w:pPr>
        <w:pStyle w:val="pdq2pgselectionanchorcontainer"/>
        <w:spacing w:line="276" w:lineRule="auto"/>
        <w:jc w:val="both"/>
      </w:pPr>
      <w:r>
        <w:t>Proposed research has no ethical concerns, only using publicly available and anonymised cloud telemetry data, and no personal information is collected, no human subjects involved. All datasets will be used in line with the licensing conditions and research usage policy for the dataset. All data preprocessing, model building, parameter setting and experimental evaluation steps will be well documented to ensure research transparency and reproducibility. Cross validation and independent testing will be used as appropriate validation techniques to ensure that the models are not overly biased and can be generalised to different cloud workload scenarios. Experimental results will be presented in an objective manner without manipulation and selective presentation of results, thus reflecting academic integrity and scientific credibility. The study will adhere to all ethical standards and will encourage the responsible use of AI in managing cloud infrastructure with intelligence.</w:t>
      </w:r>
    </w:p>
    <w:p w14:paraId="0A22E175" w14:textId="1A44155D" w:rsidR="00F27705" w:rsidRPr="00F80581" w:rsidRDefault="00F27705" w:rsidP="002156A7">
      <w:pPr>
        <w:pStyle w:val="Heading2"/>
        <w:numPr>
          <w:ilvl w:val="1"/>
          <w:numId w:val="9"/>
        </w:numPr>
        <w:spacing w:line="276" w:lineRule="auto"/>
        <w:jc w:val="both"/>
        <w:rPr>
          <w:sz w:val="24"/>
          <w:szCs w:val="24"/>
          <w:lang w:val="en-IE"/>
        </w:rPr>
      </w:pPr>
      <w:r>
        <w:rPr>
          <w:sz w:val="24"/>
          <w:szCs w:val="24"/>
          <w:lang w:val="en-IE"/>
        </w:rPr>
        <w:t>Project Plan</w:t>
      </w:r>
      <w:r w:rsidR="008D4859">
        <w:rPr>
          <w:sz w:val="24"/>
          <w:szCs w:val="24"/>
          <w:lang w:val="en-IE"/>
        </w:rPr>
        <w:t xml:space="preserve"> and Timeline</w:t>
      </w:r>
    </w:p>
    <w:p w14:paraId="208785C0" w14:textId="77777777" w:rsidR="00F27705" w:rsidRPr="00AD0C66" w:rsidRDefault="00F27705" w:rsidP="002156A7">
      <w:pPr>
        <w:spacing w:line="276" w:lineRule="auto"/>
      </w:pPr>
    </w:p>
    <w:p w14:paraId="695DD4B4" w14:textId="1ABB39C8" w:rsidR="00A14E82" w:rsidRPr="00AD0C66" w:rsidRDefault="00AD0C66" w:rsidP="002156A7">
      <w:pPr>
        <w:spacing w:line="276" w:lineRule="auto"/>
      </w:pPr>
      <w:r w:rsidRPr="00AD0C66">
        <w:rPr>
          <w:noProof/>
        </w:rPr>
        <mc:AlternateContent>
          <mc:Choice Requires="wps">
            <w:drawing>
              <wp:inline distT="0" distB="0" distL="0" distR="0" wp14:anchorId="23C31453" wp14:editId="1BD3784F">
                <wp:extent cx="304800" cy="304800"/>
                <wp:effectExtent l="0" t="0" r="0" b="0"/>
                <wp:docPr id="690740564" name="Rectangle 1"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704494F7" id="Rectangle 1"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513B33" w14:textId="2A698E23" w:rsidR="00AD0C66" w:rsidRDefault="00AD0C66" w:rsidP="002156A7">
      <w:pPr>
        <w:pStyle w:val="NormalWeb"/>
        <w:spacing w:line="276" w:lineRule="auto"/>
        <w:jc w:val="center"/>
      </w:pPr>
      <w:r>
        <w:rPr>
          <w:noProof/>
        </w:rPr>
        <w:drawing>
          <wp:inline distT="0" distB="0" distL="0" distR="0" wp14:anchorId="4A5D74A8" wp14:editId="327B53A8">
            <wp:extent cx="6351814" cy="3200400"/>
            <wp:effectExtent l="0" t="0" r="0" b="0"/>
            <wp:docPr id="761362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l="3009" t="12235" r="6944" b="6480"/>
                    <a:stretch>
                      <a:fillRect/>
                    </a:stretch>
                  </pic:blipFill>
                  <pic:spPr bwMode="auto">
                    <a:xfrm>
                      <a:off x="0" y="0"/>
                      <a:ext cx="6354406" cy="3201706"/>
                    </a:xfrm>
                    <a:prstGeom prst="rect">
                      <a:avLst/>
                    </a:prstGeom>
                    <a:noFill/>
                    <a:ln>
                      <a:noFill/>
                    </a:ln>
                    <a:extLst>
                      <a:ext uri="{53640926-AAD7-44D8-BBD7-CCE9431645EC}">
                        <a14:shadowObscured xmlns:a14="http://schemas.microsoft.com/office/drawing/2010/main"/>
                      </a:ext>
                    </a:extLst>
                  </pic:spPr>
                </pic:pic>
              </a:graphicData>
            </a:graphic>
          </wp:inline>
        </w:drawing>
      </w:r>
    </w:p>
    <w:p w14:paraId="6274FD8F" w14:textId="77777777" w:rsidR="000B552D" w:rsidRPr="00AD0C66" w:rsidRDefault="000B552D" w:rsidP="002156A7">
      <w:pPr>
        <w:spacing w:line="276" w:lineRule="auto"/>
      </w:pPr>
    </w:p>
    <w:p w14:paraId="61EF0F5C" w14:textId="77777777" w:rsidR="00106786" w:rsidRDefault="00106786" w:rsidP="002156A7">
      <w:pPr>
        <w:spacing w:line="276" w:lineRule="auto"/>
        <w:jc w:val="both"/>
        <w:rPr>
          <w:sz w:val="24"/>
          <w:szCs w:val="24"/>
          <w:lang w:val="it-IT"/>
        </w:rPr>
      </w:pPr>
    </w:p>
    <w:p w14:paraId="36292ED2" w14:textId="77777777" w:rsidR="00106786" w:rsidRDefault="00106786" w:rsidP="002156A7">
      <w:pPr>
        <w:spacing w:line="276" w:lineRule="auto"/>
        <w:jc w:val="both"/>
        <w:rPr>
          <w:sz w:val="24"/>
          <w:szCs w:val="24"/>
          <w:lang w:val="it-IT"/>
        </w:rPr>
      </w:pPr>
    </w:p>
    <w:p w14:paraId="55DDDF9C" w14:textId="77777777" w:rsidR="00B42393" w:rsidRDefault="00B42393" w:rsidP="002156A7">
      <w:pPr>
        <w:spacing w:line="276" w:lineRule="auto"/>
        <w:jc w:val="both"/>
        <w:rPr>
          <w:sz w:val="24"/>
          <w:szCs w:val="24"/>
          <w:lang w:val="it-IT"/>
        </w:rPr>
      </w:pPr>
    </w:p>
    <w:p w14:paraId="7160A066" w14:textId="77777777" w:rsidR="00B42393" w:rsidRDefault="00B42393" w:rsidP="002156A7">
      <w:pPr>
        <w:spacing w:line="276" w:lineRule="auto"/>
        <w:jc w:val="both"/>
        <w:rPr>
          <w:sz w:val="24"/>
          <w:szCs w:val="24"/>
          <w:lang w:val="it-IT"/>
        </w:rPr>
      </w:pPr>
    </w:p>
    <w:p w14:paraId="5EE3C0BE" w14:textId="77777777" w:rsidR="00B42393" w:rsidRDefault="00B42393" w:rsidP="002156A7">
      <w:pPr>
        <w:spacing w:line="276" w:lineRule="auto"/>
        <w:jc w:val="both"/>
        <w:rPr>
          <w:sz w:val="24"/>
          <w:szCs w:val="24"/>
          <w:lang w:val="it-IT"/>
        </w:rPr>
      </w:pPr>
    </w:p>
    <w:p w14:paraId="0541282C" w14:textId="77777777" w:rsidR="00B42393" w:rsidRDefault="00B42393" w:rsidP="002156A7">
      <w:pPr>
        <w:spacing w:line="276" w:lineRule="auto"/>
        <w:jc w:val="both"/>
        <w:rPr>
          <w:sz w:val="24"/>
          <w:szCs w:val="24"/>
          <w:lang w:val="it-IT"/>
        </w:rPr>
      </w:pPr>
    </w:p>
    <w:p w14:paraId="5ED3DFFB" w14:textId="77777777" w:rsidR="00B42393" w:rsidRDefault="00B42393" w:rsidP="002156A7">
      <w:pPr>
        <w:spacing w:line="276" w:lineRule="auto"/>
        <w:jc w:val="both"/>
        <w:rPr>
          <w:sz w:val="24"/>
          <w:szCs w:val="24"/>
          <w:lang w:val="it-IT"/>
        </w:rPr>
      </w:pPr>
    </w:p>
    <w:bookmarkStart w:id="5" w:name="_Toc96507290" w:displacedByCustomXml="next"/>
    <w:sdt>
      <w:sdtPr>
        <w:rPr>
          <w:b w:val="0"/>
          <w:smallCaps w:val="0"/>
          <w:kern w:val="0"/>
          <w:sz w:val="34"/>
          <w:szCs w:val="34"/>
        </w:rPr>
        <w:id w:val="-1828670264"/>
        <w:docPartObj>
          <w:docPartGallery w:val="Bibliographies"/>
          <w:docPartUnique/>
        </w:docPartObj>
      </w:sdtPr>
      <w:sdtEndPr>
        <w:rPr>
          <w:b/>
          <w:smallCaps/>
          <w:kern w:val="28"/>
        </w:rPr>
      </w:sdtEndPr>
      <w:sdtContent>
        <w:p w14:paraId="17642E12" w14:textId="6B10A9A5" w:rsidR="00E537A0" w:rsidRPr="00CF1932" w:rsidRDefault="00E537A0" w:rsidP="002156A7">
          <w:pPr>
            <w:pStyle w:val="Heading1"/>
            <w:spacing w:line="276" w:lineRule="auto"/>
            <w:rPr>
              <w:sz w:val="34"/>
              <w:szCs w:val="34"/>
            </w:rPr>
          </w:pPr>
          <w:r w:rsidRPr="00CF1932">
            <w:rPr>
              <w:sz w:val="34"/>
              <w:szCs w:val="34"/>
            </w:rPr>
            <w:t>References</w:t>
          </w:r>
        </w:p>
        <w:bookmarkEnd w:id="5" w:displacedByCustomXml="next"/>
      </w:sdtContent>
    </w:sdt>
    <w:p w14:paraId="080C8F26" w14:textId="26986F8B" w:rsidR="008F3164" w:rsidRPr="004A331D" w:rsidRDefault="008F3164" w:rsidP="002156A7">
      <w:pPr>
        <w:pStyle w:val="Bibliography"/>
        <w:spacing w:line="276" w:lineRule="auto"/>
        <w:rPr>
          <w:sz w:val="24"/>
          <w:szCs w:val="24"/>
        </w:rPr>
      </w:pPr>
    </w:p>
    <w:p w14:paraId="057BA155" w14:textId="37C03B6E" w:rsidR="007900A8" w:rsidRPr="007900A8" w:rsidRDefault="007900A8" w:rsidP="007900A8">
      <w:pPr>
        <w:pStyle w:val="Bibliography"/>
        <w:spacing w:line="276" w:lineRule="auto"/>
        <w:jc w:val="both"/>
        <w:rPr>
          <w:sz w:val="24"/>
          <w:szCs w:val="24"/>
        </w:rPr>
      </w:pPr>
      <w:r w:rsidRPr="007900A8">
        <w:rPr>
          <w:sz w:val="24"/>
          <w:szCs w:val="24"/>
        </w:rPr>
        <w:fldChar w:fldCharType="begin"/>
      </w:r>
      <w:r w:rsidRPr="007900A8">
        <w:rPr>
          <w:sz w:val="24"/>
          <w:szCs w:val="24"/>
        </w:rPr>
        <w:instrText xml:space="preserve"> ADDIN ZOTERO_BIBL {"uncited":[],"omitted":[],"custom":[]} CSL_BIBLIOGRAPHY </w:instrText>
      </w:r>
      <w:r w:rsidRPr="007900A8">
        <w:rPr>
          <w:sz w:val="24"/>
          <w:szCs w:val="24"/>
        </w:rPr>
        <w:fldChar w:fldCharType="separate"/>
      </w:r>
      <w:r w:rsidRPr="007900A8">
        <w:rPr>
          <w:sz w:val="24"/>
          <w:szCs w:val="24"/>
        </w:rPr>
        <w:t>Aldomi, S., Suleiman, H., Shatnawi, A., Alawneh, L., 2026. A deep learning approach for early prediction of task failures in cloud computing environments. Syst. Soft Comput. 8, 200442</w:t>
      </w:r>
      <w:r w:rsidR="0007430D">
        <w:rPr>
          <w:sz w:val="24"/>
          <w:szCs w:val="24"/>
        </w:rPr>
        <w:t xml:space="preserve"> </w:t>
      </w:r>
      <w:r w:rsidRPr="007900A8">
        <w:rPr>
          <w:sz w:val="24"/>
          <w:szCs w:val="24"/>
        </w:rPr>
        <w:t>. https://doi.org/10.1016/j.sasc.2026.200442</w:t>
      </w:r>
      <w:r w:rsidR="0007430D">
        <w:rPr>
          <w:sz w:val="24"/>
          <w:szCs w:val="24"/>
        </w:rPr>
        <w:t xml:space="preserve"> Google Scholar citation:4</w:t>
      </w:r>
    </w:p>
    <w:p w14:paraId="72E8EF26" w14:textId="69A89EE6" w:rsidR="007900A8" w:rsidRPr="007900A8" w:rsidRDefault="007900A8" w:rsidP="007900A8">
      <w:pPr>
        <w:pStyle w:val="Bibliography"/>
        <w:spacing w:line="276" w:lineRule="auto"/>
        <w:jc w:val="both"/>
        <w:rPr>
          <w:sz w:val="24"/>
          <w:szCs w:val="24"/>
        </w:rPr>
      </w:pPr>
      <w:r w:rsidRPr="007900A8">
        <w:rPr>
          <w:sz w:val="24"/>
          <w:szCs w:val="24"/>
        </w:rPr>
        <w:t>Chandra Thota, R., 2024. AI-Augmented Predictive Analytics for Proactive Cloud Infrastructure Management. J. Sci. Technol. 5, 246–264. https://doi.org/10.55662/JST.2024.5407</w:t>
      </w:r>
      <w:r w:rsidR="0007430D">
        <w:rPr>
          <w:sz w:val="24"/>
          <w:szCs w:val="24"/>
        </w:rPr>
        <w:t xml:space="preserve"> Google Scholar citation:12</w:t>
      </w:r>
    </w:p>
    <w:p w14:paraId="6D2B8AA0" w14:textId="53BE2453" w:rsidR="007900A8" w:rsidRPr="007900A8" w:rsidRDefault="007900A8" w:rsidP="007900A8">
      <w:pPr>
        <w:pStyle w:val="Bibliography"/>
        <w:spacing w:line="276" w:lineRule="auto"/>
        <w:jc w:val="both"/>
        <w:rPr>
          <w:sz w:val="24"/>
          <w:szCs w:val="24"/>
        </w:rPr>
      </w:pPr>
      <w:r w:rsidRPr="007900A8">
        <w:rPr>
          <w:sz w:val="24"/>
          <w:szCs w:val="24"/>
        </w:rPr>
        <w:t>Deng, L., Wang, Y., Wang, H., Ma, X., Du, X., Zheng, X., Wu, D., 2024. Time-Aware Attention-Based Transformer (TAAT) for Cloud Computing System Failure Prediction, in: Proceedings of the 30th ACM SIGKDD Conference on Knowledge Discovery and Data Mining. Presented at the KDD ’24: The 30th ACM SIGKDD Conference on Knowledge Discovery and Data Mining, ACM, Barcelona Spain, pp. 4906–4917. https://doi.org/10.1145/3637528.3671547</w:t>
      </w:r>
      <w:r w:rsidR="0007430D">
        <w:rPr>
          <w:sz w:val="24"/>
          <w:szCs w:val="24"/>
        </w:rPr>
        <w:t xml:space="preserve"> Core Rank A+</w:t>
      </w:r>
    </w:p>
    <w:p w14:paraId="3A7205D9" w14:textId="14D1641F" w:rsidR="007900A8" w:rsidRPr="007900A8" w:rsidRDefault="007900A8" w:rsidP="007900A8">
      <w:pPr>
        <w:pStyle w:val="Bibliography"/>
        <w:spacing w:line="276" w:lineRule="auto"/>
        <w:jc w:val="both"/>
        <w:rPr>
          <w:sz w:val="24"/>
          <w:szCs w:val="24"/>
        </w:rPr>
      </w:pPr>
      <w:r w:rsidRPr="007900A8">
        <w:rPr>
          <w:sz w:val="24"/>
          <w:szCs w:val="24"/>
        </w:rPr>
        <w:t>Devalla, S., 2025. AI-Driven Telemetry Analytics for Predictive Reliability and Privacy in Enterprise-Scale Cloud Systems. Int. J. Artif. Intell. Data Sci. Mach. Learn. 6. https://doi.org/10.63282/3050-9262.IJAIDSML-V6I2P114</w:t>
      </w:r>
      <w:r w:rsidR="0007430D">
        <w:rPr>
          <w:sz w:val="24"/>
          <w:szCs w:val="24"/>
        </w:rPr>
        <w:t xml:space="preserve"> Google Scholar citation 5</w:t>
      </w:r>
    </w:p>
    <w:p w14:paraId="43573B0F" w14:textId="2936E945" w:rsidR="007900A8" w:rsidRPr="007900A8" w:rsidRDefault="007900A8" w:rsidP="007900A8">
      <w:pPr>
        <w:pStyle w:val="Bibliography"/>
        <w:spacing w:line="276" w:lineRule="auto"/>
        <w:jc w:val="both"/>
        <w:rPr>
          <w:sz w:val="24"/>
          <w:szCs w:val="24"/>
        </w:rPr>
      </w:pPr>
      <w:r w:rsidRPr="007900A8">
        <w:rPr>
          <w:sz w:val="24"/>
          <w:szCs w:val="24"/>
        </w:rPr>
        <w:t>Gouri, F., Kota, C.P.K., Shivnatri, M., Jain, K., 2026. AutoScaleAI: An AI-Powered Framework for Cloud Resource Optimization Using Telemetry Analytics. IEEE Access 14, 49082–49098. https://doi.org/10.1109/ACCESS.2026.3677437</w:t>
      </w:r>
      <w:r w:rsidR="0007430D">
        <w:rPr>
          <w:sz w:val="24"/>
          <w:szCs w:val="24"/>
        </w:rPr>
        <w:t xml:space="preserve"> JCR Impact factor:3.4</w:t>
      </w:r>
    </w:p>
    <w:p w14:paraId="04819781" w14:textId="10A9ED56" w:rsidR="007900A8" w:rsidRPr="007900A8" w:rsidRDefault="007900A8" w:rsidP="007900A8">
      <w:pPr>
        <w:pStyle w:val="Bibliography"/>
        <w:spacing w:line="276" w:lineRule="auto"/>
        <w:jc w:val="both"/>
        <w:rPr>
          <w:sz w:val="24"/>
          <w:szCs w:val="24"/>
        </w:rPr>
      </w:pPr>
      <w:r w:rsidRPr="007900A8">
        <w:rPr>
          <w:sz w:val="24"/>
          <w:szCs w:val="24"/>
        </w:rPr>
        <w:t>Hasan, R.A., Hameed, T.M., 2025. Optimizing Cloud Computing: Balancing Cost, Reliability, and Energy Efficiency. Babylon. J. Artif. Intell. 2025, 64–71. https://doi.org/10.58496/BJAI/2025/006</w:t>
      </w:r>
      <w:r w:rsidR="0041695A">
        <w:rPr>
          <w:sz w:val="24"/>
          <w:szCs w:val="24"/>
        </w:rPr>
        <w:t xml:space="preserve"> Google Scholar citation :16</w:t>
      </w:r>
      <w:r w:rsidR="0007430D">
        <w:rPr>
          <w:sz w:val="24"/>
          <w:szCs w:val="24"/>
        </w:rPr>
        <w:t xml:space="preserve"> </w:t>
      </w:r>
    </w:p>
    <w:p w14:paraId="7A9DD64C" w14:textId="5956310C" w:rsidR="007900A8" w:rsidRPr="007900A8" w:rsidRDefault="007900A8" w:rsidP="007900A8">
      <w:pPr>
        <w:pStyle w:val="Bibliography"/>
        <w:spacing w:line="276" w:lineRule="auto"/>
        <w:jc w:val="both"/>
        <w:rPr>
          <w:sz w:val="24"/>
          <w:szCs w:val="24"/>
        </w:rPr>
      </w:pPr>
      <w:r w:rsidRPr="007900A8">
        <w:rPr>
          <w:sz w:val="24"/>
          <w:szCs w:val="24"/>
        </w:rPr>
        <w:t xml:space="preserve">Hill, C., Du, L., Johnson, M., McCullough, B.D., 2024. Comparing programming languages for data analytics: Accuracy of estimation in </w:t>
      </w:r>
      <w:r w:rsidRPr="007900A8">
        <w:rPr>
          <w:smallCaps/>
          <w:sz w:val="24"/>
          <w:szCs w:val="24"/>
        </w:rPr>
        <w:t>Python</w:t>
      </w:r>
      <w:r w:rsidRPr="007900A8">
        <w:rPr>
          <w:sz w:val="24"/>
          <w:szCs w:val="24"/>
        </w:rPr>
        <w:t xml:space="preserve"> and </w:t>
      </w:r>
      <w:r w:rsidRPr="007900A8">
        <w:rPr>
          <w:smallCaps/>
          <w:sz w:val="24"/>
          <w:szCs w:val="24"/>
        </w:rPr>
        <w:t>R</w:t>
      </w:r>
      <w:r w:rsidRPr="007900A8">
        <w:rPr>
          <w:sz w:val="24"/>
          <w:szCs w:val="24"/>
        </w:rPr>
        <w:t>. WIREs Data Min. Knowl. Discov. 14, e1531. https://doi.org/10.1002/widm.1531</w:t>
      </w:r>
      <w:r w:rsidR="0041695A">
        <w:rPr>
          <w:sz w:val="24"/>
          <w:szCs w:val="24"/>
        </w:rPr>
        <w:t xml:space="preserve"> Google Scholar citation:51</w:t>
      </w:r>
    </w:p>
    <w:p w14:paraId="143328C8" w14:textId="493F16C7" w:rsidR="007900A8" w:rsidRPr="007900A8" w:rsidRDefault="007900A8" w:rsidP="007900A8">
      <w:pPr>
        <w:pStyle w:val="Bibliography"/>
        <w:spacing w:line="276" w:lineRule="auto"/>
        <w:jc w:val="both"/>
        <w:rPr>
          <w:sz w:val="24"/>
          <w:szCs w:val="24"/>
        </w:rPr>
      </w:pPr>
      <w:r w:rsidRPr="007900A8">
        <w:rPr>
          <w:sz w:val="24"/>
          <w:szCs w:val="24"/>
        </w:rPr>
        <w:t>Kapetanidou, I.A., Kotsiopoulos, T., Thanasoulis, G., Bizopoulos, P., Liatifis, A., Skoularikis, M., Nizamis, A., Sarigiannidis, P., Votis, K., 2026. A telemetry dataset on resource utilisation and power consumption in the edge-cloud continuum. Data Brief 66, 112734. https://doi.org/10.1016/j.dib.2026.112734</w:t>
      </w:r>
      <w:r w:rsidR="0041695A">
        <w:rPr>
          <w:sz w:val="24"/>
          <w:szCs w:val="24"/>
        </w:rPr>
        <w:t xml:space="preserve"> Google Scholar citation:1</w:t>
      </w:r>
    </w:p>
    <w:p w14:paraId="09B04E36" w14:textId="18C91E75" w:rsidR="007900A8" w:rsidRPr="007900A8" w:rsidRDefault="007900A8" w:rsidP="007900A8">
      <w:pPr>
        <w:pStyle w:val="Bibliography"/>
        <w:spacing w:line="276" w:lineRule="auto"/>
        <w:jc w:val="both"/>
        <w:rPr>
          <w:sz w:val="24"/>
          <w:szCs w:val="24"/>
        </w:rPr>
      </w:pPr>
      <w:r w:rsidRPr="007900A8">
        <w:rPr>
          <w:sz w:val="24"/>
          <w:szCs w:val="24"/>
        </w:rPr>
        <w:t>Malik, M.Y., 2026. Reducing Alert Fatigue in Cloud Operations: A Practitioner’s Approach to Scalable SRE Monitoring. https://doi.org/10.36227/techrxiv.176765375.53124342/v1</w:t>
      </w:r>
      <w:r w:rsidR="0041695A">
        <w:rPr>
          <w:sz w:val="24"/>
          <w:szCs w:val="24"/>
        </w:rPr>
        <w:t xml:space="preserve"> Google Scholar citation:1</w:t>
      </w:r>
    </w:p>
    <w:p w14:paraId="4BB52105" w14:textId="3A648F05" w:rsidR="007900A8" w:rsidRPr="007900A8" w:rsidRDefault="007900A8" w:rsidP="007900A8">
      <w:pPr>
        <w:pStyle w:val="Bibliography"/>
        <w:spacing w:line="276" w:lineRule="auto"/>
        <w:jc w:val="both"/>
        <w:rPr>
          <w:sz w:val="24"/>
          <w:szCs w:val="24"/>
        </w:rPr>
      </w:pPr>
      <w:r w:rsidRPr="007900A8">
        <w:rPr>
          <w:sz w:val="24"/>
          <w:szCs w:val="24"/>
        </w:rPr>
        <w:t>Mohammed, A.K., Al-Attar, B., Alzamily, H., Almaiah, M.A., Hasan, Taif.S., Ataalla, A.F., Solke, N., Shah, P., Sekhar, R., 2025. Predictive Failure Detection in Cloud Infrastructure Using Multivariate Telemetry Log Analysis with Temporal Convolution and Attention-Based Deep Learning, in: 2025 3rd International Conference on Cyber Resilience (ICCR). Presented at the 2025 3rd International Conference on Cyber Resilience (ICCR), IEEE, Dubai, United Arab Emirates, pp. 1–8. https://doi.org/10.1109/ICCR67387.2025.11292090</w:t>
      </w:r>
      <w:r w:rsidR="0041695A">
        <w:rPr>
          <w:sz w:val="24"/>
          <w:szCs w:val="24"/>
        </w:rPr>
        <w:t xml:space="preserve"> Google Scholar citation:3</w:t>
      </w:r>
    </w:p>
    <w:p w14:paraId="7EC08784" w14:textId="18A5E710" w:rsidR="007900A8" w:rsidRPr="007900A8" w:rsidRDefault="007900A8" w:rsidP="007900A8">
      <w:pPr>
        <w:pStyle w:val="Bibliography"/>
        <w:spacing w:line="276" w:lineRule="auto"/>
        <w:jc w:val="both"/>
        <w:rPr>
          <w:sz w:val="24"/>
          <w:szCs w:val="24"/>
        </w:rPr>
      </w:pPr>
      <w:r w:rsidRPr="007900A8">
        <w:rPr>
          <w:sz w:val="24"/>
          <w:szCs w:val="24"/>
        </w:rPr>
        <w:lastRenderedPageBreak/>
        <w:t>Sahoo, I., Devarapalli, S., Tyagi, J., Bidkar, D.M., Srivastava, M., Adepu, P.K., Kole, D., Ingole, B.S., 2025. Auto-Tuning AI Cloud Infrastructure via Real-Time Telemetry-Driven Feedback Loops, in: 2025 International Conference on Artificial Intelligence and Machine Vision (AIMV). Presented at the 2025 International Conference on Artificial Intelligence and Machine Vision (AIMV), IEEE, Gandhinagar, India, pp. 1–5. https://doi.org/10.1109/AIMV66517.2025.11203439</w:t>
      </w:r>
      <w:r w:rsidR="0041695A">
        <w:rPr>
          <w:sz w:val="24"/>
          <w:szCs w:val="24"/>
        </w:rPr>
        <w:t xml:space="preserve"> Google Scholar citation:5</w:t>
      </w:r>
    </w:p>
    <w:p w14:paraId="3B1BD6D4" w14:textId="446484E0" w:rsidR="007900A8" w:rsidRPr="007900A8" w:rsidRDefault="007900A8" w:rsidP="007900A8">
      <w:pPr>
        <w:pStyle w:val="Bibliography"/>
        <w:spacing w:line="276" w:lineRule="auto"/>
        <w:jc w:val="both"/>
        <w:rPr>
          <w:sz w:val="24"/>
          <w:szCs w:val="24"/>
        </w:rPr>
      </w:pPr>
      <w:r w:rsidRPr="007900A8">
        <w:rPr>
          <w:sz w:val="24"/>
          <w:szCs w:val="24"/>
        </w:rPr>
        <w:t>Singh, A.K., Rastogi, R., 2026. Intelligent Self-Healing Cloud Systems Using Deep Learning-Based Failure Prediction.</w:t>
      </w:r>
      <w:r w:rsidR="00A45415">
        <w:rPr>
          <w:sz w:val="24"/>
          <w:szCs w:val="24"/>
        </w:rPr>
        <w:t xml:space="preserve"> Google Scholar citation:0</w:t>
      </w:r>
    </w:p>
    <w:p w14:paraId="360D50DE" w14:textId="5E6F7857" w:rsidR="007900A8" w:rsidRPr="007900A8" w:rsidRDefault="007900A8" w:rsidP="007900A8">
      <w:pPr>
        <w:pStyle w:val="Bibliography"/>
        <w:spacing w:line="276" w:lineRule="auto"/>
        <w:jc w:val="both"/>
        <w:rPr>
          <w:sz w:val="24"/>
          <w:szCs w:val="24"/>
        </w:rPr>
      </w:pPr>
      <w:r w:rsidRPr="007900A8">
        <w:rPr>
          <w:sz w:val="24"/>
          <w:szCs w:val="24"/>
        </w:rPr>
        <w:t>Tengku Asmawi, T.N., Ismail, A., Shen, J., 2022. Cloud failure prediction based on traditional machine learning and deep learning. J. Cloud Comput. 11, 47. https://doi.org/10.1186/s13677-022-00327-0</w:t>
      </w:r>
      <w:r w:rsidR="00A45415">
        <w:rPr>
          <w:sz w:val="24"/>
          <w:szCs w:val="24"/>
        </w:rPr>
        <w:t xml:space="preserve"> Google scholar citation:63</w:t>
      </w:r>
    </w:p>
    <w:p w14:paraId="37E423EC" w14:textId="0D5B26D9" w:rsidR="007900A8" w:rsidRPr="007900A8" w:rsidRDefault="007900A8" w:rsidP="007900A8">
      <w:pPr>
        <w:pStyle w:val="Bibliography"/>
        <w:spacing w:line="276" w:lineRule="auto"/>
        <w:jc w:val="both"/>
        <w:rPr>
          <w:sz w:val="24"/>
          <w:szCs w:val="24"/>
        </w:rPr>
      </w:pPr>
      <w:r w:rsidRPr="007900A8">
        <w:rPr>
          <w:sz w:val="24"/>
          <w:szCs w:val="24"/>
        </w:rPr>
        <w:t>Tripathi, S., Gupta, P., Misra, R., Singh, T.N., 2025. GQAT-Net: A Calibrated Attention Model for Failure Prediction in Large-Scale Distributed Systems. J. Grid Comput. 23, 25. https://doi.org/10.1007/s10723-025-09813-6</w:t>
      </w:r>
      <w:r w:rsidR="00A45415">
        <w:rPr>
          <w:sz w:val="24"/>
          <w:szCs w:val="24"/>
        </w:rPr>
        <w:t xml:space="preserve"> Google Scholaer Citation:2</w:t>
      </w:r>
    </w:p>
    <w:p w14:paraId="4642F551" w14:textId="0F67D36A" w:rsidR="007900A8" w:rsidRPr="007900A8" w:rsidRDefault="007900A8" w:rsidP="007900A8">
      <w:pPr>
        <w:pStyle w:val="Bibliography"/>
        <w:spacing w:line="276" w:lineRule="auto"/>
        <w:jc w:val="both"/>
        <w:rPr>
          <w:sz w:val="24"/>
          <w:szCs w:val="24"/>
        </w:rPr>
      </w:pPr>
      <w:r w:rsidRPr="007900A8">
        <w:rPr>
          <w:sz w:val="24"/>
          <w:szCs w:val="24"/>
        </w:rPr>
        <w:t>Tyagi, A.K., Hemamalini, V., Kumari, S., Tripathi, K., 2025. Future of Digital Tools, Information Technologies, and Cloud Services for Building Effective Software Tools for the Modern Generation:, in: Sharma, A.K., Nitin, Kumar, S. (Eds.), Advances in Computational Intelligence and Robotics. IGI Global, pp. 577–592. https://doi.org/10.4018/979-8-3693-9694-0.ch025</w:t>
      </w:r>
      <w:r w:rsidR="00A45415">
        <w:rPr>
          <w:sz w:val="24"/>
          <w:szCs w:val="24"/>
        </w:rPr>
        <w:t xml:space="preserve"> Google Scholar citation:4</w:t>
      </w:r>
    </w:p>
    <w:p w14:paraId="11CA0370" w14:textId="5EC458ED" w:rsidR="007900A8" w:rsidRPr="007900A8" w:rsidRDefault="007900A8" w:rsidP="007900A8">
      <w:pPr>
        <w:pStyle w:val="Bibliography"/>
        <w:spacing w:line="276" w:lineRule="auto"/>
        <w:jc w:val="both"/>
        <w:rPr>
          <w:sz w:val="24"/>
          <w:szCs w:val="24"/>
        </w:rPr>
      </w:pPr>
      <w:r w:rsidRPr="007900A8">
        <w:rPr>
          <w:sz w:val="24"/>
          <w:szCs w:val="24"/>
        </w:rPr>
        <w:t>Wu, W., 2025. Fault Detection and Prediction in Models: Optimizing Resource Usage in Cloud Infrastructure, in: Proceedings of the 2025 4th International Conference on Intelligent Systems, Communications and Computer Networks. Presented at the ISCCN 2025: 2025 4th International Conference on Intelligent Systems, Communications and Computer Networks, ACM, Nanjing China, pp. 131–138. https://doi.org/10.1145/3732945.3732964</w:t>
      </w:r>
      <w:r w:rsidR="00A45415">
        <w:rPr>
          <w:sz w:val="24"/>
          <w:szCs w:val="24"/>
        </w:rPr>
        <w:t xml:space="preserve"> Google Scholar Citation:19</w:t>
      </w:r>
    </w:p>
    <w:p w14:paraId="548DC0A3" w14:textId="2361F0EC" w:rsidR="00897880" w:rsidRPr="007900A8" w:rsidRDefault="007900A8" w:rsidP="007900A8">
      <w:pPr>
        <w:spacing w:line="276" w:lineRule="auto"/>
        <w:jc w:val="both"/>
        <w:rPr>
          <w:sz w:val="24"/>
          <w:szCs w:val="24"/>
        </w:rPr>
      </w:pPr>
      <w:r w:rsidRPr="007900A8">
        <w:rPr>
          <w:sz w:val="24"/>
          <w:szCs w:val="24"/>
        </w:rPr>
        <w:fldChar w:fldCharType="end"/>
      </w:r>
    </w:p>
    <w:sectPr w:rsidR="00897880" w:rsidRPr="007900A8" w:rsidSect="00AC39FF">
      <w:headerReference w:type="default" r:id="rId10"/>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FBA3A" w14:textId="77777777" w:rsidR="00B30631" w:rsidRDefault="00B30631">
      <w:r>
        <w:separator/>
      </w:r>
    </w:p>
  </w:endnote>
  <w:endnote w:type="continuationSeparator" w:id="0">
    <w:p w14:paraId="15179FC9" w14:textId="77777777" w:rsidR="00B30631" w:rsidRDefault="00B30631">
      <w:r>
        <w:continuationSeparator/>
      </w:r>
    </w:p>
  </w:endnote>
  <w:endnote w:type="continuationNotice" w:id="1">
    <w:p w14:paraId="75338188" w14:textId="77777777" w:rsidR="00B30631" w:rsidRDefault="00B3063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E8565" w14:textId="77777777" w:rsidR="00B30631" w:rsidRDefault="00B30631"/>
  </w:footnote>
  <w:footnote w:type="continuationSeparator" w:id="0">
    <w:p w14:paraId="38186D51" w14:textId="77777777" w:rsidR="00B30631" w:rsidRDefault="00B30631">
      <w:r>
        <w:continuationSeparator/>
      </w:r>
    </w:p>
  </w:footnote>
  <w:footnote w:type="continuationNotice" w:id="1">
    <w:p w14:paraId="0D0C869D" w14:textId="77777777" w:rsidR="00B30631" w:rsidRDefault="00B3063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A553" w14:textId="6F465E7C" w:rsidR="00DE07FA" w:rsidRDefault="00DE07FA">
    <w:pPr>
      <w:framePr w:wrap="auto" w:vAnchor="text" w:hAnchor="margin" w:xAlign="right" w:y="1"/>
    </w:pPr>
    <w:r>
      <w:fldChar w:fldCharType="begin"/>
    </w:r>
    <w:r>
      <w:instrText xml:space="preserve">PAGE  </w:instrText>
    </w:r>
    <w:r>
      <w:fldChar w:fldCharType="separate"/>
    </w:r>
    <w:r w:rsidR="00B251F0">
      <w:rPr>
        <w:noProof/>
      </w:rPr>
      <w:t>3</w:t>
    </w:r>
    <w:r>
      <w:fldChar w:fldCharType="end"/>
    </w:r>
  </w:p>
  <w:p w14:paraId="2D5740AD" w14:textId="77777777" w:rsidR="00DE07FA" w:rsidRDefault="00DE07F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1B578BF"/>
    <w:multiLevelType w:val="hybridMultilevel"/>
    <w:tmpl w:val="860CE2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D4034F"/>
    <w:multiLevelType w:val="hybridMultilevel"/>
    <w:tmpl w:val="2C3AFE1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CB3ED5"/>
    <w:multiLevelType w:val="multilevel"/>
    <w:tmpl w:val="333CD764"/>
    <w:lvl w:ilvl="0">
      <w:start w:val="1"/>
      <w:numFmt w:val="decimal"/>
      <w:lvlText w:val="%1."/>
      <w:lvlJc w:val="left"/>
    </w:lvl>
    <w:lvl w:ilvl="1">
      <w:start w:val="1"/>
      <w:numFmt w:val="upperLetter"/>
      <w:lvlText w:val="%2."/>
      <w:legacy w:legacy="1" w:legacySpace="144" w:legacyIndent="144"/>
      <w:lvlJc w:val="left"/>
      <w:rPr>
        <w:b w:val="0"/>
        <w:sz w:val="24"/>
        <w:szCs w:val="24"/>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4" w15:restartNumberingAfterBreak="0">
    <w:nsid w:val="2BD845CF"/>
    <w:multiLevelType w:val="multilevel"/>
    <w:tmpl w:val="48D43ED4"/>
    <w:lvl w:ilvl="0">
      <w:start w:val="1"/>
      <w:numFmt w:val="decimal"/>
      <w:lvlText w:val="%1."/>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47670635"/>
    <w:multiLevelType w:val="hybridMultilevel"/>
    <w:tmpl w:val="A6766C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743ABB"/>
    <w:multiLevelType w:val="hybridMultilevel"/>
    <w:tmpl w:val="AE9C30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906F3C"/>
    <w:multiLevelType w:val="multilevel"/>
    <w:tmpl w:val="28D8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195900">
    <w:abstractNumId w:val="0"/>
  </w:num>
  <w:num w:numId="2" w16cid:durableId="1430613378">
    <w:abstractNumId w:val="5"/>
  </w:num>
  <w:num w:numId="3" w16cid:durableId="698118802">
    <w:abstractNumId w:val="3"/>
  </w:num>
  <w:num w:numId="4" w16cid:durableId="626590224">
    <w:abstractNumId w:val="7"/>
  </w:num>
  <w:num w:numId="5" w16cid:durableId="1715502930">
    <w:abstractNumId w:val="6"/>
  </w:num>
  <w:num w:numId="6" w16cid:durableId="1697348220">
    <w:abstractNumId w:val="1"/>
  </w:num>
  <w:num w:numId="7" w16cid:durableId="211581366">
    <w:abstractNumId w:val="2"/>
  </w:num>
  <w:num w:numId="8" w16cid:durableId="490491942">
    <w:abstractNumId w:val="8"/>
  </w:num>
  <w:num w:numId="9" w16cid:durableId="181621568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wMzEyMTMyNAfyjJV0lIJTi4sz8/NACoxMagFYC2MdLQAAAA=="/>
  </w:docVars>
  <w:rsids>
    <w:rsidRoot w:val="0091035B"/>
    <w:rsid w:val="00000B87"/>
    <w:rsid w:val="00000DB0"/>
    <w:rsid w:val="00001A3C"/>
    <w:rsid w:val="000032E2"/>
    <w:rsid w:val="000036CD"/>
    <w:rsid w:val="000052DF"/>
    <w:rsid w:val="00005458"/>
    <w:rsid w:val="0001055D"/>
    <w:rsid w:val="00011561"/>
    <w:rsid w:val="00011757"/>
    <w:rsid w:val="00013487"/>
    <w:rsid w:val="000138CE"/>
    <w:rsid w:val="0001580D"/>
    <w:rsid w:val="00016944"/>
    <w:rsid w:val="000204EE"/>
    <w:rsid w:val="0002100F"/>
    <w:rsid w:val="000224EF"/>
    <w:rsid w:val="00022AF9"/>
    <w:rsid w:val="00025697"/>
    <w:rsid w:val="00031634"/>
    <w:rsid w:val="00031DC6"/>
    <w:rsid w:val="00032C4A"/>
    <w:rsid w:val="00032E45"/>
    <w:rsid w:val="00034143"/>
    <w:rsid w:val="0003555C"/>
    <w:rsid w:val="00035B32"/>
    <w:rsid w:val="00035D59"/>
    <w:rsid w:val="00036F12"/>
    <w:rsid w:val="00037F22"/>
    <w:rsid w:val="0004172D"/>
    <w:rsid w:val="00041839"/>
    <w:rsid w:val="000422CA"/>
    <w:rsid w:val="000429B5"/>
    <w:rsid w:val="00042E13"/>
    <w:rsid w:val="0004300C"/>
    <w:rsid w:val="000440A6"/>
    <w:rsid w:val="00044920"/>
    <w:rsid w:val="000466CC"/>
    <w:rsid w:val="0005441B"/>
    <w:rsid w:val="000576BE"/>
    <w:rsid w:val="000577DF"/>
    <w:rsid w:val="00057BD6"/>
    <w:rsid w:val="0006085C"/>
    <w:rsid w:val="00060BF2"/>
    <w:rsid w:val="00061816"/>
    <w:rsid w:val="00062340"/>
    <w:rsid w:val="000625C9"/>
    <w:rsid w:val="0006399B"/>
    <w:rsid w:val="000650F1"/>
    <w:rsid w:val="00065596"/>
    <w:rsid w:val="00066604"/>
    <w:rsid w:val="00067561"/>
    <w:rsid w:val="0006778C"/>
    <w:rsid w:val="00067A0C"/>
    <w:rsid w:val="00067CC5"/>
    <w:rsid w:val="0007002B"/>
    <w:rsid w:val="00072005"/>
    <w:rsid w:val="000734FE"/>
    <w:rsid w:val="0007362B"/>
    <w:rsid w:val="0007430D"/>
    <w:rsid w:val="00075B7D"/>
    <w:rsid w:val="000760A4"/>
    <w:rsid w:val="0007643E"/>
    <w:rsid w:val="000768BF"/>
    <w:rsid w:val="00082088"/>
    <w:rsid w:val="000845FE"/>
    <w:rsid w:val="00084DFC"/>
    <w:rsid w:val="000857D5"/>
    <w:rsid w:val="00086A2C"/>
    <w:rsid w:val="00087D51"/>
    <w:rsid w:val="0009001D"/>
    <w:rsid w:val="000923EA"/>
    <w:rsid w:val="00093514"/>
    <w:rsid w:val="00094B20"/>
    <w:rsid w:val="00094F57"/>
    <w:rsid w:val="00095602"/>
    <w:rsid w:val="0009576E"/>
    <w:rsid w:val="00095AF5"/>
    <w:rsid w:val="00095F57"/>
    <w:rsid w:val="00096CC8"/>
    <w:rsid w:val="00097106"/>
    <w:rsid w:val="000A0BE3"/>
    <w:rsid w:val="000A168B"/>
    <w:rsid w:val="000A4F76"/>
    <w:rsid w:val="000A57FF"/>
    <w:rsid w:val="000A7BC5"/>
    <w:rsid w:val="000B0085"/>
    <w:rsid w:val="000B09CC"/>
    <w:rsid w:val="000B1ED6"/>
    <w:rsid w:val="000B25D8"/>
    <w:rsid w:val="000B279B"/>
    <w:rsid w:val="000B339C"/>
    <w:rsid w:val="000B3808"/>
    <w:rsid w:val="000B552D"/>
    <w:rsid w:val="000B6D4E"/>
    <w:rsid w:val="000C0562"/>
    <w:rsid w:val="000C23F6"/>
    <w:rsid w:val="000C48E3"/>
    <w:rsid w:val="000C4921"/>
    <w:rsid w:val="000C4FB4"/>
    <w:rsid w:val="000C57CE"/>
    <w:rsid w:val="000D0558"/>
    <w:rsid w:val="000D1E99"/>
    <w:rsid w:val="000D256F"/>
    <w:rsid w:val="000D2A85"/>
    <w:rsid w:val="000D2BDE"/>
    <w:rsid w:val="000D3F1D"/>
    <w:rsid w:val="000D4983"/>
    <w:rsid w:val="000D4A95"/>
    <w:rsid w:val="000D4BB5"/>
    <w:rsid w:val="000D5DDF"/>
    <w:rsid w:val="000D67EE"/>
    <w:rsid w:val="000D7E8F"/>
    <w:rsid w:val="000E0569"/>
    <w:rsid w:val="000E1464"/>
    <w:rsid w:val="000E18B2"/>
    <w:rsid w:val="000E1D56"/>
    <w:rsid w:val="000E229D"/>
    <w:rsid w:val="000E34A7"/>
    <w:rsid w:val="000E3DAA"/>
    <w:rsid w:val="000E424C"/>
    <w:rsid w:val="000E525D"/>
    <w:rsid w:val="000E66C8"/>
    <w:rsid w:val="000E7699"/>
    <w:rsid w:val="000F087C"/>
    <w:rsid w:val="000F1163"/>
    <w:rsid w:val="000F2BF6"/>
    <w:rsid w:val="000F2D6B"/>
    <w:rsid w:val="000F5771"/>
    <w:rsid w:val="001035A6"/>
    <w:rsid w:val="00103F63"/>
    <w:rsid w:val="0010485F"/>
    <w:rsid w:val="00104BB0"/>
    <w:rsid w:val="00105775"/>
    <w:rsid w:val="00106252"/>
    <w:rsid w:val="001062EB"/>
    <w:rsid w:val="00106786"/>
    <w:rsid w:val="0010794E"/>
    <w:rsid w:val="001079AB"/>
    <w:rsid w:val="00110821"/>
    <w:rsid w:val="001117F0"/>
    <w:rsid w:val="001123C0"/>
    <w:rsid w:val="00112F2D"/>
    <w:rsid w:val="00115452"/>
    <w:rsid w:val="00116789"/>
    <w:rsid w:val="00117B35"/>
    <w:rsid w:val="00120D0D"/>
    <w:rsid w:val="00122143"/>
    <w:rsid w:val="001227DC"/>
    <w:rsid w:val="00125EBE"/>
    <w:rsid w:val="00125FFB"/>
    <w:rsid w:val="00127C3D"/>
    <w:rsid w:val="001305CE"/>
    <w:rsid w:val="001316CF"/>
    <w:rsid w:val="00131BB2"/>
    <w:rsid w:val="001331F8"/>
    <w:rsid w:val="00133206"/>
    <w:rsid w:val="0013354F"/>
    <w:rsid w:val="00134581"/>
    <w:rsid w:val="001350E6"/>
    <w:rsid w:val="00141ECC"/>
    <w:rsid w:val="001438F2"/>
    <w:rsid w:val="00143F2E"/>
    <w:rsid w:val="00144384"/>
    <w:rsid w:val="00144E72"/>
    <w:rsid w:val="001464DA"/>
    <w:rsid w:val="0015206F"/>
    <w:rsid w:val="00152F5F"/>
    <w:rsid w:val="0015400A"/>
    <w:rsid w:val="001550D7"/>
    <w:rsid w:val="00155487"/>
    <w:rsid w:val="0015716B"/>
    <w:rsid w:val="00157209"/>
    <w:rsid w:val="001602AD"/>
    <w:rsid w:val="0016116E"/>
    <w:rsid w:val="00163319"/>
    <w:rsid w:val="001634AC"/>
    <w:rsid w:val="0016375C"/>
    <w:rsid w:val="0016387D"/>
    <w:rsid w:val="00164A7E"/>
    <w:rsid w:val="00165891"/>
    <w:rsid w:val="00166B25"/>
    <w:rsid w:val="00166F92"/>
    <w:rsid w:val="00172412"/>
    <w:rsid w:val="00173498"/>
    <w:rsid w:val="00173B38"/>
    <w:rsid w:val="001768FF"/>
    <w:rsid w:val="00177347"/>
    <w:rsid w:val="0018043B"/>
    <w:rsid w:val="00181F29"/>
    <w:rsid w:val="00186664"/>
    <w:rsid w:val="00186C45"/>
    <w:rsid w:val="00187334"/>
    <w:rsid w:val="001917F8"/>
    <w:rsid w:val="00191FE7"/>
    <w:rsid w:val="00192332"/>
    <w:rsid w:val="00193155"/>
    <w:rsid w:val="00195A9C"/>
    <w:rsid w:val="001973E4"/>
    <w:rsid w:val="001A05EA"/>
    <w:rsid w:val="001A1C85"/>
    <w:rsid w:val="001A437A"/>
    <w:rsid w:val="001A4E84"/>
    <w:rsid w:val="001A5720"/>
    <w:rsid w:val="001A60B1"/>
    <w:rsid w:val="001A632F"/>
    <w:rsid w:val="001A7270"/>
    <w:rsid w:val="001A7A22"/>
    <w:rsid w:val="001A7DED"/>
    <w:rsid w:val="001B1627"/>
    <w:rsid w:val="001B36B1"/>
    <w:rsid w:val="001B615A"/>
    <w:rsid w:val="001B6426"/>
    <w:rsid w:val="001B667E"/>
    <w:rsid w:val="001B7363"/>
    <w:rsid w:val="001C0D15"/>
    <w:rsid w:val="001C2445"/>
    <w:rsid w:val="001C289E"/>
    <w:rsid w:val="001C33B8"/>
    <w:rsid w:val="001C38F8"/>
    <w:rsid w:val="001C3AD6"/>
    <w:rsid w:val="001C4072"/>
    <w:rsid w:val="001C5718"/>
    <w:rsid w:val="001C7266"/>
    <w:rsid w:val="001C78D5"/>
    <w:rsid w:val="001C7D9C"/>
    <w:rsid w:val="001D106B"/>
    <w:rsid w:val="001D1321"/>
    <w:rsid w:val="001D22BC"/>
    <w:rsid w:val="001D38DC"/>
    <w:rsid w:val="001D3C03"/>
    <w:rsid w:val="001D4FA0"/>
    <w:rsid w:val="001D7ACA"/>
    <w:rsid w:val="001D7D86"/>
    <w:rsid w:val="001D7F80"/>
    <w:rsid w:val="001E1034"/>
    <w:rsid w:val="001E18FF"/>
    <w:rsid w:val="001E25CC"/>
    <w:rsid w:val="001E4FB7"/>
    <w:rsid w:val="001E7B7A"/>
    <w:rsid w:val="001E7CFC"/>
    <w:rsid w:val="001E7F9D"/>
    <w:rsid w:val="001F0C34"/>
    <w:rsid w:val="001F1392"/>
    <w:rsid w:val="001F1465"/>
    <w:rsid w:val="001F1944"/>
    <w:rsid w:val="001F1D86"/>
    <w:rsid w:val="001F21F6"/>
    <w:rsid w:val="001F326A"/>
    <w:rsid w:val="001F4C5C"/>
    <w:rsid w:val="001F74E4"/>
    <w:rsid w:val="0020059A"/>
    <w:rsid w:val="00201DCC"/>
    <w:rsid w:val="00203211"/>
    <w:rsid w:val="00204478"/>
    <w:rsid w:val="00205C8D"/>
    <w:rsid w:val="00210AFD"/>
    <w:rsid w:val="00210F79"/>
    <w:rsid w:val="00211F6F"/>
    <w:rsid w:val="00212123"/>
    <w:rsid w:val="00213046"/>
    <w:rsid w:val="00214E2E"/>
    <w:rsid w:val="002150DA"/>
    <w:rsid w:val="002156A7"/>
    <w:rsid w:val="00216141"/>
    <w:rsid w:val="0021708A"/>
    <w:rsid w:val="00217186"/>
    <w:rsid w:val="00224A00"/>
    <w:rsid w:val="002250CC"/>
    <w:rsid w:val="002262A7"/>
    <w:rsid w:val="00226C0B"/>
    <w:rsid w:val="0022721A"/>
    <w:rsid w:val="0022723A"/>
    <w:rsid w:val="00227AD7"/>
    <w:rsid w:val="00227B33"/>
    <w:rsid w:val="00227D85"/>
    <w:rsid w:val="00227FFC"/>
    <w:rsid w:val="00230363"/>
    <w:rsid w:val="00230529"/>
    <w:rsid w:val="0023083C"/>
    <w:rsid w:val="0023210F"/>
    <w:rsid w:val="00233A82"/>
    <w:rsid w:val="00234AB4"/>
    <w:rsid w:val="00235588"/>
    <w:rsid w:val="00240070"/>
    <w:rsid w:val="00240DC9"/>
    <w:rsid w:val="00241A46"/>
    <w:rsid w:val="002434A1"/>
    <w:rsid w:val="002438B9"/>
    <w:rsid w:val="00244460"/>
    <w:rsid w:val="00244F92"/>
    <w:rsid w:val="0024505A"/>
    <w:rsid w:val="002468EF"/>
    <w:rsid w:val="00246FD3"/>
    <w:rsid w:val="0024744A"/>
    <w:rsid w:val="00247DCD"/>
    <w:rsid w:val="00250EDE"/>
    <w:rsid w:val="0025335F"/>
    <w:rsid w:val="00253F60"/>
    <w:rsid w:val="00257313"/>
    <w:rsid w:val="002575B2"/>
    <w:rsid w:val="002575CC"/>
    <w:rsid w:val="00262331"/>
    <w:rsid w:val="002632B8"/>
    <w:rsid w:val="00263943"/>
    <w:rsid w:val="00263C4F"/>
    <w:rsid w:val="002652A5"/>
    <w:rsid w:val="00266D4C"/>
    <w:rsid w:val="0026794E"/>
    <w:rsid w:val="00267B35"/>
    <w:rsid w:val="00267E32"/>
    <w:rsid w:val="00267FF1"/>
    <w:rsid w:val="002700B7"/>
    <w:rsid w:val="0027046E"/>
    <w:rsid w:val="00270706"/>
    <w:rsid w:val="0027096C"/>
    <w:rsid w:val="00270AD2"/>
    <w:rsid w:val="00271889"/>
    <w:rsid w:val="00275853"/>
    <w:rsid w:val="00275C99"/>
    <w:rsid w:val="00277C1A"/>
    <w:rsid w:val="00277FE7"/>
    <w:rsid w:val="002809EC"/>
    <w:rsid w:val="00280F60"/>
    <w:rsid w:val="00281E43"/>
    <w:rsid w:val="002824D6"/>
    <w:rsid w:val="0028254A"/>
    <w:rsid w:val="002848E1"/>
    <w:rsid w:val="00284C21"/>
    <w:rsid w:val="00285007"/>
    <w:rsid w:val="0028641B"/>
    <w:rsid w:val="0029113E"/>
    <w:rsid w:val="00292A92"/>
    <w:rsid w:val="00292EA9"/>
    <w:rsid w:val="00294A8D"/>
    <w:rsid w:val="00295B3C"/>
    <w:rsid w:val="00296F0D"/>
    <w:rsid w:val="00297062"/>
    <w:rsid w:val="0029714D"/>
    <w:rsid w:val="002971A4"/>
    <w:rsid w:val="0029785B"/>
    <w:rsid w:val="002A0D85"/>
    <w:rsid w:val="002A265F"/>
    <w:rsid w:val="002A3DC5"/>
    <w:rsid w:val="002A50D2"/>
    <w:rsid w:val="002A54CD"/>
    <w:rsid w:val="002A76D0"/>
    <w:rsid w:val="002A7874"/>
    <w:rsid w:val="002A791D"/>
    <w:rsid w:val="002A79BF"/>
    <w:rsid w:val="002B376A"/>
    <w:rsid w:val="002B49C0"/>
    <w:rsid w:val="002B5BD2"/>
    <w:rsid w:val="002B7C0F"/>
    <w:rsid w:val="002C026D"/>
    <w:rsid w:val="002C1DA3"/>
    <w:rsid w:val="002C4D51"/>
    <w:rsid w:val="002C54FE"/>
    <w:rsid w:val="002C6A62"/>
    <w:rsid w:val="002C778B"/>
    <w:rsid w:val="002C7E02"/>
    <w:rsid w:val="002D2B5A"/>
    <w:rsid w:val="002D37B6"/>
    <w:rsid w:val="002D4FD9"/>
    <w:rsid w:val="002D769B"/>
    <w:rsid w:val="002E12E7"/>
    <w:rsid w:val="002E22B7"/>
    <w:rsid w:val="002E4883"/>
    <w:rsid w:val="002E55E4"/>
    <w:rsid w:val="002E63FE"/>
    <w:rsid w:val="002F01DD"/>
    <w:rsid w:val="002F20D0"/>
    <w:rsid w:val="002F3CC6"/>
    <w:rsid w:val="002F40D5"/>
    <w:rsid w:val="002F5DB8"/>
    <w:rsid w:val="002F7910"/>
    <w:rsid w:val="003016DD"/>
    <w:rsid w:val="00301C4B"/>
    <w:rsid w:val="003022C7"/>
    <w:rsid w:val="00302A61"/>
    <w:rsid w:val="00303C89"/>
    <w:rsid w:val="00304B25"/>
    <w:rsid w:val="00304D87"/>
    <w:rsid w:val="0030537A"/>
    <w:rsid w:val="00305B4F"/>
    <w:rsid w:val="003076C5"/>
    <w:rsid w:val="00307C71"/>
    <w:rsid w:val="00312011"/>
    <w:rsid w:val="003124B0"/>
    <w:rsid w:val="00313376"/>
    <w:rsid w:val="00314F33"/>
    <w:rsid w:val="00315044"/>
    <w:rsid w:val="003165C4"/>
    <w:rsid w:val="00316BD6"/>
    <w:rsid w:val="0031757D"/>
    <w:rsid w:val="00317930"/>
    <w:rsid w:val="00317EFF"/>
    <w:rsid w:val="003223A3"/>
    <w:rsid w:val="00323052"/>
    <w:rsid w:val="00324D58"/>
    <w:rsid w:val="00326074"/>
    <w:rsid w:val="00326A40"/>
    <w:rsid w:val="00326BDC"/>
    <w:rsid w:val="0032796E"/>
    <w:rsid w:val="003307BC"/>
    <w:rsid w:val="00333B6B"/>
    <w:rsid w:val="00333F75"/>
    <w:rsid w:val="00336A5A"/>
    <w:rsid w:val="0033709E"/>
    <w:rsid w:val="0033751B"/>
    <w:rsid w:val="003409DB"/>
    <w:rsid w:val="0034133C"/>
    <w:rsid w:val="003420FD"/>
    <w:rsid w:val="003427CE"/>
    <w:rsid w:val="003434A4"/>
    <w:rsid w:val="00346E5E"/>
    <w:rsid w:val="0035062E"/>
    <w:rsid w:val="00354765"/>
    <w:rsid w:val="00356430"/>
    <w:rsid w:val="0035786E"/>
    <w:rsid w:val="00360269"/>
    <w:rsid w:val="00361077"/>
    <w:rsid w:val="0036264F"/>
    <w:rsid w:val="003642CB"/>
    <w:rsid w:val="00366B8C"/>
    <w:rsid w:val="00366FCA"/>
    <w:rsid w:val="003677C7"/>
    <w:rsid w:val="00371B44"/>
    <w:rsid w:val="00372045"/>
    <w:rsid w:val="0037300B"/>
    <w:rsid w:val="00373398"/>
    <w:rsid w:val="0037397C"/>
    <w:rsid w:val="00374151"/>
    <w:rsid w:val="003754B2"/>
    <w:rsid w:val="0037551B"/>
    <w:rsid w:val="003762BB"/>
    <w:rsid w:val="00376EC6"/>
    <w:rsid w:val="00377193"/>
    <w:rsid w:val="00380CE1"/>
    <w:rsid w:val="00380EC2"/>
    <w:rsid w:val="0038149E"/>
    <w:rsid w:val="00382061"/>
    <w:rsid w:val="00382264"/>
    <w:rsid w:val="00382BB7"/>
    <w:rsid w:val="00384672"/>
    <w:rsid w:val="00384830"/>
    <w:rsid w:val="003874C9"/>
    <w:rsid w:val="0038765A"/>
    <w:rsid w:val="00387BB6"/>
    <w:rsid w:val="00387E24"/>
    <w:rsid w:val="00390B80"/>
    <w:rsid w:val="00391FFF"/>
    <w:rsid w:val="00392129"/>
    <w:rsid w:val="00392854"/>
    <w:rsid w:val="00392DBA"/>
    <w:rsid w:val="003935C2"/>
    <w:rsid w:val="003938CF"/>
    <w:rsid w:val="003A0C24"/>
    <w:rsid w:val="003A2EFF"/>
    <w:rsid w:val="003A5AB4"/>
    <w:rsid w:val="003A5C5A"/>
    <w:rsid w:val="003A61AB"/>
    <w:rsid w:val="003A68E6"/>
    <w:rsid w:val="003B0C5D"/>
    <w:rsid w:val="003B151B"/>
    <w:rsid w:val="003B1AB7"/>
    <w:rsid w:val="003B2248"/>
    <w:rsid w:val="003B22AD"/>
    <w:rsid w:val="003B25AD"/>
    <w:rsid w:val="003B3231"/>
    <w:rsid w:val="003B387E"/>
    <w:rsid w:val="003B39BC"/>
    <w:rsid w:val="003B52BC"/>
    <w:rsid w:val="003B5447"/>
    <w:rsid w:val="003B71ED"/>
    <w:rsid w:val="003C2223"/>
    <w:rsid w:val="003C3322"/>
    <w:rsid w:val="003C3659"/>
    <w:rsid w:val="003C38D6"/>
    <w:rsid w:val="003C4A8B"/>
    <w:rsid w:val="003C4F8F"/>
    <w:rsid w:val="003C68C2"/>
    <w:rsid w:val="003C75D3"/>
    <w:rsid w:val="003C7837"/>
    <w:rsid w:val="003D248A"/>
    <w:rsid w:val="003D43F3"/>
    <w:rsid w:val="003D4CAE"/>
    <w:rsid w:val="003D669C"/>
    <w:rsid w:val="003D6B55"/>
    <w:rsid w:val="003D7F78"/>
    <w:rsid w:val="003E06D8"/>
    <w:rsid w:val="003E13E3"/>
    <w:rsid w:val="003E1D73"/>
    <w:rsid w:val="003E5495"/>
    <w:rsid w:val="003E611C"/>
    <w:rsid w:val="003E7C88"/>
    <w:rsid w:val="003E7EB0"/>
    <w:rsid w:val="003F26BD"/>
    <w:rsid w:val="003F2822"/>
    <w:rsid w:val="003F3EE5"/>
    <w:rsid w:val="003F4510"/>
    <w:rsid w:val="003F4E80"/>
    <w:rsid w:val="003F52AD"/>
    <w:rsid w:val="003F6B09"/>
    <w:rsid w:val="004012CD"/>
    <w:rsid w:val="004027BC"/>
    <w:rsid w:val="00403455"/>
    <w:rsid w:val="00404D26"/>
    <w:rsid w:val="0040509A"/>
    <w:rsid w:val="00405207"/>
    <w:rsid w:val="0040528F"/>
    <w:rsid w:val="004055DF"/>
    <w:rsid w:val="00405CA3"/>
    <w:rsid w:val="00413159"/>
    <w:rsid w:val="004132D6"/>
    <w:rsid w:val="0041346C"/>
    <w:rsid w:val="00414102"/>
    <w:rsid w:val="0041472B"/>
    <w:rsid w:val="004161F8"/>
    <w:rsid w:val="0041695A"/>
    <w:rsid w:val="00416F04"/>
    <w:rsid w:val="00417438"/>
    <w:rsid w:val="004174DE"/>
    <w:rsid w:val="00420E77"/>
    <w:rsid w:val="00421BC3"/>
    <w:rsid w:val="00421E30"/>
    <w:rsid w:val="004228D6"/>
    <w:rsid w:val="004234FC"/>
    <w:rsid w:val="00423897"/>
    <w:rsid w:val="00423BE7"/>
    <w:rsid w:val="00426430"/>
    <w:rsid w:val="00427C95"/>
    <w:rsid w:val="00427E70"/>
    <w:rsid w:val="00427F67"/>
    <w:rsid w:val="004309F9"/>
    <w:rsid w:val="00430DCE"/>
    <w:rsid w:val="0043144F"/>
    <w:rsid w:val="00431532"/>
    <w:rsid w:val="00431BFA"/>
    <w:rsid w:val="0043356A"/>
    <w:rsid w:val="00434444"/>
    <w:rsid w:val="004353CF"/>
    <w:rsid w:val="00435888"/>
    <w:rsid w:val="0043698F"/>
    <w:rsid w:val="00442879"/>
    <w:rsid w:val="0044320D"/>
    <w:rsid w:val="004439A4"/>
    <w:rsid w:val="00444D24"/>
    <w:rsid w:val="00444FF1"/>
    <w:rsid w:val="00445A33"/>
    <w:rsid w:val="00445EA2"/>
    <w:rsid w:val="00446759"/>
    <w:rsid w:val="00446C09"/>
    <w:rsid w:val="00451282"/>
    <w:rsid w:val="00451453"/>
    <w:rsid w:val="0045217F"/>
    <w:rsid w:val="00452290"/>
    <w:rsid w:val="004527E4"/>
    <w:rsid w:val="00452A41"/>
    <w:rsid w:val="00454984"/>
    <w:rsid w:val="00455804"/>
    <w:rsid w:val="00456576"/>
    <w:rsid w:val="00457003"/>
    <w:rsid w:val="00460F1A"/>
    <w:rsid w:val="004611A2"/>
    <w:rsid w:val="004631BC"/>
    <w:rsid w:val="00466075"/>
    <w:rsid w:val="004661D0"/>
    <w:rsid w:val="0047018F"/>
    <w:rsid w:val="00470758"/>
    <w:rsid w:val="00472B04"/>
    <w:rsid w:val="00472B1D"/>
    <w:rsid w:val="00473340"/>
    <w:rsid w:val="004767CC"/>
    <w:rsid w:val="00476E8F"/>
    <w:rsid w:val="0047779A"/>
    <w:rsid w:val="004805ED"/>
    <w:rsid w:val="00481403"/>
    <w:rsid w:val="00484761"/>
    <w:rsid w:val="00484A57"/>
    <w:rsid w:val="00484DD5"/>
    <w:rsid w:val="004855E0"/>
    <w:rsid w:val="0048661B"/>
    <w:rsid w:val="00490702"/>
    <w:rsid w:val="00491F0D"/>
    <w:rsid w:val="0049341C"/>
    <w:rsid w:val="00494B82"/>
    <w:rsid w:val="004955D5"/>
    <w:rsid w:val="0049627B"/>
    <w:rsid w:val="00496F4E"/>
    <w:rsid w:val="00497205"/>
    <w:rsid w:val="004972A8"/>
    <w:rsid w:val="004A331D"/>
    <w:rsid w:val="004A3B07"/>
    <w:rsid w:val="004A5B10"/>
    <w:rsid w:val="004A61F4"/>
    <w:rsid w:val="004A631D"/>
    <w:rsid w:val="004A69AB"/>
    <w:rsid w:val="004B015C"/>
    <w:rsid w:val="004B08EB"/>
    <w:rsid w:val="004B0FB9"/>
    <w:rsid w:val="004B14B5"/>
    <w:rsid w:val="004B304A"/>
    <w:rsid w:val="004B4555"/>
    <w:rsid w:val="004B5E22"/>
    <w:rsid w:val="004B5EE4"/>
    <w:rsid w:val="004C11C4"/>
    <w:rsid w:val="004C1E16"/>
    <w:rsid w:val="004C2543"/>
    <w:rsid w:val="004C2CDE"/>
    <w:rsid w:val="004C2EC0"/>
    <w:rsid w:val="004C2F33"/>
    <w:rsid w:val="004C311C"/>
    <w:rsid w:val="004C3B26"/>
    <w:rsid w:val="004C3EB0"/>
    <w:rsid w:val="004C5063"/>
    <w:rsid w:val="004C5D6C"/>
    <w:rsid w:val="004D15CA"/>
    <w:rsid w:val="004D2898"/>
    <w:rsid w:val="004D6DA3"/>
    <w:rsid w:val="004D74F4"/>
    <w:rsid w:val="004E349E"/>
    <w:rsid w:val="004E3572"/>
    <w:rsid w:val="004E3B40"/>
    <w:rsid w:val="004E3E01"/>
    <w:rsid w:val="004E3E4C"/>
    <w:rsid w:val="004E4B26"/>
    <w:rsid w:val="004E4F13"/>
    <w:rsid w:val="004E546B"/>
    <w:rsid w:val="004E54BA"/>
    <w:rsid w:val="004E658E"/>
    <w:rsid w:val="004E6951"/>
    <w:rsid w:val="004E6E79"/>
    <w:rsid w:val="004F1BB1"/>
    <w:rsid w:val="004F23A0"/>
    <w:rsid w:val="004F2DAA"/>
    <w:rsid w:val="004F2DE1"/>
    <w:rsid w:val="004F3A5D"/>
    <w:rsid w:val="004F3B12"/>
    <w:rsid w:val="004F4F10"/>
    <w:rsid w:val="004F5B60"/>
    <w:rsid w:val="004F6153"/>
    <w:rsid w:val="004F7B8B"/>
    <w:rsid w:val="004F7C5B"/>
    <w:rsid w:val="005003E3"/>
    <w:rsid w:val="00500615"/>
    <w:rsid w:val="005029C9"/>
    <w:rsid w:val="00502B6C"/>
    <w:rsid w:val="00504196"/>
    <w:rsid w:val="005052CD"/>
    <w:rsid w:val="00505878"/>
    <w:rsid w:val="0050644D"/>
    <w:rsid w:val="0051086B"/>
    <w:rsid w:val="005114A8"/>
    <w:rsid w:val="00512E14"/>
    <w:rsid w:val="00513C86"/>
    <w:rsid w:val="00516161"/>
    <w:rsid w:val="005205FF"/>
    <w:rsid w:val="0052216F"/>
    <w:rsid w:val="0052230E"/>
    <w:rsid w:val="00522CCE"/>
    <w:rsid w:val="0052307B"/>
    <w:rsid w:val="005275F6"/>
    <w:rsid w:val="00527D4E"/>
    <w:rsid w:val="005300EE"/>
    <w:rsid w:val="005302EB"/>
    <w:rsid w:val="00530D74"/>
    <w:rsid w:val="0053376A"/>
    <w:rsid w:val="00534B80"/>
    <w:rsid w:val="00536EEF"/>
    <w:rsid w:val="005377B0"/>
    <w:rsid w:val="00541FAA"/>
    <w:rsid w:val="00543BD5"/>
    <w:rsid w:val="00544942"/>
    <w:rsid w:val="00544A0F"/>
    <w:rsid w:val="00544C38"/>
    <w:rsid w:val="00550A26"/>
    <w:rsid w:val="00550BF5"/>
    <w:rsid w:val="00550E9A"/>
    <w:rsid w:val="005519F6"/>
    <w:rsid w:val="00551AD4"/>
    <w:rsid w:val="0055349D"/>
    <w:rsid w:val="0055383D"/>
    <w:rsid w:val="00554ACE"/>
    <w:rsid w:val="00554EA2"/>
    <w:rsid w:val="005563EA"/>
    <w:rsid w:val="0056006B"/>
    <w:rsid w:val="005607B8"/>
    <w:rsid w:val="00563156"/>
    <w:rsid w:val="00564999"/>
    <w:rsid w:val="005653D6"/>
    <w:rsid w:val="00567A70"/>
    <w:rsid w:val="005707A9"/>
    <w:rsid w:val="00571F00"/>
    <w:rsid w:val="0057245D"/>
    <w:rsid w:val="00574654"/>
    <w:rsid w:val="00574DAA"/>
    <w:rsid w:val="00575BD8"/>
    <w:rsid w:val="00577000"/>
    <w:rsid w:val="005808E7"/>
    <w:rsid w:val="005813EF"/>
    <w:rsid w:val="0058266A"/>
    <w:rsid w:val="005848F3"/>
    <w:rsid w:val="00584ED0"/>
    <w:rsid w:val="005858D7"/>
    <w:rsid w:val="005867B3"/>
    <w:rsid w:val="00587C4F"/>
    <w:rsid w:val="00590FCE"/>
    <w:rsid w:val="00591FE6"/>
    <w:rsid w:val="00594CB4"/>
    <w:rsid w:val="00594FF9"/>
    <w:rsid w:val="00595D52"/>
    <w:rsid w:val="00595F05"/>
    <w:rsid w:val="005976D8"/>
    <w:rsid w:val="00597EB0"/>
    <w:rsid w:val="005A10FB"/>
    <w:rsid w:val="005A1DD8"/>
    <w:rsid w:val="005A219E"/>
    <w:rsid w:val="005A2464"/>
    <w:rsid w:val="005A2A15"/>
    <w:rsid w:val="005A2FD6"/>
    <w:rsid w:val="005A3786"/>
    <w:rsid w:val="005A5D53"/>
    <w:rsid w:val="005A7595"/>
    <w:rsid w:val="005B057C"/>
    <w:rsid w:val="005B0A73"/>
    <w:rsid w:val="005B1E3C"/>
    <w:rsid w:val="005B22DD"/>
    <w:rsid w:val="005B4325"/>
    <w:rsid w:val="005B6E81"/>
    <w:rsid w:val="005C069A"/>
    <w:rsid w:val="005C0ED0"/>
    <w:rsid w:val="005C141A"/>
    <w:rsid w:val="005C1D3B"/>
    <w:rsid w:val="005C1F83"/>
    <w:rsid w:val="005C3895"/>
    <w:rsid w:val="005C6225"/>
    <w:rsid w:val="005C622B"/>
    <w:rsid w:val="005C623A"/>
    <w:rsid w:val="005C7982"/>
    <w:rsid w:val="005D047E"/>
    <w:rsid w:val="005D1381"/>
    <w:rsid w:val="005D1B15"/>
    <w:rsid w:val="005D23DA"/>
    <w:rsid w:val="005D2824"/>
    <w:rsid w:val="005D47E2"/>
    <w:rsid w:val="005D4C81"/>
    <w:rsid w:val="005D4F1A"/>
    <w:rsid w:val="005D5244"/>
    <w:rsid w:val="005D55EB"/>
    <w:rsid w:val="005D5AAF"/>
    <w:rsid w:val="005D65C0"/>
    <w:rsid w:val="005D7229"/>
    <w:rsid w:val="005D72BB"/>
    <w:rsid w:val="005E3BBB"/>
    <w:rsid w:val="005E4E73"/>
    <w:rsid w:val="005E4E81"/>
    <w:rsid w:val="005E5B61"/>
    <w:rsid w:val="005E60F1"/>
    <w:rsid w:val="005E692F"/>
    <w:rsid w:val="005E74AF"/>
    <w:rsid w:val="005E7C2E"/>
    <w:rsid w:val="005F0133"/>
    <w:rsid w:val="005F035F"/>
    <w:rsid w:val="005F624A"/>
    <w:rsid w:val="005F6536"/>
    <w:rsid w:val="005F6C3F"/>
    <w:rsid w:val="0060115A"/>
    <w:rsid w:val="006013D4"/>
    <w:rsid w:val="00601785"/>
    <w:rsid w:val="00601FF8"/>
    <w:rsid w:val="00602458"/>
    <w:rsid w:val="00602E48"/>
    <w:rsid w:val="0060346A"/>
    <w:rsid w:val="00603762"/>
    <w:rsid w:val="00603881"/>
    <w:rsid w:val="006040BD"/>
    <w:rsid w:val="00604A49"/>
    <w:rsid w:val="00605A78"/>
    <w:rsid w:val="00605FF5"/>
    <w:rsid w:val="00607A6B"/>
    <w:rsid w:val="00610526"/>
    <w:rsid w:val="006115B6"/>
    <w:rsid w:val="0061178D"/>
    <w:rsid w:val="00616CDB"/>
    <w:rsid w:val="00617108"/>
    <w:rsid w:val="00620B1E"/>
    <w:rsid w:val="0062114B"/>
    <w:rsid w:val="006229EA"/>
    <w:rsid w:val="00622C3A"/>
    <w:rsid w:val="00623621"/>
    <w:rsid w:val="00623698"/>
    <w:rsid w:val="00623B5F"/>
    <w:rsid w:val="00624137"/>
    <w:rsid w:val="0062521D"/>
    <w:rsid w:val="00625263"/>
    <w:rsid w:val="006254FC"/>
    <w:rsid w:val="00625B3F"/>
    <w:rsid w:val="00625E96"/>
    <w:rsid w:val="00626E4E"/>
    <w:rsid w:val="006279BC"/>
    <w:rsid w:val="00630B2A"/>
    <w:rsid w:val="00630D08"/>
    <w:rsid w:val="006318EF"/>
    <w:rsid w:val="006351D6"/>
    <w:rsid w:val="00636DA3"/>
    <w:rsid w:val="00637676"/>
    <w:rsid w:val="00642C6A"/>
    <w:rsid w:val="0064487E"/>
    <w:rsid w:val="00644B3E"/>
    <w:rsid w:val="0064597E"/>
    <w:rsid w:val="006465EE"/>
    <w:rsid w:val="006475F5"/>
    <w:rsid w:val="00647C09"/>
    <w:rsid w:val="00647EC0"/>
    <w:rsid w:val="00651F2C"/>
    <w:rsid w:val="0065224F"/>
    <w:rsid w:val="00654610"/>
    <w:rsid w:val="00656202"/>
    <w:rsid w:val="006566C5"/>
    <w:rsid w:val="006577F6"/>
    <w:rsid w:val="00660EF0"/>
    <w:rsid w:val="006618EF"/>
    <w:rsid w:val="00662CFF"/>
    <w:rsid w:val="00671118"/>
    <w:rsid w:val="0067168C"/>
    <w:rsid w:val="00671ECB"/>
    <w:rsid w:val="006730B4"/>
    <w:rsid w:val="00675870"/>
    <w:rsid w:val="0067616B"/>
    <w:rsid w:val="00676D0B"/>
    <w:rsid w:val="006773D6"/>
    <w:rsid w:val="00677417"/>
    <w:rsid w:val="0068054A"/>
    <w:rsid w:val="00683122"/>
    <w:rsid w:val="00686A64"/>
    <w:rsid w:val="00687F73"/>
    <w:rsid w:val="00690BC0"/>
    <w:rsid w:val="006919C1"/>
    <w:rsid w:val="00692904"/>
    <w:rsid w:val="00693A2E"/>
    <w:rsid w:val="00693D5D"/>
    <w:rsid w:val="00694EB8"/>
    <w:rsid w:val="006954AB"/>
    <w:rsid w:val="00695FEB"/>
    <w:rsid w:val="006969BB"/>
    <w:rsid w:val="006A1077"/>
    <w:rsid w:val="006A1480"/>
    <w:rsid w:val="006A1CB7"/>
    <w:rsid w:val="006A3447"/>
    <w:rsid w:val="006B0595"/>
    <w:rsid w:val="006B18C8"/>
    <w:rsid w:val="006B1B9E"/>
    <w:rsid w:val="006B20F0"/>
    <w:rsid w:val="006B23BD"/>
    <w:rsid w:val="006B2451"/>
    <w:rsid w:val="006B2B78"/>
    <w:rsid w:val="006B34D3"/>
    <w:rsid w:val="006B3C32"/>
    <w:rsid w:val="006B3D10"/>
    <w:rsid w:val="006B5ADB"/>
    <w:rsid w:val="006B67E0"/>
    <w:rsid w:val="006B7C73"/>
    <w:rsid w:val="006B7F03"/>
    <w:rsid w:val="006C0DAC"/>
    <w:rsid w:val="006C25AE"/>
    <w:rsid w:val="006C2AAA"/>
    <w:rsid w:val="006C4049"/>
    <w:rsid w:val="006C54F2"/>
    <w:rsid w:val="006C566D"/>
    <w:rsid w:val="006C581F"/>
    <w:rsid w:val="006C6324"/>
    <w:rsid w:val="006C6F5F"/>
    <w:rsid w:val="006C7F36"/>
    <w:rsid w:val="006D04A4"/>
    <w:rsid w:val="006D10D3"/>
    <w:rsid w:val="006D1FE1"/>
    <w:rsid w:val="006D2979"/>
    <w:rsid w:val="006D3BBF"/>
    <w:rsid w:val="006D6302"/>
    <w:rsid w:val="006D6809"/>
    <w:rsid w:val="006D6923"/>
    <w:rsid w:val="006D7691"/>
    <w:rsid w:val="006E1A22"/>
    <w:rsid w:val="006E41CE"/>
    <w:rsid w:val="006E4A4C"/>
    <w:rsid w:val="006E7268"/>
    <w:rsid w:val="006F1DF9"/>
    <w:rsid w:val="006F2B84"/>
    <w:rsid w:val="006F594C"/>
    <w:rsid w:val="006F7D71"/>
    <w:rsid w:val="007009D0"/>
    <w:rsid w:val="00702244"/>
    <w:rsid w:val="0070316C"/>
    <w:rsid w:val="00703CA9"/>
    <w:rsid w:val="00704EA9"/>
    <w:rsid w:val="00705672"/>
    <w:rsid w:val="007058A6"/>
    <w:rsid w:val="00705CEB"/>
    <w:rsid w:val="00705FB1"/>
    <w:rsid w:val="0070679C"/>
    <w:rsid w:val="007077FC"/>
    <w:rsid w:val="007107FF"/>
    <w:rsid w:val="00712271"/>
    <w:rsid w:val="00714C71"/>
    <w:rsid w:val="00716879"/>
    <w:rsid w:val="00716B3A"/>
    <w:rsid w:val="00716C39"/>
    <w:rsid w:val="00717F05"/>
    <w:rsid w:val="00721945"/>
    <w:rsid w:val="00722227"/>
    <w:rsid w:val="00723236"/>
    <w:rsid w:val="00724854"/>
    <w:rsid w:val="007256B8"/>
    <w:rsid w:val="00725B45"/>
    <w:rsid w:val="00725CAC"/>
    <w:rsid w:val="00726568"/>
    <w:rsid w:val="00727A75"/>
    <w:rsid w:val="0073235C"/>
    <w:rsid w:val="0073365B"/>
    <w:rsid w:val="00733E20"/>
    <w:rsid w:val="00733FE8"/>
    <w:rsid w:val="007357EA"/>
    <w:rsid w:val="007357FD"/>
    <w:rsid w:val="00736280"/>
    <w:rsid w:val="00737E21"/>
    <w:rsid w:val="00737E52"/>
    <w:rsid w:val="00740B71"/>
    <w:rsid w:val="007414EB"/>
    <w:rsid w:val="00742107"/>
    <w:rsid w:val="007424D9"/>
    <w:rsid w:val="00742620"/>
    <w:rsid w:val="0074346C"/>
    <w:rsid w:val="00744E01"/>
    <w:rsid w:val="0074633A"/>
    <w:rsid w:val="00750337"/>
    <w:rsid w:val="0075089A"/>
    <w:rsid w:val="00751AE8"/>
    <w:rsid w:val="00751FD9"/>
    <w:rsid w:val="007535F6"/>
    <w:rsid w:val="007549E6"/>
    <w:rsid w:val="007560AC"/>
    <w:rsid w:val="00761137"/>
    <w:rsid w:val="00761A12"/>
    <w:rsid w:val="00761DB6"/>
    <w:rsid w:val="00762549"/>
    <w:rsid w:val="0076260D"/>
    <w:rsid w:val="00763247"/>
    <w:rsid w:val="007647BE"/>
    <w:rsid w:val="00765BF0"/>
    <w:rsid w:val="00765C0D"/>
    <w:rsid w:val="00766726"/>
    <w:rsid w:val="0076728C"/>
    <w:rsid w:val="00767691"/>
    <w:rsid w:val="00767936"/>
    <w:rsid w:val="007679E2"/>
    <w:rsid w:val="00770425"/>
    <w:rsid w:val="007708C7"/>
    <w:rsid w:val="00770F38"/>
    <w:rsid w:val="00771D6D"/>
    <w:rsid w:val="007722A0"/>
    <w:rsid w:val="00772316"/>
    <w:rsid w:val="00773255"/>
    <w:rsid w:val="007733B6"/>
    <w:rsid w:val="0077354C"/>
    <w:rsid w:val="00773F2E"/>
    <w:rsid w:val="007749C7"/>
    <w:rsid w:val="00775B53"/>
    <w:rsid w:val="0077621D"/>
    <w:rsid w:val="00777F72"/>
    <w:rsid w:val="007801E6"/>
    <w:rsid w:val="00781ACB"/>
    <w:rsid w:val="00781BD0"/>
    <w:rsid w:val="007821F8"/>
    <w:rsid w:val="007825D3"/>
    <w:rsid w:val="00784DF9"/>
    <w:rsid w:val="00785215"/>
    <w:rsid w:val="00785FA4"/>
    <w:rsid w:val="0078665F"/>
    <w:rsid w:val="007900A8"/>
    <w:rsid w:val="00794CF4"/>
    <w:rsid w:val="007951A9"/>
    <w:rsid w:val="0079537D"/>
    <w:rsid w:val="0079576D"/>
    <w:rsid w:val="00795BE6"/>
    <w:rsid w:val="0079661A"/>
    <w:rsid w:val="007967B4"/>
    <w:rsid w:val="007A305C"/>
    <w:rsid w:val="007A31BD"/>
    <w:rsid w:val="007A31CF"/>
    <w:rsid w:val="007A3F3A"/>
    <w:rsid w:val="007A4B8B"/>
    <w:rsid w:val="007A5A8D"/>
    <w:rsid w:val="007A63D6"/>
    <w:rsid w:val="007A6AE3"/>
    <w:rsid w:val="007A736B"/>
    <w:rsid w:val="007B01E0"/>
    <w:rsid w:val="007B01F9"/>
    <w:rsid w:val="007B03C8"/>
    <w:rsid w:val="007B289A"/>
    <w:rsid w:val="007B2EDA"/>
    <w:rsid w:val="007B3165"/>
    <w:rsid w:val="007B351E"/>
    <w:rsid w:val="007B37CE"/>
    <w:rsid w:val="007B3C20"/>
    <w:rsid w:val="007B3EB0"/>
    <w:rsid w:val="007B6E58"/>
    <w:rsid w:val="007C12B8"/>
    <w:rsid w:val="007C2A00"/>
    <w:rsid w:val="007C2EC1"/>
    <w:rsid w:val="007C347E"/>
    <w:rsid w:val="007C4336"/>
    <w:rsid w:val="007C57D8"/>
    <w:rsid w:val="007C5F0A"/>
    <w:rsid w:val="007C7727"/>
    <w:rsid w:val="007D0112"/>
    <w:rsid w:val="007D0847"/>
    <w:rsid w:val="007D171E"/>
    <w:rsid w:val="007D229D"/>
    <w:rsid w:val="007D34AD"/>
    <w:rsid w:val="007D4297"/>
    <w:rsid w:val="007D429A"/>
    <w:rsid w:val="007D702A"/>
    <w:rsid w:val="007D745E"/>
    <w:rsid w:val="007D7907"/>
    <w:rsid w:val="007D7D67"/>
    <w:rsid w:val="007E042B"/>
    <w:rsid w:val="007E0E3A"/>
    <w:rsid w:val="007E1967"/>
    <w:rsid w:val="007E1C2E"/>
    <w:rsid w:val="007E1D6C"/>
    <w:rsid w:val="007E21A4"/>
    <w:rsid w:val="007E2AB0"/>
    <w:rsid w:val="007E39F2"/>
    <w:rsid w:val="007E78D7"/>
    <w:rsid w:val="007F3FB2"/>
    <w:rsid w:val="007F467E"/>
    <w:rsid w:val="007F5535"/>
    <w:rsid w:val="007F5BAD"/>
    <w:rsid w:val="007F6E3F"/>
    <w:rsid w:val="007F6FA4"/>
    <w:rsid w:val="007F7AA6"/>
    <w:rsid w:val="007F7C82"/>
    <w:rsid w:val="00803685"/>
    <w:rsid w:val="008057FE"/>
    <w:rsid w:val="0080606D"/>
    <w:rsid w:val="00806E1D"/>
    <w:rsid w:val="0081039B"/>
    <w:rsid w:val="0081141B"/>
    <w:rsid w:val="00811AC3"/>
    <w:rsid w:val="0081260A"/>
    <w:rsid w:val="00812F90"/>
    <w:rsid w:val="00813F5B"/>
    <w:rsid w:val="00813FB2"/>
    <w:rsid w:val="0081456F"/>
    <w:rsid w:val="008145CE"/>
    <w:rsid w:val="00814FDF"/>
    <w:rsid w:val="008169C4"/>
    <w:rsid w:val="00816B58"/>
    <w:rsid w:val="008173D1"/>
    <w:rsid w:val="008207F7"/>
    <w:rsid w:val="00820EF3"/>
    <w:rsid w:val="00820FD2"/>
    <w:rsid w:val="00821828"/>
    <w:rsid w:val="00823586"/>
    <w:rsid w:val="00823624"/>
    <w:rsid w:val="008236E0"/>
    <w:rsid w:val="00823958"/>
    <w:rsid w:val="00823A15"/>
    <w:rsid w:val="00826B78"/>
    <w:rsid w:val="0082788B"/>
    <w:rsid w:val="00830389"/>
    <w:rsid w:val="00831C8E"/>
    <w:rsid w:val="0083347B"/>
    <w:rsid w:val="0083466C"/>
    <w:rsid w:val="00835759"/>
    <w:rsid w:val="00837E47"/>
    <w:rsid w:val="00842909"/>
    <w:rsid w:val="0084376D"/>
    <w:rsid w:val="008443F1"/>
    <w:rsid w:val="008468A8"/>
    <w:rsid w:val="00847117"/>
    <w:rsid w:val="00850795"/>
    <w:rsid w:val="00850ECA"/>
    <w:rsid w:val="008518FE"/>
    <w:rsid w:val="00853844"/>
    <w:rsid w:val="00853B53"/>
    <w:rsid w:val="00853CD2"/>
    <w:rsid w:val="00853EF1"/>
    <w:rsid w:val="00854794"/>
    <w:rsid w:val="00855972"/>
    <w:rsid w:val="00855EB4"/>
    <w:rsid w:val="0085659C"/>
    <w:rsid w:val="00857BEB"/>
    <w:rsid w:val="00857F2A"/>
    <w:rsid w:val="00863623"/>
    <w:rsid w:val="00865869"/>
    <w:rsid w:val="008658C0"/>
    <w:rsid w:val="00871A8D"/>
    <w:rsid w:val="00872026"/>
    <w:rsid w:val="0087228B"/>
    <w:rsid w:val="008722D3"/>
    <w:rsid w:val="00873554"/>
    <w:rsid w:val="00873DAB"/>
    <w:rsid w:val="00874764"/>
    <w:rsid w:val="008747D8"/>
    <w:rsid w:val="008750F1"/>
    <w:rsid w:val="00875A1A"/>
    <w:rsid w:val="0087606A"/>
    <w:rsid w:val="008761BC"/>
    <w:rsid w:val="0087792E"/>
    <w:rsid w:val="00882DD5"/>
    <w:rsid w:val="00883EAF"/>
    <w:rsid w:val="0088507D"/>
    <w:rsid w:val="00885258"/>
    <w:rsid w:val="0088538B"/>
    <w:rsid w:val="008901D2"/>
    <w:rsid w:val="00891026"/>
    <w:rsid w:val="008912DC"/>
    <w:rsid w:val="0089188A"/>
    <w:rsid w:val="0089247C"/>
    <w:rsid w:val="00892856"/>
    <w:rsid w:val="00893FB7"/>
    <w:rsid w:val="00895552"/>
    <w:rsid w:val="008956AD"/>
    <w:rsid w:val="008957F7"/>
    <w:rsid w:val="0089620B"/>
    <w:rsid w:val="00897880"/>
    <w:rsid w:val="00897C8D"/>
    <w:rsid w:val="008A03EF"/>
    <w:rsid w:val="008A23BF"/>
    <w:rsid w:val="008A2D22"/>
    <w:rsid w:val="008A2E75"/>
    <w:rsid w:val="008A30C3"/>
    <w:rsid w:val="008A3263"/>
    <w:rsid w:val="008A3997"/>
    <w:rsid w:val="008A3C23"/>
    <w:rsid w:val="008A3D7F"/>
    <w:rsid w:val="008A5623"/>
    <w:rsid w:val="008A5E05"/>
    <w:rsid w:val="008A709D"/>
    <w:rsid w:val="008A70F8"/>
    <w:rsid w:val="008B0202"/>
    <w:rsid w:val="008B1F26"/>
    <w:rsid w:val="008B220F"/>
    <w:rsid w:val="008B2401"/>
    <w:rsid w:val="008B28C1"/>
    <w:rsid w:val="008B4075"/>
    <w:rsid w:val="008B40EF"/>
    <w:rsid w:val="008B4B98"/>
    <w:rsid w:val="008B530D"/>
    <w:rsid w:val="008B6871"/>
    <w:rsid w:val="008B6B49"/>
    <w:rsid w:val="008C08C2"/>
    <w:rsid w:val="008C1B51"/>
    <w:rsid w:val="008C236A"/>
    <w:rsid w:val="008C2814"/>
    <w:rsid w:val="008C3C47"/>
    <w:rsid w:val="008C3CB0"/>
    <w:rsid w:val="008C49CC"/>
    <w:rsid w:val="008C5608"/>
    <w:rsid w:val="008C79E5"/>
    <w:rsid w:val="008C7C3B"/>
    <w:rsid w:val="008D046C"/>
    <w:rsid w:val="008D1B37"/>
    <w:rsid w:val="008D1EF5"/>
    <w:rsid w:val="008D3C61"/>
    <w:rsid w:val="008D4859"/>
    <w:rsid w:val="008D5A2E"/>
    <w:rsid w:val="008D5F84"/>
    <w:rsid w:val="008D69E9"/>
    <w:rsid w:val="008D6A89"/>
    <w:rsid w:val="008E0645"/>
    <w:rsid w:val="008E08F7"/>
    <w:rsid w:val="008E1097"/>
    <w:rsid w:val="008E18E4"/>
    <w:rsid w:val="008E59AB"/>
    <w:rsid w:val="008E7468"/>
    <w:rsid w:val="008F0B30"/>
    <w:rsid w:val="008F0DB2"/>
    <w:rsid w:val="008F2E9F"/>
    <w:rsid w:val="008F3164"/>
    <w:rsid w:val="008F497E"/>
    <w:rsid w:val="008F594A"/>
    <w:rsid w:val="008F6179"/>
    <w:rsid w:val="008F6588"/>
    <w:rsid w:val="009012AB"/>
    <w:rsid w:val="0090196E"/>
    <w:rsid w:val="00901B58"/>
    <w:rsid w:val="00901B64"/>
    <w:rsid w:val="009024F5"/>
    <w:rsid w:val="009031C9"/>
    <w:rsid w:val="00904C7E"/>
    <w:rsid w:val="009058A5"/>
    <w:rsid w:val="00905C9F"/>
    <w:rsid w:val="00906AB6"/>
    <w:rsid w:val="00906B87"/>
    <w:rsid w:val="0091035B"/>
    <w:rsid w:val="00910593"/>
    <w:rsid w:val="009119F3"/>
    <w:rsid w:val="00913FAF"/>
    <w:rsid w:val="0091472D"/>
    <w:rsid w:val="00915729"/>
    <w:rsid w:val="00915FD6"/>
    <w:rsid w:val="009161E3"/>
    <w:rsid w:val="009165AD"/>
    <w:rsid w:val="0091772B"/>
    <w:rsid w:val="009222FC"/>
    <w:rsid w:val="00923F02"/>
    <w:rsid w:val="009242A7"/>
    <w:rsid w:val="00924AE7"/>
    <w:rsid w:val="00924E50"/>
    <w:rsid w:val="0092671E"/>
    <w:rsid w:val="00926932"/>
    <w:rsid w:val="00927B88"/>
    <w:rsid w:val="00930D89"/>
    <w:rsid w:val="00931C10"/>
    <w:rsid w:val="00932AAB"/>
    <w:rsid w:val="00932B6B"/>
    <w:rsid w:val="00932CB4"/>
    <w:rsid w:val="00932DE8"/>
    <w:rsid w:val="00933D95"/>
    <w:rsid w:val="009360AA"/>
    <w:rsid w:val="0093653A"/>
    <w:rsid w:val="009408F3"/>
    <w:rsid w:val="009409FA"/>
    <w:rsid w:val="009419AF"/>
    <w:rsid w:val="00941A39"/>
    <w:rsid w:val="00941F95"/>
    <w:rsid w:val="00943BF0"/>
    <w:rsid w:val="00943F7D"/>
    <w:rsid w:val="0094403E"/>
    <w:rsid w:val="0094452D"/>
    <w:rsid w:val="009447E4"/>
    <w:rsid w:val="009448AD"/>
    <w:rsid w:val="00944B89"/>
    <w:rsid w:val="0094664B"/>
    <w:rsid w:val="009479BD"/>
    <w:rsid w:val="00950205"/>
    <w:rsid w:val="009513A1"/>
    <w:rsid w:val="0095391B"/>
    <w:rsid w:val="00954715"/>
    <w:rsid w:val="0095714B"/>
    <w:rsid w:val="009578D9"/>
    <w:rsid w:val="009614E5"/>
    <w:rsid w:val="00962D92"/>
    <w:rsid w:val="0096363B"/>
    <w:rsid w:val="00963AF9"/>
    <w:rsid w:val="00963B38"/>
    <w:rsid w:val="0096585E"/>
    <w:rsid w:val="00965EA2"/>
    <w:rsid w:val="009666C4"/>
    <w:rsid w:val="00967B5C"/>
    <w:rsid w:val="00970060"/>
    <w:rsid w:val="00971A5D"/>
    <w:rsid w:val="00974EDB"/>
    <w:rsid w:val="009751C9"/>
    <w:rsid w:val="0097619E"/>
    <w:rsid w:val="00977D5D"/>
    <w:rsid w:val="00981513"/>
    <w:rsid w:val="0098157D"/>
    <w:rsid w:val="009849EA"/>
    <w:rsid w:val="00984B19"/>
    <w:rsid w:val="00985CDD"/>
    <w:rsid w:val="009876E9"/>
    <w:rsid w:val="00987E52"/>
    <w:rsid w:val="00993370"/>
    <w:rsid w:val="00993BAE"/>
    <w:rsid w:val="009963A7"/>
    <w:rsid w:val="00996898"/>
    <w:rsid w:val="009A1F6E"/>
    <w:rsid w:val="009A21C6"/>
    <w:rsid w:val="009A24D3"/>
    <w:rsid w:val="009A2BEB"/>
    <w:rsid w:val="009A35F2"/>
    <w:rsid w:val="009A4B4B"/>
    <w:rsid w:val="009A5119"/>
    <w:rsid w:val="009A57D7"/>
    <w:rsid w:val="009A5BB6"/>
    <w:rsid w:val="009A5C6F"/>
    <w:rsid w:val="009A5D9C"/>
    <w:rsid w:val="009A6624"/>
    <w:rsid w:val="009B2374"/>
    <w:rsid w:val="009B2809"/>
    <w:rsid w:val="009B3680"/>
    <w:rsid w:val="009B4F66"/>
    <w:rsid w:val="009B51C6"/>
    <w:rsid w:val="009B646A"/>
    <w:rsid w:val="009B6DFB"/>
    <w:rsid w:val="009C108B"/>
    <w:rsid w:val="009C173C"/>
    <w:rsid w:val="009C1AB4"/>
    <w:rsid w:val="009C1F73"/>
    <w:rsid w:val="009C2F43"/>
    <w:rsid w:val="009C67EE"/>
    <w:rsid w:val="009C7D17"/>
    <w:rsid w:val="009D076A"/>
    <w:rsid w:val="009D106B"/>
    <w:rsid w:val="009D1802"/>
    <w:rsid w:val="009D26FF"/>
    <w:rsid w:val="009D3C72"/>
    <w:rsid w:val="009D5108"/>
    <w:rsid w:val="009D51DF"/>
    <w:rsid w:val="009D5754"/>
    <w:rsid w:val="009D58C1"/>
    <w:rsid w:val="009D7492"/>
    <w:rsid w:val="009E25D7"/>
    <w:rsid w:val="009E2EF4"/>
    <w:rsid w:val="009E484E"/>
    <w:rsid w:val="009E4B0A"/>
    <w:rsid w:val="009E566D"/>
    <w:rsid w:val="009E5C11"/>
    <w:rsid w:val="009F03CE"/>
    <w:rsid w:val="009F076B"/>
    <w:rsid w:val="009F07B6"/>
    <w:rsid w:val="009F2BD8"/>
    <w:rsid w:val="009F40FB"/>
    <w:rsid w:val="009F553C"/>
    <w:rsid w:val="009F5B92"/>
    <w:rsid w:val="009F622F"/>
    <w:rsid w:val="009F6370"/>
    <w:rsid w:val="009F66EE"/>
    <w:rsid w:val="009F7E42"/>
    <w:rsid w:val="00A01956"/>
    <w:rsid w:val="00A03525"/>
    <w:rsid w:val="00A03B01"/>
    <w:rsid w:val="00A03C5E"/>
    <w:rsid w:val="00A044CF"/>
    <w:rsid w:val="00A04700"/>
    <w:rsid w:val="00A04980"/>
    <w:rsid w:val="00A06ABE"/>
    <w:rsid w:val="00A131B2"/>
    <w:rsid w:val="00A13681"/>
    <w:rsid w:val="00A13980"/>
    <w:rsid w:val="00A14430"/>
    <w:rsid w:val="00A14E82"/>
    <w:rsid w:val="00A16BF4"/>
    <w:rsid w:val="00A16CED"/>
    <w:rsid w:val="00A17982"/>
    <w:rsid w:val="00A20C59"/>
    <w:rsid w:val="00A2122E"/>
    <w:rsid w:val="00A21321"/>
    <w:rsid w:val="00A22CF5"/>
    <w:rsid w:val="00A22FCB"/>
    <w:rsid w:val="00A242BC"/>
    <w:rsid w:val="00A24351"/>
    <w:rsid w:val="00A26148"/>
    <w:rsid w:val="00A26E28"/>
    <w:rsid w:val="00A27BF9"/>
    <w:rsid w:val="00A27FD2"/>
    <w:rsid w:val="00A30C23"/>
    <w:rsid w:val="00A313A5"/>
    <w:rsid w:val="00A319F0"/>
    <w:rsid w:val="00A32EA4"/>
    <w:rsid w:val="00A35BC2"/>
    <w:rsid w:val="00A37266"/>
    <w:rsid w:val="00A378AE"/>
    <w:rsid w:val="00A40CAA"/>
    <w:rsid w:val="00A41A7C"/>
    <w:rsid w:val="00A41A9F"/>
    <w:rsid w:val="00A4320F"/>
    <w:rsid w:val="00A43E86"/>
    <w:rsid w:val="00A4416C"/>
    <w:rsid w:val="00A44299"/>
    <w:rsid w:val="00A45415"/>
    <w:rsid w:val="00A46DB0"/>
    <w:rsid w:val="00A472F1"/>
    <w:rsid w:val="00A5237D"/>
    <w:rsid w:val="00A554A3"/>
    <w:rsid w:val="00A56790"/>
    <w:rsid w:val="00A56E39"/>
    <w:rsid w:val="00A57BF5"/>
    <w:rsid w:val="00A6184F"/>
    <w:rsid w:val="00A62580"/>
    <w:rsid w:val="00A6279A"/>
    <w:rsid w:val="00A629F6"/>
    <w:rsid w:val="00A6379B"/>
    <w:rsid w:val="00A63EBA"/>
    <w:rsid w:val="00A65827"/>
    <w:rsid w:val="00A66C75"/>
    <w:rsid w:val="00A67094"/>
    <w:rsid w:val="00A670A9"/>
    <w:rsid w:val="00A67A85"/>
    <w:rsid w:val="00A67F28"/>
    <w:rsid w:val="00A70219"/>
    <w:rsid w:val="00A70E7A"/>
    <w:rsid w:val="00A7187A"/>
    <w:rsid w:val="00A72049"/>
    <w:rsid w:val="00A72E61"/>
    <w:rsid w:val="00A753D4"/>
    <w:rsid w:val="00A758EA"/>
    <w:rsid w:val="00A768A8"/>
    <w:rsid w:val="00A77596"/>
    <w:rsid w:val="00A77D17"/>
    <w:rsid w:val="00A81457"/>
    <w:rsid w:val="00A8169F"/>
    <w:rsid w:val="00A81BE1"/>
    <w:rsid w:val="00A8377E"/>
    <w:rsid w:val="00A83858"/>
    <w:rsid w:val="00A83CE2"/>
    <w:rsid w:val="00A8713F"/>
    <w:rsid w:val="00A92A27"/>
    <w:rsid w:val="00A93E99"/>
    <w:rsid w:val="00A95C50"/>
    <w:rsid w:val="00A9644C"/>
    <w:rsid w:val="00A96465"/>
    <w:rsid w:val="00A97976"/>
    <w:rsid w:val="00AA1010"/>
    <w:rsid w:val="00AA43A4"/>
    <w:rsid w:val="00AA4E69"/>
    <w:rsid w:val="00AA67D6"/>
    <w:rsid w:val="00AA753A"/>
    <w:rsid w:val="00AA7E18"/>
    <w:rsid w:val="00AB10C1"/>
    <w:rsid w:val="00AB14EE"/>
    <w:rsid w:val="00AB2408"/>
    <w:rsid w:val="00AB379F"/>
    <w:rsid w:val="00AB4E61"/>
    <w:rsid w:val="00AB4FE5"/>
    <w:rsid w:val="00AB762D"/>
    <w:rsid w:val="00AB76F0"/>
    <w:rsid w:val="00AB79A6"/>
    <w:rsid w:val="00AC0406"/>
    <w:rsid w:val="00AC1248"/>
    <w:rsid w:val="00AC15B0"/>
    <w:rsid w:val="00AC39FF"/>
    <w:rsid w:val="00AC3C3D"/>
    <w:rsid w:val="00AC446E"/>
    <w:rsid w:val="00AC4614"/>
    <w:rsid w:val="00AC4850"/>
    <w:rsid w:val="00AC6937"/>
    <w:rsid w:val="00AD05DD"/>
    <w:rsid w:val="00AD0C66"/>
    <w:rsid w:val="00AD14C9"/>
    <w:rsid w:val="00AD24E1"/>
    <w:rsid w:val="00AD4358"/>
    <w:rsid w:val="00AD7D60"/>
    <w:rsid w:val="00AD7DF6"/>
    <w:rsid w:val="00AE01A4"/>
    <w:rsid w:val="00AE0E6D"/>
    <w:rsid w:val="00AE17F8"/>
    <w:rsid w:val="00AE20A2"/>
    <w:rsid w:val="00AE38F4"/>
    <w:rsid w:val="00AE6F88"/>
    <w:rsid w:val="00AE795B"/>
    <w:rsid w:val="00AE7A0F"/>
    <w:rsid w:val="00AF196D"/>
    <w:rsid w:val="00AF3F4B"/>
    <w:rsid w:val="00AF55FA"/>
    <w:rsid w:val="00AF6105"/>
    <w:rsid w:val="00AF6946"/>
    <w:rsid w:val="00B00733"/>
    <w:rsid w:val="00B00885"/>
    <w:rsid w:val="00B01ACD"/>
    <w:rsid w:val="00B01D52"/>
    <w:rsid w:val="00B02237"/>
    <w:rsid w:val="00B029EA"/>
    <w:rsid w:val="00B02E0A"/>
    <w:rsid w:val="00B0525D"/>
    <w:rsid w:val="00B05D39"/>
    <w:rsid w:val="00B1088B"/>
    <w:rsid w:val="00B108C3"/>
    <w:rsid w:val="00B10987"/>
    <w:rsid w:val="00B13727"/>
    <w:rsid w:val="00B14EEA"/>
    <w:rsid w:val="00B160FA"/>
    <w:rsid w:val="00B17E12"/>
    <w:rsid w:val="00B21985"/>
    <w:rsid w:val="00B22650"/>
    <w:rsid w:val="00B22946"/>
    <w:rsid w:val="00B22E0D"/>
    <w:rsid w:val="00B23287"/>
    <w:rsid w:val="00B240B0"/>
    <w:rsid w:val="00B2507B"/>
    <w:rsid w:val="00B251F0"/>
    <w:rsid w:val="00B25332"/>
    <w:rsid w:val="00B2549E"/>
    <w:rsid w:val="00B25F22"/>
    <w:rsid w:val="00B262C9"/>
    <w:rsid w:val="00B30631"/>
    <w:rsid w:val="00B35412"/>
    <w:rsid w:val="00B3544B"/>
    <w:rsid w:val="00B366D6"/>
    <w:rsid w:val="00B36740"/>
    <w:rsid w:val="00B36E0F"/>
    <w:rsid w:val="00B37074"/>
    <w:rsid w:val="00B40D09"/>
    <w:rsid w:val="00B41307"/>
    <w:rsid w:val="00B42393"/>
    <w:rsid w:val="00B42B29"/>
    <w:rsid w:val="00B45301"/>
    <w:rsid w:val="00B45A6E"/>
    <w:rsid w:val="00B46603"/>
    <w:rsid w:val="00B46A67"/>
    <w:rsid w:val="00B47B59"/>
    <w:rsid w:val="00B50351"/>
    <w:rsid w:val="00B51458"/>
    <w:rsid w:val="00B5365D"/>
    <w:rsid w:val="00B53F81"/>
    <w:rsid w:val="00B544D5"/>
    <w:rsid w:val="00B5543D"/>
    <w:rsid w:val="00B55539"/>
    <w:rsid w:val="00B562F6"/>
    <w:rsid w:val="00B56C2B"/>
    <w:rsid w:val="00B60718"/>
    <w:rsid w:val="00B6090D"/>
    <w:rsid w:val="00B6193D"/>
    <w:rsid w:val="00B61ADA"/>
    <w:rsid w:val="00B63359"/>
    <w:rsid w:val="00B64C8B"/>
    <w:rsid w:val="00B64D10"/>
    <w:rsid w:val="00B65BD3"/>
    <w:rsid w:val="00B65C6F"/>
    <w:rsid w:val="00B65ECB"/>
    <w:rsid w:val="00B66027"/>
    <w:rsid w:val="00B6620A"/>
    <w:rsid w:val="00B70469"/>
    <w:rsid w:val="00B727E4"/>
    <w:rsid w:val="00B72DD8"/>
    <w:rsid w:val="00B72E09"/>
    <w:rsid w:val="00B738FA"/>
    <w:rsid w:val="00B73990"/>
    <w:rsid w:val="00B73B5B"/>
    <w:rsid w:val="00B74113"/>
    <w:rsid w:val="00B75ED9"/>
    <w:rsid w:val="00B76D86"/>
    <w:rsid w:val="00B80508"/>
    <w:rsid w:val="00B8075A"/>
    <w:rsid w:val="00B82981"/>
    <w:rsid w:val="00B83459"/>
    <w:rsid w:val="00B8352E"/>
    <w:rsid w:val="00B843B5"/>
    <w:rsid w:val="00B860DD"/>
    <w:rsid w:val="00B86669"/>
    <w:rsid w:val="00B8733C"/>
    <w:rsid w:val="00B87534"/>
    <w:rsid w:val="00B87A56"/>
    <w:rsid w:val="00B90609"/>
    <w:rsid w:val="00B90973"/>
    <w:rsid w:val="00B92B46"/>
    <w:rsid w:val="00B955F5"/>
    <w:rsid w:val="00B9682A"/>
    <w:rsid w:val="00B96B34"/>
    <w:rsid w:val="00BA436F"/>
    <w:rsid w:val="00BA45D2"/>
    <w:rsid w:val="00BA4F83"/>
    <w:rsid w:val="00BA536F"/>
    <w:rsid w:val="00BB2F98"/>
    <w:rsid w:val="00BB39D8"/>
    <w:rsid w:val="00BB3F1A"/>
    <w:rsid w:val="00BB49C6"/>
    <w:rsid w:val="00BB6579"/>
    <w:rsid w:val="00BB6AAD"/>
    <w:rsid w:val="00BB72E5"/>
    <w:rsid w:val="00BB777C"/>
    <w:rsid w:val="00BC04A0"/>
    <w:rsid w:val="00BC3883"/>
    <w:rsid w:val="00BC3DDA"/>
    <w:rsid w:val="00BC69C4"/>
    <w:rsid w:val="00BC716C"/>
    <w:rsid w:val="00BC79E7"/>
    <w:rsid w:val="00BD220C"/>
    <w:rsid w:val="00BD2EB3"/>
    <w:rsid w:val="00BD3DC0"/>
    <w:rsid w:val="00BD5086"/>
    <w:rsid w:val="00BD6D11"/>
    <w:rsid w:val="00BE0C6C"/>
    <w:rsid w:val="00BE1584"/>
    <w:rsid w:val="00BE2F12"/>
    <w:rsid w:val="00BE37E9"/>
    <w:rsid w:val="00BE4169"/>
    <w:rsid w:val="00BE471C"/>
    <w:rsid w:val="00BE5FCF"/>
    <w:rsid w:val="00BE6ED8"/>
    <w:rsid w:val="00BF0C69"/>
    <w:rsid w:val="00BF1CA9"/>
    <w:rsid w:val="00BF3128"/>
    <w:rsid w:val="00BF40B6"/>
    <w:rsid w:val="00BF517B"/>
    <w:rsid w:val="00BF57C5"/>
    <w:rsid w:val="00BF585A"/>
    <w:rsid w:val="00BF629B"/>
    <w:rsid w:val="00BF655C"/>
    <w:rsid w:val="00C00F49"/>
    <w:rsid w:val="00C01389"/>
    <w:rsid w:val="00C01D5B"/>
    <w:rsid w:val="00C0460B"/>
    <w:rsid w:val="00C04A35"/>
    <w:rsid w:val="00C04C8B"/>
    <w:rsid w:val="00C05884"/>
    <w:rsid w:val="00C06320"/>
    <w:rsid w:val="00C0693C"/>
    <w:rsid w:val="00C075EF"/>
    <w:rsid w:val="00C07ACB"/>
    <w:rsid w:val="00C10096"/>
    <w:rsid w:val="00C109CB"/>
    <w:rsid w:val="00C117CA"/>
    <w:rsid w:val="00C11E83"/>
    <w:rsid w:val="00C12EF2"/>
    <w:rsid w:val="00C1396C"/>
    <w:rsid w:val="00C15114"/>
    <w:rsid w:val="00C15AB5"/>
    <w:rsid w:val="00C15BDD"/>
    <w:rsid w:val="00C208DF"/>
    <w:rsid w:val="00C22618"/>
    <w:rsid w:val="00C2378A"/>
    <w:rsid w:val="00C242E8"/>
    <w:rsid w:val="00C25685"/>
    <w:rsid w:val="00C261F2"/>
    <w:rsid w:val="00C26C61"/>
    <w:rsid w:val="00C26C87"/>
    <w:rsid w:val="00C30FD4"/>
    <w:rsid w:val="00C32563"/>
    <w:rsid w:val="00C34059"/>
    <w:rsid w:val="00C347B8"/>
    <w:rsid w:val="00C34C1D"/>
    <w:rsid w:val="00C362E9"/>
    <w:rsid w:val="00C36606"/>
    <w:rsid w:val="00C378A1"/>
    <w:rsid w:val="00C40057"/>
    <w:rsid w:val="00C40D04"/>
    <w:rsid w:val="00C40F15"/>
    <w:rsid w:val="00C41644"/>
    <w:rsid w:val="00C41FDE"/>
    <w:rsid w:val="00C4205E"/>
    <w:rsid w:val="00C42734"/>
    <w:rsid w:val="00C44FCD"/>
    <w:rsid w:val="00C452D2"/>
    <w:rsid w:val="00C4635F"/>
    <w:rsid w:val="00C46523"/>
    <w:rsid w:val="00C47317"/>
    <w:rsid w:val="00C47944"/>
    <w:rsid w:val="00C503FF"/>
    <w:rsid w:val="00C522AA"/>
    <w:rsid w:val="00C52BCE"/>
    <w:rsid w:val="00C5352A"/>
    <w:rsid w:val="00C54CE0"/>
    <w:rsid w:val="00C558A6"/>
    <w:rsid w:val="00C55984"/>
    <w:rsid w:val="00C571B5"/>
    <w:rsid w:val="00C607D1"/>
    <w:rsid w:val="00C621D6"/>
    <w:rsid w:val="00C63F2A"/>
    <w:rsid w:val="00C6413A"/>
    <w:rsid w:val="00C6429B"/>
    <w:rsid w:val="00C65147"/>
    <w:rsid w:val="00C674F8"/>
    <w:rsid w:val="00C7054C"/>
    <w:rsid w:val="00C7135D"/>
    <w:rsid w:val="00C71C3E"/>
    <w:rsid w:val="00C72C01"/>
    <w:rsid w:val="00C7352B"/>
    <w:rsid w:val="00C73E99"/>
    <w:rsid w:val="00C752C7"/>
    <w:rsid w:val="00C77157"/>
    <w:rsid w:val="00C7771D"/>
    <w:rsid w:val="00C8135A"/>
    <w:rsid w:val="00C81991"/>
    <w:rsid w:val="00C8232E"/>
    <w:rsid w:val="00C82D86"/>
    <w:rsid w:val="00C8390F"/>
    <w:rsid w:val="00C840D8"/>
    <w:rsid w:val="00C859ED"/>
    <w:rsid w:val="00C920B7"/>
    <w:rsid w:val="00C921B5"/>
    <w:rsid w:val="00C9264C"/>
    <w:rsid w:val="00C952E9"/>
    <w:rsid w:val="00CA1930"/>
    <w:rsid w:val="00CA620C"/>
    <w:rsid w:val="00CA69EF"/>
    <w:rsid w:val="00CA7972"/>
    <w:rsid w:val="00CA799F"/>
    <w:rsid w:val="00CA7E14"/>
    <w:rsid w:val="00CB0D64"/>
    <w:rsid w:val="00CB18D7"/>
    <w:rsid w:val="00CB2318"/>
    <w:rsid w:val="00CB3AD0"/>
    <w:rsid w:val="00CB4B8D"/>
    <w:rsid w:val="00CB51F8"/>
    <w:rsid w:val="00CB6660"/>
    <w:rsid w:val="00CC0DDA"/>
    <w:rsid w:val="00CC153E"/>
    <w:rsid w:val="00CC3462"/>
    <w:rsid w:val="00CC40F7"/>
    <w:rsid w:val="00CC526D"/>
    <w:rsid w:val="00CC6BC7"/>
    <w:rsid w:val="00CD02D3"/>
    <w:rsid w:val="00CD34C7"/>
    <w:rsid w:val="00CD5F0B"/>
    <w:rsid w:val="00CD684F"/>
    <w:rsid w:val="00CE063C"/>
    <w:rsid w:val="00CE0786"/>
    <w:rsid w:val="00CE1BE4"/>
    <w:rsid w:val="00CE2658"/>
    <w:rsid w:val="00CE42FB"/>
    <w:rsid w:val="00CE487C"/>
    <w:rsid w:val="00CE4FAD"/>
    <w:rsid w:val="00CE59E8"/>
    <w:rsid w:val="00CE5F21"/>
    <w:rsid w:val="00CE66FE"/>
    <w:rsid w:val="00CE793D"/>
    <w:rsid w:val="00CF1932"/>
    <w:rsid w:val="00CF26D2"/>
    <w:rsid w:val="00CF3685"/>
    <w:rsid w:val="00CF417E"/>
    <w:rsid w:val="00CF4304"/>
    <w:rsid w:val="00CF4A7B"/>
    <w:rsid w:val="00D0092A"/>
    <w:rsid w:val="00D00AE1"/>
    <w:rsid w:val="00D018AD"/>
    <w:rsid w:val="00D06623"/>
    <w:rsid w:val="00D13FD9"/>
    <w:rsid w:val="00D14980"/>
    <w:rsid w:val="00D14AD6"/>
    <w:rsid w:val="00D14C6B"/>
    <w:rsid w:val="00D16102"/>
    <w:rsid w:val="00D170E6"/>
    <w:rsid w:val="00D2181F"/>
    <w:rsid w:val="00D22353"/>
    <w:rsid w:val="00D2242D"/>
    <w:rsid w:val="00D2780F"/>
    <w:rsid w:val="00D3002E"/>
    <w:rsid w:val="00D30800"/>
    <w:rsid w:val="00D3260C"/>
    <w:rsid w:val="00D32F7F"/>
    <w:rsid w:val="00D3380D"/>
    <w:rsid w:val="00D338D2"/>
    <w:rsid w:val="00D340B2"/>
    <w:rsid w:val="00D35DC3"/>
    <w:rsid w:val="00D419F1"/>
    <w:rsid w:val="00D41DF3"/>
    <w:rsid w:val="00D4254F"/>
    <w:rsid w:val="00D427A0"/>
    <w:rsid w:val="00D44236"/>
    <w:rsid w:val="00D549B1"/>
    <w:rsid w:val="00D5536F"/>
    <w:rsid w:val="00D55C3D"/>
    <w:rsid w:val="00D56935"/>
    <w:rsid w:val="00D60710"/>
    <w:rsid w:val="00D6215D"/>
    <w:rsid w:val="00D63510"/>
    <w:rsid w:val="00D652A3"/>
    <w:rsid w:val="00D66523"/>
    <w:rsid w:val="00D67005"/>
    <w:rsid w:val="00D675E4"/>
    <w:rsid w:val="00D67AED"/>
    <w:rsid w:val="00D70D4C"/>
    <w:rsid w:val="00D70F6B"/>
    <w:rsid w:val="00D71F27"/>
    <w:rsid w:val="00D73CCE"/>
    <w:rsid w:val="00D740B7"/>
    <w:rsid w:val="00D758C6"/>
    <w:rsid w:val="00D76959"/>
    <w:rsid w:val="00D82B81"/>
    <w:rsid w:val="00D83E54"/>
    <w:rsid w:val="00D8699C"/>
    <w:rsid w:val="00D873A1"/>
    <w:rsid w:val="00D87DD3"/>
    <w:rsid w:val="00D90C10"/>
    <w:rsid w:val="00D92E96"/>
    <w:rsid w:val="00D93269"/>
    <w:rsid w:val="00D93C57"/>
    <w:rsid w:val="00D971C2"/>
    <w:rsid w:val="00DA0EDC"/>
    <w:rsid w:val="00DA1090"/>
    <w:rsid w:val="00DA20EB"/>
    <w:rsid w:val="00DA258C"/>
    <w:rsid w:val="00DA2B2E"/>
    <w:rsid w:val="00DA3544"/>
    <w:rsid w:val="00DA4A12"/>
    <w:rsid w:val="00DA6B62"/>
    <w:rsid w:val="00DB1281"/>
    <w:rsid w:val="00DB4C13"/>
    <w:rsid w:val="00DB76AF"/>
    <w:rsid w:val="00DC00B9"/>
    <w:rsid w:val="00DC4071"/>
    <w:rsid w:val="00DC4705"/>
    <w:rsid w:val="00DC5027"/>
    <w:rsid w:val="00DC5044"/>
    <w:rsid w:val="00DC5FF3"/>
    <w:rsid w:val="00DC68A3"/>
    <w:rsid w:val="00DC7EA7"/>
    <w:rsid w:val="00DD018A"/>
    <w:rsid w:val="00DD0FFB"/>
    <w:rsid w:val="00DD1639"/>
    <w:rsid w:val="00DD163A"/>
    <w:rsid w:val="00DD1A52"/>
    <w:rsid w:val="00DD2D32"/>
    <w:rsid w:val="00DD3B35"/>
    <w:rsid w:val="00DD3B97"/>
    <w:rsid w:val="00DD3F45"/>
    <w:rsid w:val="00DD5B84"/>
    <w:rsid w:val="00DD5B95"/>
    <w:rsid w:val="00DD5BC6"/>
    <w:rsid w:val="00DD7387"/>
    <w:rsid w:val="00DD78AC"/>
    <w:rsid w:val="00DE02EE"/>
    <w:rsid w:val="00DE07FA"/>
    <w:rsid w:val="00DE08CD"/>
    <w:rsid w:val="00DE11F9"/>
    <w:rsid w:val="00DE1F90"/>
    <w:rsid w:val="00DE2D8D"/>
    <w:rsid w:val="00DE339C"/>
    <w:rsid w:val="00DE3ECC"/>
    <w:rsid w:val="00DE6133"/>
    <w:rsid w:val="00DE754A"/>
    <w:rsid w:val="00DE7CC9"/>
    <w:rsid w:val="00DF02AD"/>
    <w:rsid w:val="00DF087B"/>
    <w:rsid w:val="00DF0F46"/>
    <w:rsid w:val="00DF1571"/>
    <w:rsid w:val="00DF1B03"/>
    <w:rsid w:val="00DF1DFF"/>
    <w:rsid w:val="00DF2654"/>
    <w:rsid w:val="00DF2DDE"/>
    <w:rsid w:val="00DF2E6D"/>
    <w:rsid w:val="00DF3276"/>
    <w:rsid w:val="00DF390D"/>
    <w:rsid w:val="00DF3ABC"/>
    <w:rsid w:val="00DF4CDD"/>
    <w:rsid w:val="00DF5787"/>
    <w:rsid w:val="00DF6FDF"/>
    <w:rsid w:val="00E010DD"/>
    <w:rsid w:val="00E01667"/>
    <w:rsid w:val="00E01C39"/>
    <w:rsid w:val="00E02C4A"/>
    <w:rsid w:val="00E0300B"/>
    <w:rsid w:val="00E0329F"/>
    <w:rsid w:val="00E04036"/>
    <w:rsid w:val="00E04470"/>
    <w:rsid w:val="00E058A6"/>
    <w:rsid w:val="00E07280"/>
    <w:rsid w:val="00E116F6"/>
    <w:rsid w:val="00E11D84"/>
    <w:rsid w:val="00E12800"/>
    <w:rsid w:val="00E12FD5"/>
    <w:rsid w:val="00E1300B"/>
    <w:rsid w:val="00E14214"/>
    <w:rsid w:val="00E162BE"/>
    <w:rsid w:val="00E16A40"/>
    <w:rsid w:val="00E16EA8"/>
    <w:rsid w:val="00E202D3"/>
    <w:rsid w:val="00E20B8A"/>
    <w:rsid w:val="00E221D3"/>
    <w:rsid w:val="00E22511"/>
    <w:rsid w:val="00E239B0"/>
    <w:rsid w:val="00E23AEA"/>
    <w:rsid w:val="00E24502"/>
    <w:rsid w:val="00E25A06"/>
    <w:rsid w:val="00E25F30"/>
    <w:rsid w:val="00E26F63"/>
    <w:rsid w:val="00E2723A"/>
    <w:rsid w:val="00E31C98"/>
    <w:rsid w:val="00E3208C"/>
    <w:rsid w:val="00E351C3"/>
    <w:rsid w:val="00E36209"/>
    <w:rsid w:val="00E4059F"/>
    <w:rsid w:val="00E40DC9"/>
    <w:rsid w:val="00E41C11"/>
    <w:rsid w:val="00E420BB"/>
    <w:rsid w:val="00E4342A"/>
    <w:rsid w:val="00E43871"/>
    <w:rsid w:val="00E4438E"/>
    <w:rsid w:val="00E44D95"/>
    <w:rsid w:val="00E45825"/>
    <w:rsid w:val="00E45C89"/>
    <w:rsid w:val="00E4722B"/>
    <w:rsid w:val="00E50DF6"/>
    <w:rsid w:val="00E5148D"/>
    <w:rsid w:val="00E52A8B"/>
    <w:rsid w:val="00E534D1"/>
    <w:rsid w:val="00E537A0"/>
    <w:rsid w:val="00E55000"/>
    <w:rsid w:val="00E561D4"/>
    <w:rsid w:val="00E569AD"/>
    <w:rsid w:val="00E641A9"/>
    <w:rsid w:val="00E643B8"/>
    <w:rsid w:val="00E66835"/>
    <w:rsid w:val="00E71D60"/>
    <w:rsid w:val="00E75797"/>
    <w:rsid w:val="00E75E72"/>
    <w:rsid w:val="00E7754D"/>
    <w:rsid w:val="00E77CC6"/>
    <w:rsid w:val="00E813A0"/>
    <w:rsid w:val="00E8159B"/>
    <w:rsid w:val="00E83B5B"/>
    <w:rsid w:val="00E8679D"/>
    <w:rsid w:val="00E86D20"/>
    <w:rsid w:val="00E87D88"/>
    <w:rsid w:val="00E901D2"/>
    <w:rsid w:val="00E90778"/>
    <w:rsid w:val="00E9130C"/>
    <w:rsid w:val="00E9140A"/>
    <w:rsid w:val="00E91672"/>
    <w:rsid w:val="00E91E97"/>
    <w:rsid w:val="00E94AD7"/>
    <w:rsid w:val="00E965C5"/>
    <w:rsid w:val="00E96A3A"/>
    <w:rsid w:val="00E97402"/>
    <w:rsid w:val="00E97B99"/>
    <w:rsid w:val="00EA0326"/>
    <w:rsid w:val="00EA3352"/>
    <w:rsid w:val="00EA56C6"/>
    <w:rsid w:val="00EA5A58"/>
    <w:rsid w:val="00EB19E4"/>
    <w:rsid w:val="00EB26FB"/>
    <w:rsid w:val="00EB28FC"/>
    <w:rsid w:val="00EB2E9D"/>
    <w:rsid w:val="00EB3DDF"/>
    <w:rsid w:val="00EB461C"/>
    <w:rsid w:val="00EB4F4C"/>
    <w:rsid w:val="00EB742B"/>
    <w:rsid w:val="00EB7491"/>
    <w:rsid w:val="00EB7B09"/>
    <w:rsid w:val="00EC0188"/>
    <w:rsid w:val="00EC1B0A"/>
    <w:rsid w:val="00EC1BBD"/>
    <w:rsid w:val="00EC2E70"/>
    <w:rsid w:val="00EC2EE3"/>
    <w:rsid w:val="00EC4826"/>
    <w:rsid w:val="00EC4D48"/>
    <w:rsid w:val="00EC5567"/>
    <w:rsid w:val="00EC648A"/>
    <w:rsid w:val="00EC6A75"/>
    <w:rsid w:val="00EC76C9"/>
    <w:rsid w:val="00ED0B44"/>
    <w:rsid w:val="00ED1A90"/>
    <w:rsid w:val="00ED219D"/>
    <w:rsid w:val="00ED3B58"/>
    <w:rsid w:val="00ED43AF"/>
    <w:rsid w:val="00ED48F6"/>
    <w:rsid w:val="00ED5ABB"/>
    <w:rsid w:val="00EE266F"/>
    <w:rsid w:val="00EE3814"/>
    <w:rsid w:val="00EE3B36"/>
    <w:rsid w:val="00EE5A91"/>
    <w:rsid w:val="00EE6B14"/>
    <w:rsid w:val="00EE6FFC"/>
    <w:rsid w:val="00EE7E00"/>
    <w:rsid w:val="00EF10AC"/>
    <w:rsid w:val="00EF23E4"/>
    <w:rsid w:val="00EF2D06"/>
    <w:rsid w:val="00EF3857"/>
    <w:rsid w:val="00EF4701"/>
    <w:rsid w:val="00EF4FB3"/>
    <w:rsid w:val="00EF564E"/>
    <w:rsid w:val="00EF6AC6"/>
    <w:rsid w:val="00F023AE"/>
    <w:rsid w:val="00F0293C"/>
    <w:rsid w:val="00F0441D"/>
    <w:rsid w:val="00F072CD"/>
    <w:rsid w:val="00F07E19"/>
    <w:rsid w:val="00F10126"/>
    <w:rsid w:val="00F104BA"/>
    <w:rsid w:val="00F12D4F"/>
    <w:rsid w:val="00F1386E"/>
    <w:rsid w:val="00F14380"/>
    <w:rsid w:val="00F14C37"/>
    <w:rsid w:val="00F15A00"/>
    <w:rsid w:val="00F205C1"/>
    <w:rsid w:val="00F22198"/>
    <w:rsid w:val="00F26D85"/>
    <w:rsid w:val="00F26F6A"/>
    <w:rsid w:val="00F27705"/>
    <w:rsid w:val="00F30D24"/>
    <w:rsid w:val="00F30F75"/>
    <w:rsid w:val="00F31759"/>
    <w:rsid w:val="00F317BB"/>
    <w:rsid w:val="00F321F5"/>
    <w:rsid w:val="00F32B45"/>
    <w:rsid w:val="00F33D49"/>
    <w:rsid w:val="00F3481E"/>
    <w:rsid w:val="00F363C3"/>
    <w:rsid w:val="00F378B8"/>
    <w:rsid w:val="00F409B5"/>
    <w:rsid w:val="00F40ADF"/>
    <w:rsid w:val="00F40CCB"/>
    <w:rsid w:val="00F40D92"/>
    <w:rsid w:val="00F449B6"/>
    <w:rsid w:val="00F455C8"/>
    <w:rsid w:val="00F46368"/>
    <w:rsid w:val="00F467A1"/>
    <w:rsid w:val="00F4795F"/>
    <w:rsid w:val="00F517EC"/>
    <w:rsid w:val="00F51940"/>
    <w:rsid w:val="00F5196D"/>
    <w:rsid w:val="00F52005"/>
    <w:rsid w:val="00F527E4"/>
    <w:rsid w:val="00F52F68"/>
    <w:rsid w:val="00F53B77"/>
    <w:rsid w:val="00F5404C"/>
    <w:rsid w:val="00F5501A"/>
    <w:rsid w:val="00F577F6"/>
    <w:rsid w:val="00F60E96"/>
    <w:rsid w:val="00F62D83"/>
    <w:rsid w:val="00F63120"/>
    <w:rsid w:val="00F6457A"/>
    <w:rsid w:val="00F64C75"/>
    <w:rsid w:val="00F65266"/>
    <w:rsid w:val="00F66652"/>
    <w:rsid w:val="00F67E60"/>
    <w:rsid w:val="00F70C23"/>
    <w:rsid w:val="00F72A04"/>
    <w:rsid w:val="00F733EB"/>
    <w:rsid w:val="00F73865"/>
    <w:rsid w:val="00F751E1"/>
    <w:rsid w:val="00F7620B"/>
    <w:rsid w:val="00F77EFC"/>
    <w:rsid w:val="00F80084"/>
    <w:rsid w:val="00F80206"/>
    <w:rsid w:val="00F80581"/>
    <w:rsid w:val="00F81822"/>
    <w:rsid w:val="00F8449C"/>
    <w:rsid w:val="00F84561"/>
    <w:rsid w:val="00F850C6"/>
    <w:rsid w:val="00F85533"/>
    <w:rsid w:val="00F857A6"/>
    <w:rsid w:val="00F8792B"/>
    <w:rsid w:val="00F87E57"/>
    <w:rsid w:val="00F87EC3"/>
    <w:rsid w:val="00F90930"/>
    <w:rsid w:val="00F9169A"/>
    <w:rsid w:val="00F93B41"/>
    <w:rsid w:val="00F9471C"/>
    <w:rsid w:val="00F9559B"/>
    <w:rsid w:val="00F96EB7"/>
    <w:rsid w:val="00F97449"/>
    <w:rsid w:val="00F97B5A"/>
    <w:rsid w:val="00FA089A"/>
    <w:rsid w:val="00FA163C"/>
    <w:rsid w:val="00FA1B4B"/>
    <w:rsid w:val="00FA298D"/>
    <w:rsid w:val="00FA40C5"/>
    <w:rsid w:val="00FA4CD8"/>
    <w:rsid w:val="00FA5313"/>
    <w:rsid w:val="00FA549E"/>
    <w:rsid w:val="00FA76C5"/>
    <w:rsid w:val="00FB102C"/>
    <w:rsid w:val="00FB15CE"/>
    <w:rsid w:val="00FB1E25"/>
    <w:rsid w:val="00FB282F"/>
    <w:rsid w:val="00FB4223"/>
    <w:rsid w:val="00FB571B"/>
    <w:rsid w:val="00FB6A29"/>
    <w:rsid w:val="00FB6D08"/>
    <w:rsid w:val="00FC0C7C"/>
    <w:rsid w:val="00FC0EEB"/>
    <w:rsid w:val="00FC26D3"/>
    <w:rsid w:val="00FC35A2"/>
    <w:rsid w:val="00FC4F87"/>
    <w:rsid w:val="00FC56B0"/>
    <w:rsid w:val="00FC65FD"/>
    <w:rsid w:val="00FC6C2F"/>
    <w:rsid w:val="00FC70F0"/>
    <w:rsid w:val="00FC796E"/>
    <w:rsid w:val="00FD17A2"/>
    <w:rsid w:val="00FD347F"/>
    <w:rsid w:val="00FD3EAA"/>
    <w:rsid w:val="00FD43B4"/>
    <w:rsid w:val="00FD4B59"/>
    <w:rsid w:val="00FD50BB"/>
    <w:rsid w:val="00FD5F9F"/>
    <w:rsid w:val="00FD6AC6"/>
    <w:rsid w:val="00FD7A2E"/>
    <w:rsid w:val="00FE2150"/>
    <w:rsid w:val="00FE2346"/>
    <w:rsid w:val="00FE598B"/>
    <w:rsid w:val="00FE6C04"/>
    <w:rsid w:val="00FE6C60"/>
    <w:rsid w:val="00FE75A1"/>
    <w:rsid w:val="00FE7684"/>
    <w:rsid w:val="00FE77A5"/>
    <w:rsid w:val="00FF00DC"/>
    <w:rsid w:val="00FF0230"/>
    <w:rsid w:val="00FF1646"/>
    <w:rsid w:val="00FF28BA"/>
    <w:rsid w:val="00FF38F7"/>
    <w:rsid w:val="00FF38FC"/>
    <w:rsid w:val="00FF3B82"/>
    <w:rsid w:val="00FF3F0E"/>
    <w:rsid w:val="00FF58EE"/>
    <w:rsid w:val="00FF698F"/>
    <w:rsid w:val="07BCC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9A253882-55BF-4E56-8C32-3E9DCEFA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46C"/>
    <w:pPr>
      <w:spacing w:line="360" w:lineRule="auto"/>
    </w:pPr>
  </w:style>
  <w:style w:type="paragraph" w:styleId="Heading1">
    <w:name w:val="heading 1"/>
    <w:basedOn w:val="Normal"/>
    <w:next w:val="Normal"/>
    <w:link w:val="Heading1Char"/>
    <w:uiPriority w:val="9"/>
    <w:qFormat/>
    <w:rsid w:val="00761DB6"/>
    <w:pPr>
      <w:keepNext/>
      <w:spacing w:before="360" w:after="120"/>
      <w:jc w:val="center"/>
      <w:outlineLvl w:val="0"/>
    </w:pPr>
    <w:rPr>
      <w:b/>
      <w:smallCaps/>
      <w:kern w:val="28"/>
      <w:sz w:val="22"/>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DC5027"/>
    <w:pPr>
      <w:spacing w:before="120" w:line="240" w:lineRule="auto"/>
      <w:ind w:firstLine="204"/>
    </w:pPr>
    <w:rPr>
      <w:b/>
      <w:bCs/>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link w:val="TitleChar"/>
    <w:uiPriority w:val="10"/>
    <w:qFormat/>
    <w:rsid w:val="00D0092A"/>
    <w:pPr>
      <w:widowControl w:val="0"/>
      <w:jc w:val="center"/>
    </w:pPr>
    <w:rPr>
      <w:b/>
      <w:kern w:val="28"/>
      <w:sz w:val="40"/>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TableofContent">
    <w:name w:val="Table of Content"/>
    <w:basedOn w:val="Normal"/>
    <w:next w:val="Normal"/>
    <w:link w:val="TableofContentChar"/>
    <w:qFormat/>
    <w:rsid w:val="00DC5027"/>
    <w:rPr>
      <w:b/>
      <w:sz w:val="28"/>
    </w:rPr>
  </w:style>
  <w:style w:type="character" w:customStyle="1" w:styleId="Heading1Char">
    <w:name w:val="Heading 1 Char"/>
    <w:basedOn w:val="DefaultParagraphFont"/>
    <w:link w:val="Heading1"/>
    <w:uiPriority w:val="9"/>
    <w:rsid w:val="00761DB6"/>
    <w:rPr>
      <w:b/>
      <w:smallCaps/>
      <w:kern w:val="28"/>
      <w:sz w:val="22"/>
    </w:rPr>
  </w:style>
  <w:style w:type="character" w:customStyle="1" w:styleId="ReferenceHeadChar">
    <w:name w:val="Reference Head Char"/>
    <w:basedOn w:val="Heading1Char"/>
    <w:link w:val="ReferenceHead"/>
    <w:rsid w:val="003F52AD"/>
    <w:rPr>
      <w:b/>
      <w:smallCaps/>
      <w:kern w:val="28"/>
      <w:sz w:val="22"/>
    </w:rPr>
  </w:style>
  <w:style w:type="character" w:customStyle="1" w:styleId="TableofContentChar">
    <w:name w:val="Table of Content Char"/>
    <w:basedOn w:val="ReferenceHeadChar"/>
    <w:link w:val="TableofContent"/>
    <w:rsid w:val="00DC5027"/>
    <w:rPr>
      <w:b/>
      <w:smallCaps w:val="0"/>
      <w:kern w:val="28"/>
      <w:sz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paragraph" w:styleId="ListParagraph">
    <w:name w:val="List Paragraph"/>
    <w:basedOn w:val="Normal"/>
    <w:uiPriority w:val="34"/>
    <w:qFormat/>
    <w:rsid w:val="00AC39FF"/>
    <w:pPr>
      <w:ind w:left="720"/>
      <w:contextualSpacing/>
    </w:pPr>
  </w:style>
  <w:style w:type="paragraph" w:styleId="Bibliography">
    <w:name w:val="Bibliography"/>
    <w:basedOn w:val="Normal"/>
    <w:next w:val="Normal"/>
    <w:uiPriority w:val="37"/>
    <w:unhideWhenUsed/>
    <w:rsid w:val="00D0092A"/>
    <w:pPr>
      <w:spacing w:line="240" w:lineRule="auto"/>
      <w:ind w:left="720" w:hanging="720"/>
    </w:pPr>
  </w:style>
  <w:style w:type="paragraph" w:styleId="TOC1">
    <w:name w:val="toc 1"/>
    <w:basedOn w:val="Normal"/>
    <w:next w:val="Normal"/>
    <w:autoRedefine/>
    <w:uiPriority w:val="39"/>
    <w:unhideWhenUsed/>
    <w:rsid w:val="0029113E"/>
    <w:pPr>
      <w:tabs>
        <w:tab w:val="left" w:pos="426"/>
        <w:tab w:val="right" w:leader="dot" w:pos="10358"/>
      </w:tabs>
      <w:spacing w:after="100"/>
    </w:pPr>
  </w:style>
  <w:style w:type="paragraph" w:styleId="Caption">
    <w:name w:val="caption"/>
    <w:basedOn w:val="Normal"/>
    <w:next w:val="Normal"/>
    <w:uiPriority w:val="35"/>
    <w:unhideWhenUsed/>
    <w:qFormat/>
    <w:rsid w:val="007F7C82"/>
    <w:pPr>
      <w:keepNext/>
      <w:spacing w:before="120" w:after="120" w:line="240" w:lineRule="auto"/>
      <w:jc w:val="center"/>
    </w:pPr>
    <w:rPr>
      <w:rFonts w:eastAsia="Calibri"/>
      <w:b/>
      <w:bCs/>
      <w:sz w:val="22"/>
      <w:szCs w:val="22"/>
    </w:rPr>
  </w:style>
  <w:style w:type="paragraph" w:styleId="TOC2">
    <w:name w:val="toc 2"/>
    <w:basedOn w:val="Normal"/>
    <w:next w:val="Normal"/>
    <w:autoRedefine/>
    <w:uiPriority w:val="39"/>
    <w:unhideWhenUsed/>
    <w:rsid w:val="004161F8"/>
    <w:pPr>
      <w:spacing w:after="100"/>
      <w:ind w:left="200"/>
    </w:pPr>
  </w:style>
  <w:style w:type="character" w:customStyle="1" w:styleId="TitleChar">
    <w:name w:val="Title Char"/>
    <w:link w:val="Title"/>
    <w:uiPriority w:val="10"/>
    <w:rsid w:val="00B96B34"/>
    <w:rPr>
      <w:b/>
      <w:kern w:val="28"/>
      <w:sz w:val="40"/>
      <w:szCs w:val="48"/>
    </w:rPr>
  </w:style>
  <w:style w:type="paragraph" w:styleId="NormalWeb">
    <w:name w:val="Normal (Web)"/>
    <w:basedOn w:val="Normal"/>
    <w:uiPriority w:val="99"/>
    <w:unhideWhenUsed/>
    <w:rsid w:val="00F66652"/>
    <w:pPr>
      <w:spacing w:before="100" w:beforeAutospacing="1" w:after="100" w:afterAutospacing="1" w:line="240" w:lineRule="auto"/>
    </w:pPr>
    <w:rPr>
      <w:sz w:val="24"/>
      <w:szCs w:val="24"/>
      <w:lang w:val="en-IN" w:eastAsia="en-IN"/>
    </w:rPr>
  </w:style>
  <w:style w:type="character" w:styleId="Strong">
    <w:name w:val="Strong"/>
    <w:basedOn w:val="DefaultParagraphFont"/>
    <w:uiPriority w:val="22"/>
    <w:qFormat/>
    <w:rsid w:val="00B73990"/>
    <w:rPr>
      <w:b/>
      <w:bCs/>
    </w:rPr>
  </w:style>
  <w:style w:type="table" w:styleId="TableGrid">
    <w:name w:val="Table Grid"/>
    <w:basedOn w:val="TableNormal"/>
    <w:rsid w:val="00B739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865869"/>
    <w:pPr>
      <w:spacing w:before="100" w:beforeAutospacing="1" w:after="100" w:afterAutospacing="1" w:line="240" w:lineRule="auto"/>
    </w:pPr>
    <w:rPr>
      <w:sz w:val="24"/>
      <w:szCs w:val="24"/>
      <w:lang w:val="en-IN" w:eastAsia="en-IN"/>
    </w:rPr>
  </w:style>
  <w:style w:type="character" w:customStyle="1" w:styleId="text-token-text-primary">
    <w:name w:val="text-token-text-primary"/>
    <w:basedOn w:val="DefaultParagraphFont"/>
    <w:rsid w:val="00F5196D"/>
  </w:style>
  <w:style w:type="character" w:customStyle="1" w:styleId="cursor-pointer">
    <w:name w:val="cursor-pointer"/>
    <w:basedOn w:val="DefaultParagraphFont"/>
    <w:rsid w:val="00A65827"/>
  </w:style>
  <w:style w:type="table" w:styleId="GridTable4-Accent6">
    <w:name w:val="Grid Table 4 Accent 6"/>
    <w:basedOn w:val="TableNormal"/>
    <w:uiPriority w:val="49"/>
    <w:rsid w:val="00A14E82"/>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1">
    <w:name w:val="Grid Table 4 Accent 1"/>
    <w:basedOn w:val="TableNormal"/>
    <w:uiPriority w:val="49"/>
    <w:rsid w:val="00A14E8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5C1F8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dq2pgselectionanchorcontainer">
    <w:name w:val="pdq2pg_selectionanchorcontainer"/>
    <w:basedOn w:val="Normal"/>
    <w:rsid w:val="00B029EA"/>
    <w:pPr>
      <w:spacing w:before="100" w:beforeAutospacing="1" w:after="100" w:afterAutospacing="1" w:line="240" w:lineRule="auto"/>
    </w:pPr>
    <w:rPr>
      <w:sz w:val="24"/>
      <w:szCs w:val="24"/>
      <w:lang w:val="en-IN" w:eastAsia="en-IN"/>
    </w:rPr>
  </w:style>
  <w:style w:type="table" w:styleId="GridTable4-Accent2">
    <w:name w:val="Grid Table 4 Accent 2"/>
    <w:basedOn w:val="TableNormal"/>
    <w:uiPriority w:val="49"/>
    <w:rsid w:val="006351D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4254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B2549E"/>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7533">
      <w:bodyDiv w:val="1"/>
      <w:marLeft w:val="0"/>
      <w:marRight w:val="0"/>
      <w:marTop w:val="0"/>
      <w:marBottom w:val="0"/>
      <w:divBdr>
        <w:top w:val="none" w:sz="0" w:space="0" w:color="auto"/>
        <w:left w:val="none" w:sz="0" w:space="0" w:color="auto"/>
        <w:bottom w:val="none" w:sz="0" w:space="0" w:color="auto"/>
        <w:right w:val="none" w:sz="0" w:space="0" w:color="auto"/>
      </w:divBdr>
    </w:div>
    <w:div w:id="52117950">
      <w:bodyDiv w:val="1"/>
      <w:marLeft w:val="0"/>
      <w:marRight w:val="0"/>
      <w:marTop w:val="0"/>
      <w:marBottom w:val="0"/>
      <w:divBdr>
        <w:top w:val="none" w:sz="0" w:space="0" w:color="auto"/>
        <w:left w:val="none" w:sz="0" w:space="0" w:color="auto"/>
        <w:bottom w:val="none" w:sz="0" w:space="0" w:color="auto"/>
        <w:right w:val="none" w:sz="0" w:space="0" w:color="auto"/>
      </w:divBdr>
    </w:div>
    <w:div w:id="92626010">
      <w:bodyDiv w:val="1"/>
      <w:marLeft w:val="0"/>
      <w:marRight w:val="0"/>
      <w:marTop w:val="0"/>
      <w:marBottom w:val="0"/>
      <w:divBdr>
        <w:top w:val="none" w:sz="0" w:space="0" w:color="auto"/>
        <w:left w:val="none" w:sz="0" w:space="0" w:color="auto"/>
        <w:bottom w:val="none" w:sz="0" w:space="0" w:color="auto"/>
        <w:right w:val="none" w:sz="0" w:space="0" w:color="auto"/>
      </w:divBdr>
    </w:div>
    <w:div w:id="146021576">
      <w:bodyDiv w:val="1"/>
      <w:marLeft w:val="0"/>
      <w:marRight w:val="0"/>
      <w:marTop w:val="0"/>
      <w:marBottom w:val="0"/>
      <w:divBdr>
        <w:top w:val="none" w:sz="0" w:space="0" w:color="auto"/>
        <w:left w:val="none" w:sz="0" w:space="0" w:color="auto"/>
        <w:bottom w:val="none" w:sz="0" w:space="0" w:color="auto"/>
        <w:right w:val="none" w:sz="0" w:space="0" w:color="auto"/>
      </w:divBdr>
    </w:div>
    <w:div w:id="154419615">
      <w:bodyDiv w:val="1"/>
      <w:marLeft w:val="0"/>
      <w:marRight w:val="0"/>
      <w:marTop w:val="0"/>
      <w:marBottom w:val="0"/>
      <w:divBdr>
        <w:top w:val="none" w:sz="0" w:space="0" w:color="auto"/>
        <w:left w:val="none" w:sz="0" w:space="0" w:color="auto"/>
        <w:bottom w:val="none" w:sz="0" w:space="0" w:color="auto"/>
        <w:right w:val="none" w:sz="0" w:space="0" w:color="auto"/>
      </w:divBdr>
    </w:div>
    <w:div w:id="155271297">
      <w:bodyDiv w:val="1"/>
      <w:marLeft w:val="0"/>
      <w:marRight w:val="0"/>
      <w:marTop w:val="0"/>
      <w:marBottom w:val="0"/>
      <w:divBdr>
        <w:top w:val="none" w:sz="0" w:space="0" w:color="auto"/>
        <w:left w:val="none" w:sz="0" w:space="0" w:color="auto"/>
        <w:bottom w:val="none" w:sz="0" w:space="0" w:color="auto"/>
        <w:right w:val="none" w:sz="0" w:space="0" w:color="auto"/>
      </w:divBdr>
    </w:div>
    <w:div w:id="157234067">
      <w:bodyDiv w:val="1"/>
      <w:marLeft w:val="0"/>
      <w:marRight w:val="0"/>
      <w:marTop w:val="0"/>
      <w:marBottom w:val="0"/>
      <w:divBdr>
        <w:top w:val="none" w:sz="0" w:space="0" w:color="auto"/>
        <w:left w:val="none" w:sz="0" w:space="0" w:color="auto"/>
        <w:bottom w:val="none" w:sz="0" w:space="0" w:color="auto"/>
        <w:right w:val="none" w:sz="0" w:space="0" w:color="auto"/>
      </w:divBdr>
    </w:div>
    <w:div w:id="178353300">
      <w:bodyDiv w:val="1"/>
      <w:marLeft w:val="0"/>
      <w:marRight w:val="0"/>
      <w:marTop w:val="0"/>
      <w:marBottom w:val="0"/>
      <w:divBdr>
        <w:top w:val="none" w:sz="0" w:space="0" w:color="auto"/>
        <w:left w:val="none" w:sz="0" w:space="0" w:color="auto"/>
        <w:bottom w:val="none" w:sz="0" w:space="0" w:color="auto"/>
        <w:right w:val="none" w:sz="0" w:space="0" w:color="auto"/>
      </w:divBdr>
    </w:div>
    <w:div w:id="199585706">
      <w:bodyDiv w:val="1"/>
      <w:marLeft w:val="0"/>
      <w:marRight w:val="0"/>
      <w:marTop w:val="0"/>
      <w:marBottom w:val="0"/>
      <w:divBdr>
        <w:top w:val="none" w:sz="0" w:space="0" w:color="auto"/>
        <w:left w:val="none" w:sz="0" w:space="0" w:color="auto"/>
        <w:bottom w:val="none" w:sz="0" w:space="0" w:color="auto"/>
        <w:right w:val="none" w:sz="0" w:space="0" w:color="auto"/>
      </w:divBdr>
    </w:div>
    <w:div w:id="250699633">
      <w:bodyDiv w:val="1"/>
      <w:marLeft w:val="0"/>
      <w:marRight w:val="0"/>
      <w:marTop w:val="0"/>
      <w:marBottom w:val="0"/>
      <w:divBdr>
        <w:top w:val="none" w:sz="0" w:space="0" w:color="auto"/>
        <w:left w:val="none" w:sz="0" w:space="0" w:color="auto"/>
        <w:bottom w:val="none" w:sz="0" w:space="0" w:color="auto"/>
        <w:right w:val="none" w:sz="0" w:space="0" w:color="auto"/>
      </w:divBdr>
    </w:div>
    <w:div w:id="253438606">
      <w:bodyDiv w:val="1"/>
      <w:marLeft w:val="0"/>
      <w:marRight w:val="0"/>
      <w:marTop w:val="0"/>
      <w:marBottom w:val="0"/>
      <w:divBdr>
        <w:top w:val="none" w:sz="0" w:space="0" w:color="auto"/>
        <w:left w:val="none" w:sz="0" w:space="0" w:color="auto"/>
        <w:bottom w:val="none" w:sz="0" w:space="0" w:color="auto"/>
        <w:right w:val="none" w:sz="0" w:space="0" w:color="auto"/>
      </w:divBdr>
    </w:div>
    <w:div w:id="262881307">
      <w:bodyDiv w:val="1"/>
      <w:marLeft w:val="0"/>
      <w:marRight w:val="0"/>
      <w:marTop w:val="0"/>
      <w:marBottom w:val="0"/>
      <w:divBdr>
        <w:top w:val="none" w:sz="0" w:space="0" w:color="auto"/>
        <w:left w:val="none" w:sz="0" w:space="0" w:color="auto"/>
        <w:bottom w:val="none" w:sz="0" w:space="0" w:color="auto"/>
        <w:right w:val="none" w:sz="0" w:space="0" w:color="auto"/>
      </w:divBdr>
    </w:div>
    <w:div w:id="270018845">
      <w:bodyDiv w:val="1"/>
      <w:marLeft w:val="0"/>
      <w:marRight w:val="0"/>
      <w:marTop w:val="0"/>
      <w:marBottom w:val="0"/>
      <w:divBdr>
        <w:top w:val="none" w:sz="0" w:space="0" w:color="auto"/>
        <w:left w:val="none" w:sz="0" w:space="0" w:color="auto"/>
        <w:bottom w:val="none" w:sz="0" w:space="0" w:color="auto"/>
        <w:right w:val="none" w:sz="0" w:space="0" w:color="auto"/>
      </w:divBdr>
    </w:div>
    <w:div w:id="278069772">
      <w:bodyDiv w:val="1"/>
      <w:marLeft w:val="0"/>
      <w:marRight w:val="0"/>
      <w:marTop w:val="0"/>
      <w:marBottom w:val="0"/>
      <w:divBdr>
        <w:top w:val="none" w:sz="0" w:space="0" w:color="auto"/>
        <w:left w:val="none" w:sz="0" w:space="0" w:color="auto"/>
        <w:bottom w:val="none" w:sz="0" w:space="0" w:color="auto"/>
        <w:right w:val="none" w:sz="0" w:space="0" w:color="auto"/>
      </w:divBdr>
    </w:div>
    <w:div w:id="283003734">
      <w:bodyDiv w:val="1"/>
      <w:marLeft w:val="0"/>
      <w:marRight w:val="0"/>
      <w:marTop w:val="0"/>
      <w:marBottom w:val="0"/>
      <w:divBdr>
        <w:top w:val="none" w:sz="0" w:space="0" w:color="auto"/>
        <w:left w:val="none" w:sz="0" w:space="0" w:color="auto"/>
        <w:bottom w:val="none" w:sz="0" w:space="0" w:color="auto"/>
        <w:right w:val="none" w:sz="0" w:space="0" w:color="auto"/>
      </w:divBdr>
    </w:div>
    <w:div w:id="311755202">
      <w:bodyDiv w:val="1"/>
      <w:marLeft w:val="0"/>
      <w:marRight w:val="0"/>
      <w:marTop w:val="0"/>
      <w:marBottom w:val="0"/>
      <w:divBdr>
        <w:top w:val="none" w:sz="0" w:space="0" w:color="auto"/>
        <w:left w:val="none" w:sz="0" w:space="0" w:color="auto"/>
        <w:bottom w:val="none" w:sz="0" w:space="0" w:color="auto"/>
        <w:right w:val="none" w:sz="0" w:space="0" w:color="auto"/>
      </w:divBdr>
    </w:div>
    <w:div w:id="365373888">
      <w:bodyDiv w:val="1"/>
      <w:marLeft w:val="0"/>
      <w:marRight w:val="0"/>
      <w:marTop w:val="0"/>
      <w:marBottom w:val="0"/>
      <w:divBdr>
        <w:top w:val="none" w:sz="0" w:space="0" w:color="auto"/>
        <w:left w:val="none" w:sz="0" w:space="0" w:color="auto"/>
        <w:bottom w:val="none" w:sz="0" w:space="0" w:color="auto"/>
        <w:right w:val="none" w:sz="0" w:space="0" w:color="auto"/>
      </w:divBdr>
    </w:div>
    <w:div w:id="386803725">
      <w:bodyDiv w:val="1"/>
      <w:marLeft w:val="0"/>
      <w:marRight w:val="0"/>
      <w:marTop w:val="0"/>
      <w:marBottom w:val="0"/>
      <w:divBdr>
        <w:top w:val="none" w:sz="0" w:space="0" w:color="auto"/>
        <w:left w:val="none" w:sz="0" w:space="0" w:color="auto"/>
        <w:bottom w:val="none" w:sz="0" w:space="0" w:color="auto"/>
        <w:right w:val="none" w:sz="0" w:space="0" w:color="auto"/>
      </w:divBdr>
    </w:div>
    <w:div w:id="387190619">
      <w:bodyDiv w:val="1"/>
      <w:marLeft w:val="0"/>
      <w:marRight w:val="0"/>
      <w:marTop w:val="0"/>
      <w:marBottom w:val="0"/>
      <w:divBdr>
        <w:top w:val="none" w:sz="0" w:space="0" w:color="auto"/>
        <w:left w:val="none" w:sz="0" w:space="0" w:color="auto"/>
        <w:bottom w:val="none" w:sz="0" w:space="0" w:color="auto"/>
        <w:right w:val="none" w:sz="0" w:space="0" w:color="auto"/>
      </w:divBdr>
    </w:div>
    <w:div w:id="401953777">
      <w:bodyDiv w:val="1"/>
      <w:marLeft w:val="0"/>
      <w:marRight w:val="0"/>
      <w:marTop w:val="0"/>
      <w:marBottom w:val="0"/>
      <w:divBdr>
        <w:top w:val="none" w:sz="0" w:space="0" w:color="auto"/>
        <w:left w:val="none" w:sz="0" w:space="0" w:color="auto"/>
        <w:bottom w:val="none" w:sz="0" w:space="0" w:color="auto"/>
        <w:right w:val="none" w:sz="0" w:space="0" w:color="auto"/>
      </w:divBdr>
    </w:div>
    <w:div w:id="431820605">
      <w:bodyDiv w:val="1"/>
      <w:marLeft w:val="0"/>
      <w:marRight w:val="0"/>
      <w:marTop w:val="0"/>
      <w:marBottom w:val="0"/>
      <w:divBdr>
        <w:top w:val="none" w:sz="0" w:space="0" w:color="auto"/>
        <w:left w:val="none" w:sz="0" w:space="0" w:color="auto"/>
        <w:bottom w:val="none" w:sz="0" w:space="0" w:color="auto"/>
        <w:right w:val="none" w:sz="0" w:space="0" w:color="auto"/>
      </w:divBdr>
    </w:div>
    <w:div w:id="487483042">
      <w:bodyDiv w:val="1"/>
      <w:marLeft w:val="0"/>
      <w:marRight w:val="0"/>
      <w:marTop w:val="0"/>
      <w:marBottom w:val="0"/>
      <w:divBdr>
        <w:top w:val="none" w:sz="0" w:space="0" w:color="auto"/>
        <w:left w:val="none" w:sz="0" w:space="0" w:color="auto"/>
        <w:bottom w:val="none" w:sz="0" w:space="0" w:color="auto"/>
        <w:right w:val="none" w:sz="0" w:space="0" w:color="auto"/>
      </w:divBdr>
    </w:div>
    <w:div w:id="488180502">
      <w:bodyDiv w:val="1"/>
      <w:marLeft w:val="0"/>
      <w:marRight w:val="0"/>
      <w:marTop w:val="0"/>
      <w:marBottom w:val="0"/>
      <w:divBdr>
        <w:top w:val="none" w:sz="0" w:space="0" w:color="auto"/>
        <w:left w:val="none" w:sz="0" w:space="0" w:color="auto"/>
        <w:bottom w:val="none" w:sz="0" w:space="0" w:color="auto"/>
        <w:right w:val="none" w:sz="0" w:space="0" w:color="auto"/>
      </w:divBdr>
    </w:div>
    <w:div w:id="541596467">
      <w:bodyDiv w:val="1"/>
      <w:marLeft w:val="0"/>
      <w:marRight w:val="0"/>
      <w:marTop w:val="0"/>
      <w:marBottom w:val="0"/>
      <w:divBdr>
        <w:top w:val="none" w:sz="0" w:space="0" w:color="auto"/>
        <w:left w:val="none" w:sz="0" w:space="0" w:color="auto"/>
        <w:bottom w:val="none" w:sz="0" w:space="0" w:color="auto"/>
        <w:right w:val="none" w:sz="0" w:space="0" w:color="auto"/>
      </w:divBdr>
    </w:div>
    <w:div w:id="541867969">
      <w:bodyDiv w:val="1"/>
      <w:marLeft w:val="0"/>
      <w:marRight w:val="0"/>
      <w:marTop w:val="0"/>
      <w:marBottom w:val="0"/>
      <w:divBdr>
        <w:top w:val="none" w:sz="0" w:space="0" w:color="auto"/>
        <w:left w:val="none" w:sz="0" w:space="0" w:color="auto"/>
        <w:bottom w:val="none" w:sz="0" w:space="0" w:color="auto"/>
        <w:right w:val="none" w:sz="0" w:space="0" w:color="auto"/>
      </w:divBdr>
    </w:div>
    <w:div w:id="551844564">
      <w:bodyDiv w:val="1"/>
      <w:marLeft w:val="0"/>
      <w:marRight w:val="0"/>
      <w:marTop w:val="0"/>
      <w:marBottom w:val="0"/>
      <w:divBdr>
        <w:top w:val="none" w:sz="0" w:space="0" w:color="auto"/>
        <w:left w:val="none" w:sz="0" w:space="0" w:color="auto"/>
        <w:bottom w:val="none" w:sz="0" w:space="0" w:color="auto"/>
        <w:right w:val="none" w:sz="0" w:space="0" w:color="auto"/>
      </w:divBdr>
    </w:div>
    <w:div w:id="577831269">
      <w:bodyDiv w:val="1"/>
      <w:marLeft w:val="0"/>
      <w:marRight w:val="0"/>
      <w:marTop w:val="0"/>
      <w:marBottom w:val="0"/>
      <w:divBdr>
        <w:top w:val="none" w:sz="0" w:space="0" w:color="auto"/>
        <w:left w:val="none" w:sz="0" w:space="0" w:color="auto"/>
        <w:bottom w:val="none" w:sz="0" w:space="0" w:color="auto"/>
        <w:right w:val="none" w:sz="0" w:space="0" w:color="auto"/>
      </w:divBdr>
    </w:div>
    <w:div w:id="606498546">
      <w:bodyDiv w:val="1"/>
      <w:marLeft w:val="0"/>
      <w:marRight w:val="0"/>
      <w:marTop w:val="0"/>
      <w:marBottom w:val="0"/>
      <w:divBdr>
        <w:top w:val="none" w:sz="0" w:space="0" w:color="auto"/>
        <w:left w:val="none" w:sz="0" w:space="0" w:color="auto"/>
        <w:bottom w:val="none" w:sz="0" w:space="0" w:color="auto"/>
        <w:right w:val="none" w:sz="0" w:space="0" w:color="auto"/>
      </w:divBdr>
    </w:div>
    <w:div w:id="631447391">
      <w:bodyDiv w:val="1"/>
      <w:marLeft w:val="0"/>
      <w:marRight w:val="0"/>
      <w:marTop w:val="0"/>
      <w:marBottom w:val="0"/>
      <w:divBdr>
        <w:top w:val="none" w:sz="0" w:space="0" w:color="auto"/>
        <w:left w:val="none" w:sz="0" w:space="0" w:color="auto"/>
        <w:bottom w:val="none" w:sz="0" w:space="0" w:color="auto"/>
        <w:right w:val="none" w:sz="0" w:space="0" w:color="auto"/>
      </w:divBdr>
    </w:div>
    <w:div w:id="635793196">
      <w:bodyDiv w:val="1"/>
      <w:marLeft w:val="0"/>
      <w:marRight w:val="0"/>
      <w:marTop w:val="0"/>
      <w:marBottom w:val="0"/>
      <w:divBdr>
        <w:top w:val="none" w:sz="0" w:space="0" w:color="auto"/>
        <w:left w:val="none" w:sz="0" w:space="0" w:color="auto"/>
        <w:bottom w:val="none" w:sz="0" w:space="0" w:color="auto"/>
        <w:right w:val="none" w:sz="0" w:space="0" w:color="auto"/>
      </w:divBdr>
    </w:div>
    <w:div w:id="646856384">
      <w:bodyDiv w:val="1"/>
      <w:marLeft w:val="0"/>
      <w:marRight w:val="0"/>
      <w:marTop w:val="0"/>
      <w:marBottom w:val="0"/>
      <w:divBdr>
        <w:top w:val="none" w:sz="0" w:space="0" w:color="auto"/>
        <w:left w:val="none" w:sz="0" w:space="0" w:color="auto"/>
        <w:bottom w:val="none" w:sz="0" w:space="0" w:color="auto"/>
        <w:right w:val="none" w:sz="0" w:space="0" w:color="auto"/>
      </w:divBdr>
    </w:div>
    <w:div w:id="651174758">
      <w:bodyDiv w:val="1"/>
      <w:marLeft w:val="0"/>
      <w:marRight w:val="0"/>
      <w:marTop w:val="0"/>
      <w:marBottom w:val="0"/>
      <w:divBdr>
        <w:top w:val="none" w:sz="0" w:space="0" w:color="auto"/>
        <w:left w:val="none" w:sz="0" w:space="0" w:color="auto"/>
        <w:bottom w:val="none" w:sz="0" w:space="0" w:color="auto"/>
        <w:right w:val="none" w:sz="0" w:space="0" w:color="auto"/>
      </w:divBdr>
    </w:div>
    <w:div w:id="685861467">
      <w:bodyDiv w:val="1"/>
      <w:marLeft w:val="0"/>
      <w:marRight w:val="0"/>
      <w:marTop w:val="0"/>
      <w:marBottom w:val="0"/>
      <w:divBdr>
        <w:top w:val="none" w:sz="0" w:space="0" w:color="auto"/>
        <w:left w:val="none" w:sz="0" w:space="0" w:color="auto"/>
        <w:bottom w:val="none" w:sz="0" w:space="0" w:color="auto"/>
        <w:right w:val="none" w:sz="0" w:space="0" w:color="auto"/>
      </w:divBdr>
    </w:div>
    <w:div w:id="688340722">
      <w:bodyDiv w:val="1"/>
      <w:marLeft w:val="0"/>
      <w:marRight w:val="0"/>
      <w:marTop w:val="0"/>
      <w:marBottom w:val="0"/>
      <w:divBdr>
        <w:top w:val="none" w:sz="0" w:space="0" w:color="auto"/>
        <w:left w:val="none" w:sz="0" w:space="0" w:color="auto"/>
        <w:bottom w:val="none" w:sz="0" w:space="0" w:color="auto"/>
        <w:right w:val="none" w:sz="0" w:space="0" w:color="auto"/>
      </w:divBdr>
    </w:div>
    <w:div w:id="688600536">
      <w:bodyDiv w:val="1"/>
      <w:marLeft w:val="0"/>
      <w:marRight w:val="0"/>
      <w:marTop w:val="0"/>
      <w:marBottom w:val="0"/>
      <w:divBdr>
        <w:top w:val="none" w:sz="0" w:space="0" w:color="auto"/>
        <w:left w:val="none" w:sz="0" w:space="0" w:color="auto"/>
        <w:bottom w:val="none" w:sz="0" w:space="0" w:color="auto"/>
        <w:right w:val="none" w:sz="0" w:space="0" w:color="auto"/>
      </w:divBdr>
    </w:div>
    <w:div w:id="693190029">
      <w:bodyDiv w:val="1"/>
      <w:marLeft w:val="0"/>
      <w:marRight w:val="0"/>
      <w:marTop w:val="0"/>
      <w:marBottom w:val="0"/>
      <w:divBdr>
        <w:top w:val="none" w:sz="0" w:space="0" w:color="auto"/>
        <w:left w:val="none" w:sz="0" w:space="0" w:color="auto"/>
        <w:bottom w:val="none" w:sz="0" w:space="0" w:color="auto"/>
        <w:right w:val="none" w:sz="0" w:space="0" w:color="auto"/>
      </w:divBdr>
    </w:div>
    <w:div w:id="728962745">
      <w:bodyDiv w:val="1"/>
      <w:marLeft w:val="0"/>
      <w:marRight w:val="0"/>
      <w:marTop w:val="0"/>
      <w:marBottom w:val="0"/>
      <w:divBdr>
        <w:top w:val="none" w:sz="0" w:space="0" w:color="auto"/>
        <w:left w:val="none" w:sz="0" w:space="0" w:color="auto"/>
        <w:bottom w:val="none" w:sz="0" w:space="0" w:color="auto"/>
        <w:right w:val="none" w:sz="0" w:space="0" w:color="auto"/>
      </w:divBdr>
    </w:div>
    <w:div w:id="751466134">
      <w:bodyDiv w:val="1"/>
      <w:marLeft w:val="0"/>
      <w:marRight w:val="0"/>
      <w:marTop w:val="0"/>
      <w:marBottom w:val="0"/>
      <w:divBdr>
        <w:top w:val="none" w:sz="0" w:space="0" w:color="auto"/>
        <w:left w:val="none" w:sz="0" w:space="0" w:color="auto"/>
        <w:bottom w:val="none" w:sz="0" w:space="0" w:color="auto"/>
        <w:right w:val="none" w:sz="0" w:space="0" w:color="auto"/>
      </w:divBdr>
    </w:div>
    <w:div w:id="778835045">
      <w:bodyDiv w:val="1"/>
      <w:marLeft w:val="0"/>
      <w:marRight w:val="0"/>
      <w:marTop w:val="0"/>
      <w:marBottom w:val="0"/>
      <w:divBdr>
        <w:top w:val="none" w:sz="0" w:space="0" w:color="auto"/>
        <w:left w:val="none" w:sz="0" w:space="0" w:color="auto"/>
        <w:bottom w:val="none" w:sz="0" w:space="0" w:color="auto"/>
        <w:right w:val="none" w:sz="0" w:space="0" w:color="auto"/>
      </w:divBdr>
    </w:div>
    <w:div w:id="779027019">
      <w:bodyDiv w:val="1"/>
      <w:marLeft w:val="0"/>
      <w:marRight w:val="0"/>
      <w:marTop w:val="0"/>
      <w:marBottom w:val="0"/>
      <w:divBdr>
        <w:top w:val="none" w:sz="0" w:space="0" w:color="auto"/>
        <w:left w:val="none" w:sz="0" w:space="0" w:color="auto"/>
        <w:bottom w:val="none" w:sz="0" w:space="0" w:color="auto"/>
        <w:right w:val="none" w:sz="0" w:space="0" w:color="auto"/>
      </w:divBdr>
    </w:div>
    <w:div w:id="785469492">
      <w:bodyDiv w:val="1"/>
      <w:marLeft w:val="0"/>
      <w:marRight w:val="0"/>
      <w:marTop w:val="0"/>
      <w:marBottom w:val="0"/>
      <w:divBdr>
        <w:top w:val="none" w:sz="0" w:space="0" w:color="auto"/>
        <w:left w:val="none" w:sz="0" w:space="0" w:color="auto"/>
        <w:bottom w:val="none" w:sz="0" w:space="0" w:color="auto"/>
        <w:right w:val="none" w:sz="0" w:space="0" w:color="auto"/>
      </w:divBdr>
    </w:div>
    <w:div w:id="808671368">
      <w:bodyDiv w:val="1"/>
      <w:marLeft w:val="0"/>
      <w:marRight w:val="0"/>
      <w:marTop w:val="0"/>
      <w:marBottom w:val="0"/>
      <w:divBdr>
        <w:top w:val="none" w:sz="0" w:space="0" w:color="auto"/>
        <w:left w:val="none" w:sz="0" w:space="0" w:color="auto"/>
        <w:bottom w:val="none" w:sz="0" w:space="0" w:color="auto"/>
        <w:right w:val="none" w:sz="0" w:space="0" w:color="auto"/>
      </w:divBdr>
    </w:div>
    <w:div w:id="823282949">
      <w:bodyDiv w:val="1"/>
      <w:marLeft w:val="0"/>
      <w:marRight w:val="0"/>
      <w:marTop w:val="0"/>
      <w:marBottom w:val="0"/>
      <w:divBdr>
        <w:top w:val="none" w:sz="0" w:space="0" w:color="auto"/>
        <w:left w:val="none" w:sz="0" w:space="0" w:color="auto"/>
        <w:bottom w:val="none" w:sz="0" w:space="0" w:color="auto"/>
        <w:right w:val="none" w:sz="0" w:space="0" w:color="auto"/>
      </w:divBdr>
    </w:div>
    <w:div w:id="827669587">
      <w:bodyDiv w:val="1"/>
      <w:marLeft w:val="0"/>
      <w:marRight w:val="0"/>
      <w:marTop w:val="0"/>
      <w:marBottom w:val="0"/>
      <w:divBdr>
        <w:top w:val="none" w:sz="0" w:space="0" w:color="auto"/>
        <w:left w:val="none" w:sz="0" w:space="0" w:color="auto"/>
        <w:bottom w:val="none" w:sz="0" w:space="0" w:color="auto"/>
        <w:right w:val="none" w:sz="0" w:space="0" w:color="auto"/>
      </w:divBdr>
    </w:div>
    <w:div w:id="894121022">
      <w:bodyDiv w:val="1"/>
      <w:marLeft w:val="0"/>
      <w:marRight w:val="0"/>
      <w:marTop w:val="0"/>
      <w:marBottom w:val="0"/>
      <w:divBdr>
        <w:top w:val="none" w:sz="0" w:space="0" w:color="auto"/>
        <w:left w:val="none" w:sz="0" w:space="0" w:color="auto"/>
        <w:bottom w:val="none" w:sz="0" w:space="0" w:color="auto"/>
        <w:right w:val="none" w:sz="0" w:space="0" w:color="auto"/>
      </w:divBdr>
    </w:div>
    <w:div w:id="968702573">
      <w:bodyDiv w:val="1"/>
      <w:marLeft w:val="0"/>
      <w:marRight w:val="0"/>
      <w:marTop w:val="0"/>
      <w:marBottom w:val="0"/>
      <w:divBdr>
        <w:top w:val="none" w:sz="0" w:space="0" w:color="auto"/>
        <w:left w:val="none" w:sz="0" w:space="0" w:color="auto"/>
        <w:bottom w:val="none" w:sz="0" w:space="0" w:color="auto"/>
        <w:right w:val="none" w:sz="0" w:space="0" w:color="auto"/>
      </w:divBdr>
    </w:div>
    <w:div w:id="972447614">
      <w:bodyDiv w:val="1"/>
      <w:marLeft w:val="0"/>
      <w:marRight w:val="0"/>
      <w:marTop w:val="0"/>
      <w:marBottom w:val="0"/>
      <w:divBdr>
        <w:top w:val="none" w:sz="0" w:space="0" w:color="auto"/>
        <w:left w:val="none" w:sz="0" w:space="0" w:color="auto"/>
        <w:bottom w:val="none" w:sz="0" w:space="0" w:color="auto"/>
        <w:right w:val="none" w:sz="0" w:space="0" w:color="auto"/>
      </w:divBdr>
    </w:div>
    <w:div w:id="978650443">
      <w:bodyDiv w:val="1"/>
      <w:marLeft w:val="0"/>
      <w:marRight w:val="0"/>
      <w:marTop w:val="0"/>
      <w:marBottom w:val="0"/>
      <w:divBdr>
        <w:top w:val="none" w:sz="0" w:space="0" w:color="auto"/>
        <w:left w:val="none" w:sz="0" w:space="0" w:color="auto"/>
        <w:bottom w:val="none" w:sz="0" w:space="0" w:color="auto"/>
        <w:right w:val="none" w:sz="0" w:space="0" w:color="auto"/>
      </w:divBdr>
    </w:div>
    <w:div w:id="988289241">
      <w:bodyDiv w:val="1"/>
      <w:marLeft w:val="0"/>
      <w:marRight w:val="0"/>
      <w:marTop w:val="0"/>
      <w:marBottom w:val="0"/>
      <w:divBdr>
        <w:top w:val="none" w:sz="0" w:space="0" w:color="auto"/>
        <w:left w:val="none" w:sz="0" w:space="0" w:color="auto"/>
        <w:bottom w:val="none" w:sz="0" w:space="0" w:color="auto"/>
        <w:right w:val="none" w:sz="0" w:space="0" w:color="auto"/>
      </w:divBdr>
    </w:div>
    <w:div w:id="1032220135">
      <w:bodyDiv w:val="1"/>
      <w:marLeft w:val="0"/>
      <w:marRight w:val="0"/>
      <w:marTop w:val="0"/>
      <w:marBottom w:val="0"/>
      <w:divBdr>
        <w:top w:val="none" w:sz="0" w:space="0" w:color="auto"/>
        <w:left w:val="none" w:sz="0" w:space="0" w:color="auto"/>
        <w:bottom w:val="none" w:sz="0" w:space="0" w:color="auto"/>
        <w:right w:val="none" w:sz="0" w:space="0" w:color="auto"/>
      </w:divBdr>
    </w:div>
    <w:div w:id="1051687668">
      <w:bodyDiv w:val="1"/>
      <w:marLeft w:val="0"/>
      <w:marRight w:val="0"/>
      <w:marTop w:val="0"/>
      <w:marBottom w:val="0"/>
      <w:divBdr>
        <w:top w:val="none" w:sz="0" w:space="0" w:color="auto"/>
        <w:left w:val="none" w:sz="0" w:space="0" w:color="auto"/>
        <w:bottom w:val="none" w:sz="0" w:space="0" w:color="auto"/>
        <w:right w:val="none" w:sz="0" w:space="0" w:color="auto"/>
      </w:divBdr>
    </w:div>
    <w:div w:id="1069965442">
      <w:bodyDiv w:val="1"/>
      <w:marLeft w:val="0"/>
      <w:marRight w:val="0"/>
      <w:marTop w:val="0"/>
      <w:marBottom w:val="0"/>
      <w:divBdr>
        <w:top w:val="none" w:sz="0" w:space="0" w:color="auto"/>
        <w:left w:val="none" w:sz="0" w:space="0" w:color="auto"/>
        <w:bottom w:val="none" w:sz="0" w:space="0" w:color="auto"/>
        <w:right w:val="none" w:sz="0" w:space="0" w:color="auto"/>
      </w:divBdr>
    </w:div>
    <w:div w:id="1097478028">
      <w:bodyDiv w:val="1"/>
      <w:marLeft w:val="0"/>
      <w:marRight w:val="0"/>
      <w:marTop w:val="0"/>
      <w:marBottom w:val="0"/>
      <w:divBdr>
        <w:top w:val="none" w:sz="0" w:space="0" w:color="auto"/>
        <w:left w:val="none" w:sz="0" w:space="0" w:color="auto"/>
        <w:bottom w:val="none" w:sz="0" w:space="0" w:color="auto"/>
        <w:right w:val="none" w:sz="0" w:space="0" w:color="auto"/>
      </w:divBdr>
    </w:div>
    <w:div w:id="1100219616">
      <w:bodyDiv w:val="1"/>
      <w:marLeft w:val="0"/>
      <w:marRight w:val="0"/>
      <w:marTop w:val="0"/>
      <w:marBottom w:val="0"/>
      <w:divBdr>
        <w:top w:val="none" w:sz="0" w:space="0" w:color="auto"/>
        <w:left w:val="none" w:sz="0" w:space="0" w:color="auto"/>
        <w:bottom w:val="none" w:sz="0" w:space="0" w:color="auto"/>
        <w:right w:val="none" w:sz="0" w:space="0" w:color="auto"/>
      </w:divBdr>
    </w:div>
    <w:div w:id="1148592963">
      <w:bodyDiv w:val="1"/>
      <w:marLeft w:val="0"/>
      <w:marRight w:val="0"/>
      <w:marTop w:val="0"/>
      <w:marBottom w:val="0"/>
      <w:divBdr>
        <w:top w:val="none" w:sz="0" w:space="0" w:color="auto"/>
        <w:left w:val="none" w:sz="0" w:space="0" w:color="auto"/>
        <w:bottom w:val="none" w:sz="0" w:space="0" w:color="auto"/>
        <w:right w:val="none" w:sz="0" w:space="0" w:color="auto"/>
      </w:divBdr>
    </w:div>
    <w:div w:id="1148595375">
      <w:bodyDiv w:val="1"/>
      <w:marLeft w:val="0"/>
      <w:marRight w:val="0"/>
      <w:marTop w:val="0"/>
      <w:marBottom w:val="0"/>
      <w:divBdr>
        <w:top w:val="none" w:sz="0" w:space="0" w:color="auto"/>
        <w:left w:val="none" w:sz="0" w:space="0" w:color="auto"/>
        <w:bottom w:val="none" w:sz="0" w:space="0" w:color="auto"/>
        <w:right w:val="none" w:sz="0" w:space="0" w:color="auto"/>
      </w:divBdr>
    </w:div>
    <w:div w:id="1160537840">
      <w:bodyDiv w:val="1"/>
      <w:marLeft w:val="0"/>
      <w:marRight w:val="0"/>
      <w:marTop w:val="0"/>
      <w:marBottom w:val="0"/>
      <w:divBdr>
        <w:top w:val="none" w:sz="0" w:space="0" w:color="auto"/>
        <w:left w:val="none" w:sz="0" w:space="0" w:color="auto"/>
        <w:bottom w:val="none" w:sz="0" w:space="0" w:color="auto"/>
        <w:right w:val="none" w:sz="0" w:space="0" w:color="auto"/>
      </w:divBdr>
    </w:div>
    <w:div w:id="1229000356">
      <w:bodyDiv w:val="1"/>
      <w:marLeft w:val="0"/>
      <w:marRight w:val="0"/>
      <w:marTop w:val="0"/>
      <w:marBottom w:val="0"/>
      <w:divBdr>
        <w:top w:val="none" w:sz="0" w:space="0" w:color="auto"/>
        <w:left w:val="none" w:sz="0" w:space="0" w:color="auto"/>
        <w:bottom w:val="none" w:sz="0" w:space="0" w:color="auto"/>
        <w:right w:val="none" w:sz="0" w:space="0" w:color="auto"/>
      </w:divBdr>
    </w:div>
    <w:div w:id="1245609888">
      <w:bodyDiv w:val="1"/>
      <w:marLeft w:val="0"/>
      <w:marRight w:val="0"/>
      <w:marTop w:val="0"/>
      <w:marBottom w:val="0"/>
      <w:divBdr>
        <w:top w:val="none" w:sz="0" w:space="0" w:color="auto"/>
        <w:left w:val="none" w:sz="0" w:space="0" w:color="auto"/>
        <w:bottom w:val="none" w:sz="0" w:space="0" w:color="auto"/>
        <w:right w:val="none" w:sz="0" w:space="0" w:color="auto"/>
      </w:divBdr>
    </w:div>
    <w:div w:id="1252935573">
      <w:bodyDiv w:val="1"/>
      <w:marLeft w:val="0"/>
      <w:marRight w:val="0"/>
      <w:marTop w:val="0"/>
      <w:marBottom w:val="0"/>
      <w:divBdr>
        <w:top w:val="none" w:sz="0" w:space="0" w:color="auto"/>
        <w:left w:val="none" w:sz="0" w:space="0" w:color="auto"/>
        <w:bottom w:val="none" w:sz="0" w:space="0" w:color="auto"/>
        <w:right w:val="none" w:sz="0" w:space="0" w:color="auto"/>
      </w:divBdr>
    </w:div>
    <w:div w:id="1256090902">
      <w:bodyDiv w:val="1"/>
      <w:marLeft w:val="0"/>
      <w:marRight w:val="0"/>
      <w:marTop w:val="0"/>
      <w:marBottom w:val="0"/>
      <w:divBdr>
        <w:top w:val="none" w:sz="0" w:space="0" w:color="auto"/>
        <w:left w:val="none" w:sz="0" w:space="0" w:color="auto"/>
        <w:bottom w:val="none" w:sz="0" w:space="0" w:color="auto"/>
        <w:right w:val="none" w:sz="0" w:space="0" w:color="auto"/>
      </w:divBdr>
    </w:div>
    <w:div w:id="1329868060">
      <w:bodyDiv w:val="1"/>
      <w:marLeft w:val="0"/>
      <w:marRight w:val="0"/>
      <w:marTop w:val="0"/>
      <w:marBottom w:val="0"/>
      <w:divBdr>
        <w:top w:val="none" w:sz="0" w:space="0" w:color="auto"/>
        <w:left w:val="none" w:sz="0" w:space="0" w:color="auto"/>
        <w:bottom w:val="none" w:sz="0" w:space="0" w:color="auto"/>
        <w:right w:val="none" w:sz="0" w:space="0" w:color="auto"/>
      </w:divBdr>
    </w:div>
    <w:div w:id="1346204461">
      <w:bodyDiv w:val="1"/>
      <w:marLeft w:val="0"/>
      <w:marRight w:val="0"/>
      <w:marTop w:val="0"/>
      <w:marBottom w:val="0"/>
      <w:divBdr>
        <w:top w:val="none" w:sz="0" w:space="0" w:color="auto"/>
        <w:left w:val="none" w:sz="0" w:space="0" w:color="auto"/>
        <w:bottom w:val="none" w:sz="0" w:space="0" w:color="auto"/>
        <w:right w:val="none" w:sz="0" w:space="0" w:color="auto"/>
      </w:divBdr>
    </w:div>
    <w:div w:id="1362626977">
      <w:bodyDiv w:val="1"/>
      <w:marLeft w:val="0"/>
      <w:marRight w:val="0"/>
      <w:marTop w:val="0"/>
      <w:marBottom w:val="0"/>
      <w:divBdr>
        <w:top w:val="none" w:sz="0" w:space="0" w:color="auto"/>
        <w:left w:val="none" w:sz="0" w:space="0" w:color="auto"/>
        <w:bottom w:val="none" w:sz="0" w:space="0" w:color="auto"/>
        <w:right w:val="none" w:sz="0" w:space="0" w:color="auto"/>
      </w:divBdr>
    </w:div>
    <w:div w:id="1382363253">
      <w:bodyDiv w:val="1"/>
      <w:marLeft w:val="0"/>
      <w:marRight w:val="0"/>
      <w:marTop w:val="0"/>
      <w:marBottom w:val="0"/>
      <w:divBdr>
        <w:top w:val="none" w:sz="0" w:space="0" w:color="auto"/>
        <w:left w:val="none" w:sz="0" w:space="0" w:color="auto"/>
        <w:bottom w:val="none" w:sz="0" w:space="0" w:color="auto"/>
        <w:right w:val="none" w:sz="0" w:space="0" w:color="auto"/>
      </w:divBdr>
    </w:div>
    <w:div w:id="1409763813">
      <w:bodyDiv w:val="1"/>
      <w:marLeft w:val="0"/>
      <w:marRight w:val="0"/>
      <w:marTop w:val="0"/>
      <w:marBottom w:val="0"/>
      <w:divBdr>
        <w:top w:val="none" w:sz="0" w:space="0" w:color="auto"/>
        <w:left w:val="none" w:sz="0" w:space="0" w:color="auto"/>
        <w:bottom w:val="none" w:sz="0" w:space="0" w:color="auto"/>
        <w:right w:val="none" w:sz="0" w:space="0" w:color="auto"/>
      </w:divBdr>
    </w:div>
    <w:div w:id="1457216388">
      <w:bodyDiv w:val="1"/>
      <w:marLeft w:val="0"/>
      <w:marRight w:val="0"/>
      <w:marTop w:val="0"/>
      <w:marBottom w:val="0"/>
      <w:divBdr>
        <w:top w:val="none" w:sz="0" w:space="0" w:color="auto"/>
        <w:left w:val="none" w:sz="0" w:space="0" w:color="auto"/>
        <w:bottom w:val="none" w:sz="0" w:space="0" w:color="auto"/>
        <w:right w:val="none" w:sz="0" w:space="0" w:color="auto"/>
      </w:divBdr>
    </w:div>
    <w:div w:id="1469858474">
      <w:bodyDiv w:val="1"/>
      <w:marLeft w:val="0"/>
      <w:marRight w:val="0"/>
      <w:marTop w:val="0"/>
      <w:marBottom w:val="0"/>
      <w:divBdr>
        <w:top w:val="none" w:sz="0" w:space="0" w:color="auto"/>
        <w:left w:val="none" w:sz="0" w:space="0" w:color="auto"/>
        <w:bottom w:val="none" w:sz="0" w:space="0" w:color="auto"/>
        <w:right w:val="none" w:sz="0" w:space="0" w:color="auto"/>
      </w:divBdr>
    </w:div>
    <w:div w:id="1481265582">
      <w:bodyDiv w:val="1"/>
      <w:marLeft w:val="0"/>
      <w:marRight w:val="0"/>
      <w:marTop w:val="0"/>
      <w:marBottom w:val="0"/>
      <w:divBdr>
        <w:top w:val="none" w:sz="0" w:space="0" w:color="auto"/>
        <w:left w:val="none" w:sz="0" w:space="0" w:color="auto"/>
        <w:bottom w:val="none" w:sz="0" w:space="0" w:color="auto"/>
        <w:right w:val="none" w:sz="0" w:space="0" w:color="auto"/>
      </w:divBdr>
    </w:div>
    <w:div w:id="1484661071">
      <w:bodyDiv w:val="1"/>
      <w:marLeft w:val="0"/>
      <w:marRight w:val="0"/>
      <w:marTop w:val="0"/>
      <w:marBottom w:val="0"/>
      <w:divBdr>
        <w:top w:val="none" w:sz="0" w:space="0" w:color="auto"/>
        <w:left w:val="none" w:sz="0" w:space="0" w:color="auto"/>
        <w:bottom w:val="none" w:sz="0" w:space="0" w:color="auto"/>
        <w:right w:val="none" w:sz="0" w:space="0" w:color="auto"/>
      </w:divBdr>
    </w:div>
    <w:div w:id="1526215328">
      <w:bodyDiv w:val="1"/>
      <w:marLeft w:val="0"/>
      <w:marRight w:val="0"/>
      <w:marTop w:val="0"/>
      <w:marBottom w:val="0"/>
      <w:divBdr>
        <w:top w:val="none" w:sz="0" w:space="0" w:color="auto"/>
        <w:left w:val="none" w:sz="0" w:space="0" w:color="auto"/>
        <w:bottom w:val="none" w:sz="0" w:space="0" w:color="auto"/>
        <w:right w:val="none" w:sz="0" w:space="0" w:color="auto"/>
      </w:divBdr>
    </w:div>
    <w:div w:id="1578899826">
      <w:bodyDiv w:val="1"/>
      <w:marLeft w:val="0"/>
      <w:marRight w:val="0"/>
      <w:marTop w:val="0"/>
      <w:marBottom w:val="0"/>
      <w:divBdr>
        <w:top w:val="none" w:sz="0" w:space="0" w:color="auto"/>
        <w:left w:val="none" w:sz="0" w:space="0" w:color="auto"/>
        <w:bottom w:val="none" w:sz="0" w:space="0" w:color="auto"/>
        <w:right w:val="none" w:sz="0" w:space="0" w:color="auto"/>
      </w:divBdr>
    </w:div>
    <w:div w:id="1604655843">
      <w:bodyDiv w:val="1"/>
      <w:marLeft w:val="0"/>
      <w:marRight w:val="0"/>
      <w:marTop w:val="0"/>
      <w:marBottom w:val="0"/>
      <w:divBdr>
        <w:top w:val="none" w:sz="0" w:space="0" w:color="auto"/>
        <w:left w:val="none" w:sz="0" w:space="0" w:color="auto"/>
        <w:bottom w:val="none" w:sz="0" w:space="0" w:color="auto"/>
        <w:right w:val="none" w:sz="0" w:space="0" w:color="auto"/>
      </w:divBdr>
    </w:div>
    <w:div w:id="1611474853">
      <w:bodyDiv w:val="1"/>
      <w:marLeft w:val="0"/>
      <w:marRight w:val="0"/>
      <w:marTop w:val="0"/>
      <w:marBottom w:val="0"/>
      <w:divBdr>
        <w:top w:val="none" w:sz="0" w:space="0" w:color="auto"/>
        <w:left w:val="none" w:sz="0" w:space="0" w:color="auto"/>
        <w:bottom w:val="none" w:sz="0" w:space="0" w:color="auto"/>
        <w:right w:val="none" w:sz="0" w:space="0" w:color="auto"/>
      </w:divBdr>
    </w:div>
    <w:div w:id="1619067888">
      <w:bodyDiv w:val="1"/>
      <w:marLeft w:val="0"/>
      <w:marRight w:val="0"/>
      <w:marTop w:val="0"/>
      <w:marBottom w:val="0"/>
      <w:divBdr>
        <w:top w:val="none" w:sz="0" w:space="0" w:color="auto"/>
        <w:left w:val="none" w:sz="0" w:space="0" w:color="auto"/>
        <w:bottom w:val="none" w:sz="0" w:space="0" w:color="auto"/>
        <w:right w:val="none" w:sz="0" w:space="0" w:color="auto"/>
      </w:divBdr>
    </w:div>
    <w:div w:id="1643341320">
      <w:bodyDiv w:val="1"/>
      <w:marLeft w:val="0"/>
      <w:marRight w:val="0"/>
      <w:marTop w:val="0"/>
      <w:marBottom w:val="0"/>
      <w:divBdr>
        <w:top w:val="none" w:sz="0" w:space="0" w:color="auto"/>
        <w:left w:val="none" w:sz="0" w:space="0" w:color="auto"/>
        <w:bottom w:val="none" w:sz="0" w:space="0" w:color="auto"/>
        <w:right w:val="none" w:sz="0" w:space="0" w:color="auto"/>
      </w:divBdr>
    </w:div>
    <w:div w:id="1648049666">
      <w:bodyDiv w:val="1"/>
      <w:marLeft w:val="0"/>
      <w:marRight w:val="0"/>
      <w:marTop w:val="0"/>
      <w:marBottom w:val="0"/>
      <w:divBdr>
        <w:top w:val="none" w:sz="0" w:space="0" w:color="auto"/>
        <w:left w:val="none" w:sz="0" w:space="0" w:color="auto"/>
        <w:bottom w:val="none" w:sz="0" w:space="0" w:color="auto"/>
        <w:right w:val="none" w:sz="0" w:space="0" w:color="auto"/>
      </w:divBdr>
    </w:div>
    <w:div w:id="1650790346">
      <w:bodyDiv w:val="1"/>
      <w:marLeft w:val="0"/>
      <w:marRight w:val="0"/>
      <w:marTop w:val="0"/>
      <w:marBottom w:val="0"/>
      <w:divBdr>
        <w:top w:val="none" w:sz="0" w:space="0" w:color="auto"/>
        <w:left w:val="none" w:sz="0" w:space="0" w:color="auto"/>
        <w:bottom w:val="none" w:sz="0" w:space="0" w:color="auto"/>
        <w:right w:val="none" w:sz="0" w:space="0" w:color="auto"/>
      </w:divBdr>
    </w:div>
    <w:div w:id="1684740900">
      <w:bodyDiv w:val="1"/>
      <w:marLeft w:val="0"/>
      <w:marRight w:val="0"/>
      <w:marTop w:val="0"/>
      <w:marBottom w:val="0"/>
      <w:divBdr>
        <w:top w:val="none" w:sz="0" w:space="0" w:color="auto"/>
        <w:left w:val="none" w:sz="0" w:space="0" w:color="auto"/>
        <w:bottom w:val="none" w:sz="0" w:space="0" w:color="auto"/>
        <w:right w:val="none" w:sz="0" w:space="0" w:color="auto"/>
      </w:divBdr>
    </w:div>
    <w:div w:id="1696610429">
      <w:bodyDiv w:val="1"/>
      <w:marLeft w:val="0"/>
      <w:marRight w:val="0"/>
      <w:marTop w:val="0"/>
      <w:marBottom w:val="0"/>
      <w:divBdr>
        <w:top w:val="none" w:sz="0" w:space="0" w:color="auto"/>
        <w:left w:val="none" w:sz="0" w:space="0" w:color="auto"/>
        <w:bottom w:val="none" w:sz="0" w:space="0" w:color="auto"/>
        <w:right w:val="none" w:sz="0" w:space="0" w:color="auto"/>
      </w:divBdr>
    </w:div>
    <w:div w:id="1774396949">
      <w:bodyDiv w:val="1"/>
      <w:marLeft w:val="0"/>
      <w:marRight w:val="0"/>
      <w:marTop w:val="0"/>
      <w:marBottom w:val="0"/>
      <w:divBdr>
        <w:top w:val="none" w:sz="0" w:space="0" w:color="auto"/>
        <w:left w:val="none" w:sz="0" w:space="0" w:color="auto"/>
        <w:bottom w:val="none" w:sz="0" w:space="0" w:color="auto"/>
        <w:right w:val="none" w:sz="0" w:space="0" w:color="auto"/>
      </w:divBdr>
    </w:div>
    <w:div w:id="1779716181">
      <w:bodyDiv w:val="1"/>
      <w:marLeft w:val="0"/>
      <w:marRight w:val="0"/>
      <w:marTop w:val="0"/>
      <w:marBottom w:val="0"/>
      <w:divBdr>
        <w:top w:val="none" w:sz="0" w:space="0" w:color="auto"/>
        <w:left w:val="none" w:sz="0" w:space="0" w:color="auto"/>
        <w:bottom w:val="none" w:sz="0" w:space="0" w:color="auto"/>
        <w:right w:val="none" w:sz="0" w:space="0" w:color="auto"/>
      </w:divBdr>
    </w:div>
    <w:div w:id="1824006980">
      <w:bodyDiv w:val="1"/>
      <w:marLeft w:val="0"/>
      <w:marRight w:val="0"/>
      <w:marTop w:val="0"/>
      <w:marBottom w:val="0"/>
      <w:divBdr>
        <w:top w:val="none" w:sz="0" w:space="0" w:color="auto"/>
        <w:left w:val="none" w:sz="0" w:space="0" w:color="auto"/>
        <w:bottom w:val="none" w:sz="0" w:space="0" w:color="auto"/>
        <w:right w:val="none" w:sz="0" w:space="0" w:color="auto"/>
      </w:divBdr>
    </w:div>
    <w:div w:id="1837571193">
      <w:bodyDiv w:val="1"/>
      <w:marLeft w:val="0"/>
      <w:marRight w:val="0"/>
      <w:marTop w:val="0"/>
      <w:marBottom w:val="0"/>
      <w:divBdr>
        <w:top w:val="none" w:sz="0" w:space="0" w:color="auto"/>
        <w:left w:val="none" w:sz="0" w:space="0" w:color="auto"/>
        <w:bottom w:val="none" w:sz="0" w:space="0" w:color="auto"/>
        <w:right w:val="none" w:sz="0" w:space="0" w:color="auto"/>
      </w:divBdr>
    </w:div>
    <w:div w:id="1863863035">
      <w:bodyDiv w:val="1"/>
      <w:marLeft w:val="0"/>
      <w:marRight w:val="0"/>
      <w:marTop w:val="0"/>
      <w:marBottom w:val="0"/>
      <w:divBdr>
        <w:top w:val="none" w:sz="0" w:space="0" w:color="auto"/>
        <w:left w:val="none" w:sz="0" w:space="0" w:color="auto"/>
        <w:bottom w:val="none" w:sz="0" w:space="0" w:color="auto"/>
        <w:right w:val="none" w:sz="0" w:space="0" w:color="auto"/>
      </w:divBdr>
    </w:div>
    <w:div w:id="1865168358">
      <w:bodyDiv w:val="1"/>
      <w:marLeft w:val="0"/>
      <w:marRight w:val="0"/>
      <w:marTop w:val="0"/>
      <w:marBottom w:val="0"/>
      <w:divBdr>
        <w:top w:val="none" w:sz="0" w:space="0" w:color="auto"/>
        <w:left w:val="none" w:sz="0" w:space="0" w:color="auto"/>
        <w:bottom w:val="none" w:sz="0" w:space="0" w:color="auto"/>
        <w:right w:val="none" w:sz="0" w:space="0" w:color="auto"/>
      </w:divBdr>
    </w:div>
    <w:div w:id="1870726021">
      <w:bodyDiv w:val="1"/>
      <w:marLeft w:val="0"/>
      <w:marRight w:val="0"/>
      <w:marTop w:val="0"/>
      <w:marBottom w:val="0"/>
      <w:divBdr>
        <w:top w:val="none" w:sz="0" w:space="0" w:color="auto"/>
        <w:left w:val="none" w:sz="0" w:space="0" w:color="auto"/>
        <w:bottom w:val="none" w:sz="0" w:space="0" w:color="auto"/>
        <w:right w:val="none" w:sz="0" w:space="0" w:color="auto"/>
      </w:divBdr>
    </w:div>
    <w:div w:id="1876387062">
      <w:bodyDiv w:val="1"/>
      <w:marLeft w:val="0"/>
      <w:marRight w:val="0"/>
      <w:marTop w:val="0"/>
      <w:marBottom w:val="0"/>
      <w:divBdr>
        <w:top w:val="none" w:sz="0" w:space="0" w:color="auto"/>
        <w:left w:val="none" w:sz="0" w:space="0" w:color="auto"/>
        <w:bottom w:val="none" w:sz="0" w:space="0" w:color="auto"/>
        <w:right w:val="none" w:sz="0" w:space="0" w:color="auto"/>
      </w:divBdr>
    </w:div>
    <w:div w:id="1894080124">
      <w:bodyDiv w:val="1"/>
      <w:marLeft w:val="0"/>
      <w:marRight w:val="0"/>
      <w:marTop w:val="0"/>
      <w:marBottom w:val="0"/>
      <w:divBdr>
        <w:top w:val="none" w:sz="0" w:space="0" w:color="auto"/>
        <w:left w:val="none" w:sz="0" w:space="0" w:color="auto"/>
        <w:bottom w:val="none" w:sz="0" w:space="0" w:color="auto"/>
        <w:right w:val="none" w:sz="0" w:space="0" w:color="auto"/>
      </w:divBdr>
    </w:div>
    <w:div w:id="1895651452">
      <w:bodyDiv w:val="1"/>
      <w:marLeft w:val="0"/>
      <w:marRight w:val="0"/>
      <w:marTop w:val="0"/>
      <w:marBottom w:val="0"/>
      <w:divBdr>
        <w:top w:val="none" w:sz="0" w:space="0" w:color="auto"/>
        <w:left w:val="none" w:sz="0" w:space="0" w:color="auto"/>
        <w:bottom w:val="none" w:sz="0" w:space="0" w:color="auto"/>
        <w:right w:val="none" w:sz="0" w:space="0" w:color="auto"/>
      </w:divBdr>
    </w:div>
    <w:div w:id="1906333198">
      <w:bodyDiv w:val="1"/>
      <w:marLeft w:val="0"/>
      <w:marRight w:val="0"/>
      <w:marTop w:val="0"/>
      <w:marBottom w:val="0"/>
      <w:divBdr>
        <w:top w:val="none" w:sz="0" w:space="0" w:color="auto"/>
        <w:left w:val="none" w:sz="0" w:space="0" w:color="auto"/>
        <w:bottom w:val="none" w:sz="0" w:space="0" w:color="auto"/>
        <w:right w:val="none" w:sz="0" w:space="0" w:color="auto"/>
      </w:divBdr>
    </w:div>
    <w:div w:id="1927348886">
      <w:bodyDiv w:val="1"/>
      <w:marLeft w:val="0"/>
      <w:marRight w:val="0"/>
      <w:marTop w:val="0"/>
      <w:marBottom w:val="0"/>
      <w:divBdr>
        <w:top w:val="none" w:sz="0" w:space="0" w:color="auto"/>
        <w:left w:val="none" w:sz="0" w:space="0" w:color="auto"/>
        <w:bottom w:val="none" w:sz="0" w:space="0" w:color="auto"/>
        <w:right w:val="none" w:sz="0" w:space="0" w:color="auto"/>
      </w:divBdr>
    </w:div>
    <w:div w:id="1961715392">
      <w:bodyDiv w:val="1"/>
      <w:marLeft w:val="0"/>
      <w:marRight w:val="0"/>
      <w:marTop w:val="0"/>
      <w:marBottom w:val="0"/>
      <w:divBdr>
        <w:top w:val="none" w:sz="0" w:space="0" w:color="auto"/>
        <w:left w:val="none" w:sz="0" w:space="0" w:color="auto"/>
        <w:bottom w:val="none" w:sz="0" w:space="0" w:color="auto"/>
        <w:right w:val="none" w:sz="0" w:space="0" w:color="auto"/>
      </w:divBdr>
    </w:div>
    <w:div w:id="1965959062">
      <w:bodyDiv w:val="1"/>
      <w:marLeft w:val="0"/>
      <w:marRight w:val="0"/>
      <w:marTop w:val="0"/>
      <w:marBottom w:val="0"/>
      <w:divBdr>
        <w:top w:val="none" w:sz="0" w:space="0" w:color="auto"/>
        <w:left w:val="none" w:sz="0" w:space="0" w:color="auto"/>
        <w:bottom w:val="none" w:sz="0" w:space="0" w:color="auto"/>
        <w:right w:val="none" w:sz="0" w:space="0" w:color="auto"/>
      </w:divBdr>
    </w:div>
    <w:div w:id="1979873444">
      <w:bodyDiv w:val="1"/>
      <w:marLeft w:val="0"/>
      <w:marRight w:val="0"/>
      <w:marTop w:val="0"/>
      <w:marBottom w:val="0"/>
      <w:divBdr>
        <w:top w:val="none" w:sz="0" w:space="0" w:color="auto"/>
        <w:left w:val="none" w:sz="0" w:space="0" w:color="auto"/>
        <w:bottom w:val="none" w:sz="0" w:space="0" w:color="auto"/>
        <w:right w:val="none" w:sz="0" w:space="0" w:color="auto"/>
      </w:divBdr>
    </w:div>
    <w:div w:id="1981878573">
      <w:bodyDiv w:val="1"/>
      <w:marLeft w:val="0"/>
      <w:marRight w:val="0"/>
      <w:marTop w:val="0"/>
      <w:marBottom w:val="0"/>
      <w:divBdr>
        <w:top w:val="none" w:sz="0" w:space="0" w:color="auto"/>
        <w:left w:val="none" w:sz="0" w:space="0" w:color="auto"/>
        <w:bottom w:val="none" w:sz="0" w:space="0" w:color="auto"/>
        <w:right w:val="none" w:sz="0" w:space="0" w:color="auto"/>
      </w:divBdr>
    </w:div>
    <w:div w:id="2019576885">
      <w:bodyDiv w:val="1"/>
      <w:marLeft w:val="0"/>
      <w:marRight w:val="0"/>
      <w:marTop w:val="0"/>
      <w:marBottom w:val="0"/>
      <w:divBdr>
        <w:top w:val="none" w:sz="0" w:space="0" w:color="auto"/>
        <w:left w:val="none" w:sz="0" w:space="0" w:color="auto"/>
        <w:bottom w:val="none" w:sz="0" w:space="0" w:color="auto"/>
        <w:right w:val="none" w:sz="0" w:space="0" w:color="auto"/>
      </w:divBdr>
    </w:div>
    <w:div w:id="2044670417">
      <w:bodyDiv w:val="1"/>
      <w:marLeft w:val="0"/>
      <w:marRight w:val="0"/>
      <w:marTop w:val="0"/>
      <w:marBottom w:val="0"/>
      <w:divBdr>
        <w:top w:val="none" w:sz="0" w:space="0" w:color="auto"/>
        <w:left w:val="none" w:sz="0" w:space="0" w:color="auto"/>
        <w:bottom w:val="none" w:sz="0" w:space="0" w:color="auto"/>
        <w:right w:val="none" w:sz="0" w:space="0" w:color="auto"/>
      </w:divBdr>
    </w:div>
    <w:div w:id="2069961026">
      <w:bodyDiv w:val="1"/>
      <w:marLeft w:val="0"/>
      <w:marRight w:val="0"/>
      <w:marTop w:val="0"/>
      <w:marBottom w:val="0"/>
      <w:divBdr>
        <w:top w:val="none" w:sz="0" w:space="0" w:color="auto"/>
        <w:left w:val="none" w:sz="0" w:space="0" w:color="auto"/>
        <w:bottom w:val="none" w:sz="0" w:space="0" w:color="auto"/>
        <w:right w:val="none" w:sz="0" w:space="0" w:color="auto"/>
      </w:divBdr>
    </w:div>
    <w:div w:id="2106413581">
      <w:bodyDiv w:val="1"/>
      <w:marLeft w:val="0"/>
      <w:marRight w:val="0"/>
      <w:marTop w:val="0"/>
      <w:marBottom w:val="0"/>
      <w:divBdr>
        <w:top w:val="none" w:sz="0" w:space="0" w:color="auto"/>
        <w:left w:val="none" w:sz="0" w:space="0" w:color="auto"/>
        <w:bottom w:val="none" w:sz="0" w:space="0" w:color="auto"/>
        <w:right w:val="none" w:sz="0" w:space="0" w:color="auto"/>
      </w:divBdr>
    </w:div>
    <w:div w:id="2114588221">
      <w:bodyDiv w:val="1"/>
      <w:marLeft w:val="0"/>
      <w:marRight w:val="0"/>
      <w:marTop w:val="0"/>
      <w:marBottom w:val="0"/>
      <w:divBdr>
        <w:top w:val="none" w:sz="0" w:space="0" w:color="auto"/>
        <w:left w:val="none" w:sz="0" w:space="0" w:color="auto"/>
        <w:bottom w:val="none" w:sz="0" w:space="0" w:color="auto"/>
        <w:right w:val="none" w:sz="0" w:space="0" w:color="auto"/>
      </w:divBdr>
    </w:div>
    <w:div w:id="2125075314">
      <w:bodyDiv w:val="1"/>
      <w:marLeft w:val="0"/>
      <w:marRight w:val="0"/>
      <w:marTop w:val="0"/>
      <w:marBottom w:val="0"/>
      <w:divBdr>
        <w:top w:val="none" w:sz="0" w:space="0" w:color="auto"/>
        <w:left w:val="none" w:sz="0" w:space="0" w:color="auto"/>
        <w:bottom w:val="none" w:sz="0" w:space="0" w:color="auto"/>
        <w:right w:val="none" w:sz="0" w:space="0" w:color="auto"/>
      </w:divBdr>
    </w:div>
    <w:div w:id="213216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Fen16</b:Tag>
    <b:SourceType>JournalArticle</b:SourceType>
    <b:Guid>{D5A903BA-5FFD-4274-85E8-A9FB1AC6D351}</b:Guid>
    <b:Title>Maximum revenue-oriented resource allocation in cloud</b:Title>
    <b:Year>2016</b:Year>
    <b:Author>
      <b:Author>
        <b:NameList>
          <b:Person>
            <b:Last>Feng</b:Last>
            <b:First>G.</b:First>
          </b:Person>
          <b:Person>
            <b:Last>Buyya</b:Last>
            <b:First>R.</b:First>
          </b:Person>
        </b:NameList>
      </b:Author>
    </b:Author>
    <b:JournalName>International Journal of Grid and Utility Computing</b:JournalName>
    <b:Pages>12-21</b:Pages>
    <b:Volume>7</b:Volume>
    <b:Issue>1</b:Issue>
    <b:LCID>en-IE</b:LCID>
    <b:RefOrder>2</b:RefOrder>
  </b:Source>
  <b:Source>
    <b:Tag>Kun16</b:Tag>
    <b:SourceType>JournalArticle</b:SourceType>
    <b:Guid>{8C0469FD-930C-4BB8-9274-99AD1DD48892}</b:Guid>
    <b:Title>The anatomy of big data computing</b:Title>
    <b:JournalName>Software—Practice &amp; Experience</b:JournalName>
    <b:Year>2016</b:Year>
    <b:Pages>79-105</b:Pages>
    <b:Volume>46</b:Volume>
    <b:Issue>1</b:Issue>
    <b:Author>
      <b:Author>
        <b:NameList>
          <b:Person>
            <b:Last>Kune</b:Last>
            <b:First>R.</b:First>
          </b:Person>
          <b:Person>
            <b:Last>Konugurthi</b:Last>
            <b:First>P.</b:First>
          </b:Person>
          <b:Person>
            <b:Last>Agawarl</b:Last>
            <b:First>A.</b:First>
          </b:Person>
          <b:Person>
            <b:Last>Chillarige</b:Last>
            <b:First>R. R.</b:First>
          </b:Person>
          <b:Person>
            <b:Last>Buyya</b:Last>
            <b:First>R.</b:First>
          </b:Person>
        </b:NameList>
      </b:Author>
    </b:Author>
    <b:RefOrder>3</b:RefOrder>
  </b:Source>
  <b:Source>
    <b:Tag>Bel15</b:Tag>
    <b:SourceType>JournalArticle</b:SourceType>
    <b:Guid>{D80893A6-DEB6-4429-854D-DEF7BB3AC8D0}</b:Guid>
    <b:Author>
      <b:Author>
        <b:NameList>
          <b:Person>
            <b:Last>Beloglazov</b:Last>
            <b:First>A.</b:First>
          </b:Person>
          <b:Person>
            <b:Last>Buyya</b:Last>
            <b:First>R.</b:First>
          </b:Person>
        </b:NameList>
      </b:Author>
    </b:Author>
    <b:Title>Openstack neat: A framework for dynamic and energy-efficient consolidation of virtual machines in openstack clouds</b:Title>
    <b:JournalName>Concurrency and Computation: Practice and Experience</b:JournalName>
    <b:Year>2015</b:Year>
    <b:Pages>1310-1333</b:Pages>
    <b:Volume>27</b:Volume>
    <b:Issue>5</b:Issue>
    <b:RefOrder>4</b:RefOrder>
  </b:Source>
  <b:Source>
    <b:Tag>Gom15</b:Tag>
    <b:SourceType>JournalArticle</b:SourceType>
    <b:Guid>{2AF8F469-ECC5-4BD3-8DD9-9D3A329BB0C0}</b:Guid>
    <b:Title>Introduction to the special issue on cloud computing: Recent developments and challenging issues</b:Title>
    <b:JournalName>Computer &amp; Electrical Engineering</b:JournalName>
    <b:Year>2015</b:Year>
    <b:Pages>31-32</b:Pages>
    <b:Volume>42</b:Volume>
    <b:Author>
      <b:Author>
        <b:NameList>
          <b:Person>
            <b:Last>Gomes</b:Last>
            <b:First>D. G.</b:First>
          </b:Person>
          <b:Person>
            <b:Last>Calheiros</b:Last>
            <b:First>R. N.</b:First>
          </b:Person>
          <b:Person>
            <b:Last>Tolosana-Calasanz</b:Last>
            <b:First>R.</b:First>
          </b:Person>
        </b:NameList>
      </b:Author>
    </b:Author>
    <b:RefOrder>5</b:RefOrder>
  </b:Source>
  <b:Source>
    <b:Tag>Mug10</b:Tag>
    <b:SourceType>JournalArticle</b:SourceType>
    <b:Guid>{F026AB06-264F-43C9-BE3F-CC20E827E226}</b:Guid>
    <b:Author>
      <b:Author>
        <b:NameList>
          <b:Person>
            <b:Last>Mugoya</b:Last>
            <b:First>George</b:First>
          </b:Person>
          <b:Person>
            <b:Last>Kampfe</b:Last>
            <b:First>Charlene</b:First>
          </b:Person>
        </b:NameList>
      </b:Author>
    </b:Author>
    <b:Title>Reducing the Use of PRN Medication in In-Patient Psychiatric Hospitals</b:Title>
    <b:Year>2010</b:Year>
    <b:JournalName>Journal of Life Care Planning</b:JournalName>
    <b:Volume>9</b:Volume>
    <b:Issue>2</b:Issue>
    <b:RefOrder>1</b:RefOrder>
  </b:Source>
</b:Sources>
</file>

<file path=customXml/itemProps1.xml><?xml version="1.0" encoding="utf-8"?>
<ds:datastoreItem xmlns:ds="http://schemas.openxmlformats.org/officeDocument/2006/customXml" ds:itemID="{D0ED301A-4572-426B-9EA9-09BCA529D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9795</Words>
  <Characters>55833</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65498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Mahek Naaz</cp:lastModifiedBy>
  <cp:revision>2</cp:revision>
  <cp:lastPrinted>2012-08-02T18:53:00Z</cp:lastPrinted>
  <dcterms:created xsi:type="dcterms:W3CDTF">2026-09-13T19:46:00Z</dcterms:created>
  <dcterms:modified xsi:type="dcterms:W3CDTF">2026-09-13T19:46:00Z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871ed07209fe00bd2d6431427c46c3ecc52882f4b4b55a70c0fb3c910476e49c</vt:lpwstr>
  </property>
  <property fmtid="{D5CDD505-2E9C-101B-9397-08002B2CF9AE}" pid="3" name="ZOTERO_PREF_1">
    <vt:lpwstr>&lt;data data-version="3" zotero-version="9.0.6"&gt;&lt;session id="4530ZOBT"/&gt;&lt;style id="http://www.zotero.org/styles/elsevier-harvard" hasBibliography="1" bibliographyStyleHasBeenSet="1"/&gt;&lt;prefs&gt;&lt;pref name="fieldType" value="Field"/&gt;&lt;pref name="automaticJournalA</vt:lpwstr>
  </property>
  <property fmtid="{D5CDD505-2E9C-101B-9397-08002B2CF9AE}" pid="4" name="ZOTERO_PREF_2">
    <vt:lpwstr>bbreviations" value="true"/&gt;&lt;/prefs&gt;&lt;/data&gt;</vt:lpwstr>
  </property>
</Properties>
</file>