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sz w:val="28"/>
          <w:szCs w:val="28"/>
        </w:rPr>
        <w:t>Humber Polytechnic</w:t>
      </w:r>
    </w:p>
    <w:p>
      <w:pPr>
        <w:spacing w:before="100"/>
        <w:jc w:val="center"/>
      </w:pPr>
      <w:r>
        <w:rPr>
          <w:rFonts w:ascii="Calibri" w:cs="Calibri" w:eastAsia="Calibri" w:hAnsi="Calibri"/>
          <w:sz w:val="24"/>
          <w:szCs w:val="24"/>
        </w:rPr>
        <w:t>Faculty of [Faculty / Department Name]</w:t>
      </w:r>
    </w:p>
    <w:p>
      <w:pPr>
        <w:spacing w:before="800"/>
        <w:jc w:val="center"/>
      </w:pPr>
      <w:r>
        <w:rPr>
          <w:rFonts w:ascii="Calibri" w:cs="Calibri" w:eastAsia="Calibri" w:hAnsi="Calibri"/>
          <w:b/>
          <w:bCs/>
          <w:sz w:val="34"/>
          <w:szCs w:val="34"/>
        </w:rPr>
        <w:t>Speech Emotion Recognition Using Deep Learning</w:t>
      </w:r>
    </w:p>
    <w:p>
      <w:pPr>
        <w:spacing w:before="200"/>
        <w:jc w:val="center"/>
      </w:pPr>
      <w:r>
        <w:rPr>
          <w:rFonts w:ascii="Calibri" w:cs="Calibri" w:eastAsia="Calibri" w:hAnsi="Calibri"/>
          <w:i/>
          <w:iCs/>
          <w:sz w:val="26"/>
          <w:szCs w:val="26"/>
        </w:rPr>
        <w:t>Project Report</w:t>
      </w:r>
    </w:p>
    <w:p>
      <w:pPr>
        <w:spacing w:before="900"/>
        <w:jc w:val="center"/>
      </w:pPr>
      <w:r>
        <w:rPr>
          <w:rFonts w:ascii="Calibri" w:cs="Calibri" w:eastAsia="Calibri" w:hAnsi="Calibri"/>
          <w:sz w:val="24"/>
          <w:szCs w:val="24"/>
        </w:rPr>
        <w:t>Submitted for: [Course Code] – Deep Learning</w:t>
      </w:r>
    </w:p>
    <w:p>
      <w:pPr>
        <w:spacing w:before="100"/>
        <w:jc w:val="center"/>
      </w:pPr>
      <w:r>
        <w:rPr>
          <w:rFonts w:ascii="Calibri" w:cs="Calibri" w:eastAsia="Calibri" w:hAnsi="Calibri"/>
          <w:sz w:val="24"/>
          <w:szCs w:val="24"/>
        </w:rPr>
        <w:t>Instructor: Professor [Instructor Name]</w:t>
      </w:r>
    </w:p>
    <w:p>
      <w:pPr>
        <w:spacing w:before="600"/>
        <w:jc w:val="center"/>
      </w:pPr>
      <w:r>
        <w:rPr>
          <w:rFonts w:ascii="Calibri" w:cs="Calibri" w:eastAsia="Calibri" w:hAnsi="Calibri"/>
          <w:b/>
          <w:bCs/>
          <w:sz w:val="24"/>
          <w:szCs w:val="24"/>
        </w:rPr>
        <w:t>Submitted by:</w:t>
      </w:r>
    </w:p>
    <w:p>
      <w:pPr>
        <w:spacing w:before="100"/>
        <w:jc w:val="center"/>
      </w:pPr>
      <w:r>
        <w:rPr>
          <w:rFonts w:ascii="Calibri" w:cs="Calibri" w:eastAsia="Calibri" w:hAnsi="Calibri"/>
          <w:sz w:val="24"/>
          <w:szCs w:val="24"/>
        </w:rPr>
        <w:t>Tarun Karnati – [Student ID]</w:t>
      </w:r>
    </w:p>
    <w:p>
      <w:pPr>
        <w:spacing w:before="100"/>
        <w:jc w:val="center"/>
      </w:pPr>
      <w:r>
        <w:rPr>
          <w:rFonts w:ascii="Calibri" w:cs="Calibri" w:eastAsia="Calibri" w:hAnsi="Calibri"/>
          <w:sz w:val="24"/>
          <w:szCs w:val="24"/>
        </w:rPr>
        <w:t>Harmandeep Kaur – [Student ID]  |  Kiranjeet Kaur Deol – [Student ID]  |  Jashandeep Kaur – [Student ID]</w:t>
      </w:r>
    </w:p>
    <w:p>
      <w:pPr>
        <w:spacing w:before="900"/>
        <w:jc w:val="center"/>
      </w:pPr>
      <w:r>
        <w:rPr>
          <w:rFonts w:ascii="Calibri" w:cs="Calibri" w:eastAsia="Calibri" w:hAnsi="Calibri"/>
          <w:sz w:val="24"/>
          <w:szCs w:val="24"/>
        </w:rPr>
        <w:t>August 17, 2026</w:t>
      </w:r>
    </w:p>
    <w:p>
      <w:r>
        <w:br w:type="page"/>
      </w:r>
    </w:p>
    <w:p>
      <w:pPr>
        <w:pStyle w:val="Heading1"/>
        <w:spacing w:after="200"/>
      </w:pPr>
      <w:r>
        <w:rPr>
          <w:rFonts w:ascii="Calibri" w:cs="Calibri" w:eastAsia="Calibri" w:hAnsi="Calibri"/>
          <w:b/>
          <w:bCs/>
          <w:sz w:val="28"/>
          <w:szCs w:val="28"/>
        </w:rPr>
        <w:t xml:space="preserve">Abstract</w:t>
      </w:r>
    </w:p>
    <w:p>
      <w:pPr>
        <w:spacing w:after="200" w:line="360"/>
        <w:jc w:val="both"/>
      </w:pPr>
      <w:r>
        <w:rPr>
          <w:rFonts w:ascii="Calibri" w:cs="Calibri" w:eastAsia="Calibri" w:hAnsi="Calibri"/>
          <w:sz w:val="24"/>
          <w:szCs w:val="24"/>
        </w:rPr>
        <w:t>This report describes a system that listens to a short clip of speech and predicts the speaker's emotion — angry, calm, disgust, fearful, happy, neutral, sad, or surprised — using only the sound of the voice, with no transcript or text involved. We built three different neural networks for this task: a simple dense network (ANN) that reads a summarized "tone fingerprint" of a clip, a convolutional network (CNN) that reads a picture-like representation of the sound called a spectrogram, and a CNN combined with a self-attention mechanism (CNN-Transformer) that lets the model compare every moment of a clip to every other moment. All three were trained on the same 4,240-clip dataset (RAVDESS + TESS) and evaluated on the same held-out test set. Individually they scored close to each other — 88.7%, 88.6%, and 87.3% accuracy — and combining all three into a simple averaging ensemble raised accuracy to 92.3%. We also built an interactive web app so the models can be tried live on an uploaded audio clip. This report explains the dataset, how raw audio is turned into numbers a network can learn from, how each model works, how training was done, and what the results show.</w:t>
      </w:r>
    </w:p>
    <w:p>
      <w:r>
        <w:br w:type="page"/>
      </w:r>
    </w:p>
    <w:p>
      <w:pPr>
        <w:pStyle w:val="Heading1"/>
        <w:spacing w:after="200"/>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Calibri" w:cs="Calibri" w:eastAsia="Calibri" w:hAnsi="Calibri"/>
          <w:b/>
          <w:bCs/>
          <w:sz w:val="28"/>
          <w:szCs w:val="28"/>
        </w:rPr>
        <w:t xml:space="preserve">1. Introduction</w:t>
      </w:r>
    </w:p>
    <w:p>
      <w:pPr>
        <w:pStyle w:val="Heading2"/>
        <w:spacing w:after="150" w:before="250"/>
      </w:pPr>
      <w:r>
        <w:rPr>
          <w:rFonts w:ascii="Calibri" w:cs="Calibri" w:eastAsia="Calibri" w:hAnsi="Calibri"/>
          <w:b/>
          <w:bCs/>
          <w:sz w:val="24"/>
          <w:szCs w:val="24"/>
        </w:rPr>
        <w:t xml:space="preserve">1.1 Background</w:t>
      </w:r>
    </w:p>
    <w:p>
      <w:pPr>
        <w:spacing w:after="200" w:line="360"/>
        <w:jc w:val="both"/>
      </w:pPr>
      <w:r>
        <w:rPr>
          <w:rFonts w:ascii="Calibri" w:cs="Calibri" w:eastAsia="Calibri" w:hAnsi="Calibri"/>
          <w:sz w:val="24"/>
          <w:szCs w:val="24"/>
        </w:rPr>
        <w:t>Computers that can recognize emotion from speech are useful in many real situations — for example, a call centre that flags an upset customer automatically, a voice assistant that responds more helpfully when a user sounds frustrated, or a mental-health app that notices signs of distress in a person's voice. Building this kind of system is difficult because emotion is expressed through subtle changes in tone, pitch, and rhythm — not through the words themselves.</w:t>
      </w:r>
    </w:p>
    <w:p>
      <w:pPr>
        <w:pStyle w:val="Heading2"/>
        <w:spacing w:after="150" w:before="250"/>
      </w:pPr>
      <w:r>
        <w:rPr>
          <w:rFonts w:ascii="Calibri" w:cs="Calibri" w:eastAsia="Calibri" w:hAnsi="Calibri"/>
          <w:b/>
          <w:bCs/>
          <w:sz w:val="24"/>
          <w:szCs w:val="24"/>
        </w:rPr>
        <w:t xml:space="preserve">1.2 Problem Statement</w:t>
      </w:r>
    </w:p>
    <w:p>
      <w:pPr>
        <w:spacing w:after="200" w:line="360"/>
        <w:jc w:val="both"/>
      </w:pPr>
      <w:r>
        <w:rPr>
          <w:rFonts w:ascii="Calibri" w:cs="Calibri" w:eastAsia="Calibri" w:hAnsi="Calibri"/>
          <w:sz w:val="24"/>
          <w:szCs w:val="24"/>
        </w:rPr>
        <w:t>This project treats emotion recognition as a classification problem: given a short (3-second) clip of speech, decide which one of eight emotions it expresses, using only the audio signal — no transcript or text is used.</w:t>
      </w:r>
    </w:p>
    <w:p>
      <w:pPr>
        <w:pStyle w:val="Heading2"/>
        <w:spacing w:after="150" w:before="250"/>
      </w:pPr>
      <w:r>
        <w:rPr>
          <w:rFonts w:ascii="Calibri" w:cs="Calibri" w:eastAsia="Calibri" w:hAnsi="Calibri"/>
          <w:b/>
          <w:bCs/>
          <w:sz w:val="24"/>
          <w:szCs w:val="24"/>
        </w:rPr>
        <w:t xml:space="preserve">1.3 Objectives</w:t>
      </w:r>
    </w:p>
    <w:p>
      <w:pPr>
        <w:pStyle w:val="ListParagraph"/>
        <w:numPr>
          <w:ilvl w:val="0"/>
          <w:numId w:val="2"/>
        </w:numPr>
        <w:spacing w:after="100"/>
      </w:pPr>
      <w:r>
        <w:rPr>
          <w:rFonts w:ascii="Calibri" w:cs="Calibri" w:eastAsia="Calibri" w:hAnsi="Calibri"/>
          <w:sz w:val="24"/>
          <w:szCs w:val="24"/>
        </w:rPr>
        <w:t>Turn raw audio into numeric features (MFCCs and Mel-spectrograms) that a neural network can learn from.</w:t>
      </w:r>
    </w:p>
    <w:p>
      <w:pPr>
        <w:pStyle w:val="ListParagraph"/>
        <w:numPr>
          <w:ilvl w:val="0"/>
          <w:numId w:val="2"/>
        </w:numPr>
        <w:spacing w:after="100"/>
      </w:pPr>
      <w:r>
        <w:rPr>
          <w:rFonts w:ascii="Calibri" w:cs="Calibri" w:eastAsia="Calibri" w:hAnsi="Calibri"/>
          <w:sz w:val="24"/>
          <w:szCs w:val="24"/>
        </w:rPr>
        <w:t>Build and train three different model architectures — a simple dense network (ANN), a convolutional network (CNN), and a CNN combined with self-attention (CNN-Transformer) — on the same data.</w:t>
      </w:r>
    </w:p>
    <w:p>
      <w:pPr>
        <w:pStyle w:val="ListParagraph"/>
        <w:numPr>
          <w:ilvl w:val="0"/>
          <w:numId w:val="2"/>
        </w:numPr>
        <w:spacing w:after="100"/>
      </w:pPr>
      <w:r>
        <w:rPr>
          <w:rFonts w:ascii="Calibri" w:cs="Calibri" w:eastAsia="Calibri" w:hAnsi="Calibri"/>
          <w:sz w:val="24"/>
          <w:szCs w:val="24"/>
        </w:rPr>
        <w:t>Compare the three models fairly on the same held-out test set, and combine them into an ensemble to see if accuracy improves.</w:t>
      </w:r>
    </w:p>
    <w:p>
      <w:pPr>
        <w:pStyle w:val="ListParagraph"/>
        <w:numPr>
          <w:ilvl w:val="0"/>
          <w:numId w:val="2"/>
        </w:numPr>
        <w:spacing w:after="100"/>
      </w:pPr>
      <w:r>
        <w:rPr>
          <w:rFonts w:ascii="Calibri" w:cs="Calibri" w:eastAsia="Calibri" w:hAnsi="Calibri"/>
          <w:sz w:val="24"/>
          <w:szCs w:val="24"/>
        </w:rPr>
        <w:t>Build an interactive web app (using Streamlit) so the trained models can be tested live on an uploaded audio clip.</w:t>
      </w:r>
    </w:p>
    <w:p>
      <w:pPr>
        <w:pStyle w:val="Heading2"/>
        <w:spacing w:after="150" w:before="250"/>
      </w:pPr>
      <w:r>
        <w:rPr>
          <w:rFonts w:ascii="Calibri" w:cs="Calibri" w:eastAsia="Calibri" w:hAnsi="Calibri"/>
          <w:b/>
          <w:bCs/>
          <w:sz w:val="24"/>
          <w:szCs w:val="24"/>
        </w:rPr>
        <w:t xml:space="preserve">1.4 Scope and Limitations</w:t>
      </w:r>
    </w:p>
    <w:p>
      <w:pPr>
        <w:spacing w:after="200" w:line="360"/>
        <w:jc w:val="both"/>
      </w:pPr>
      <w:r>
        <w:rPr>
          <w:rFonts w:ascii="Calibri" w:cs="Calibri" w:eastAsia="Calibri" w:hAnsi="Calibri"/>
          <w:sz w:val="24"/>
          <w:szCs w:val="24"/>
        </w:rPr>
        <w:t>The dataset (4,240 clips) is a standard academic dataset of actors reading scripted lines in different emotions, not real spontaneous speech recorded "in the wild." The results here should be read as a proof of concept for the full pipeline — data processing, model training, comparison, and a live demo — rather than a production-ready system. A production system would need a larger, more varied, and more naturally-spoken dataset.</w:t>
      </w:r>
    </w:p>
    <w:p>
      <w:pPr>
        <w:pStyle w:val="Heading1"/>
        <w:spacing w:after="200" w:before="400"/>
      </w:pPr>
      <w:r>
        <w:rPr>
          <w:rFonts w:ascii="Calibri" w:cs="Calibri" w:eastAsia="Calibri" w:hAnsi="Calibri"/>
          <w:b/>
          <w:bCs/>
          <w:sz w:val="28"/>
          <w:szCs w:val="28"/>
        </w:rPr>
        <w:t xml:space="preserve">2. Literature Review</w:t>
      </w:r>
    </w:p>
    <w:p>
      <w:pPr>
        <w:spacing w:after="200" w:line="360"/>
        <w:jc w:val="both"/>
      </w:pPr>
      <w:r>
        <w:rPr>
          <w:rFonts w:ascii="Calibri" w:cs="Calibri" w:eastAsia="Calibri" w:hAnsi="Calibri"/>
          <w:sz w:val="24"/>
          <w:szCs w:val="24"/>
        </w:rPr>
        <w:t>Early work on recognizing emotion from speech relied on hand-picked acoustic features (such as pitch and energy) combined with classical machine learning methods like support vector machines. Later work moved to deep learning: convolutional networks (CNNs) treating a spectrogram like an image, and recurrent networks such as LSTMs that read a clip step by step to capture how sound changes over time. More recently, self-attention — the mechanism introduced by Vaswani et al. (2017) in the Transformer architecture, and used by language models — has been applied to speech emotion recognition as well; Singh et al. (2023) note that attention-based models can outperform CNN/LSTM baselines, but typically need more training data to show a clear advantage. This project builds on that line of work by directly comparing a CNN, an ANN baseline, and a CNN combined with self-attention on the same dataset, to see how much that advantage shows up at our dataset's scale.</w:t>
      </w:r>
    </w:p>
    <w:p>
      <w:pPr>
        <w:pStyle w:val="Heading1"/>
        <w:spacing w:after="200" w:before="400"/>
      </w:pPr>
      <w:r>
        <w:rPr>
          <w:rFonts w:ascii="Calibri" w:cs="Calibri" w:eastAsia="Calibri" w:hAnsi="Calibri"/>
          <w:b/>
          <w:bCs/>
          <w:sz w:val="28"/>
          <w:szCs w:val="28"/>
        </w:rPr>
        <w:t xml:space="preserve">3. Dataset</w:t>
      </w:r>
    </w:p>
    <w:p>
      <w:pPr>
        <w:pStyle w:val="Heading2"/>
        <w:spacing w:after="150" w:before="250"/>
      </w:pPr>
      <w:r>
        <w:rPr>
          <w:rFonts w:ascii="Calibri" w:cs="Calibri" w:eastAsia="Calibri" w:hAnsi="Calibri"/>
          <w:b/>
          <w:bCs/>
          <w:sz w:val="24"/>
          <w:szCs w:val="24"/>
        </w:rPr>
        <w:t xml:space="preserve">3.1 Description</w:t>
      </w:r>
    </w:p>
    <w:p>
      <w:pPr>
        <w:spacing w:after="200" w:line="360"/>
        <w:jc w:val="both"/>
      </w:pPr>
      <w:r>
        <w:rPr>
          <w:rFonts w:ascii="Calibri" w:cs="Calibri" w:eastAsia="Calibri" w:hAnsi="Calibri"/>
          <w:sz w:val="24"/>
          <w:szCs w:val="24"/>
        </w:rPr>
        <w:t>The dataset combines two public, freely available datasets from Kaggle: RAVDESS (1,440 clips — 24 professional actors, 12 male and 12 female, each reading two matched statements in eight emotions) and TESS (2,800 clips — 2 actresses reading 200 target words in seven emotions; TESS does not include a "calm" category). Combined, this gives 4,240 audio clips spread across eight emotion classes: angry, calm, disgust, fearful, happy, neutral, sad, and surprised. Because TESS has no "calm" recordings, calm is the least-represented class overall, which turns out to matter for the results (see Section 6).</w:t>
      </w:r>
    </w:p>
    <w:p>
      <w:pPr>
        <w:pStyle w:val="Heading2"/>
        <w:spacing w:after="150" w:before="250"/>
      </w:pPr>
      <w:r>
        <w:rPr>
          <w:rFonts w:ascii="Calibri" w:cs="Calibri" w:eastAsia="Calibri" w:hAnsi="Calibri"/>
          <w:b/>
          <w:bCs/>
          <w:sz w:val="24"/>
          <w:szCs w:val="24"/>
        </w:rPr>
        <w:t xml:space="preserve">3.2 Train/Test Split</w:t>
      </w:r>
    </w:p>
    <w:p>
      <w:pPr>
        <w:spacing w:after="200" w:line="360"/>
        <w:jc w:val="both"/>
      </w:pPr>
      <w:r>
        <w:rPr>
          <w:rFonts w:ascii="Calibri" w:cs="Calibri" w:eastAsia="Calibri" w:hAnsi="Calibri"/>
          <w:sz w:val="24"/>
          <w:szCs w:val="24"/>
        </w:rPr>
        <w:t>The dataset was split into training and test subsets using an 80/20 split via scikit-learn's train_test_split, stratified by emotion label so every emotion is proportionally represented in both subsets, with a fixed random seed (42) for reproducibility. During training, a further 10% of the training subset was held out as a validation set, used only to decide when to stop training (see Section 4.3) — never for choosing the final reported results. For the CNN and CNN-Transformer, the training subset was expanded with augmented copies (noise added and pitch shifted) to help prevent overfitting; the test subset was never augmented, so every reported result is measured on clean, unseen audio.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E2F3" w:val="clear"/>
          </w:tcPr>
          <w:p>
            <w:pPr>
              <w:jc w:val="left"/>
            </w:pPr>
            <w:r>
              <w:rPr>
                <w:rFonts w:ascii="Calibri" w:cs="Calibri" w:eastAsia="Calibri" w:hAnsi="Calibri"/>
                <w:b/>
                <w:bCs/>
                <w:sz w:val="22"/>
                <w:szCs w:val="22"/>
              </w:rPr>
              <w:t xml:space="preserve">Subset</w:t>
            </w:r>
          </w:p>
        </w:tc>
        <w:tc>
          <w:tcPr>
            <w:tcW w:type="dxa" w:w="4675"/>
            <w:shd w:fill="D9E2F3" w:val="clear"/>
          </w:tcPr>
          <w:p>
            <w:pPr>
              <w:jc w:val="left"/>
            </w:pPr>
            <w:r>
              <w:rPr>
                <w:rFonts w:ascii="Calibri" w:cs="Calibri" w:eastAsia="Calibri" w:hAnsi="Calibri"/>
                <w:b/>
                <w:bCs/>
                <w:sz w:val="22"/>
                <w:szCs w:val="22"/>
              </w:rPr>
              <w:t xml:space="preserve">Number of Samples</w:t>
            </w:r>
          </w:p>
        </w:tc>
      </w:tr>
      <w:tr>
        <w:tc>
          <w:tcPr>
            <w:tcW w:type="dxa" w:w="4675"/>
          </w:tcPr>
          <w:p>
            <w:r>
              <w:t>Training set (before augmentation)</w:t>
            </w:r>
          </w:p>
        </w:tc>
        <w:tc>
          <w:tcPr>
            <w:tcW w:type="dxa" w:w="4675"/>
          </w:tcPr>
          <w:p>
            <w:r>
              <w:t>3,392 clips</w:t>
            </w:r>
          </w:p>
        </w:tc>
      </w:tr>
      <w:tr>
        <w:tc>
          <w:tcPr>
            <w:tcW w:type="dxa" w:w="4675"/>
          </w:tcPr>
          <w:p>
            <w:r>
              <w:t>Test set (held out, never augmented)</w:t>
            </w:r>
          </w:p>
        </w:tc>
        <w:tc>
          <w:tcPr>
            <w:tcW w:type="dxa" w:w="4675"/>
          </w:tcPr>
          <w:p>
            <w:r>
              <w:t>848 clips</w:t>
            </w:r>
          </w:p>
        </w:tc>
      </w:tr>
      <w:tr>
        <w:tc>
          <w:tcPr>
            <w:tcW w:type="dxa" w:w="4675"/>
          </w:tcPr>
          <w:p>
            <w:r>
              <w:t>Training set after augmentation (CNN / CNN-Transformer only)</w:t>
            </w:r>
          </w:p>
        </w:tc>
        <w:tc>
          <w:tcPr>
            <w:tcW w:type="dxa" w:w="4675"/>
          </w:tcPr>
          <w:p>
            <w:r>
              <w:t>10,176 clips</w:t>
            </w:r>
          </w:p>
        </w:tc>
      </w:tr>
    </w:tbl>
    <w:p>
      <w:pPr>
        <w:spacing w:after="200"/>
      </w:pPr>
    </w:p>
    <w:p>
      <w:pPr>
        <w:pStyle w:val="Heading1"/>
        <w:spacing w:after="200" w:before="400"/>
      </w:pPr>
      <w:r>
        <w:rPr>
          <w:rFonts w:ascii="Calibri" w:cs="Calibri" w:eastAsia="Calibri" w:hAnsi="Calibri"/>
          <w:b/>
          <w:bCs/>
          <w:sz w:val="28"/>
          <w:szCs w:val="28"/>
        </w:rPr>
        <w:t xml:space="preserve">4. Methodology</w:t>
      </w:r>
    </w:p>
    <w:p>
      <w:pPr>
        <w:pStyle w:val="Heading2"/>
        <w:spacing w:after="150" w:before="250"/>
      </w:pPr>
      <w:r>
        <w:rPr>
          <w:rFonts w:ascii="Calibri" w:cs="Calibri" w:eastAsia="Calibri" w:hAnsi="Calibri"/>
          <w:b/>
          <w:bCs/>
          <w:sz w:val="24"/>
          <w:szCs w:val="24"/>
        </w:rPr>
        <w:t xml:space="preserve">4.1 Model Architecture</w:t>
      </w:r>
    </w:p>
    <w:p>
      <w:pPr>
        <w:spacing w:after="200" w:line="360"/>
        <w:jc w:val="both"/>
      </w:pPr>
      <w:r>
        <w:rPr>
          <w:rFonts w:ascii="Calibri" w:cs="Calibri" w:eastAsia="Calibri" w:hAnsi="Calibri"/>
          <w:sz w:val="24"/>
          <w:szCs w:val="24"/>
        </w:rPr>
        <w:t>Three model architectures were built and trained, all using TensorFlow/Keras:</w:t>
        <w:br/>
        <w:t>• ANN (baseline): three dense (fully-connected) layers (256 → 128 → 64 units) with dropout, reading a single 40-number "tone fingerprint" per clip. It has no sense of timing — the whole 3-second clip is summarized into one flat vector before the network ever sees it.</w:t>
        <w:br/>
        <w:t>• CNN: three convolutional layers (32 → 64 → 128 filters) with batch normalization, max-pooling, and dropout, followed by a dense layer. It treats the spectrogram as a picture and learns local time-frequency patterns, similar to how image classifiers detect edges and shapes.</w:t>
        <w:br/>
        <w:t>• CNN-Transformer: two convolutional layers (lighter than the CNN, to preserve more time resolution) feeding into two self-attention encoder blocks. Instead of only combining nearby patterns, self-attention lets every moment of the clip directly compare itself to every other moment in one step, which is a more expressive mechanism in principle.</w:t>
        <w:br/>
        <w:t>We also built a simple ensemble that averages the probability outputs of all three models — no extra training required, just combining what the three models already learned.</w:t>
      </w:r>
    </w:p>
    <w:p>
      <w:pPr>
        <w:pStyle w:val="Heading2"/>
        <w:spacing w:after="150" w:before="250"/>
      </w:pPr>
      <w:r>
        <w:rPr>
          <w:rFonts w:ascii="Calibri" w:cs="Calibri" w:eastAsia="Calibri" w:hAnsi="Calibri"/>
          <w:b/>
          <w:bCs/>
          <w:sz w:val="24"/>
          <w:szCs w:val="24"/>
        </w:rPr>
        <w:t>4.2 Feature Extraction</w:t>
      </w:r>
    </w:p>
    <w:p>
      <w:pPr>
        <w:spacing w:after="200" w:line="360"/>
        <w:jc w:val="both"/>
      </w:pPr>
      <w:r>
        <w:rPr>
          <w:rFonts w:ascii="Calibri" w:cs="Calibri" w:eastAsia="Calibri" w:hAnsi="Calibri"/>
          <w:sz w:val="24"/>
          <w:szCs w:val="24"/>
        </w:rPr>
        <w:t>Every clip is first standardized: resampled to 22,050 Hz and padded or trimmed to exactly 3 seconds. From there, two different numeric representations are extracted using the Librosa library. For the ANN, the clip is converted into 40 MFCC (Mel-Frequency Cepstral Coefficient) numbers — a compact summary of the voice's overall tone/timbre, averaged over the whole clip. For the CNN and CNN-Transformer, the clip is converted into a 128×130 Mel-spectrogram — a grid where one axis is time and the other is pitch (grouped into 128 bands the way human hearing perceives pitch), with brightness representing loudness. This spectrogram is effectively a picture of the sound, and is what lets the CNN and CNN-Transformer see how the sound changes across the clip, unlike the single flat MFCC vector the ANN receives.</w:t>
      </w:r>
    </w:p>
    <w:p>
      <w:pPr>
        <w:pStyle w:val="Heading2"/>
        <w:spacing w:after="150" w:before="250"/>
      </w:pPr>
      <w:r>
        <w:rPr>
          <w:rFonts w:ascii="Calibri" w:cs="Calibri" w:eastAsia="Calibri" w:hAnsi="Calibri"/>
          <w:b/>
          <w:bCs/>
          <w:sz w:val="24"/>
          <w:szCs w:val="24"/>
        </w:rPr>
        <w:t xml:space="preserve">4.3 Training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E2F3" w:val="clear"/>
          </w:tcPr>
          <w:p>
            <w:pPr>
              <w:jc w:val="left"/>
            </w:pPr>
            <w:r>
              <w:rPr>
                <w:rFonts w:ascii="Calibri" w:cs="Calibri" w:eastAsia="Calibri" w:hAnsi="Calibri"/>
                <w:b/>
                <w:bCs/>
                <w:sz w:val="22"/>
                <w:szCs w:val="22"/>
              </w:rPr>
              <w:t xml:space="preserve">Hyperparameter</w:t>
            </w:r>
          </w:p>
        </w:tc>
        <w:tc>
          <w:tcPr>
            <w:tcW w:type="dxa" w:w="4675"/>
            <w:shd w:fill="D9E2F3" w:val="clear"/>
          </w:tcPr>
          <w:p>
            <w:pPr>
              <w:jc w:val="left"/>
            </w:pPr>
            <w:r>
              <w:rPr>
                <w:rFonts w:ascii="Calibri" w:cs="Calibri" w:eastAsia="Calibri" w:hAnsi="Calibri"/>
                <w:b/>
                <w:bCs/>
                <w:sz w:val="22"/>
                <w:szCs w:val="22"/>
              </w:rPr>
              <w:t xml:space="preserve">Value</w:t>
            </w:r>
          </w:p>
        </w:tc>
      </w:tr>
      <w:tr>
        <w:tc>
          <w:tcPr>
            <w:tcW w:type="dxa" w:w="4675"/>
          </w:tcPr>
          <w:p>
            <w:r>
              <w:t>Framework</w:t>
            </w:r>
          </w:p>
        </w:tc>
        <w:tc>
          <w:tcPr>
            <w:tcW w:type="dxa" w:w="4675"/>
          </w:tcPr>
          <w:p>
            <w:r>
              <w:t>TensorFlow / Keras</w:t>
            </w:r>
          </w:p>
        </w:tc>
      </w:tr>
      <w:tr>
        <w:tc>
          <w:tcPr>
            <w:tcW w:type="dxa" w:w="4675"/>
          </w:tcPr>
          <w:p>
            <w:r>
              <w:t>Optimizer</w:t>
            </w:r>
          </w:p>
        </w:tc>
        <w:tc>
          <w:tcPr>
            <w:tcW w:type="dxa" w:w="4675"/>
          </w:tcPr>
          <w:p>
            <w:r>
              <w:t>Adam</w:t>
            </w:r>
          </w:p>
        </w:tc>
      </w:tr>
      <w:tr>
        <w:tc>
          <w:tcPr>
            <w:tcW w:type="dxa" w:w="4675"/>
          </w:tcPr>
          <w:p>
            <w:r>
              <w:t>Loss function</w:t>
            </w:r>
          </w:p>
        </w:tc>
        <w:tc>
          <w:tcPr>
            <w:tcW w:type="dxa" w:w="4675"/>
          </w:tcPr>
          <w:p>
            <w:r>
              <w:t>Categorical cross-entropy</w:t>
            </w:r>
          </w:p>
        </w:tc>
      </w:tr>
      <w:tr>
        <w:tc>
          <w:tcPr>
            <w:tcW w:type="dxa" w:w="4675"/>
          </w:tcPr>
          <w:p>
            <w:r>
              <w:t>Batch size</w:t>
            </w:r>
          </w:p>
        </w:tc>
        <w:tc>
          <w:tcPr>
            <w:tcW w:type="dxa" w:w="4675"/>
          </w:tcPr>
          <w:p>
            <w:r>
              <w:t>32</w:t>
            </w:r>
          </w:p>
        </w:tc>
      </w:tr>
      <w:tr>
        <w:tc>
          <w:tcPr>
            <w:tcW w:type="dxa" w:w="4675"/>
          </w:tcPr>
          <w:p>
            <w:r>
              <w:t>Maximum epochs</w:t>
            </w:r>
          </w:p>
        </w:tc>
        <w:tc>
          <w:tcPr>
            <w:tcW w:type="dxa" w:w="4675"/>
          </w:tcPr>
          <w:p>
            <w:r>
              <w:t>100 (with early stopping)</w:t>
            </w:r>
          </w:p>
        </w:tc>
      </w:tr>
      <w:tr>
        <w:tc>
          <w:tcPr>
            <w:tcW w:type="dxa" w:w="4675"/>
          </w:tcPr>
          <w:p>
            <w:r>
              <w:t>Early stopping</w:t>
            </w:r>
          </w:p>
        </w:tc>
        <w:tc>
          <w:tcPr>
            <w:tcW w:type="dxa" w:w="4675"/>
          </w:tcPr>
          <w:p>
            <w:r>
              <w:t>Patience of 8 epochs on validation loss; best-performing epoch's weights are kept, not the last epoch</w:t>
            </w:r>
          </w:p>
        </w:tc>
      </w:tr>
      <w:tr>
        <w:tc>
          <w:tcPr>
            <w:tcW w:type="dxa" w:w="4675"/>
          </w:tcPr>
          <w:p>
            <w:r>
              <w:t>Data augmentation</w:t>
            </w:r>
          </w:p>
        </w:tc>
        <w:tc>
          <w:tcPr>
            <w:tcW w:type="dxa" w:w="4675"/>
          </w:tcPr>
          <w:p>
            <w:r>
              <w:t>Noise injection and pitch shifting, applied only to the training set (CNN / CNN-Transformer)</w:t>
            </w:r>
          </w:p>
        </w:tc>
      </w:tr>
    </w:tbl>
    <w:p>
      <w:pPr>
        <w:spacing w:after="200"/>
      </w:pPr>
    </w:p>
    <w:p>
      <w:pPr>
        <w:pStyle w:val="Heading2"/>
        <w:spacing w:after="150" w:before="250"/>
      </w:pPr>
      <w:r>
        <w:rPr>
          <w:rFonts w:ascii="Calibri" w:cs="Calibri" w:eastAsia="Calibri" w:hAnsi="Calibri"/>
          <w:b/>
          <w:bCs/>
          <w:sz w:val="24"/>
          <w:szCs w:val="24"/>
        </w:rPr>
        <w:t xml:space="preserve">4.4 Implementation Environment</w:t>
      </w:r>
    </w:p>
    <w:p>
      <w:pPr>
        <w:spacing w:after="200" w:line="360"/>
        <w:jc w:val="both"/>
      </w:pPr>
      <w:r>
        <w:rPr>
          <w:rFonts w:ascii="Calibri" w:cs="Calibri" w:eastAsia="Calibri" w:hAnsi="Calibri"/>
          <w:sz w:val="24"/>
          <w:szCs w:val="24"/>
        </w:rPr>
        <w:t>The project was implemented in Python using TensorFlow/Keras, Librosa (audio feature extraction), scikit-learn (data splitting and evaluation metrics), and Streamlit (the interactive demo app). All three models were trained locally on a MacBook CPU rather than a cloud GPU (e.g., Google Colab) — with a dataset of this size (4,240 clips), CPU training was practical and avoided the extra setup of moving data and code to a hosted notebook.</w:t>
      </w:r>
    </w:p>
    <w:p>
      <w:pPr>
        <w:pStyle w:val="Heading1"/>
        <w:spacing w:after="200" w:before="400"/>
      </w:pPr>
      <w:r>
        <w:rPr>
          <w:rFonts w:ascii="Calibri" w:cs="Calibri" w:eastAsia="Calibri" w:hAnsi="Calibri"/>
          <w:b/>
          <w:bCs/>
          <w:sz w:val="28"/>
          <w:szCs w:val="28"/>
        </w:rPr>
        <w:t xml:space="preserve">5. Results</w:t>
      </w:r>
    </w:p>
    <w:p>
      <w:pPr>
        <w:pStyle w:val="Heading2"/>
        <w:spacing w:after="150" w:before="250"/>
      </w:pPr>
      <w:r>
        <w:rPr>
          <w:rFonts w:ascii="Calibri" w:cs="Calibri" w:eastAsia="Calibri" w:hAnsi="Calibri"/>
          <w:b/>
          <w:bCs/>
          <w:sz w:val="24"/>
          <w:szCs w:val="24"/>
        </w:rPr>
        <w:t xml:space="preserve">5.1 Training Performance</w:t>
      </w:r>
    </w:p>
    <w:p>
      <w:pPr>
        <w:spacing w:after="200" w:line="360"/>
        <w:jc w:val="both"/>
      </w:pPr>
      <w:r>
        <w:rPr>
          <w:rFonts w:ascii="Calibri" w:cs="Calibri" w:eastAsia="Calibri" w:hAnsi="Calibri"/>
          <w:sz w:val="24"/>
          <w:szCs w:val="24"/>
        </w:rPr>
        <w:t>All three models were trained with early stopping, so each one trained for as many epochs as it needed and then automatically reverted to its best-performing epoch. The CNN-Transformer took the longest to converge — 35 epochs, with its best validation performance at epoch 27 — since its self-attention layers have more to learn than the more constrained ANN and CNN. Across all three models, training accuracy and validation accuracy tracked each other reasonably closely rather than diverging sharply, which suggests the dropout and data augmentation used during training were effective at limiting overfitting.</w:t>
      </w:r>
    </w:p>
    <w:p>
      <w:pPr>
        <w:pStyle w:val="Heading2"/>
        <w:spacing w:after="150" w:before="250"/>
      </w:pPr>
      <w:r>
        <w:rPr>
          <w:rFonts w:ascii="Calibri" w:cs="Calibri" w:eastAsia="Calibri" w:hAnsi="Calibri"/>
          <w:b/>
          <w:bCs/>
          <w:sz w:val="24"/>
          <w:szCs w:val="24"/>
        </w:rPr>
        <w:t xml:space="preserve">5.2 Evaluation Metrics</w:t>
      </w:r>
    </w:p>
    <w:p>
      <w:pPr>
        <w:spacing w:after="200" w:line="360"/>
        <w:jc w:val="both"/>
      </w:pPr>
      <w:r>
        <w:rPr>
          <w:rFonts w:ascii="Calibri" w:cs="Calibri" w:eastAsia="Calibri" w:hAnsi="Calibri"/>
          <w:sz w:val="24"/>
          <w:szCs w:val="24"/>
        </w:rPr>
        <w:t>All models were evaluated on the same held-out test set of 848 clips, which was never used during training. The table below reports test accuracy for each model, plus the ensemble that averages all three models' predictions.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E2F3" w:val="clear"/>
          </w:tcPr>
          <w:p>
            <w:r>
              <w:t>Model</w:t>
            </w:r>
          </w:p>
        </w:tc>
        <w:tc>
          <w:tcPr>
            <w:tcW w:type="dxa" w:w="4675"/>
            <w:shd w:fill="D9E2F3" w:val="clear"/>
          </w:tcPr>
          <w:p>
            <w:r>
              <w:t>Test Accuracy</w:t>
            </w:r>
          </w:p>
        </w:tc>
      </w:tr>
      <w:tr>
        <w:tc>
          <w:tcPr>
            <w:tcW w:type="dxa" w:w="4675"/>
          </w:tcPr>
          <w:p>
            <w:r>
              <w:t>ANN (baseline)</w:t>
            </w:r>
          </w:p>
        </w:tc>
        <w:tc>
          <w:tcPr>
            <w:tcW w:type="dxa" w:w="4675"/>
          </w:tcPr>
          <w:p>
            <w:r>
              <w:t>88.7%</w:t>
            </w:r>
          </w:p>
        </w:tc>
      </w:tr>
      <w:tr>
        <w:tc>
          <w:tcPr>
            <w:tcW w:type="dxa" w:w="4675"/>
          </w:tcPr>
          <w:p>
            <w:r>
              <w:t>CNN</w:t>
            </w:r>
          </w:p>
        </w:tc>
        <w:tc>
          <w:tcPr>
            <w:tcW w:type="dxa" w:w="4675"/>
          </w:tcPr>
          <w:p>
            <w:r>
              <w:t>88.6%</w:t>
            </w:r>
          </w:p>
        </w:tc>
      </w:tr>
      <w:tr>
        <w:tc>
          <w:tcPr>
            <w:tcW w:type="dxa" w:w="4675"/>
          </w:tcPr>
          <w:p>
            <w:r>
              <w:t>CNN-Transformer</w:t>
            </w:r>
          </w:p>
        </w:tc>
        <w:tc>
          <w:tcPr>
            <w:tcW w:type="dxa" w:w="4675"/>
          </w:tcPr>
          <w:p>
            <w:r>
              <w:t>87.3%</w:t>
            </w:r>
          </w:p>
        </w:tc>
      </w:tr>
      <w:tr>
        <w:tc>
          <w:tcPr>
            <w:tcW w:type="dxa" w:w="4675"/>
          </w:tcPr>
          <w:p>
            <w:r>
              <w:t>Ensemble (all 3 averaged)</w:t>
            </w:r>
          </w:p>
        </w:tc>
        <w:tc>
          <w:tcPr>
            <w:tcW w:type="dxa" w:w="4675"/>
          </w:tcPr>
          <w:p>
            <w:r>
              <w:t>92.3%</w:t>
            </w:r>
          </w:p>
        </w:tc>
      </w:tr>
    </w:tbl>
    <w:p>
      <w:pPr/>
      <w:r>
        <w:rPr>
          <w:rFonts w:ascii="Calibri" w:hAnsi="Calibri"/>
          <w:sz w:val="24"/>
        </w:rPr>
        <w:t>Beyond overall accuracy, macro-averaged precision, recall, and F1-score (the unweighted average across all eight emotion classes, so no single common emotion dominates the score) tell a similar story: ANN scored 0.876 / 0.879 / 0.877, CNN scored 0.874 / 0.873 / 0.873, CNN-Transformer scored 0.870 / 0.850 / 0.847, and the Ensemble scored 0.916 / 0.912 / 0.914 (precision / recall / F1). The Ensemble improves on every metric, not just accuracy.</w:t>
      </w:r>
    </w:p>
    <w:p>
      <w:pPr>
        <w:spacing w:after="200"/>
      </w:pPr>
    </w:p>
    <w:p>
      <w:pPr>
        <w:pStyle w:val="Heading2"/>
        <w:spacing w:after="150" w:before="250"/>
      </w:pPr>
      <w:r>
        <w:rPr>
          <w:rFonts w:ascii="Calibri" w:cs="Calibri" w:eastAsia="Calibri" w:hAnsi="Calibri"/>
          <w:b/>
          <w:bCs/>
          <w:sz w:val="24"/>
          <w:szCs w:val="24"/>
        </w:rPr>
        <w:t xml:space="preserve">5.3 Sample Predictions</w:t>
      </w:r>
    </w:p>
    <w:p>
      <w:pPr>
        <w:spacing w:after="200" w:line="360"/>
        <w:jc w:val="both"/>
      </w:pPr>
      <w:r>
        <w:rPr>
          <w:rFonts w:ascii="Calibri" w:cs="Calibri" w:eastAsia="Calibri" w:hAnsi="Calibri"/>
          <w:sz w:val="24"/>
          <w:szCs w:val="24"/>
        </w:rPr>
        <w:t>The table below shows the Ensemble model's predictions on five example clips from the held-out test set, chosen to include both a correct and an incorrect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D9E2F3" w:val="clear"/>
          </w:tcPr>
          <w:p>
            <w:r>
              <w:t>Audio Clip (true emotion)</w:t>
            </w:r>
          </w:p>
        </w:tc>
        <w:tc>
          <w:tcPr>
            <w:tcW w:type="dxa" w:w="3000"/>
            <w:shd w:fill="D9E2F3" w:val="clear"/>
          </w:tcPr>
          <w:p>
            <w:r>
              <w:t>Ensemble Prediction (confidence)</w:t>
            </w:r>
          </w:p>
        </w:tc>
      </w:tr>
      <w:tr>
        <w:tc>
          <w:tcPr>
            <w:tcW w:type="dxa" w:w="6350"/>
          </w:tcPr>
          <w:p>
            <w:r>
              <w:t>Clip 1 — true: Angry</w:t>
            </w:r>
          </w:p>
        </w:tc>
        <w:tc>
          <w:tcPr>
            <w:tcW w:type="dxa" w:w="3000"/>
          </w:tcPr>
          <w:p>
            <w:r>
              <w:t>Angry (77.0%) — correct</w:t>
            </w:r>
          </w:p>
        </w:tc>
      </w:tr>
      <w:tr>
        <w:tc>
          <w:tcPr>
            <w:tcW w:type="dxa" w:w="6350"/>
          </w:tcPr>
          <w:p>
            <w:r>
              <w:t>Clip 2 — true: Calm</w:t>
            </w:r>
          </w:p>
        </w:tc>
        <w:tc>
          <w:tcPr>
            <w:tcW w:type="dxa" w:w="3000"/>
          </w:tcPr>
          <w:p>
            <w:r>
              <w:t>Sad (56.6%) — incorrect; calm is the hardest emotion for every model (see Section 6)</w:t>
            </w:r>
          </w:p>
        </w:tc>
      </w:tr>
      <w:tr>
        <w:tc>
          <w:tcPr>
            <w:tcW w:type="dxa" w:w="6350"/>
          </w:tcPr>
          <w:p>
            <w:r>
              <w:t>Clip 3 — true: Happy</w:t>
            </w:r>
          </w:p>
        </w:tc>
        <w:tc>
          <w:tcPr>
            <w:tcW w:type="dxa" w:w="3000"/>
          </w:tcPr>
          <w:p>
            <w:r>
              <w:t>Happy (100.0%) — correct</w:t>
            </w:r>
          </w:p>
        </w:tc>
      </w:tr>
      <w:tr>
        <w:tc>
          <w:tcPr>
            <w:tcW w:type="dxa" w:w="6350"/>
          </w:tcPr>
          <w:p>
            <w:r>
              <w:t>Clip 4 — true: Sad</w:t>
            </w:r>
          </w:p>
        </w:tc>
        <w:tc>
          <w:tcPr>
            <w:tcW w:type="dxa" w:w="3000"/>
          </w:tcPr>
          <w:p>
            <w:r>
              <w:t>Sad (94.0%) — correct</w:t>
            </w:r>
          </w:p>
        </w:tc>
      </w:tr>
      <w:tr>
        <w:tc>
          <w:tcPr>
            <w:tcW w:type="dxa" w:w="6350"/>
          </w:tcPr>
          <w:p>
            <w:r>
              <w:t>Clip 5 — true: Surprised</w:t>
            </w:r>
          </w:p>
        </w:tc>
        <w:tc>
          <w:tcPr>
            <w:tcW w:type="dxa" w:w="3000"/>
          </w:tcPr>
          <w:p>
            <w:r>
              <w:t>Surprised (99.9%) — correct</w:t>
            </w:r>
          </w:p>
        </w:tc>
      </w:tr>
    </w:tbl>
    <w:p>
      <w:pPr>
        <w:spacing w:after="200"/>
      </w:pPr>
    </w:p>
    <w:p>
      <w:pPr>
        <w:pStyle w:val="Heading1"/>
        <w:spacing w:after="200" w:before="400"/>
      </w:pPr>
      <w:r>
        <w:rPr>
          <w:rFonts w:ascii="Calibri" w:cs="Calibri" w:eastAsia="Calibri" w:hAnsi="Calibri"/>
          <w:b/>
          <w:bCs/>
          <w:sz w:val="28"/>
          <w:szCs w:val="28"/>
        </w:rPr>
        <w:t xml:space="preserve">6. Discussion</w:t>
      </w:r>
    </w:p>
    <w:p>
      <w:pPr>
        <w:spacing w:after="200" w:line="360"/>
        <w:jc w:val="both"/>
      </w:pPr>
      <w:r>
        <w:rPr>
          <w:rFonts w:ascii="Calibri" w:cs="Calibri" w:eastAsia="Calibri" w:hAnsi="Calibri"/>
          <w:sz w:val="24"/>
          <w:szCs w:val="24"/>
        </w:rPr>
        <w:t>All three individual models landed within about 1.4 percentage points of each other (87.3%–88.7%), which is a useful result on its own: it means our result is not a fluke of one particular architecture. The CNN-Transformer's self-attention is a more powerful mechanism in principle — every moment of a clip can directly reference every other moment, instead of relying only on local patterns — but it did not come out clearly ahead here. This matches expectations from the literature: attention-based models are typically data-hungry, and our ~4,240-clip dataset is modest by the standards such models are usually trained on. Simply averaging the three models' predictions (the ensemble) recovered a meaningful improvement — 92.3% accuracy, about 3.6 points above the best single model — because the three models make somewhat different mistakes on the same clips, and averaging cancels some of that error out.</w:t>
        <w:br/>
        <w:br/>
        <w:t>Calm was the weakest emotion for every model we tried (recall as low as 0.55 for the CNN-Transformer alone, improving to 0.79 for the ensemble). Two things explain this: calm is acoustically close to neutral, and TESS — one of our two source datasets — has no "calm" recordings at all, so calm has the fewest training examples of the eight classes. The sample prediction table above shows a concrete example: a calm clip predicted as sad, which is a believable mistake rather than a random one — both are "low-energy" emotions acoustically. Because this pattern is consistent across independently-trained models, it looks like a genuine property of the data (calm is genuinely hard to tell apart from neighbouring emotions with limited examples) rather than a flaw specific to one architecture.</w:t>
      </w:r>
    </w:p>
    <w:p>
      <w:pPr>
        <w:pStyle w:val="Heading1"/>
        <w:spacing w:after="200" w:before="400"/>
      </w:pPr>
      <w:r>
        <w:rPr>
          <w:rFonts w:ascii="Calibri" w:cs="Calibri" w:eastAsia="Calibri" w:hAnsi="Calibri"/>
          <w:b/>
          <w:bCs/>
          <w:sz w:val="28"/>
          <w:szCs w:val="28"/>
        </w:rPr>
        <w:t xml:space="preserve">7. Conclusion and Future Work</w:t>
      </w:r>
    </w:p>
    <w:p>
      <w:pPr>
        <w:spacing w:after="200" w:line="360"/>
        <w:jc w:val="both"/>
      </w:pPr>
      <w:r>
        <w:rPr>
          <w:rFonts w:ascii="Calibri" w:cs="Calibri" w:eastAsia="Calibri" w:hAnsi="Calibri"/>
          <w:sz w:val="24"/>
          <w:szCs w:val="24"/>
        </w:rPr>
        <w:t>This project built a full pipeline for recognizing emotion from speech: turning raw audio into numeric features, training three different neural network architectures on those features, comparing them fairly on the same held-out test set, and combining them into an ensemble. The key finding is that all three architectures perform similarly on their own (87–89% accuracy), and that a simple, training-free ensemble of the three raised accuracy to 92.3% — a larger and cheaper win than any single architecture choice. Future work could include: training on a larger and more naturally-spoken (not acted) dataset; using SpecAugment-style masking during training, which is the standard augmentation for spectrogram-based models; using a class-weighted loss to specifically address the calm/neutral confusion; and exploring transfer learning from a large pretrained audio model (e.g., wav2vec 2.0), which has driven similar gains in other speech tasks the way pretrained language models did for text classification.</w:t>
      </w:r>
    </w:p>
    <w:p>
      <w:pPr>
        <w:pStyle w:val="Heading1"/>
        <w:spacing w:after="200" w:before="400"/>
      </w:pPr>
      <w:r>
        <w:rPr>
          <w:rFonts w:ascii="Calibri" w:cs="Calibri" w:eastAsia="Calibri" w:hAnsi="Calibri"/>
          <w:b/>
          <w:bCs/>
          <w:sz w:val="28"/>
          <w:szCs w:val="28"/>
        </w:rPr>
        <w:t xml:space="preserve">8. References</w:t>
      </w:r>
    </w:p>
    <w:p>
      <w:pPr>
        <w:spacing w:after="200" w:line="360"/>
        <w:jc w:val="left"/>
      </w:pPr>
      <w:r>
        <w:rPr>
          <w:rFonts w:ascii="Calibri" w:cs="Calibri" w:eastAsia="Calibri" w:hAnsi="Calibri"/>
          <w:sz w:val="24"/>
          <w:szCs w:val="24"/>
        </w:rPr>
        <w:t>Vaswani, A., Shazeer, N., Parmar, N., Uszkoreit, J., Jones, L., Gomez, A. N., Kaiser, Ł., &amp; Polosukhin, I. (2017). Attention is all you need. Advances in Neural Information Processing Systems (NeurIPS 2017).</w:t>
      </w:r>
    </w:p>
    <w:p>
      <w:pPr>
        <w:spacing w:after="200" w:line="360"/>
        <w:jc w:val="left"/>
      </w:pPr>
      <w:r>
        <w:rPr>
          <w:rFonts w:ascii="Calibri" w:cs="Calibri" w:eastAsia="Calibri" w:hAnsi="Calibri"/>
          <w:sz w:val="24"/>
          <w:szCs w:val="24"/>
        </w:rPr>
        <w:t>Singh, J., Saheer, L. B., &amp; Faust, O. (2023). Speech emotion recognition using attention model. International Journal of Environmental Research and Public Health, 20(6), 5140.</w:t>
      </w:r>
    </w:p>
    <w:p>
      <w:pPr>
        <w:spacing w:after="200" w:line="360"/>
        <w:jc w:val="left"/>
      </w:pPr>
      <w:r>
        <w:rPr>
          <w:rFonts w:ascii="Calibri" w:cs="Calibri" w:eastAsia="Calibri" w:hAnsi="Calibri"/>
          <w:i/>
          <w:iCs/>
          <w:sz w:val="24"/>
          <w:szCs w:val="24"/>
        </w:rPr>
        <w:t>Livingstone, S. R., &amp; Russo, F. A. (2018). The Ryerson Audio-Visual Database of Emotional Speech and Song (RAVDESS). PLOS ONE, 13(5), e0196391.  |  Toronto Emotional Speech Set (TESS). (2020). University of Toronto.</w:t>
      </w:r>
    </w:p>
    <w:p>
      <w:r>
        <w:br w:type="page"/>
      </w:r>
    </w:p>
    <w:p>
      <w:pPr>
        <w:pStyle w:val="Heading1"/>
        <w:spacing w:after="200" w:before="400"/>
      </w:pPr>
      <w:r>
        <w:rPr>
          <w:rFonts w:ascii="Calibri" w:cs="Calibri" w:eastAsia="Calibri" w:hAnsi="Calibri"/>
          <w:b/>
          <w:bCs/>
          <w:sz w:val="28"/>
          <w:szCs w:val="28"/>
        </w:rPr>
        <w:t xml:space="preserve">9. Appendix A: Full Source Code</w:t>
      </w:r>
    </w:p>
    <w:p>
      <w:pPr>
        <w:spacing w:after="200" w:line="360"/>
        <w:jc w:val="both"/>
      </w:pPr>
      <w:r>
        <w:rPr>
          <w:rFonts w:ascii="Calibri" w:cs="Calibri" w:eastAsia="Calibri" w:hAnsi="Calibri"/>
          <w:i/>
          <w:iCs/>
          <w:sz w:val="24"/>
          <w:szCs w:val="24"/>
        </w:rPr>
        <w:t>The full source code is available on GitHub: https://github.com/Tarunk1109/speech-emotion-recognition. Key files: src/features.py (turns raw audio into MFCC and Mel-spectrogram features), src/models.py (the three model architectures), src/train.py (loads the data, trains all three models, and evaluates them), and app.py (the Streamlit web app used for the live demo). See README.md in the repository for setup and run instructions.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8"/>
        <w:szCs w:val="18"/>
      </w:rPr>
      <w:t xml:space="preserve">Fake News Detection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 Using a Fine-Tuned BERT Transformer Model</dc:title>
  <dc:creator>Student Name</dc:creator>
  <cp:lastModifiedBy>Un-named</cp:lastModifiedBy>
  <cp:revision>1</cp:revision>
  <dcterms:created xsi:type="dcterms:W3CDTF">2026-08-07T19:06:31.958Z</dcterms:created>
  <dcterms:modified xsi:type="dcterms:W3CDTF">2026-08-07T19:06:31.974Z</dcterms:modified>
</cp:coreProperties>
</file>

<file path=docProps/custom.xml><?xml version="1.0" encoding="utf-8"?>
<Properties xmlns="http://schemas.openxmlformats.org/officeDocument/2006/custom-properties" xmlns:vt="http://schemas.openxmlformats.org/officeDocument/2006/docPropsVTypes"/>
</file>