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b/>
          <w:b/>
          <w:bCs/>
          <w:sz w:val="24"/>
          <w:szCs w:val="24"/>
        </w:rPr>
      </w:pPr>
      <w:r>
        <w:rPr>
          <w:rFonts w:ascii="Times New Roman" w:hAnsi="Times New Roman"/>
          <w:b/>
          <w:bCs/>
          <w:sz w:val="24"/>
          <w:szCs w:val="24"/>
        </w:rPr>
        <w:t>Drift</w:t>
      </w:r>
    </w:p>
    <w:p>
      <w:pPr>
        <w:pStyle w:val="Normal"/>
        <w:bidi w:val="0"/>
        <w:jc w:val="both"/>
        <w:rPr>
          <w:rFonts w:ascii="Times New Roman" w:hAnsi="Times New Roman"/>
          <w:b/>
          <w:b/>
          <w:bCs/>
          <w:sz w:val="24"/>
          <w:szCs w:val="24"/>
        </w:rPr>
      </w:pPr>
      <w:r>
        <w:rPr>
          <w:rFonts w:ascii="Times New Roman" w:hAnsi="Times New Roman"/>
          <w:b/>
          <w:bCs/>
          <w:sz w:val="24"/>
          <w:szCs w:val="24"/>
        </w:rPr>
      </w:r>
    </w:p>
    <w:p>
      <w:pPr>
        <w:pStyle w:val="TextBody"/>
        <w:bidi w:val="0"/>
        <w:jc w:val="both"/>
        <w:rPr>
          <w:rFonts w:ascii="Times New Roman" w:hAnsi="Times New Roman"/>
          <w:sz w:val="24"/>
          <w:szCs w:val="24"/>
        </w:rPr>
      </w:pPr>
      <w:r>
        <w:rPr>
          <w:rFonts w:ascii="Times New Roman" w:hAnsi="Times New Roman"/>
          <w:sz w:val="24"/>
          <w:szCs w:val="24"/>
        </w:rPr>
        <w:t>There are three basics types of drift: Covarite drift, Label drift, and Concept drift</w:t>
      </w:r>
    </w:p>
    <w:p>
      <w:pPr>
        <w:pStyle w:val="TextBody"/>
        <w:bidi w:val="0"/>
        <w:jc w:val="both"/>
        <w:rPr>
          <w:rFonts w:ascii="Times New Roman" w:hAnsi="Times New Roman"/>
          <w:sz w:val="24"/>
          <w:szCs w:val="24"/>
        </w:rPr>
      </w:pPr>
      <w:r>
        <w:rPr>
          <w:rFonts w:ascii="Times New Roman" w:hAnsi="Times New Roman"/>
          <w:sz w:val="24"/>
          <w:szCs w:val="24"/>
        </w:rPr>
        <w:t>Problem: We are predicting a target variable y given a set of input features X. For example, in our patient outcome prediction model, X could be a set of features of patients (e.g., HR, IBP), and y could be Hospital stay, ICU Stay..</w:t>
      </w:r>
    </w:p>
    <w:p>
      <w:pPr>
        <w:pStyle w:val="Heading2"/>
        <w:bidi w:val="0"/>
        <w:jc w:val="both"/>
        <w:rPr>
          <w:rFonts w:ascii="Times New Roman" w:hAnsi="Times New Roman"/>
          <w:sz w:val="24"/>
          <w:szCs w:val="24"/>
        </w:rPr>
      </w:pPr>
      <w:bookmarkStart w:id="0" w:name="2aae"/>
      <w:bookmarkEnd w:id="0"/>
      <w:r>
        <w:rPr>
          <w:rFonts w:ascii="Times New Roman" w:hAnsi="Times New Roman"/>
          <w:sz w:val="24"/>
          <w:szCs w:val="24"/>
        </w:rPr>
        <w:t>1. Covariate/feature drift</w:t>
      </w:r>
    </w:p>
    <w:p>
      <w:pPr>
        <w:pStyle w:val="TextBody"/>
        <w:bidi w:val="0"/>
        <w:jc w:val="both"/>
        <w:rPr>
          <w:rFonts w:ascii="Times New Roman" w:hAnsi="Times New Roman"/>
          <w:sz w:val="24"/>
          <w:szCs w:val="24"/>
        </w:rPr>
      </w:pPr>
      <w:bookmarkStart w:id="1" w:name="c26b"/>
      <w:bookmarkEnd w:id="1"/>
      <w:r>
        <w:rPr>
          <w:rFonts w:ascii="Times New Roman" w:hAnsi="Times New Roman"/>
          <w:sz w:val="24"/>
          <w:szCs w:val="24"/>
        </w:rPr>
        <w:t>Covariate drift or feature drift happens when p(X) changes but p(y|x) remains the same. The marginal distribution of the input features (HR, IBP) changes, but the conditional distribution of ICU stays/Hospital stays for given patient features stays the same.</w:t>
      </w:r>
    </w:p>
    <w:p>
      <w:pPr>
        <w:pStyle w:val="Normal"/>
        <w:bidi w:val="0"/>
        <w:jc w:val="both"/>
        <w:rPr>
          <w:rFonts w:ascii="Times New Roman" w:hAnsi="Times New Roman"/>
          <w:sz w:val="24"/>
          <w:szCs w:val="24"/>
        </w:rPr>
      </w:pPr>
      <w:r>
        <w:rPr>
          <w:rFonts w:ascii="Times New Roman" w:hAnsi="Times New Roman"/>
          <w:sz w:val="24"/>
          <w:szCs w:val="24"/>
        </w:rPr>
      </w:r>
    </w:p>
    <w:p>
      <w:pPr>
        <w:pStyle w:val="Heading2"/>
        <w:bidi w:val="0"/>
        <w:jc w:val="both"/>
        <w:rPr>
          <w:rFonts w:ascii="Times New Roman" w:hAnsi="Times New Roman"/>
          <w:sz w:val="24"/>
          <w:szCs w:val="24"/>
        </w:rPr>
      </w:pPr>
      <w:bookmarkStart w:id="2" w:name="6d48"/>
      <w:bookmarkEnd w:id="2"/>
      <w:r>
        <w:rPr>
          <w:rFonts w:ascii="Times New Roman" w:hAnsi="Times New Roman"/>
          <w:sz w:val="24"/>
          <w:szCs w:val="24"/>
        </w:rPr>
        <w:t>2. Label drift</w:t>
      </w:r>
    </w:p>
    <w:p>
      <w:pPr>
        <w:pStyle w:val="TextBody"/>
        <w:bidi w:val="0"/>
        <w:jc w:val="both"/>
        <w:rPr>
          <w:rFonts w:ascii="Times New Roman" w:hAnsi="Times New Roman"/>
          <w:sz w:val="24"/>
          <w:szCs w:val="24"/>
        </w:rPr>
      </w:pPr>
      <w:bookmarkStart w:id="3" w:name="0cdd"/>
      <w:bookmarkEnd w:id="3"/>
      <w:r>
        <w:rPr>
          <w:rFonts w:ascii="Times New Roman" w:hAnsi="Times New Roman"/>
          <w:sz w:val="24"/>
          <w:szCs w:val="24"/>
        </w:rPr>
        <w:t>Label drift happens when p(y) changes but p(x|y) remains the same.</w:t>
      </w:r>
    </w:p>
    <w:p>
      <w:pPr>
        <w:pStyle w:val="TextBody"/>
        <w:bidi w:val="0"/>
        <w:jc w:val="both"/>
        <w:rPr>
          <w:rFonts w:ascii="Times New Roman" w:hAnsi="Times New Roman"/>
          <w:sz w:val="24"/>
          <w:szCs w:val="24"/>
        </w:rPr>
      </w:pPr>
      <w:bookmarkStart w:id="4" w:name="c67b"/>
      <w:bookmarkEnd w:id="4"/>
      <w:r>
        <w:rPr>
          <w:rFonts w:ascii="Times New Roman" w:hAnsi="Times New Roman"/>
          <w:sz w:val="24"/>
          <w:szCs w:val="24"/>
        </w:rPr>
        <w:t>In the patient outcome prediction example, the ICU Stay/ hospital stay distribution p(y) could change after when the model was trained previously. For example, the Hospital stay has significantly increased during the pandemic, resulting in the Hospital Stay distribution shifting towards a higher value.</w:t>
      </w:r>
    </w:p>
    <w:p>
      <w:pPr>
        <w:pStyle w:val="Normal"/>
        <w:bidi w:val="0"/>
        <w:jc w:val="both"/>
        <w:rPr>
          <w:rFonts w:ascii="Times New Roman" w:hAnsi="Times New Roman"/>
          <w:sz w:val="24"/>
          <w:szCs w:val="24"/>
        </w:rPr>
      </w:pPr>
      <w:r>
        <w:rPr>
          <w:rFonts w:ascii="Times New Roman" w:hAnsi="Times New Roman"/>
          <w:sz w:val="24"/>
          <w:szCs w:val="24"/>
        </w:rPr>
      </w:r>
    </w:p>
    <w:p>
      <w:pPr>
        <w:pStyle w:val="Heading2"/>
        <w:bidi w:val="0"/>
        <w:jc w:val="both"/>
        <w:rPr>
          <w:rFonts w:ascii="Times New Roman" w:hAnsi="Times New Roman"/>
          <w:sz w:val="24"/>
          <w:szCs w:val="24"/>
        </w:rPr>
      </w:pPr>
      <w:bookmarkStart w:id="5" w:name="1549"/>
      <w:bookmarkEnd w:id="5"/>
      <w:r>
        <w:rPr>
          <w:rFonts w:ascii="Times New Roman" w:hAnsi="Times New Roman"/>
          <w:sz w:val="24"/>
          <w:szCs w:val="24"/>
        </w:rPr>
        <w:t>3. Concept drift</w:t>
      </w:r>
    </w:p>
    <w:p>
      <w:pPr>
        <w:pStyle w:val="TextBody"/>
        <w:bidi w:val="0"/>
        <w:jc w:val="both"/>
        <w:rPr>
          <w:rFonts w:ascii="Times New Roman" w:hAnsi="Times New Roman"/>
          <w:sz w:val="24"/>
          <w:szCs w:val="24"/>
        </w:rPr>
      </w:pPr>
      <w:bookmarkStart w:id="6" w:name="4bc1"/>
      <w:bookmarkEnd w:id="6"/>
      <w:r>
        <w:rPr>
          <w:rFonts w:ascii="Times New Roman" w:hAnsi="Times New Roman"/>
          <w:sz w:val="24"/>
          <w:szCs w:val="24"/>
        </w:rPr>
        <w:t>Concept drift happens when p(y|X) changes but p(X) remains the same.</w:t>
      </w:r>
    </w:p>
    <w:p>
      <w:pPr>
        <w:pStyle w:val="TextBody"/>
        <w:bidi w:val="0"/>
        <w:jc w:val="both"/>
        <w:rPr>
          <w:rFonts w:ascii="Times New Roman" w:hAnsi="Times New Roman"/>
          <w:sz w:val="24"/>
          <w:szCs w:val="24"/>
        </w:rPr>
      </w:pPr>
      <w:bookmarkStart w:id="7" w:name="5d8b"/>
      <w:bookmarkEnd w:id="7"/>
      <w:r>
        <w:rPr>
          <w:rFonts w:ascii="Times New Roman" w:hAnsi="Times New Roman"/>
          <w:sz w:val="24"/>
          <w:szCs w:val="24"/>
        </w:rPr>
        <w:t>In the Hospital Stay prediction example, the conditional probability of Hospital stay given patient features p(y|X) could change. For example the distribution of the HR, IBP does not change.  The conditional probability of Hospital Stay given HR, IBP features could change, especially for older peoples.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
          <w:bCs/>
          <w:sz w:val="24"/>
          <w:szCs w:val="24"/>
        </w:rPr>
      </w:pPr>
      <w:r>
        <w:rPr>
          <w:rFonts w:ascii="Times New Roman" w:hAnsi="Times New Roman"/>
          <w:b/>
          <w:bCs/>
          <w:sz w:val="24"/>
          <w:szCs w:val="24"/>
        </w:rPr>
        <w:t>Drift detecting methods: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pPr>
      <w:r>
        <w:rPr>
          <w:rFonts w:ascii="Times New Roman" w:hAnsi="Times New Roman"/>
          <w:b/>
          <w:bCs/>
          <w:sz w:val="24"/>
          <w:szCs w:val="24"/>
        </w:rPr>
        <w:t xml:space="preserve">1. </w:t>
      </w:r>
      <w:bookmarkStart w:id="8" w:name="729a"/>
      <w:bookmarkEnd w:id="8"/>
      <w:r>
        <w:rPr>
          <w:rFonts w:ascii="Times New Roman" w:hAnsi="Times New Roman"/>
          <w:b/>
          <w:bCs/>
          <w:sz w:val="24"/>
          <w:szCs w:val="24"/>
        </w:rPr>
        <w:t>Monitor model performance</w:t>
      </w:r>
    </w:p>
    <w:p>
      <w:pPr>
        <w:pStyle w:val="TextBody"/>
        <w:jc w:val="both"/>
        <w:rPr>
          <w:rFonts w:ascii="Times New Roman" w:hAnsi="Times New Roman"/>
          <w:sz w:val="24"/>
          <w:szCs w:val="24"/>
        </w:rPr>
      </w:pPr>
      <w:bookmarkStart w:id="9" w:name="6457"/>
      <w:bookmarkEnd w:id="9"/>
      <w:r>
        <w:rPr>
          <w:rFonts w:ascii="Times New Roman" w:hAnsi="Times New Roman"/>
          <w:sz w:val="24"/>
          <w:szCs w:val="24"/>
        </w:rPr>
        <w:t xml:space="preserve">The most common model performance metrics include confusion matrix, accuracy, recall, F1 score, ROC-AUC, MAE, MSE, and RMSE. </w:t>
      </w:r>
    </w:p>
    <w:p>
      <w:pPr>
        <w:pStyle w:val="Normal"/>
        <w:bidi w:val="0"/>
        <w:jc w:val="both"/>
        <w:rPr>
          <w:rFonts w:ascii="Times New Roman" w:hAnsi="Times New Roman"/>
          <w:b/>
          <w:b/>
          <w:bCs/>
          <w:sz w:val="24"/>
          <w:szCs w:val="24"/>
        </w:rPr>
      </w:pPr>
      <w:r>
        <w:rPr>
          <w:rFonts w:ascii="Times New Roman" w:hAnsi="Times New Roman"/>
          <w:b/>
          <w:bCs/>
          <w:sz w:val="24"/>
          <w:szCs w:val="24"/>
        </w:rPr>
      </w:r>
    </w:p>
    <w:p>
      <w:pPr>
        <w:pStyle w:val="Normal"/>
        <w:bidi w:val="0"/>
        <w:jc w:val="both"/>
        <w:rPr/>
      </w:pPr>
      <w:r>
        <w:rPr>
          <w:rFonts w:ascii="Times New Roman" w:hAnsi="Times New Roman"/>
          <w:b/>
          <w:bCs/>
          <w:sz w:val="24"/>
          <w:szCs w:val="24"/>
        </w:rPr>
        <w:t xml:space="preserve">2. </w:t>
      </w:r>
      <w:bookmarkStart w:id="10" w:name="1600"/>
      <w:bookmarkEnd w:id="10"/>
      <w:r>
        <w:rPr>
          <w:rFonts w:ascii="Times New Roman" w:hAnsi="Times New Roman"/>
          <w:b/>
          <w:bCs/>
          <w:sz w:val="24"/>
          <w:szCs w:val="24"/>
        </w:rPr>
        <w:t>Monitor descriptive statistics</w:t>
      </w:r>
    </w:p>
    <w:p>
      <w:pPr>
        <w:pStyle w:val="TextBody"/>
        <w:jc w:val="both"/>
        <w:rPr>
          <w:rFonts w:ascii="Times New Roman" w:hAnsi="Times New Roman"/>
          <w:sz w:val="24"/>
          <w:szCs w:val="24"/>
        </w:rPr>
      </w:pPr>
      <w:bookmarkStart w:id="11" w:name="ac05"/>
      <w:bookmarkEnd w:id="11"/>
      <w:r>
        <w:rPr>
          <w:rFonts w:ascii="Times New Roman" w:hAnsi="Times New Roman"/>
          <w:sz w:val="24"/>
          <w:szCs w:val="24"/>
        </w:rPr>
        <w:t xml:space="preserve">We can describe our datasets statistically with measurements like min, max, median, mean, uniqueness, correlation, and others. </w:t>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pPr>
      <w:r>
        <w:rPr>
          <w:rFonts w:ascii="Times New Roman" w:hAnsi="Times New Roman"/>
          <w:b/>
          <w:bCs/>
          <w:sz w:val="24"/>
          <w:szCs w:val="24"/>
        </w:rPr>
        <w:t xml:space="preserve">3. </w:t>
      </w:r>
      <w:bookmarkStart w:id="12" w:name="3463"/>
      <w:bookmarkEnd w:id="12"/>
      <w:r>
        <w:rPr>
          <w:b/>
          <w:bCs/>
        </w:rPr>
        <w:t>Monitor distribution changes</w:t>
      </w:r>
    </w:p>
    <w:p>
      <w:pPr>
        <w:pStyle w:val="TextBody"/>
        <w:jc w:val="both"/>
        <w:rPr/>
      </w:pPr>
      <w:r>
        <w:rPr>
          <w:rFonts w:ascii="Times New Roman" w:hAnsi="Times New Roman"/>
          <w:sz w:val="24"/>
          <w:szCs w:val="24"/>
        </w:rPr>
        <w:t xml:space="preserve">There are several statistical tests or hypothesis tests </w:t>
      </w:r>
      <w:r>
        <w:rPr>
          <w:rFonts w:eastAsia="Noto Serif CJK SC" w:cs="Lohit Devanagari" w:ascii="Times New Roman" w:hAnsi="Times New Roman"/>
          <w:color w:val="auto"/>
          <w:kern w:val="2"/>
          <w:sz w:val="24"/>
          <w:szCs w:val="24"/>
          <w:lang w:val="en-IN" w:eastAsia="zh-CN" w:bidi="hi-IN"/>
        </w:rPr>
        <w:t>that can be</w:t>
      </w:r>
      <w:r>
        <w:rPr>
          <w:rFonts w:ascii="Times New Roman" w:hAnsi="Times New Roman"/>
          <w:sz w:val="24"/>
          <w:szCs w:val="24"/>
        </w:rPr>
        <w:t xml:space="preserve"> used to detect the distribution changes statistically such as Population Stability Index, Kolmogorov-Smirnov test, and Wasserstein distance metric.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pPr>
      <w:r>
        <w:rPr>
          <w:rStyle w:val="StrongEmphasis"/>
          <w:rFonts w:ascii="Times New Roman" w:hAnsi="Times New Roman"/>
          <w:sz w:val="24"/>
          <w:szCs w:val="24"/>
        </w:rPr>
        <w:t>1. Population Stability Index</w:t>
      </w:r>
      <w:r>
        <w:rPr>
          <w:rFonts w:ascii="Times New Roman" w:hAnsi="Times New Roman"/>
          <w:sz w:val="24"/>
          <w:szCs w:val="24"/>
        </w:rPr>
        <w:t xml:space="preserve"> (</w:t>
      </w:r>
      <w:hyperlink r:id="rId2" w:tgtFrame="_blank">
        <w:r>
          <w:rPr>
            <w:rStyle w:val="InternetLink"/>
            <w:rFonts w:ascii="Times New Roman" w:hAnsi="Times New Roman"/>
            <w:sz w:val="24"/>
            <w:szCs w:val="24"/>
          </w:rPr>
          <w:t>PSI</w:t>
        </w:r>
      </w:hyperlink>
      <w:r>
        <w:rPr>
          <w:rFonts w:ascii="Times New Roman" w:hAnsi="Times New Roman"/>
          <w:sz w:val="24"/>
          <w:szCs w:val="24"/>
        </w:rPr>
        <w:t>) measures “how much a population has shifted over time or between two different samples of a population in a single number”.</w:t>
      </w:r>
    </w:p>
    <w:p>
      <w:pPr>
        <w:pStyle w:val="Normal"/>
        <w:bidi w:val="0"/>
        <w:jc w:val="both"/>
        <w:rPr>
          <w:rFonts w:ascii="Times New Roman" w:hAnsi="Times New Roman"/>
          <w:sz w:val="24"/>
          <w:szCs w:val="24"/>
        </w:rPr>
      </w:pPr>
      <w:r>
        <w:rPr>
          <w:rFonts w:ascii="Times New Roman" w:hAnsi="Times New Roman"/>
          <w:sz w:val="24"/>
          <w:szCs w:val="24"/>
        </w:rPr>
      </w:r>
    </w:p>
    <w:p>
      <w:pPr>
        <w:pStyle w:val="TextBody"/>
        <w:bidi w:val="0"/>
        <w:jc w:val="both"/>
        <w:rPr/>
      </w:pPr>
      <w:r>
        <w:rPr>
          <w:rStyle w:val="StrongEmphasis"/>
          <w:rFonts w:ascii="Times New Roman" w:hAnsi="Times New Roman"/>
          <w:b/>
          <w:sz w:val="24"/>
          <w:szCs w:val="24"/>
        </w:rPr>
        <w:t>a) When PSI&lt;=0.1</w:t>
      </w:r>
    </w:p>
    <w:p>
      <w:pPr>
        <w:pStyle w:val="TextBody"/>
        <w:bidi w:val="0"/>
        <w:jc w:val="both"/>
        <w:rPr/>
      </w:pPr>
      <w:r>
        <w:rPr>
          <w:rStyle w:val="StrongEmphasis"/>
          <w:rFonts w:ascii="Times New Roman" w:hAnsi="Times New Roman"/>
          <w:b w:val="false"/>
          <w:bCs w:val="false"/>
          <w:sz w:val="24"/>
          <w:szCs w:val="24"/>
        </w:rPr>
        <w:t>This means there is no change or shift in the distributions of both datasets.</w:t>
      </w:r>
    </w:p>
    <w:p>
      <w:pPr>
        <w:pStyle w:val="TextBody"/>
        <w:bidi w:val="0"/>
        <w:jc w:val="both"/>
        <w:rPr>
          <w:rFonts w:ascii="Times New Roman" w:hAnsi="Times New Roman"/>
          <w:b/>
          <w:b/>
          <w:sz w:val="24"/>
          <w:szCs w:val="24"/>
        </w:rPr>
      </w:pPr>
      <w:r>
        <w:rPr>
          <w:rFonts w:ascii="Times New Roman" w:hAnsi="Times New Roman"/>
          <w:b/>
          <w:sz w:val="24"/>
          <w:szCs w:val="24"/>
        </w:rPr>
        <w:t>b) 0.1&lt; PSI&lt;0.2</w:t>
      </w:r>
    </w:p>
    <w:p>
      <w:pPr>
        <w:pStyle w:val="TextBody"/>
        <w:bidi w:val="0"/>
        <w:jc w:val="both"/>
        <w:rPr>
          <w:rFonts w:ascii="Times New Roman" w:hAnsi="Times New Roman"/>
          <w:sz w:val="24"/>
          <w:szCs w:val="24"/>
        </w:rPr>
      </w:pPr>
      <w:r>
        <w:rPr>
          <w:rFonts w:ascii="Times New Roman" w:hAnsi="Times New Roman"/>
          <w:sz w:val="24"/>
          <w:szCs w:val="24"/>
        </w:rPr>
        <w:t>This indicates a slight change or shift has occurred.</w:t>
      </w:r>
    </w:p>
    <w:p>
      <w:pPr>
        <w:pStyle w:val="TextBody"/>
        <w:bidi w:val="0"/>
        <w:jc w:val="both"/>
        <w:rPr>
          <w:rFonts w:ascii="Times New Roman" w:hAnsi="Times New Roman"/>
          <w:b/>
          <w:b/>
          <w:sz w:val="24"/>
          <w:szCs w:val="24"/>
        </w:rPr>
      </w:pPr>
      <w:r>
        <w:rPr>
          <w:rFonts w:ascii="Times New Roman" w:hAnsi="Times New Roman"/>
          <w:b/>
          <w:sz w:val="24"/>
          <w:szCs w:val="24"/>
        </w:rPr>
        <w:t>c) PSI&gt;0.2</w:t>
      </w:r>
    </w:p>
    <w:p>
      <w:pPr>
        <w:pStyle w:val="TextBody"/>
        <w:bidi w:val="0"/>
        <w:jc w:val="both"/>
        <w:rPr>
          <w:rFonts w:ascii="Times New Roman" w:hAnsi="Times New Roman"/>
          <w:sz w:val="24"/>
          <w:szCs w:val="24"/>
        </w:rPr>
      </w:pPr>
      <w:r>
        <w:rPr>
          <w:rFonts w:ascii="Times New Roman" w:hAnsi="Times New Roman"/>
          <w:sz w:val="24"/>
          <w:szCs w:val="24"/>
        </w:rPr>
        <w:t>This indicates a large shift in the distribution has occurred between both datasets.</w:t>
      </w:r>
    </w:p>
    <w:p>
      <w:pPr>
        <w:pStyle w:val="TextBody"/>
        <w:bidi w:val="0"/>
        <w:jc w:val="both"/>
        <w:rPr>
          <w:rFonts w:ascii="Times New Roman" w:hAnsi="Times New Roman"/>
          <w:sz w:val="24"/>
          <w:szCs w:val="24"/>
        </w:rPr>
      </w:pPr>
      <w:r>
        <w:rPr>
          <w:rFonts w:ascii="Times New Roman" w:hAnsi="Times New Roman"/>
          <w:sz w:val="24"/>
          <w:szCs w:val="24"/>
        </w:rPr>
        <w:t>PSI also reflects the relative "size" of the drift: the larger the PSI value, the more different the distributions are.</w:t>
      </w:r>
    </w:p>
    <w:p>
      <w:pPr>
        <w:pStyle w:val="TextBody"/>
        <w:bidi w:val="0"/>
        <w:jc w:val="both"/>
        <w:rPr>
          <w:rFonts w:ascii="Times New Roman" w:hAnsi="Times New Roman"/>
          <w:sz w:val="24"/>
          <w:szCs w:val="24"/>
        </w:rPr>
      </w:pPr>
      <w:r>
        <w:rPr>
          <w:rFonts w:ascii="Times New Roman" w:hAnsi="Times New Roman"/>
          <w:sz w:val="24"/>
          <w:szCs w:val="24"/>
        </w:rPr>
      </w:r>
    </w:p>
    <w:p>
      <w:pPr>
        <w:pStyle w:val="TextBody"/>
        <w:bidi w:val="0"/>
        <w:jc w:val="both"/>
        <w:rPr/>
      </w:pPr>
      <w:r>
        <w:rPr>
          <w:rFonts w:ascii="Times New Roman" w:hAnsi="Times New Roman"/>
          <w:b/>
          <w:bCs/>
          <w:sz w:val="24"/>
          <w:szCs w:val="24"/>
        </w:rPr>
        <w:t xml:space="preserve">2. </w:t>
      </w:r>
      <w:r>
        <w:rPr>
          <w:rStyle w:val="StrongEmphasis"/>
          <w:rFonts w:ascii="Times New Roman" w:hAnsi="Times New Roman"/>
          <w:b/>
          <w:bCs/>
          <w:sz w:val="24"/>
          <w:szCs w:val="24"/>
        </w:rPr>
        <w:t>Kolmogorov-Smirnov test</w:t>
      </w:r>
      <w:r>
        <w:rPr>
          <w:rFonts w:ascii="Times New Roman" w:hAnsi="Times New Roman"/>
          <w:sz w:val="24"/>
          <w:szCs w:val="24"/>
        </w:rPr>
        <w:t xml:space="preserve"> (or</w:t>
      </w:r>
      <w:hyperlink r:id="rId3" w:tgtFrame="_blank">
        <w:r>
          <w:rPr>
            <w:rStyle w:val="InternetLink"/>
            <w:rFonts w:ascii="Times New Roman" w:hAnsi="Times New Roman"/>
            <w:sz w:val="24"/>
            <w:szCs w:val="24"/>
          </w:rPr>
          <w:t xml:space="preserve"> KS test</w:t>
        </w:r>
      </w:hyperlink>
      <w:r>
        <w:rPr>
          <w:rFonts w:ascii="Times New Roman" w:hAnsi="Times New Roman"/>
          <w:sz w:val="24"/>
          <w:szCs w:val="24"/>
        </w:rPr>
        <w:t>) “quantifies a distance between the empirical distribution function of the sample and the cumulative distribution function of the reference distribution, or between the empirical distribution functions of two samples”.</w:t>
      </w:r>
    </w:p>
    <w:p>
      <w:pPr>
        <w:pStyle w:val="Normal"/>
        <w:bidi w:val="0"/>
        <w:jc w:val="both"/>
        <w:rPr/>
      </w:pPr>
      <w:r>
        <w:rPr>
          <w:rFonts w:ascii="Times New Roman" w:hAnsi="Times New Roman"/>
          <w:sz w:val="24"/>
          <w:szCs w:val="24"/>
        </w:rPr>
        <w:br/>
      </w:r>
      <w:r>
        <w:rPr>
          <w:rStyle w:val="StrongEmphasis"/>
          <w:rFonts w:ascii="Times New Roman" w:hAnsi="Times New Roman"/>
          <w:sz w:val="24"/>
          <w:szCs w:val="24"/>
        </w:rPr>
        <w:t>It returns the p-value.</w:t>
      </w:r>
      <w:r>
        <w:rPr>
          <w:rFonts w:ascii="Times New Roman" w:hAnsi="Times New Roman"/>
          <w:sz w:val="24"/>
          <w:szCs w:val="24"/>
        </w:rPr>
        <w:t xml:space="preserve"> If the </w:t>
      </w:r>
      <w:r>
        <w:rPr>
          <w:rStyle w:val="StrongEmphasis"/>
          <w:rFonts w:ascii="Times New Roman" w:hAnsi="Times New Roman"/>
          <w:sz w:val="24"/>
          <w:szCs w:val="24"/>
        </w:rPr>
        <w:t>p-value is less than 0.05</w:t>
      </w:r>
      <w:r>
        <w:rPr>
          <w:rFonts w:ascii="Times New Roman" w:hAnsi="Times New Roman"/>
          <w:sz w:val="24"/>
          <w:szCs w:val="24"/>
        </w:rPr>
        <w:t xml:space="preserve">, we can usually declare that there is strong evidence to reject the null hypothesis and consider the two samples </w:t>
      </w:r>
      <w:r>
        <w:rPr>
          <w:rStyle w:val="StrongEmphasis"/>
          <w:rFonts w:ascii="Times New Roman" w:hAnsi="Times New Roman"/>
          <w:sz w:val="24"/>
          <w:szCs w:val="24"/>
        </w:rPr>
        <w:t>different</w:t>
      </w:r>
      <w:r>
        <w:rPr>
          <w:rFonts w:ascii="Times New Roman" w:hAnsi="Times New Roman"/>
          <w:sz w:val="24"/>
          <w:szCs w:val="24"/>
        </w:rPr>
        <w: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Heading2"/>
        <w:bidi w:val="0"/>
        <w:jc w:val="both"/>
        <w:rPr/>
      </w:pPr>
      <w:r>
        <w:rPr>
          <w:rFonts w:ascii="Times New Roman" w:hAnsi="Times New Roman"/>
          <w:sz w:val="24"/>
          <w:szCs w:val="24"/>
        </w:rPr>
        <w:t xml:space="preserve">3. </w:t>
      </w:r>
      <w:bookmarkStart w:id="13" w:name="wasserstein-distance-metric"/>
      <w:bookmarkEnd w:id="13"/>
      <w:r>
        <w:rPr>
          <w:rFonts w:ascii="Times New Roman" w:hAnsi="Times New Roman"/>
          <w:sz w:val="24"/>
          <w:szCs w:val="24"/>
        </w:rPr>
        <w:t>Wasserstein distance metric</w:t>
      </w:r>
    </w:p>
    <w:p>
      <w:pPr>
        <w:pStyle w:val="TextBody"/>
        <w:spacing w:lineRule="auto" w:line="276" w:before="0" w:after="140"/>
        <w:rPr>
          <w:rFonts w:ascii="Times New Roman" w:hAnsi="Times New Roman"/>
          <w:sz w:val="24"/>
          <w:szCs w:val="24"/>
        </w:rPr>
      </w:pPr>
      <w:r>
        <w:rPr/>
        <w:t>The Wasserstein distance, also known as the Earth Mover’s distance, measures the distance between two probability distributions over a given region. The Wasserstein Distance is useful for statistics on non-overlapping numerical distribution moves and higher dimensional spaces,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wburke.github.io/data science/2018/04/29/population-stability-index.html" TargetMode="External"/><Relationship Id="rId3" Type="http://schemas.openxmlformats.org/officeDocument/2006/relationships/hyperlink" Target="https://en.wikipedia.org/wiki/Kolmogorov&#8211;Smirnov_tes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11886</TotalTime>
  <Application>LibreOffice/6.4.7.2$Linux_X86_64 LibreOffice_project/40$Build-2</Application>
  <Pages>2</Pages>
  <Words>493</Words>
  <Characters>2770</Characters>
  <CharactersWithSpaces>3238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2023-01-02T21:02:35Z</dcterms:created>
  <dc:creator/>
  <dc:description/>
  <dc:language>en-IN</dc:language>
  <cp:lastModifiedBy/>
  <dcterms:modified xsi:type="dcterms:W3CDTF">2023-12-10T08:29:30Z</dcterms:modified>
  <cp:revision>14</cp:revision>
  <dc:subject/>
  <dc:title/>
</cp:coreProperties>
</file>