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466090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96100" cy="466090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552700"/>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29175" cy="25527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 IO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6416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29175" cy="26416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Memory</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5527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29175" cy="25527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25019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829175" cy="2501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numPr>
                <w:ilvl w:val="0"/>
                <w:numId w:val="2"/>
              </w:numPr>
              <w:spacing w:line="240" w:lineRule="auto"/>
              <w:ind w:left="720" w:hanging="360"/>
              <w:rPr>
                <w:rFonts w:ascii="Open Sans" w:cs="Open Sans" w:eastAsia="Open Sans" w:hAnsi="Open Sans"/>
                <w:b w:val="1"/>
                <w:color w:val="2e3d49"/>
              </w:rPr>
            </w:pPr>
            <w:r w:rsidDel="00000000" w:rsidR="00000000" w:rsidRPr="00000000">
              <w:rPr>
                <w:rFonts w:ascii="Open Sans" w:cs="Open Sans" w:eastAsia="Open Sans" w:hAnsi="Open Sans"/>
                <w:b w:val="1"/>
                <w:i w:val="1"/>
                <w:color w:val="2e3d49"/>
                <w:rtl w:val="0"/>
              </w:rPr>
              <w:t xml:space="preserve">Release Manager: He would be responsible to take care of release, in case something goes bad, he can rollback to previous stable state.</w:t>
              <w:br w:type="textWrapping"/>
            </w:r>
          </w:p>
          <w:p w:rsidR="00000000" w:rsidDel="00000000" w:rsidP="00000000" w:rsidRDefault="00000000" w:rsidRPr="00000000" w14:paraId="00000024">
            <w:pPr>
              <w:numPr>
                <w:ilvl w:val="0"/>
                <w:numId w:val="2"/>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b w:val="1"/>
                <w:i w:val="1"/>
                <w:color w:val="2e3d49"/>
                <w:rtl w:val="0"/>
              </w:rPr>
              <w:t xml:space="preserve">Monitoring Engineer: He would monitor the impact of the new release, if the new fix has brought down the previously acknowledged issue or not.</w:t>
            </w:r>
          </w:p>
          <w:p w:rsidR="00000000" w:rsidDel="00000000" w:rsidP="00000000" w:rsidRDefault="00000000" w:rsidRPr="00000000" w14:paraId="00000025">
            <w:pPr>
              <w:spacing w:line="240" w:lineRule="auto"/>
              <w:ind w:left="720" w:firstLine="0"/>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26">
            <w:pPr>
              <w:spacing w:line="240" w:lineRule="auto"/>
              <w:ind w:left="720" w:firstLine="0"/>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Note:  Apart from above 2 roles, some senior roles like </w:t>
            </w:r>
            <w:r w:rsidDel="00000000" w:rsidR="00000000" w:rsidRPr="00000000">
              <w:rPr>
                <w:rFonts w:ascii="Open Sans" w:cs="Open Sans" w:eastAsia="Open Sans" w:hAnsi="Open Sans"/>
                <w:b w:val="1"/>
                <w:i w:val="1"/>
                <w:color w:val="2e3d49"/>
                <w:rtl w:val="0"/>
              </w:rPr>
              <w:t xml:space="preserve">Team Lead</w:t>
            </w:r>
            <w:r w:rsidDel="00000000" w:rsidR="00000000" w:rsidRPr="00000000">
              <w:rPr>
                <w:rFonts w:ascii="Open Sans" w:cs="Open Sans" w:eastAsia="Open Sans" w:hAnsi="Open Sans"/>
                <w:i w:val="1"/>
                <w:color w:val="2e3d49"/>
                <w:rtl w:val="0"/>
              </w:rPr>
              <w:t xml:space="preserve"> could also be involved to oversee the deployment and impact.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numPr>
                <w:ilvl w:val="0"/>
                <w:numId w:val="1"/>
              </w:numPr>
              <w:spacing w:line="240" w:lineRule="auto"/>
              <w:ind w:left="720" w:hanging="360"/>
              <w:rPr>
                <w:rFonts w:ascii="Open Sans" w:cs="Open Sans" w:eastAsia="Open Sans" w:hAnsi="Open Sans"/>
                <w:b w:val="1"/>
                <w:color w:val="2e3d49"/>
              </w:rPr>
            </w:pPr>
            <w:r w:rsidDel="00000000" w:rsidR="00000000" w:rsidRPr="00000000">
              <w:rPr>
                <w:rFonts w:ascii="Open Sans" w:cs="Open Sans" w:eastAsia="Open Sans" w:hAnsi="Open Sans"/>
                <w:b w:val="1"/>
                <w:i w:val="1"/>
                <w:color w:val="2e3d49"/>
                <w:rtl w:val="0"/>
              </w:rPr>
              <w:t xml:space="preserve">System Architect: He should be part of early meetings to figure out the required infrastructure/tools recommendations. This will help in cost analysis of the product.  Also he will be responsible to provide high level designs and document technical/non-functional requirements that will be used as reference by implementation teams. </w:t>
              <w:br w:type="textWrapping"/>
            </w:r>
          </w:p>
          <w:p w:rsidR="00000000" w:rsidDel="00000000" w:rsidP="00000000" w:rsidRDefault="00000000" w:rsidRPr="00000000" w14:paraId="0000002D">
            <w:pPr>
              <w:numPr>
                <w:ilvl w:val="0"/>
                <w:numId w:val="1"/>
              </w:numPr>
              <w:spacing w:line="240" w:lineRule="auto"/>
              <w:ind w:left="720" w:hanging="360"/>
              <w:rPr>
                <w:rFonts w:ascii="Open Sans" w:cs="Open Sans" w:eastAsia="Open Sans" w:hAnsi="Open Sans"/>
                <w:b w:val="1"/>
                <w:i w:val="1"/>
                <w:color w:val="2e3d49"/>
              </w:rPr>
            </w:pPr>
            <w:r w:rsidDel="00000000" w:rsidR="00000000" w:rsidRPr="00000000">
              <w:rPr>
                <w:rFonts w:ascii="Open Sans" w:cs="Open Sans" w:eastAsia="Open Sans" w:hAnsi="Open Sans"/>
                <w:b w:val="1"/>
                <w:i w:val="1"/>
                <w:color w:val="2e3d49"/>
                <w:rtl w:val="0"/>
              </w:rPr>
              <w:t xml:space="preserve">Team Lead: Team lead will plan the tasks and may create delivery timelines/schedules. He will make sure all impedance/blockers are clear for the team so that the team can focus on implementation.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rFonts w:ascii="Open Sans" w:cs="Open Sans" w:eastAsia="Open Sans" w:hAnsi="Open Sans"/>
                <w:b w:val="1"/>
                <w:color w:val="2e3d49"/>
              </w:rPr>
            </w:pPr>
            <w:r w:rsidDel="00000000" w:rsidR="00000000" w:rsidRPr="00000000">
              <w:rPr>
                <w:rFonts w:ascii="Open Sans" w:cs="Open Sans" w:eastAsia="Open Sans" w:hAnsi="Open Sans"/>
                <w:b w:val="1"/>
                <w:i w:val="1"/>
                <w:color w:val="2e3d49"/>
                <w:rtl w:val="0"/>
              </w:rPr>
              <w:t xml:space="preserve">Release Manager: As the incident has already been detected by the monitoring team and this has caused some major issue, Release Manager first should be responsible to bring the system back to normal state using release rollback.</w:t>
            </w:r>
            <w:r w:rsidDel="00000000" w:rsidR="00000000" w:rsidRPr="00000000">
              <w:rPr>
                <w:rtl w:val="0"/>
              </w:rPr>
            </w:r>
          </w:p>
        </w:tc>
      </w:tr>
    </w:tbl>
    <w:p w:rsidR="00000000" w:rsidDel="00000000" w:rsidP="00000000" w:rsidRDefault="00000000" w:rsidRPr="00000000" w14:paraId="00000036">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77050" cy="2409467"/>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877050" cy="2409467"/>
                          </a:xfrm>
                          <a:prstGeom prst="rect"/>
                          <a:ln/>
                        </pic:spPr>
                      </pic:pic>
                    </a:graphicData>
                  </a:graphic>
                </wp:inline>
              </w:drawing>
            </w:r>
            <w:r w:rsidDel="00000000" w:rsidR="00000000" w:rsidRPr="00000000">
              <w:rPr>
                <w:rFonts w:ascii="Open Sans" w:cs="Open Sans" w:eastAsia="Open Sans" w:hAnsi="Open Sans"/>
                <w:i w:val="1"/>
                <w:color w:val="2e3d49"/>
              </w:rPr>
              <w:drawing>
                <wp:inline distB="114300" distT="114300" distL="114300" distR="114300">
                  <wp:extent cx="6867525" cy="3279786"/>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867525" cy="32797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1">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2">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3">
            <w:pPr>
              <w:spacing w:line="240" w:lineRule="auto"/>
              <w:rPr>
                <w:rFonts w:ascii="Open Sans" w:cs="Open Sans" w:eastAsia="Open Sans" w:hAnsi="Open Sans"/>
                <w:i w:val="1"/>
                <w:color w:val="2e3d49"/>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16383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8961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rFonts w:ascii="Open Sans" w:cs="Open Sans" w:eastAsia="Open Sans" w:hAnsi="Open Sans"/>
                <w:i w:val="1"/>
                <w:color w:val="2e3d49"/>
              </w:rPr>
            </w:pPr>
            <w:r w:rsidDel="00000000" w:rsidR="00000000" w:rsidRPr="00000000">
              <w:rPr>
                <w:rtl w:val="0"/>
              </w:rPr>
            </w:r>
          </w:p>
          <w:p w:rsidR="00000000" w:rsidDel="00000000" w:rsidP="00000000" w:rsidRDefault="00000000" w:rsidRPr="00000000" w14:paraId="0000004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1727200"/>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96100" cy="17272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96100" cy="42672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96100" cy="426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Open Sans" w:cs="Open Sans" w:eastAsia="Open Sans" w:hAnsi="Open Sans"/>
                <w:b w:val="1"/>
              </w:rPr>
            </w:pPr>
            <w:r w:rsidDel="00000000" w:rsidR="00000000" w:rsidRPr="00000000">
              <w:rPr>
                <w:rFonts w:ascii="Open Sans" w:cs="Open Sans" w:eastAsia="Open Sans" w:hAnsi="Open Sans"/>
                <w:b w:val="1"/>
                <w:i w:val="1"/>
                <w:color w:val="2e3d49"/>
                <w:rtl w:val="0"/>
              </w:rPr>
              <w:t xml:space="preserve">Around 15:29 the http status returned is 500 which means api is down, it returned back to normal state at around 15:38.</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Open Sans" w:cs="Open Sans" w:eastAsia="Open Sans" w:hAnsi="Open Sans"/>
                <w:b w:val="1"/>
                <w:i w:val="1"/>
                <w:color w:val="2e3d49"/>
              </w:rPr>
            </w:pPr>
            <w:r w:rsidDel="00000000" w:rsidR="00000000" w:rsidRPr="00000000">
              <w:rPr>
                <w:rFonts w:ascii="Open Sans" w:cs="Open Sans" w:eastAsia="Open Sans" w:hAnsi="Open Sans"/>
                <w:b w:val="1"/>
                <w:i w:val="1"/>
                <w:color w:val="2e3d49"/>
                <w:rtl w:val="0"/>
              </w:rPr>
              <w:t xml:space="preserve">Without a SRE team proactive monitoring of infrastructure would be a challenge, which resulted in customers most probably acknowledging the outage before the engineering team. This will have a negative impact on business.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Open Sans" w:cs="Open Sans" w:eastAsia="Open Sans" w:hAnsi="Open Sans"/>
                <w:b w:val="1"/>
              </w:rPr>
            </w:pPr>
            <w:r w:rsidDel="00000000" w:rsidR="00000000" w:rsidRPr="00000000">
              <w:rPr>
                <w:rFonts w:ascii="Open Sans" w:cs="Open Sans" w:eastAsia="Open Sans" w:hAnsi="Open Sans"/>
                <w:b w:val="1"/>
                <w:i w:val="1"/>
                <w:color w:val="2e3d49"/>
                <w:rtl w:val="0"/>
              </w:rPr>
              <w:t xml:space="preserve">Proper alerting and monitoring stack on infrastructure and applications will keep inform the engineering team about any potential outage or issue before it occurred. This give engineering team enough time to fix/mitigate the issue so that it does not propagate to end users/customers.</w:t>
            </w:r>
            <w:r w:rsidDel="00000000" w:rsidR="00000000" w:rsidRPr="00000000">
              <w:rPr>
                <w:rtl w:val="0"/>
              </w:rPr>
            </w:r>
          </w:p>
        </w:tc>
      </w:tr>
    </w:tbl>
    <w:p w:rsidR="00000000" w:rsidDel="00000000" w:rsidP="00000000" w:rsidRDefault="00000000" w:rsidRPr="00000000" w14:paraId="0000006E">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Open Sans" w:cs="Open Sans" w:eastAsia="Open Sans" w:hAnsi="Open Sans"/>
                <w:b w:val="1"/>
                <w:i w:val="1"/>
                <w:color w:val="2e3d49"/>
              </w:rPr>
            </w:pPr>
            <w:r w:rsidDel="00000000" w:rsidR="00000000" w:rsidRPr="00000000">
              <w:rPr>
                <w:rFonts w:ascii="Open Sans" w:cs="Open Sans" w:eastAsia="Open Sans" w:hAnsi="Open Sans"/>
                <w:b w:val="1"/>
                <w:i w:val="1"/>
                <w:color w:val="2e3d49"/>
                <w:rtl w:val="0"/>
              </w:rPr>
              <w:t xml:space="preserve">Instance with ip:10.0.068 </w:t>
            </w:r>
            <w:r w:rsidDel="00000000" w:rsidR="00000000" w:rsidRPr="00000000">
              <w:rPr>
                <w:rFonts w:ascii="Open Sans" w:cs="Open Sans" w:eastAsia="Open Sans" w:hAnsi="Open Sans"/>
                <w:b w:val="1"/>
                <w:rtl w:val="0"/>
              </w:rPr>
              <w:t xml:space="preserve">had the increase in traffic, the received bytes is in the range of 1000-4800. Spike can be observed around 14:58 (approx).</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Open Sans" w:cs="Open Sans" w:eastAsia="Open Sans" w:hAnsi="Open Sans"/>
                <w:b w:val="1"/>
              </w:rPr>
            </w:pPr>
            <w:r w:rsidDel="00000000" w:rsidR="00000000" w:rsidRPr="00000000">
              <w:rPr>
                <w:rFonts w:ascii="Open Sans" w:cs="Open Sans" w:eastAsia="Open Sans" w:hAnsi="Open Sans"/>
                <w:b w:val="1"/>
                <w:i w:val="1"/>
                <w:color w:val="2e3d49"/>
                <w:rtl w:val="0"/>
              </w:rPr>
              <w:t xml:space="preserve">Monitoring Engineer: He/She will keep an eye on possible upcoming issues, thus he/she keeps observe the increase bytes received either through graph or alerting.</w:t>
            </w:r>
            <w:r w:rsidDel="00000000" w:rsidR="00000000" w:rsidRPr="00000000">
              <w:rPr>
                <w:rtl w:val="0"/>
              </w:rPr>
            </w:r>
          </w:p>
        </w:tc>
      </w:tr>
    </w:tbl>
    <w:p w:rsidR="00000000" w:rsidDel="00000000" w:rsidP="00000000" w:rsidRDefault="00000000" w:rsidRPr="00000000" w14:paraId="00000082">
      <w:pPr>
        <w:pStyle w:val="Heading1"/>
        <w:rPr/>
      </w:pPr>
      <w:bookmarkStart w:colFirst="0" w:colLast="0" w:name="_w3ore3d81f1g" w:id="7"/>
      <w:bookmarkEnd w:id="7"/>
      <w:r w:rsidDel="00000000" w:rsidR="00000000" w:rsidRPr="00000000">
        <w:rPr>
          <w:rtl w:val="0"/>
        </w:rPr>
      </w:r>
    </w:p>
    <w:p w:rsidR="00000000" w:rsidDel="00000000" w:rsidP="00000000" w:rsidRDefault="00000000" w:rsidRPr="00000000" w14:paraId="00000083">
      <w:pPr>
        <w:pStyle w:val="Heading1"/>
        <w:pageBreakBefore w:val="0"/>
        <w:rPr/>
      </w:pPr>
      <w:bookmarkStart w:colFirst="0" w:colLast="0" w:name="_9z183mt07l5z" w:id="8"/>
      <w:bookmarkEnd w:id="8"/>
      <w:r w:rsidDel="00000000" w:rsidR="00000000" w:rsidRPr="00000000">
        <w:rPr>
          <w:rtl w:val="0"/>
        </w:rPr>
      </w:r>
    </w:p>
    <w:sectPr>
      <w:footerReference r:id="rId18"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3" name="image4.png"/>
          <a:graphic>
            <a:graphicData uri="http://schemas.openxmlformats.org/drawingml/2006/picture">
              <pic:pic>
                <pic:nvPicPr>
                  <pic:cNvPr descr="120-white.png" id="0" name="image4.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