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7825C" w14:textId="77777777" w:rsidR="007A6394" w:rsidRDefault="007A6394" w:rsidP="007A6394">
      <w:pPr>
        <w:spacing w:line="480" w:lineRule="auto"/>
        <w:jc w:val="center"/>
        <w:rPr>
          <w:rFonts w:ascii="Times New Roman" w:hAnsi="Times New Roman" w:cs="Times New Roman"/>
          <w:sz w:val="24"/>
          <w:szCs w:val="24"/>
        </w:rPr>
      </w:pPr>
    </w:p>
    <w:p w14:paraId="79963446" w14:textId="77777777" w:rsidR="007A6394" w:rsidRDefault="007A6394" w:rsidP="007A6394">
      <w:pPr>
        <w:spacing w:line="480" w:lineRule="auto"/>
        <w:jc w:val="center"/>
        <w:rPr>
          <w:rFonts w:ascii="Times New Roman" w:hAnsi="Times New Roman" w:cs="Times New Roman"/>
          <w:sz w:val="24"/>
          <w:szCs w:val="24"/>
        </w:rPr>
      </w:pPr>
    </w:p>
    <w:p w14:paraId="2F030FEE" w14:textId="77777777" w:rsidR="007A6394" w:rsidRDefault="007A6394" w:rsidP="007A6394">
      <w:pPr>
        <w:spacing w:line="480" w:lineRule="auto"/>
        <w:jc w:val="center"/>
        <w:rPr>
          <w:rFonts w:ascii="Times New Roman" w:hAnsi="Times New Roman" w:cs="Times New Roman"/>
          <w:sz w:val="24"/>
          <w:szCs w:val="24"/>
        </w:rPr>
      </w:pPr>
    </w:p>
    <w:p w14:paraId="040D8CFF" w14:textId="77777777" w:rsidR="007A6394" w:rsidRDefault="007A6394" w:rsidP="007A6394">
      <w:pPr>
        <w:spacing w:line="480" w:lineRule="auto"/>
        <w:jc w:val="center"/>
        <w:rPr>
          <w:rFonts w:ascii="Times New Roman" w:hAnsi="Times New Roman" w:cs="Times New Roman"/>
          <w:sz w:val="24"/>
          <w:szCs w:val="24"/>
        </w:rPr>
      </w:pPr>
    </w:p>
    <w:p w14:paraId="142A1139" w14:textId="77777777" w:rsidR="007A6394" w:rsidRDefault="007A6394" w:rsidP="007A6394">
      <w:pPr>
        <w:spacing w:line="480" w:lineRule="auto"/>
        <w:jc w:val="center"/>
        <w:rPr>
          <w:rFonts w:ascii="Times New Roman" w:hAnsi="Times New Roman" w:cs="Times New Roman"/>
          <w:sz w:val="24"/>
          <w:szCs w:val="24"/>
        </w:rPr>
      </w:pPr>
    </w:p>
    <w:p w14:paraId="2CE9CC5C" w14:textId="66FCE5C9" w:rsidR="007A6394" w:rsidRDefault="007A6394" w:rsidP="007A63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Radioactive Tuna: The Hidden </w:t>
      </w:r>
      <w:r w:rsidR="008041C9">
        <w:rPr>
          <w:rFonts w:ascii="Times New Roman" w:hAnsi="Times New Roman" w:cs="Times New Roman"/>
          <w:sz w:val="24"/>
          <w:szCs w:val="24"/>
        </w:rPr>
        <w:t xml:space="preserve">Bikini </w:t>
      </w:r>
      <w:r>
        <w:rPr>
          <w:rFonts w:ascii="Times New Roman" w:hAnsi="Times New Roman" w:cs="Times New Roman"/>
          <w:sz w:val="24"/>
          <w:szCs w:val="24"/>
        </w:rPr>
        <w:t>Bombing</w:t>
      </w:r>
      <w:r w:rsidR="008041C9">
        <w:rPr>
          <w:rFonts w:ascii="Times New Roman" w:hAnsi="Times New Roman" w:cs="Times New Roman"/>
          <w:sz w:val="24"/>
          <w:szCs w:val="24"/>
        </w:rPr>
        <w:t>s</w:t>
      </w:r>
    </w:p>
    <w:p w14:paraId="3404AD34" w14:textId="77777777" w:rsidR="007A6394" w:rsidRDefault="007A6394" w:rsidP="007A6394">
      <w:pPr>
        <w:spacing w:line="480" w:lineRule="auto"/>
        <w:jc w:val="center"/>
        <w:rPr>
          <w:rFonts w:ascii="Times New Roman" w:hAnsi="Times New Roman" w:cs="Times New Roman"/>
          <w:sz w:val="24"/>
          <w:szCs w:val="24"/>
        </w:rPr>
      </w:pPr>
    </w:p>
    <w:p w14:paraId="5DA5004A" w14:textId="77777777" w:rsidR="007A6394" w:rsidRDefault="007A6394" w:rsidP="007A6394">
      <w:pPr>
        <w:spacing w:line="480" w:lineRule="auto"/>
        <w:jc w:val="center"/>
        <w:rPr>
          <w:rFonts w:ascii="Times New Roman" w:hAnsi="Times New Roman" w:cs="Times New Roman"/>
          <w:sz w:val="24"/>
          <w:szCs w:val="24"/>
        </w:rPr>
      </w:pPr>
    </w:p>
    <w:p w14:paraId="0C70CF26" w14:textId="77777777" w:rsidR="007A6394" w:rsidRDefault="007A6394" w:rsidP="007A6394">
      <w:pPr>
        <w:spacing w:line="480" w:lineRule="auto"/>
        <w:jc w:val="center"/>
        <w:rPr>
          <w:rFonts w:ascii="Times New Roman" w:hAnsi="Times New Roman" w:cs="Times New Roman"/>
          <w:sz w:val="24"/>
          <w:szCs w:val="24"/>
        </w:rPr>
      </w:pPr>
    </w:p>
    <w:p w14:paraId="28C563DE" w14:textId="77777777" w:rsidR="007A6394" w:rsidRDefault="007A6394" w:rsidP="007A6394">
      <w:pPr>
        <w:spacing w:line="480" w:lineRule="auto"/>
        <w:jc w:val="center"/>
        <w:rPr>
          <w:rFonts w:ascii="Times New Roman" w:hAnsi="Times New Roman" w:cs="Times New Roman"/>
          <w:sz w:val="24"/>
          <w:szCs w:val="24"/>
        </w:rPr>
      </w:pPr>
    </w:p>
    <w:p w14:paraId="611B2C0A" w14:textId="77777777" w:rsidR="007A6394" w:rsidRDefault="007A6394" w:rsidP="007A6394">
      <w:pPr>
        <w:spacing w:line="480" w:lineRule="auto"/>
        <w:jc w:val="center"/>
        <w:rPr>
          <w:rFonts w:ascii="Times New Roman" w:hAnsi="Times New Roman" w:cs="Times New Roman"/>
          <w:sz w:val="24"/>
          <w:szCs w:val="24"/>
        </w:rPr>
      </w:pPr>
    </w:p>
    <w:p w14:paraId="67606743" w14:textId="77777777" w:rsidR="007A6394" w:rsidRDefault="007A6394" w:rsidP="007A6394">
      <w:pPr>
        <w:spacing w:line="480" w:lineRule="auto"/>
        <w:jc w:val="center"/>
        <w:rPr>
          <w:rFonts w:ascii="Times New Roman" w:hAnsi="Times New Roman" w:cs="Times New Roman"/>
          <w:sz w:val="24"/>
          <w:szCs w:val="24"/>
        </w:rPr>
      </w:pPr>
    </w:p>
    <w:p w14:paraId="629F64E1" w14:textId="77777777" w:rsidR="007A6394" w:rsidRDefault="007A6394" w:rsidP="007A6394">
      <w:pPr>
        <w:spacing w:line="480" w:lineRule="auto"/>
        <w:jc w:val="center"/>
        <w:rPr>
          <w:rFonts w:ascii="Times New Roman" w:hAnsi="Times New Roman" w:cs="Times New Roman"/>
          <w:sz w:val="24"/>
          <w:szCs w:val="24"/>
        </w:rPr>
      </w:pPr>
    </w:p>
    <w:p w14:paraId="59CB0693" w14:textId="77777777" w:rsidR="007A6394" w:rsidRDefault="007A6394" w:rsidP="007A6394">
      <w:pPr>
        <w:spacing w:after="0" w:line="480" w:lineRule="auto"/>
        <w:jc w:val="center"/>
        <w:rPr>
          <w:rFonts w:ascii="Times New Roman" w:hAnsi="Times New Roman" w:cs="Times New Roman"/>
          <w:sz w:val="24"/>
          <w:szCs w:val="24"/>
        </w:rPr>
      </w:pPr>
    </w:p>
    <w:p w14:paraId="02B2A70D" w14:textId="6C01E3B1" w:rsidR="007A6394" w:rsidRDefault="007A6394" w:rsidP="007A639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Taryn Cail</w:t>
      </w:r>
    </w:p>
    <w:p w14:paraId="60F44357" w14:textId="71591AE8" w:rsidR="007A6394" w:rsidRDefault="007A6394" w:rsidP="007A639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Hist 1602 Environmental History</w:t>
      </w:r>
    </w:p>
    <w:p w14:paraId="322DC56C" w14:textId="34CE011D" w:rsidR="007A6394" w:rsidRDefault="00BE220F" w:rsidP="007A639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7A6394">
        <w:rPr>
          <w:rFonts w:ascii="Times New Roman" w:hAnsi="Times New Roman" w:cs="Times New Roman"/>
          <w:sz w:val="24"/>
          <w:szCs w:val="24"/>
        </w:rPr>
        <w:t>Dr Glenn Iceton</w:t>
      </w:r>
    </w:p>
    <w:p w14:paraId="5D2481B3" w14:textId="1742BA54" w:rsidR="007A6394" w:rsidRDefault="007A6394" w:rsidP="007A639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November 2024</w:t>
      </w:r>
    </w:p>
    <w:p w14:paraId="525AEF28" w14:textId="77777777" w:rsidR="007A6394" w:rsidRDefault="007A6394" w:rsidP="00B372F2">
      <w:pPr>
        <w:spacing w:line="480" w:lineRule="auto"/>
        <w:rPr>
          <w:rFonts w:ascii="Times New Roman" w:hAnsi="Times New Roman" w:cs="Times New Roman"/>
          <w:sz w:val="24"/>
          <w:szCs w:val="24"/>
        </w:rPr>
      </w:pPr>
    </w:p>
    <w:p w14:paraId="7862D840" w14:textId="237B8CA5" w:rsidR="007A6394" w:rsidRDefault="00B76BBF" w:rsidP="00B372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 AND THESIS STATEMENT</w:t>
      </w:r>
    </w:p>
    <w:p w14:paraId="4C7BF212" w14:textId="28632BB1" w:rsidR="008041C9" w:rsidRDefault="00850985" w:rsidP="00B372F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possibility of radioactive tuna coming from a fishing boat in Japan, shipped all the way to the US could come from many reasons. </w:t>
      </w:r>
      <w:r w:rsidRPr="00E800F4">
        <w:rPr>
          <w:rFonts w:ascii="Times New Roman" w:hAnsi="Times New Roman" w:cs="Times New Roman"/>
          <w:sz w:val="24"/>
          <w:szCs w:val="24"/>
          <w:highlight w:val="yellow"/>
        </w:rPr>
        <w:t>But t</w:t>
      </w:r>
      <w:r w:rsidR="008041C9" w:rsidRPr="00E800F4">
        <w:rPr>
          <w:rFonts w:ascii="Times New Roman" w:hAnsi="Times New Roman" w:cs="Times New Roman"/>
          <w:sz w:val="24"/>
          <w:szCs w:val="24"/>
          <w:highlight w:val="yellow"/>
        </w:rPr>
        <w:t xml:space="preserve">his essay will look at the USA Castle </w:t>
      </w:r>
      <w:r w:rsidRPr="00E800F4">
        <w:rPr>
          <w:rFonts w:ascii="Times New Roman" w:hAnsi="Times New Roman" w:cs="Times New Roman"/>
          <w:sz w:val="24"/>
          <w:szCs w:val="24"/>
          <w:highlight w:val="yellow"/>
        </w:rPr>
        <w:t xml:space="preserve">series </w:t>
      </w:r>
      <w:r w:rsidR="008041C9" w:rsidRPr="00E800F4">
        <w:rPr>
          <w:rFonts w:ascii="Times New Roman" w:hAnsi="Times New Roman" w:cs="Times New Roman"/>
          <w:sz w:val="24"/>
          <w:szCs w:val="24"/>
          <w:highlight w:val="yellow"/>
        </w:rPr>
        <w:t>bomb</w:t>
      </w:r>
      <w:r w:rsidRPr="00E800F4">
        <w:rPr>
          <w:rFonts w:ascii="Times New Roman" w:hAnsi="Times New Roman" w:cs="Times New Roman"/>
          <w:sz w:val="24"/>
          <w:szCs w:val="24"/>
          <w:highlight w:val="yellow"/>
        </w:rPr>
        <w:t xml:space="preserve"> tests</w:t>
      </w:r>
      <w:r w:rsidR="008041C9" w:rsidRPr="00E800F4">
        <w:rPr>
          <w:rFonts w:ascii="Times New Roman" w:hAnsi="Times New Roman" w:cs="Times New Roman"/>
          <w:sz w:val="24"/>
          <w:szCs w:val="24"/>
          <w:highlight w:val="yellow"/>
        </w:rPr>
        <w:t xml:space="preserve"> of 19</w:t>
      </w:r>
      <w:r w:rsidRPr="00E800F4">
        <w:rPr>
          <w:rFonts w:ascii="Times New Roman" w:hAnsi="Times New Roman" w:cs="Times New Roman"/>
          <w:sz w:val="24"/>
          <w:szCs w:val="24"/>
          <w:highlight w:val="yellow"/>
        </w:rPr>
        <w:t>54</w:t>
      </w:r>
      <w:r w:rsidR="008041C9" w:rsidRPr="00E800F4">
        <w:rPr>
          <w:rFonts w:ascii="Times New Roman" w:hAnsi="Times New Roman" w:cs="Times New Roman"/>
          <w:sz w:val="24"/>
          <w:szCs w:val="24"/>
          <w:highlight w:val="yellow"/>
        </w:rPr>
        <w:t xml:space="preserve"> and how it may have resulted in radioactive tuna in Japan</w:t>
      </w:r>
      <w:r w:rsidR="00E800F4" w:rsidRPr="00E800F4">
        <w:rPr>
          <w:rFonts w:ascii="Times New Roman" w:hAnsi="Times New Roman" w:cs="Times New Roman"/>
          <w:sz w:val="24"/>
          <w:szCs w:val="24"/>
          <w:highlight w:val="yellow"/>
        </w:rPr>
        <w:t xml:space="preserve"> and California.</w:t>
      </w:r>
    </w:p>
    <w:p w14:paraId="1ED94CC3" w14:textId="2B2CB7C2" w:rsidR="00166831" w:rsidRDefault="00B76BBF" w:rsidP="00B372F2">
      <w:pPr>
        <w:spacing w:line="480" w:lineRule="auto"/>
        <w:rPr>
          <w:rFonts w:ascii="Times New Roman" w:hAnsi="Times New Roman" w:cs="Times New Roman"/>
          <w:sz w:val="24"/>
          <w:szCs w:val="24"/>
        </w:rPr>
      </w:pPr>
      <w:r>
        <w:rPr>
          <w:rFonts w:ascii="Times New Roman" w:hAnsi="Times New Roman" w:cs="Times New Roman"/>
          <w:sz w:val="24"/>
          <w:szCs w:val="24"/>
        </w:rPr>
        <w:t>SUMMARY OF PRIMARY SOURCE</w:t>
      </w:r>
    </w:p>
    <w:p w14:paraId="3F902272" w14:textId="0ECEB281" w:rsidR="00E800F4" w:rsidRPr="00242527" w:rsidRDefault="00242527" w:rsidP="00242527">
      <w:pPr>
        <w:keepNext/>
        <w:spacing w:line="480" w:lineRule="auto"/>
        <w:jc w:val="center"/>
      </w:pPr>
      <w:r w:rsidRPr="00242527">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AA2B4AA" wp14:editId="5D7E31EC">
                <wp:simplePos x="0" y="0"/>
                <wp:positionH relativeFrom="column">
                  <wp:posOffset>1188720</wp:posOffset>
                </wp:positionH>
                <wp:positionV relativeFrom="paragraph">
                  <wp:posOffset>2483485</wp:posOffset>
                </wp:positionV>
                <wp:extent cx="2360930" cy="1404620"/>
                <wp:effectExtent l="0" t="0" r="0" b="0"/>
                <wp:wrapNone/>
                <wp:docPr id="741681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801087" w14:textId="63770DA5" w:rsidR="00242527" w:rsidRDefault="00242527" w:rsidP="00242527">
                            <w:r>
                              <w:t>Figure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A2B4AA" id="_x0000_t202" coordsize="21600,21600" o:spt="202" path="m,l,21600r21600,l21600,xe">
                <v:stroke joinstyle="miter"/>
                <v:path gradientshapeok="t" o:connecttype="rect"/>
              </v:shapetype>
              <v:shape id="Text Box 2" o:spid="_x0000_s1026" type="#_x0000_t202" style="position:absolute;left:0;text-align:left;margin-left:93.6pt;margin-top:195.5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FzTKH3gAAAACwEAAA8AAABk&#10;cnMvZG93bnJldi54bWxMj8tOwzAQRfdI/IM1SOyok7TpI8SpEA+JJW1BYunGk4ewx1HstuHvGVaw&#10;vJqjO+eW28lZccYx9J4UpLMEBFLtTU+tgvfDy90aRIiajLaeUME3BthW11elLoy/0A7P+9gKLqFQ&#10;aAVdjEMhZag7dDrM/IDEt8aPTkeOYyvNqC9c7qzMkmQpne6JP3R6wMcO66/9ySn4oE/72ixMh6v8&#10;bbEbnp+aPB6Uur2ZHu5BRJziHwy/+qwOFTsd/YlMEJbzepUxqmC+SVMQTOT5htcdFSzTbA6yKuX/&#10;DdUPAAAA//8DAFBLAQItABQABgAIAAAAIQC2gziS/gAAAOEBAAATAAAAAAAAAAAAAAAAAAAAAABb&#10;Q29udGVudF9UeXBlc10ueG1sUEsBAi0AFAAGAAgAAAAhADj9If/WAAAAlAEAAAsAAAAAAAAAAAAA&#10;AAAALwEAAF9yZWxzLy5yZWxzUEsBAi0AFAAGAAgAAAAhAOEfEGP7AQAAzgMAAA4AAAAAAAAAAAAA&#10;AAAALgIAAGRycy9lMm9Eb2MueG1sUEsBAi0AFAAGAAgAAAAhAFzTKH3gAAAACwEAAA8AAAAAAAAA&#10;AAAAAAAAVQQAAGRycy9kb3ducmV2LnhtbFBLBQYAAAAABAAEAPMAAABiBQAAAAA=&#10;" filled="f" stroked="f">
                <v:textbox style="mso-fit-shape-to-text:t">
                  <w:txbxContent>
                    <w:p w14:paraId="73801087" w14:textId="63770DA5" w:rsidR="00242527" w:rsidRDefault="00242527" w:rsidP="00242527">
                      <w:r>
                        <w:t>Figure 1</w:t>
                      </w:r>
                    </w:p>
                  </w:txbxContent>
                </v:textbox>
              </v:shape>
            </w:pict>
          </mc:Fallback>
        </mc:AlternateContent>
      </w:r>
      <w:r w:rsidR="00E800F4">
        <w:rPr>
          <w:rFonts w:ascii="Times New Roman" w:hAnsi="Times New Roman" w:cs="Times New Roman"/>
          <w:noProof/>
          <w:sz w:val="24"/>
          <w:szCs w:val="24"/>
        </w:rPr>
        <w:drawing>
          <wp:inline distT="0" distB="0" distL="0" distR="0" wp14:anchorId="1E61104F" wp14:editId="66549161">
            <wp:extent cx="2171700" cy="2743200"/>
            <wp:effectExtent l="0" t="0" r="0" b="0"/>
            <wp:docPr id="82337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75959" name="Picture 8233759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2263" cy="2743911"/>
                    </a:xfrm>
                    <a:prstGeom prst="rect">
                      <a:avLst/>
                    </a:prstGeom>
                  </pic:spPr>
                </pic:pic>
              </a:graphicData>
            </a:graphic>
          </wp:inline>
        </w:drawing>
      </w:r>
    </w:p>
    <w:p w14:paraId="0B1B4866" w14:textId="736B5452" w:rsidR="00850985" w:rsidRDefault="00850985" w:rsidP="00E80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given source we find a letter from a W</w:t>
      </w:r>
      <w:r w:rsidR="0087611A">
        <w:rPr>
          <w:rFonts w:ascii="Times New Roman" w:hAnsi="Times New Roman" w:cs="Times New Roman"/>
          <w:sz w:val="24"/>
          <w:szCs w:val="24"/>
        </w:rPr>
        <w:t>.</w:t>
      </w:r>
      <w:r>
        <w:rPr>
          <w:rFonts w:ascii="Times New Roman" w:hAnsi="Times New Roman" w:cs="Times New Roman"/>
          <w:sz w:val="24"/>
          <w:szCs w:val="24"/>
        </w:rPr>
        <w:t xml:space="preserve"> Flooney to the US Food and Drug Administration with copies being sent to </w:t>
      </w:r>
      <w:r w:rsidR="0087611A">
        <w:rPr>
          <w:rFonts w:ascii="Times New Roman" w:hAnsi="Times New Roman" w:cs="Times New Roman"/>
          <w:sz w:val="24"/>
          <w:szCs w:val="24"/>
        </w:rPr>
        <w:t xml:space="preserve">Mr. Cribett, Mr. Looney, Mr. Spiegel, Mr. Finn and Mr. Herrington. The letter details that a Californian cannery discovered a radioactive tuna coming from </w:t>
      </w:r>
      <w:proofErr w:type="spellStart"/>
      <w:r w:rsidR="0087611A">
        <w:rPr>
          <w:rFonts w:ascii="Times New Roman" w:hAnsi="Times New Roman" w:cs="Times New Roman"/>
          <w:sz w:val="24"/>
          <w:szCs w:val="24"/>
        </w:rPr>
        <w:t>Yokohoma</w:t>
      </w:r>
      <w:proofErr w:type="spellEnd"/>
      <w:r w:rsidR="0087611A">
        <w:rPr>
          <w:rFonts w:ascii="Times New Roman" w:hAnsi="Times New Roman" w:cs="Times New Roman"/>
          <w:sz w:val="24"/>
          <w:szCs w:val="24"/>
        </w:rPr>
        <w:t>, Japan from the Asama Maru fishing liner. The fish contained 0.5-0.8 milli-roentgens of radioactivity in it’s skull and bones, which was due to ingestion. The fish was taken from cold storage on May 20</w:t>
      </w:r>
      <w:r w:rsidR="0087611A" w:rsidRPr="0087611A">
        <w:rPr>
          <w:rFonts w:ascii="Times New Roman" w:hAnsi="Times New Roman" w:cs="Times New Roman"/>
          <w:sz w:val="24"/>
          <w:szCs w:val="24"/>
          <w:vertAlign w:val="superscript"/>
        </w:rPr>
        <w:t>th</w:t>
      </w:r>
      <w:r w:rsidR="0087611A">
        <w:rPr>
          <w:rFonts w:ascii="Times New Roman" w:hAnsi="Times New Roman" w:cs="Times New Roman"/>
          <w:sz w:val="24"/>
          <w:szCs w:val="24"/>
        </w:rPr>
        <w:t xml:space="preserve">, 1954, and the letter specifies “This is the third contaminated tuna found among Japanese tuna exports to the United States since the bomb tests of March.”. The letter also specifies that the Tokyo Embassy will not be informed of this situation, but continuous </w:t>
      </w:r>
      <w:r w:rsidR="0087611A">
        <w:rPr>
          <w:rFonts w:ascii="Times New Roman" w:hAnsi="Times New Roman" w:cs="Times New Roman"/>
          <w:sz w:val="24"/>
          <w:szCs w:val="24"/>
        </w:rPr>
        <w:lastRenderedPageBreak/>
        <w:t>monitoring will take place. There is an acute sense of secrecy in the contents of the letter indicating that confidentiality is a must.</w:t>
      </w:r>
    </w:p>
    <w:p w14:paraId="3821E0D8" w14:textId="2DB6A99C" w:rsidR="00166831" w:rsidRDefault="00B76BBF" w:rsidP="00B372F2">
      <w:pPr>
        <w:spacing w:line="480" w:lineRule="auto"/>
        <w:rPr>
          <w:rFonts w:ascii="Times New Roman" w:hAnsi="Times New Roman" w:cs="Times New Roman"/>
          <w:sz w:val="24"/>
          <w:szCs w:val="24"/>
        </w:rPr>
      </w:pPr>
      <w:r>
        <w:rPr>
          <w:rFonts w:ascii="Times New Roman" w:hAnsi="Times New Roman" w:cs="Times New Roman"/>
          <w:sz w:val="24"/>
          <w:szCs w:val="24"/>
        </w:rPr>
        <w:t>CONTEXT</w:t>
      </w:r>
    </w:p>
    <w:p w14:paraId="1D0E5509" w14:textId="65412D03" w:rsidR="00620163" w:rsidRDefault="0087611A" w:rsidP="00E80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this time, under a shroud of government confidentiality the US </w:t>
      </w:r>
      <w:r w:rsidR="005818AC">
        <w:rPr>
          <w:rFonts w:ascii="Times New Roman" w:hAnsi="Times New Roman" w:cs="Times New Roman"/>
          <w:sz w:val="24"/>
          <w:szCs w:val="24"/>
        </w:rPr>
        <w:t>undertook 67 nuclear tests between 1946 and 1958</w:t>
      </w:r>
      <w:r w:rsidR="00242527">
        <w:rPr>
          <w:rFonts w:ascii="Times New Roman" w:hAnsi="Times New Roman" w:cs="Times New Roman"/>
          <w:sz w:val="24"/>
          <w:szCs w:val="24"/>
        </w:rPr>
        <w:t xml:space="preserve"> called the Castle series.</w:t>
      </w:r>
      <w:r w:rsidR="005818AC">
        <w:rPr>
          <w:rFonts w:ascii="Times New Roman" w:hAnsi="Times New Roman" w:cs="Times New Roman"/>
          <w:sz w:val="24"/>
          <w:szCs w:val="24"/>
        </w:rPr>
        <w:t xml:space="preserve"> (Looking back: No promised Land) </w:t>
      </w:r>
      <w:r>
        <w:rPr>
          <w:rFonts w:ascii="Times New Roman" w:hAnsi="Times New Roman" w:cs="Times New Roman"/>
          <w:sz w:val="24"/>
          <w:szCs w:val="24"/>
        </w:rPr>
        <w:t xml:space="preserve">The </w:t>
      </w:r>
      <w:r w:rsidR="00242527">
        <w:rPr>
          <w:rFonts w:ascii="Times New Roman" w:hAnsi="Times New Roman" w:cs="Times New Roman"/>
          <w:sz w:val="24"/>
          <w:szCs w:val="24"/>
        </w:rPr>
        <w:t>C</w:t>
      </w:r>
      <w:r>
        <w:rPr>
          <w:rFonts w:ascii="Times New Roman" w:hAnsi="Times New Roman" w:cs="Times New Roman"/>
          <w:sz w:val="24"/>
          <w:szCs w:val="24"/>
        </w:rPr>
        <w:t>astle series</w:t>
      </w:r>
      <w:r w:rsidR="005818AC">
        <w:rPr>
          <w:rFonts w:ascii="Times New Roman" w:hAnsi="Times New Roman" w:cs="Times New Roman"/>
          <w:sz w:val="24"/>
          <w:szCs w:val="24"/>
        </w:rPr>
        <w:t xml:space="preserve"> is the most relevant of these tests as it takes place during the indicated time period of the radioactive tuna, beginning</w:t>
      </w:r>
      <w:r>
        <w:rPr>
          <w:rFonts w:ascii="Times New Roman" w:hAnsi="Times New Roman" w:cs="Times New Roman"/>
          <w:sz w:val="24"/>
          <w:szCs w:val="24"/>
        </w:rPr>
        <w:t xml:space="preserve"> in 1954</w:t>
      </w:r>
      <w:r w:rsidR="005818AC">
        <w:rPr>
          <w:rFonts w:ascii="Times New Roman" w:hAnsi="Times New Roman" w:cs="Times New Roman"/>
          <w:sz w:val="24"/>
          <w:szCs w:val="24"/>
        </w:rPr>
        <w:t xml:space="preserve">. </w:t>
      </w:r>
      <w:r>
        <w:rPr>
          <w:rFonts w:ascii="Times New Roman" w:hAnsi="Times New Roman" w:cs="Times New Roman"/>
          <w:sz w:val="24"/>
          <w:szCs w:val="24"/>
        </w:rPr>
        <w:t>(Looking back)</w:t>
      </w:r>
      <w:r w:rsidR="005818AC">
        <w:rPr>
          <w:rFonts w:ascii="Times New Roman" w:hAnsi="Times New Roman" w:cs="Times New Roman"/>
          <w:sz w:val="24"/>
          <w:szCs w:val="24"/>
        </w:rPr>
        <w:t xml:space="preserve"> </w:t>
      </w:r>
      <w:r>
        <w:rPr>
          <w:rFonts w:ascii="Times New Roman" w:hAnsi="Times New Roman" w:cs="Times New Roman"/>
          <w:sz w:val="24"/>
          <w:szCs w:val="24"/>
        </w:rPr>
        <w:t>The Castle series was a 6 detonation test series in the Spring of 1954 meant to test large-yield thermonuclear hydrogen devices</w:t>
      </w:r>
      <w:r w:rsidR="005818AC">
        <w:rPr>
          <w:rFonts w:ascii="Times New Roman" w:hAnsi="Times New Roman" w:cs="Times New Roman"/>
          <w:sz w:val="24"/>
          <w:szCs w:val="24"/>
        </w:rPr>
        <w:t xml:space="preserve"> </w:t>
      </w:r>
      <w:r>
        <w:rPr>
          <w:rFonts w:ascii="Times New Roman" w:hAnsi="Times New Roman" w:cs="Times New Roman"/>
          <w:sz w:val="24"/>
          <w:szCs w:val="24"/>
        </w:rPr>
        <w:t>(Castle Series)</w:t>
      </w:r>
      <w:r w:rsidR="005818AC">
        <w:rPr>
          <w:rFonts w:ascii="Times New Roman" w:hAnsi="Times New Roman" w:cs="Times New Roman"/>
          <w:sz w:val="24"/>
          <w:szCs w:val="24"/>
        </w:rPr>
        <w:t xml:space="preserve"> as well as test to test lithium deuteride as thermonuclear fusion fuel in hydrogen bombs. (Looking back) Within this series there was BRAVO, ROMEO, KOON, UNION, YANKEE and NECTAR. (Castle Series) In order to test the power and efficacy of these devices in the lagoons and archipelago area known as the Marshall Islands. (Castle Series) The Marshal Islands consist of two chains of 29 low-lying coral atolls situated north of the equator between Hawaii and Australia, near where many Japanese fishing liners circulate. (Looking back: No promised Land)</w:t>
      </w:r>
      <w:r w:rsidR="00660634">
        <w:rPr>
          <w:rFonts w:ascii="Times New Roman" w:hAnsi="Times New Roman" w:cs="Times New Roman"/>
          <w:sz w:val="24"/>
          <w:szCs w:val="24"/>
        </w:rPr>
        <w:t xml:space="preserve"> Within the Marshal Islands, Bikini Atoll was selected as the main area for detonation. Even though several other nearby islands were inhabited by local indigenous people, the US Army only evacuated Bikini Atoll the rest of the islands and their local inhabitants were left in the dark. (Looking back: No promised Land)</w:t>
      </w:r>
      <w:r w:rsidR="008660E8">
        <w:rPr>
          <w:rFonts w:ascii="Times New Roman" w:hAnsi="Times New Roman" w:cs="Times New Roman"/>
          <w:sz w:val="24"/>
          <w:szCs w:val="24"/>
        </w:rPr>
        <w:t xml:space="preserve"> </w:t>
      </w:r>
      <w:r w:rsidR="00660634">
        <w:rPr>
          <w:rFonts w:ascii="Times New Roman" w:hAnsi="Times New Roman" w:cs="Times New Roman"/>
          <w:sz w:val="24"/>
          <w:szCs w:val="24"/>
        </w:rPr>
        <w:t>Bikini Atoll was settled nearly 2000 years ago by the Bikinian people. (Archaeology….)</w:t>
      </w:r>
      <w:r w:rsidR="008660E8">
        <w:rPr>
          <w:rFonts w:ascii="Times New Roman" w:hAnsi="Times New Roman" w:cs="Times New Roman"/>
          <w:sz w:val="24"/>
          <w:szCs w:val="24"/>
        </w:rPr>
        <w:t xml:space="preserve"> When the Bikinian people were relocated from their ancestral homes the US Army informed them it was for the “good of mankind.” And that they would be able to return in six months time. (Looking back) </w:t>
      </w:r>
    </w:p>
    <w:p w14:paraId="41B4BF54" w14:textId="43AA2A26" w:rsidR="00850985" w:rsidRDefault="00620163" w:rsidP="00E80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Three days before Castle Bravo was released the winds were predicted to be favorable and no nearby inhabitants were moved other than the Bikinians. Six hours before the detonation, </w:t>
      </w:r>
      <w:r>
        <w:rPr>
          <w:rFonts w:ascii="Times New Roman" w:hAnsi="Times New Roman" w:cs="Times New Roman"/>
          <w:sz w:val="24"/>
          <w:szCs w:val="24"/>
        </w:rPr>
        <w:lastRenderedPageBreak/>
        <w:t xml:space="preserve">the winds shifted, meaning the fallout would be carried to inhabited islands nearby, despite the risk the US army continued with their tests. (Looking back) </w:t>
      </w:r>
      <w:r w:rsidR="00660634">
        <w:rPr>
          <w:rFonts w:ascii="Times New Roman" w:hAnsi="Times New Roman" w:cs="Times New Roman"/>
          <w:sz w:val="24"/>
          <w:szCs w:val="24"/>
        </w:rPr>
        <w:t xml:space="preserve">Castle Bravo was </w:t>
      </w:r>
      <w:r w:rsidR="008660E8">
        <w:rPr>
          <w:rFonts w:ascii="Times New Roman" w:hAnsi="Times New Roman" w:cs="Times New Roman"/>
          <w:sz w:val="24"/>
          <w:szCs w:val="24"/>
        </w:rPr>
        <w:t>detonated on</w:t>
      </w:r>
      <w:r>
        <w:rPr>
          <w:rFonts w:ascii="Times New Roman" w:hAnsi="Times New Roman" w:cs="Times New Roman"/>
          <w:sz w:val="24"/>
          <w:szCs w:val="24"/>
        </w:rPr>
        <w:t xml:space="preserve"> schedule</w:t>
      </w:r>
      <w:r w:rsidR="008660E8">
        <w:rPr>
          <w:rFonts w:ascii="Times New Roman" w:hAnsi="Times New Roman" w:cs="Times New Roman"/>
          <w:sz w:val="24"/>
          <w:szCs w:val="24"/>
        </w:rPr>
        <w:t xml:space="preserve"> March 1</w:t>
      </w:r>
      <w:r w:rsidR="008660E8" w:rsidRPr="008660E8">
        <w:rPr>
          <w:rFonts w:ascii="Times New Roman" w:hAnsi="Times New Roman" w:cs="Times New Roman"/>
          <w:sz w:val="24"/>
          <w:szCs w:val="24"/>
          <w:vertAlign w:val="superscript"/>
        </w:rPr>
        <w:t>st</w:t>
      </w:r>
      <w:r w:rsidR="008660E8">
        <w:rPr>
          <w:rFonts w:ascii="Times New Roman" w:hAnsi="Times New Roman" w:cs="Times New Roman"/>
          <w:sz w:val="24"/>
          <w:szCs w:val="24"/>
        </w:rPr>
        <w:t>, 1954. It was t</w:t>
      </w:r>
      <w:r w:rsidR="00660634">
        <w:rPr>
          <w:rFonts w:ascii="Times New Roman" w:hAnsi="Times New Roman" w:cs="Times New Roman"/>
          <w:sz w:val="24"/>
          <w:szCs w:val="24"/>
        </w:rPr>
        <w:t xml:space="preserve">he first bomb of the series as well as the first deliverable hydrogen bomb and the second largest bomb ever detonated. It decimated 3 of Bikini’s islands and left a crater 2 kilometers wide and 80 meters deep. (Archaeology….) </w:t>
      </w:r>
      <w:r w:rsidR="0087611A">
        <w:rPr>
          <w:rFonts w:ascii="Times New Roman" w:hAnsi="Times New Roman" w:cs="Times New Roman"/>
          <w:sz w:val="24"/>
          <w:szCs w:val="24"/>
        </w:rPr>
        <w:t>Castle Bravo was 1000 times more powerful than the force of the Hiroshima and Nagasaki bombs. (Looking back: No promised Land)</w:t>
      </w:r>
    </w:p>
    <w:p w14:paraId="6D5C048A" w14:textId="77777777" w:rsidR="005043CD" w:rsidRDefault="00620163" w:rsidP="00E80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mushroom cloud from Castle Bravo was 130,000 feet high and spread 25 miles in diameter in less than 10 minutes. (Looking back) Local inhabitants on nearby Atolls witnessed the fallou</w:t>
      </w:r>
      <w:r w:rsidR="005043CD">
        <w:rPr>
          <w:rFonts w:ascii="Times New Roman" w:hAnsi="Times New Roman" w:cs="Times New Roman"/>
          <w:sz w:val="24"/>
          <w:szCs w:val="24"/>
        </w:rPr>
        <w:t xml:space="preserve">t </w:t>
      </w:r>
      <w:r>
        <w:rPr>
          <w:rFonts w:ascii="Times New Roman" w:hAnsi="Times New Roman" w:cs="Times New Roman"/>
          <w:sz w:val="24"/>
          <w:szCs w:val="24"/>
        </w:rPr>
        <w:t xml:space="preserve">and quickly fell ill from radiation poisoning. The fallout of Castle Bravo affected 64 people on </w:t>
      </w:r>
      <w:proofErr w:type="spellStart"/>
      <w:r>
        <w:rPr>
          <w:rFonts w:ascii="Times New Roman" w:hAnsi="Times New Roman" w:cs="Times New Roman"/>
          <w:sz w:val="24"/>
          <w:szCs w:val="24"/>
        </w:rPr>
        <w:t>Rongerlap</w:t>
      </w:r>
      <w:proofErr w:type="spellEnd"/>
      <w:r>
        <w:rPr>
          <w:rFonts w:ascii="Times New Roman" w:hAnsi="Times New Roman" w:cs="Times New Roman"/>
          <w:sz w:val="24"/>
          <w:szCs w:val="24"/>
        </w:rPr>
        <w:t xml:space="preserve"> Atoll, 18 people on </w:t>
      </w:r>
      <w:proofErr w:type="spellStart"/>
      <w:r>
        <w:rPr>
          <w:rFonts w:ascii="Times New Roman" w:hAnsi="Times New Roman" w:cs="Times New Roman"/>
          <w:sz w:val="24"/>
          <w:szCs w:val="24"/>
        </w:rPr>
        <w:t>Ailinginae</w:t>
      </w:r>
      <w:proofErr w:type="spellEnd"/>
      <w:r>
        <w:rPr>
          <w:rFonts w:ascii="Times New Roman" w:hAnsi="Times New Roman" w:cs="Times New Roman"/>
          <w:sz w:val="24"/>
          <w:szCs w:val="24"/>
        </w:rPr>
        <w:t xml:space="preserve"> Atoll and 23 members of a nearby Japanese Fishing boat called the Lucky Dragon.</w:t>
      </w:r>
      <w:r w:rsidRPr="00770C89">
        <w:rPr>
          <w:rFonts w:ascii="Times New Roman" w:hAnsi="Times New Roman" w:cs="Times New Roman"/>
          <w:sz w:val="24"/>
          <w:szCs w:val="24"/>
        </w:rPr>
        <w:t xml:space="preserve"> </w:t>
      </w:r>
      <w:r>
        <w:rPr>
          <w:rFonts w:ascii="Times New Roman" w:hAnsi="Times New Roman" w:cs="Times New Roman"/>
          <w:sz w:val="24"/>
          <w:szCs w:val="24"/>
        </w:rPr>
        <w:t>(Archaeology….) Despite their sickness, they were only evacuated three days after the detonation. (Looking back)</w:t>
      </w:r>
    </w:p>
    <w:p w14:paraId="1C5E3118" w14:textId="169339B6" w:rsidR="00620163" w:rsidRDefault="005043CD" w:rsidP="00E80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June 9, 1954 the American Energy Commission (AEC), downplayed the impact of their nuclear testing to the UN and claimed that no long-term side effects would be felt by locals and that they would be able to return to their homes in six months time. In reality, the locals were exposed to nearly lethal amounts of radiation, equaling to about 60-300 rem and to this day Bikinian locals suffer from chronic illness, displacement, and culture loss because of their relocation. (Looking back) </w:t>
      </w:r>
    </w:p>
    <w:p w14:paraId="6756C33B" w14:textId="77777777" w:rsidR="00B76BBF" w:rsidRDefault="00B76BBF" w:rsidP="00B76BBF">
      <w:pPr>
        <w:spacing w:line="480" w:lineRule="auto"/>
        <w:rPr>
          <w:rFonts w:ascii="Times New Roman" w:hAnsi="Times New Roman" w:cs="Times New Roman"/>
          <w:sz w:val="24"/>
          <w:szCs w:val="24"/>
        </w:rPr>
      </w:pPr>
      <w:r>
        <w:rPr>
          <w:rFonts w:ascii="Times New Roman" w:hAnsi="Times New Roman" w:cs="Times New Roman"/>
          <w:sz w:val="24"/>
          <w:szCs w:val="24"/>
        </w:rPr>
        <w:t>RADIATION EFFECTS</w:t>
      </w:r>
    </w:p>
    <w:p w14:paraId="629733DC" w14:textId="5B9C9062" w:rsidR="00B76BBF" w:rsidRDefault="00B76BBF" w:rsidP="00E80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Hydrogen Bombs when tested on small islands in the ocean vaporize the land and produce radionuclides that settle in the ocean sediment. (Radiation Maps)</w:t>
      </w:r>
      <w:r w:rsidR="005043CD">
        <w:rPr>
          <w:rFonts w:ascii="Times New Roman" w:hAnsi="Times New Roman" w:cs="Times New Roman"/>
          <w:sz w:val="24"/>
          <w:szCs w:val="24"/>
        </w:rPr>
        <w:t xml:space="preserve"> </w:t>
      </w:r>
      <w:r>
        <w:rPr>
          <w:rFonts w:ascii="Times New Roman" w:hAnsi="Times New Roman" w:cs="Times New Roman"/>
          <w:sz w:val="24"/>
          <w:szCs w:val="24"/>
        </w:rPr>
        <w:t xml:space="preserve">Contamination levels </w:t>
      </w:r>
      <w:r>
        <w:rPr>
          <w:rFonts w:ascii="Times New Roman" w:hAnsi="Times New Roman" w:cs="Times New Roman"/>
          <w:sz w:val="24"/>
          <w:szCs w:val="24"/>
        </w:rPr>
        <w:lastRenderedPageBreak/>
        <w:t xml:space="preserve">from long-lied radioactive isotopes </w:t>
      </w:r>
      <w:r w:rsidR="005043CD">
        <w:rPr>
          <w:rFonts w:ascii="Times New Roman" w:hAnsi="Times New Roman" w:cs="Times New Roman"/>
          <w:sz w:val="24"/>
          <w:szCs w:val="24"/>
        </w:rPr>
        <w:t xml:space="preserve">and radionuclides </w:t>
      </w:r>
      <w:r>
        <w:rPr>
          <w:rFonts w:ascii="Times New Roman" w:hAnsi="Times New Roman" w:cs="Times New Roman"/>
          <w:sz w:val="24"/>
          <w:szCs w:val="24"/>
        </w:rPr>
        <w:t xml:space="preserve">such as plutonium and </w:t>
      </w:r>
      <w:proofErr w:type="spellStart"/>
      <w:r>
        <w:rPr>
          <w:rFonts w:ascii="Times New Roman" w:hAnsi="Times New Roman" w:cs="Times New Roman"/>
          <w:sz w:val="24"/>
          <w:szCs w:val="24"/>
        </w:rPr>
        <w:t>americinium</w:t>
      </w:r>
      <w:proofErr w:type="spellEnd"/>
      <w:r>
        <w:rPr>
          <w:rFonts w:ascii="Times New Roman" w:hAnsi="Times New Roman" w:cs="Times New Roman"/>
          <w:sz w:val="24"/>
          <w:szCs w:val="24"/>
        </w:rPr>
        <w:t xml:space="preserve"> will last for centuries and will forever affect the aquatic environment of these lagoons and surrounding areas. (radiation Maps)</w:t>
      </w:r>
      <w:r w:rsidR="005043CD">
        <w:rPr>
          <w:rFonts w:ascii="Times New Roman" w:hAnsi="Times New Roman" w:cs="Times New Roman"/>
          <w:sz w:val="24"/>
          <w:szCs w:val="24"/>
        </w:rPr>
        <w:t xml:space="preserve"> </w:t>
      </w:r>
      <w:r>
        <w:rPr>
          <w:rFonts w:ascii="Times New Roman" w:hAnsi="Times New Roman" w:cs="Times New Roman"/>
          <w:sz w:val="24"/>
          <w:szCs w:val="24"/>
        </w:rPr>
        <w:t>The effects of radiation within the ocean are still felt to the present day and many steel ships in the water that aren’t protected gather a low-background amount of radiation in them. Shipwrecks are often dug up from the underseas to use in medical equipment for this reason. (The maritime cultural…)</w:t>
      </w:r>
    </w:p>
    <w:p w14:paraId="635FE0C5" w14:textId="1D75A327" w:rsidR="00166831" w:rsidRDefault="00B76BBF" w:rsidP="00B372F2">
      <w:pPr>
        <w:spacing w:line="480" w:lineRule="auto"/>
        <w:rPr>
          <w:rFonts w:ascii="Times New Roman" w:hAnsi="Times New Roman" w:cs="Times New Roman"/>
          <w:sz w:val="24"/>
          <w:szCs w:val="24"/>
        </w:rPr>
      </w:pPr>
      <w:r>
        <w:rPr>
          <w:rFonts w:ascii="Times New Roman" w:hAnsi="Times New Roman" w:cs="Times New Roman"/>
          <w:sz w:val="24"/>
          <w:szCs w:val="24"/>
        </w:rPr>
        <w:t>MEANING</w:t>
      </w:r>
      <w:r w:rsidR="005043CD">
        <w:rPr>
          <w:rFonts w:ascii="Times New Roman" w:hAnsi="Times New Roman" w:cs="Times New Roman"/>
          <w:sz w:val="24"/>
          <w:szCs w:val="24"/>
        </w:rPr>
        <w:t>/ANALYSIS</w:t>
      </w:r>
    </w:p>
    <w:p w14:paraId="47303E3F" w14:textId="64082B3C" w:rsidR="005043CD" w:rsidRDefault="005043CD" w:rsidP="00E80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E800F4">
        <w:rPr>
          <w:rFonts w:ascii="Times New Roman" w:hAnsi="Times New Roman" w:cs="Times New Roman"/>
          <w:sz w:val="24"/>
          <w:szCs w:val="24"/>
        </w:rPr>
        <w:t xml:space="preserve">ese bombings </w:t>
      </w:r>
      <w:r>
        <w:rPr>
          <w:rFonts w:ascii="Times New Roman" w:hAnsi="Times New Roman" w:cs="Times New Roman"/>
          <w:sz w:val="24"/>
          <w:szCs w:val="24"/>
        </w:rPr>
        <w:t xml:space="preserve">relate to the radioactive tuna </w:t>
      </w:r>
      <w:r w:rsidR="00E800F4">
        <w:rPr>
          <w:rFonts w:ascii="Times New Roman" w:hAnsi="Times New Roman" w:cs="Times New Roman"/>
          <w:sz w:val="24"/>
          <w:szCs w:val="24"/>
        </w:rPr>
        <w:t xml:space="preserve">because </w:t>
      </w:r>
      <w:r>
        <w:rPr>
          <w:rFonts w:ascii="Times New Roman" w:hAnsi="Times New Roman" w:cs="Times New Roman"/>
          <w:sz w:val="24"/>
          <w:szCs w:val="24"/>
        </w:rPr>
        <w:t>large groups of m</w:t>
      </w:r>
      <w:r w:rsidR="00B76BBF">
        <w:rPr>
          <w:rFonts w:ascii="Times New Roman" w:hAnsi="Times New Roman" w:cs="Times New Roman"/>
          <w:sz w:val="24"/>
          <w:szCs w:val="24"/>
        </w:rPr>
        <w:t xml:space="preserve">aturing, juvenile and post spawner fish will migrate </w:t>
      </w:r>
      <w:r w:rsidR="00E800F4">
        <w:rPr>
          <w:rFonts w:ascii="Times New Roman" w:hAnsi="Times New Roman" w:cs="Times New Roman"/>
          <w:sz w:val="24"/>
          <w:szCs w:val="24"/>
        </w:rPr>
        <w:t>across</w:t>
      </w:r>
      <w:r w:rsidR="00B76BBF">
        <w:rPr>
          <w:rFonts w:ascii="Times New Roman" w:hAnsi="Times New Roman" w:cs="Times New Roman"/>
          <w:sz w:val="24"/>
          <w:szCs w:val="24"/>
        </w:rPr>
        <w:t xml:space="preserve"> the </w:t>
      </w:r>
      <w:r>
        <w:rPr>
          <w:rFonts w:ascii="Times New Roman" w:hAnsi="Times New Roman" w:cs="Times New Roman"/>
          <w:sz w:val="24"/>
          <w:szCs w:val="24"/>
        </w:rPr>
        <w:t>Pacific Ocean</w:t>
      </w:r>
      <w:r w:rsidR="00E800F4">
        <w:rPr>
          <w:rFonts w:ascii="Times New Roman" w:hAnsi="Times New Roman" w:cs="Times New Roman"/>
          <w:sz w:val="24"/>
          <w:szCs w:val="24"/>
        </w:rPr>
        <w:t>;</w:t>
      </w:r>
      <w:r w:rsidR="00B76BBF">
        <w:rPr>
          <w:rFonts w:ascii="Times New Roman" w:hAnsi="Times New Roman" w:cs="Times New Roman"/>
          <w:sz w:val="24"/>
          <w:szCs w:val="24"/>
        </w:rPr>
        <w:t xml:space="preserve"> </w:t>
      </w:r>
      <w:r w:rsidR="00E800F4">
        <w:rPr>
          <w:rFonts w:ascii="Times New Roman" w:hAnsi="Times New Roman" w:cs="Times New Roman"/>
          <w:sz w:val="24"/>
          <w:szCs w:val="24"/>
        </w:rPr>
        <w:t>indicating</w:t>
      </w:r>
      <w:r w:rsidR="00B76BBF">
        <w:rPr>
          <w:rFonts w:ascii="Times New Roman" w:hAnsi="Times New Roman" w:cs="Times New Roman"/>
          <w:sz w:val="24"/>
          <w:szCs w:val="24"/>
        </w:rPr>
        <w:t xml:space="preserve"> they could have </w:t>
      </w:r>
      <w:r>
        <w:rPr>
          <w:rFonts w:ascii="Times New Roman" w:hAnsi="Times New Roman" w:cs="Times New Roman"/>
          <w:sz w:val="24"/>
          <w:szCs w:val="24"/>
        </w:rPr>
        <w:t>sw</w:t>
      </w:r>
      <w:r w:rsidR="00E800F4">
        <w:rPr>
          <w:rFonts w:ascii="Times New Roman" w:hAnsi="Times New Roman" w:cs="Times New Roman"/>
          <w:sz w:val="24"/>
          <w:szCs w:val="24"/>
        </w:rPr>
        <w:t>a</w:t>
      </w:r>
      <w:r>
        <w:rPr>
          <w:rFonts w:ascii="Times New Roman" w:hAnsi="Times New Roman" w:cs="Times New Roman"/>
          <w:sz w:val="24"/>
          <w:szCs w:val="24"/>
        </w:rPr>
        <w:t>m</w:t>
      </w:r>
      <w:r w:rsidR="00B76BBF">
        <w:rPr>
          <w:rFonts w:ascii="Times New Roman" w:hAnsi="Times New Roman" w:cs="Times New Roman"/>
          <w:sz w:val="24"/>
          <w:szCs w:val="24"/>
        </w:rPr>
        <w:t xml:space="preserve"> through the danger zone of radiation during the Castle Series testing. (Pacific Bluefin Tuna Migration)</w:t>
      </w:r>
      <w:r>
        <w:rPr>
          <w:rFonts w:ascii="Times New Roman" w:hAnsi="Times New Roman" w:cs="Times New Roman"/>
          <w:sz w:val="24"/>
          <w:szCs w:val="24"/>
        </w:rPr>
        <w:t xml:space="preserve"> </w:t>
      </w:r>
      <w:r w:rsidR="00E800F4">
        <w:rPr>
          <w:rFonts w:ascii="Times New Roman" w:hAnsi="Times New Roman" w:cs="Times New Roman"/>
          <w:sz w:val="24"/>
          <w:szCs w:val="24"/>
        </w:rPr>
        <w:t xml:space="preserve">As seen in figures 1 and 2 below, the migration routes of Pacific Tuna cross through and around the Marshal Islands, indicating that they could have picked up radiation from the explosion and brought it back to Japan. (Pacific Bluefin Tuna) </w:t>
      </w:r>
      <w:r w:rsidR="00B76BBF">
        <w:rPr>
          <w:rFonts w:ascii="Times New Roman" w:hAnsi="Times New Roman" w:cs="Times New Roman"/>
          <w:sz w:val="24"/>
          <w:szCs w:val="24"/>
        </w:rPr>
        <w:t>Castle Bravo was detonated March 1</w:t>
      </w:r>
      <w:r w:rsidR="00B76BBF" w:rsidRPr="00EA64E4">
        <w:rPr>
          <w:rFonts w:ascii="Times New Roman" w:hAnsi="Times New Roman" w:cs="Times New Roman"/>
          <w:sz w:val="24"/>
          <w:szCs w:val="24"/>
          <w:vertAlign w:val="superscript"/>
        </w:rPr>
        <w:t>st</w:t>
      </w:r>
      <w:r>
        <w:rPr>
          <w:rFonts w:ascii="Times New Roman" w:hAnsi="Times New Roman" w:cs="Times New Roman"/>
          <w:sz w:val="24"/>
          <w:szCs w:val="24"/>
        </w:rPr>
        <w:t>, 1954</w:t>
      </w:r>
      <w:r w:rsidR="00B76BBF">
        <w:rPr>
          <w:rFonts w:ascii="Times New Roman" w:hAnsi="Times New Roman" w:cs="Times New Roman"/>
          <w:sz w:val="24"/>
          <w:szCs w:val="24"/>
        </w:rPr>
        <w:t>, and Castle Romeo on March 27</w:t>
      </w:r>
      <w:r w:rsidR="00B76BBF" w:rsidRPr="00EA64E4">
        <w:rPr>
          <w:rFonts w:ascii="Times New Roman" w:hAnsi="Times New Roman" w:cs="Times New Roman"/>
          <w:sz w:val="24"/>
          <w:szCs w:val="24"/>
          <w:vertAlign w:val="superscript"/>
        </w:rPr>
        <w:t>th</w:t>
      </w:r>
      <w:r w:rsidR="00B76BBF">
        <w:rPr>
          <w:rFonts w:ascii="Times New Roman" w:hAnsi="Times New Roman" w:cs="Times New Roman"/>
          <w:sz w:val="24"/>
          <w:szCs w:val="24"/>
        </w:rPr>
        <w:t xml:space="preserve"> 1954,</w:t>
      </w:r>
      <w:r w:rsidR="00E800F4">
        <w:rPr>
          <w:rFonts w:ascii="Times New Roman" w:hAnsi="Times New Roman" w:cs="Times New Roman"/>
          <w:sz w:val="24"/>
          <w:szCs w:val="24"/>
        </w:rPr>
        <w:t xml:space="preserve"> these times line up with the letters report suggesting that these bomb testing’s contributed to the radioactive tuna.</w:t>
      </w:r>
      <w:r>
        <w:rPr>
          <w:rFonts w:ascii="Times New Roman" w:hAnsi="Times New Roman" w:cs="Times New Roman"/>
          <w:sz w:val="24"/>
          <w:szCs w:val="24"/>
        </w:rPr>
        <w:t xml:space="preserve"> (Radiation Maps) Upon further investigation divers and researchers found that the most amount of radiation was found within the Castle Bravo crater, further indicating it’s large radioactive contribution to the issue. (Radiation Maps)</w:t>
      </w:r>
    </w:p>
    <w:p w14:paraId="3916D282" w14:textId="07DAEDEB" w:rsidR="00850985" w:rsidRDefault="00242527" w:rsidP="00242527">
      <w:pPr>
        <w:spacing w:line="480" w:lineRule="auto"/>
        <w:jc w:val="center"/>
        <w:rPr>
          <w:rFonts w:ascii="Times New Roman" w:hAnsi="Times New Roman" w:cs="Times New Roman"/>
          <w:sz w:val="24"/>
          <w:szCs w:val="24"/>
        </w:rPr>
      </w:pPr>
      <w:r w:rsidRPr="0024252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F6F21C0" wp14:editId="079502B7">
                <wp:simplePos x="0" y="0"/>
                <wp:positionH relativeFrom="column">
                  <wp:posOffset>5318760</wp:posOffset>
                </wp:positionH>
                <wp:positionV relativeFrom="paragraph">
                  <wp:posOffset>1219835</wp:posOffset>
                </wp:positionV>
                <wp:extent cx="2360930" cy="1404620"/>
                <wp:effectExtent l="0" t="0" r="0" b="0"/>
                <wp:wrapNone/>
                <wp:docPr id="984811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412E65" w14:textId="01401F81" w:rsidR="00242527" w:rsidRDefault="00242527" w:rsidP="00242527">
                            <w:r>
                              <w:t>Figure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6F21C0" id="_x0000_s1027" type="#_x0000_t202" style="position:absolute;left:0;text-align:left;margin-left:418.8pt;margin-top:96.0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3dklxOAAAAAMAQAADwAA&#10;AGRycy9kb3ducmV2LnhtbEyPy07DMBBF90j8gzVI7Kjz6ivEqRAPiSVtQWLpxpM4wh5HsduGv8dd&#10;leXoHt17ptpM1rATjr53JCCdJcCQGqd66gR87t8eVsB8kKSkcYQCftHDpr69qWSp3Jm2eNqFjsUS&#10;8qUUoEMYSs59o9FKP3MDUsxaN1oZ4jl2XI3yHMut4VmSLLiVPcUFLQd81tj87I5WwBd9m/e2UBqX&#10;849iO7y+tPOwF+L+bnp6BBZwClcYLvpRHerodHBHUp4ZAat8uYhoDNZZCuxCZMm6AHYQUKR5Dryu&#10;+P8n6j8AAAD//wMAUEsBAi0AFAAGAAgAAAAhALaDOJL+AAAA4QEAABMAAAAAAAAAAAAAAAAAAAAA&#10;AFtDb250ZW50X1R5cGVzXS54bWxQSwECLQAUAAYACAAAACEAOP0h/9YAAACUAQAACwAAAAAAAAAA&#10;AAAAAAAvAQAAX3JlbHMvLnJlbHNQSwECLQAUAAYACAAAACEAsQQ1hP0BAADVAwAADgAAAAAAAAAA&#10;AAAAAAAuAgAAZHJzL2Uyb0RvYy54bWxQSwECLQAUAAYACAAAACEA3dklxOAAAAAMAQAADwAAAAAA&#10;AAAAAAAAAABXBAAAZHJzL2Rvd25yZXYueG1sUEsFBgAAAAAEAAQA8wAAAGQFAAAAAA==&#10;" filled="f" stroked="f">
                <v:textbox style="mso-fit-shape-to-text:t">
                  <w:txbxContent>
                    <w:p w14:paraId="62412E65" w14:textId="01401F81" w:rsidR="00242527" w:rsidRDefault="00242527" w:rsidP="00242527">
                      <w:r>
                        <w:t>Figure 3</w:t>
                      </w:r>
                    </w:p>
                  </w:txbxContent>
                </v:textbox>
              </v:shape>
            </w:pict>
          </mc:Fallback>
        </mc:AlternateContent>
      </w:r>
      <w:r w:rsidRPr="0024252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4F1F2DF" wp14:editId="1E4DBB6E">
                <wp:simplePos x="0" y="0"/>
                <wp:positionH relativeFrom="margin">
                  <wp:align>left</wp:align>
                </wp:positionH>
                <wp:positionV relativeFrom="paragraph">
                  <wp:posOffset>1219835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8B6C3D" w14:textId="72E82AC2" w:rsidR="00242527" w:rsidRDefault="00242527">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F1F2DF" id="_x0000_s1028" type="#_x0000_t202" style="position:absolute;left:0;text-align:left;margin-left:0;margin-top:96.0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EBBGM/eAAAACAEAAA8A&#10;AABkcnMvZG93bnJldi54bWxMj8tOwzAQRfdI/IM1SOyokyalJcSpEA+JZR8gdenGkzgiHkex24a/&#10;Z1jBcuaO7pxTrifXizOOofOkIJ0lIJBqbzpqFXzs3+5WIELUZHTvCRV8Y4B1dX1V6sL4C23xvIut&#10;4BIKhVZgYxwKKUNt0ekw8wMSZ40fnY48jq00o75wuevlPEnupdMd8QerB3y2WH/tTk7BJx369yY3&#10;FpeLTb4dXl+aRdwrdXszPT2CiDjFv2P4xWd0qJjp6E9kgugVsEjk7cM8BcFxtkzZ5KggT7MMZFXK&#10;/wLVDwAAAP//AwBQSwECLQAUAAYACAAAACEAtoM4kv4AAADhAQAAEwAAAAAAAAAAAAAAAAAAAAAA&#10;W0NvbnRlbnRfVHlwZXNdLnhtbFBLAQItABQABgAIAAAAIQA4/SH/1gAAAJQBAAALAAAAAAAAAAAA&#10;AAAAAC8BAABfcmVscy8ucmVsc1BLAQItABQABgAIAAAAIQCG2vdF/gEAANUDAAAOAAAAAAAAAAAA&#10;AAAAAC4CAABkcnMvZTJvRG9jLnhtbFBLAQItABQABgAIAAAAIQBAQRjP3gAAAAgBAAAPAAAAAAAA&#10;AAAAAAAAAFgEAABkcnMvZG93bnJldi54bWxQSwUGAAAAAAQABADzAAAAYwUAAAAA&#10;" filled="f" stroked="f">
                <v:textbox style="mso-fit-shape-to-text:t">
                  <w:txbxContent>
                    <w:p w14:paraId="428B6C3D" w14:textId="72E82AC2" w:rsidR="00242527" w:rsidRDefault="00242527">
                      <w:r>
                        <w:t>Figure 2</w:t>
                      </w:r>
                    </w:p>
                  </w:txbxContent>
                </v:textbox>
                <w10:wrap anchorx="margin"/>
              </v:shape>
            </w:pict>
          </mc:Fallback>
        </mc:AlternateContent>
      </w:r>
      <w:r>
        <w:rPr>
          <w:rFonts w:ascii="Times New Roman" w:hAnsi="Times New Roman" w:cs="Times New Roman"/>
          <w:noProof/>
          <w:sz w:val="24"/>
          <w:szCs w:val="24"/>
        </w:rPr>
        <w:drawing>
          <wp:inline distT="0" distB="0" distL="0" distR="0" wp14:anchorId="56C6185D" wp14:editId="7F45A57E">
            <wp:extent cx="2360995" cy="1531620"/>
            <wp:effectExtent l="0" t="0" r="1270" b="0"/>
            <wp:docPr id="2123311817" name="Picture 2" descr="A map with a red locatio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11817" name="Picture 2" descr="A map with a red location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3057" cy="1532958"/>
                    </a:xfrm>
                    <a:prstGeom prst="rect">
                      <a:avLst/>
                    </a:prstGeom>
                  </pic:spPr>
                </pic:pic>
              </a:graphicData>
            </a:graphic>
          </wp:inline>
        </w:drawing>
      </w:r>
      <w:r>
        <w:rPr>
          <w:rFonts w:ascii="Times New Roman" w:hAnsi="Times New Roman" w:cs="Times New Roman"/>
          <w:noProof/>
          <w:sz w:val="24"/>
          <w:szCs w:val="24"/>
        </w:rPr>
        <w:drawing>
          <wp:inline distT="0" distB="0" distL="0" distR="0" wp14:anchorId="702D711A" wp14:editId="00DED2B2">
            <wp:extent cx="2294912" cy="1530676"/>
            <wp:effectExtent l="0" t="0" r="0" b="0"/>
            <wp:docPr id="925274940" name="Picture 3"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4940" name="Picture 3" descr="A map of the worl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8008" cy="1539411"/>
                    </a:xfrm>
                    <a:prstGeom prst="rect">
                      <a:avLst/>
                    </a:prstGeom>
                  </pic:spPr>
                </pic:pic>
              </a:graphicData>
            </a:graphic>
          </wp:inline>
        </w:drawing>
      </w:r>
    </w:p>
    <w:p w14:paraId="1FF2C947" w14:textId="5680F4B1" w:rsidR="007A6394" w:rsidRDefault="00B76BBF" w:rsidP="00B372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CONCLUSION</w:t>
      </w:r>
    </w:p>
    <w:p w14:paraId="061C722B" w14:textId="4D7D989D" w:rsidR="00E800F4" w:rsidRDefault="00E800F4" w:rsidP="0024252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there is ample evidence to suggest that the Castle series bomb testing</w:t>
      </w:r>
      <w:r w:rsidR="00242527">
        <w:rPr>
          <w:rFonts w:ascii="Times New Roman" w:hAnsi="Times New Roman" w:cs="Times New Roman"/>
          <w:sz w:val="24"/>
          <w:szCs w:val="24"/>
        </w:rPr>
        <w:t>, specifically bombs BRAVO and ROMEO</w:t>
      </w:r>
      <w:r w:rsidR="00191D85">
        <w:rPr>
          <w:rFonts w:ascii="Times New Roman" w:hAnsi="Times New Roman" w:cs="Times New Roman"/>
          <w:sz w:val="24"/>
          <w:szCs w:val="24"/>
        </w:rPr>
        <w:t>,</w:t>
      </w:r>
      <w:r>
        <w:rPr>
          <w:rFonts w:ascii="Times New Roman" w:hAnsi="Times New Roman" w:cs="Times New Roman"/>
          <w:sz w:val="24"/>
          <w:szCs w:val="24"/>
        </w:rPr>
        <w:t xml:space="preserve"> resulted in the radioactive tuna found in California</w:t>
      </w:r>
      <w:r w:rsidR="00242527">
        <w:rPr>
          <w:rFonts w:ascii="Times New Roman" w:hAnsi="Times New Roman" w:cs="Times New Roman"/>
          <w:sz w:val="24"/>
          <w:szCs w:val="24"/>
        </w:rPr>
        <w:t>. The matching timeline</w:t>
      </w:r>
      <w:r w:rsidR="00191D85">
        <w:rPr>
          <w:rFonts w:ascii="Times New Roman" w:hAnsi="Times New Roman" w:cs="Times New Roman"/>
          <w:sz w:val="24"/>
          <w:szCs w:val="24"/>
        </w:rPr>
        <w:t>s</w:t>
      </w:r>
      <w:r w:rsidR="00242527">
        <w:rPr>
          <w:rFonts w:ascii="Times New Roman" w:hAnsi="Times New Roman" w:cs="Times New Roman"/>
          <w:sz w:val="24"/>
          <w:szCs w:val="24"/>
        </w:rPr>
        <w:t xml:space="preserve"> of the events, the fact that the letter indicates bomb testing and the </w:t>
      </w:r>
      <w:r w:rsidR="00191D85">
        <w:rPr>
          <w:rFonts w:ascii="Times New Roman" w:hAnsi="Times New Roman" w:cs="Times New Roman"/>
          <w:sz w:val="24"/>
          <w:szCs w:val="24"/>
        </w:rPr>
        <w:t>overlapping</w:t>
      </w:r>
      <w:r w:rsidR="00242527">
        <w:rPr>
          <w:rFonts w:ascii="Times New Roman" w:hAnsi="Times New Roman" w:cs="Times New Roman"/>
          <w:sz w:val="24"/>
          <w:szCs w:val="24"/>
        </w:rPr>
        <w:t xml:space="preserve"> migration patterns of pacific tuna</w:t>
      </w:r>
      <w:r w:rsidR="00191D85">
        <w:rPr>
          <w:rFonts w:ascii="Times New Roman" w:hAnsi="Times New Roman" w:cs="Times New Roman"/>
          <w:sz w:val="24"/>
          <w:szCs w:val="24"/>
        </w:rPr>
        <w:t>, all point towards the Castle series bomb tests.</w:t>
      </w:r>
      <w:r w:rsidR="00242527">
        <w:rPr>
          <w:rFonts w:ascii="Times New Roman" w:hAnsi="Times New Roman" w:cs="Times New Roman"/>
          <w:sz w:val="24"/>
          <w:szCs w:val="24"/>
        </w:rPr>
        <w:t xml:space="preserve"> The Castle </w:t>
      </w:r>
      <w:r w:rsidR="00191D85">
        <w:rPr>
          <w:rFonts w:ascii="Times New Roman" w:hAnsi="Times New Roman" w:cs="Times New Roman"/>
          <w:sz w:val="24"/>
          <w:szCs w:val="24"/>
        </w:rPr>
        <w:t xml:space="preserve">series testing </w:t>
      </w:r>
      <w:r w:rsidR="00242527" w:rsidRPr="00242527">
        <w:rPr>
          <w:rFonts w:ascii="Times New Roman" w:hAnsi="Times New Roman" w:cs="Times New Roman"/>
          <w:sz w:val="24"/>
          <w:szCs w:val="24"/>
        </w:rPr>
        <w:t>highlights the profound and far-reaching consequences of nuclear weapons</w:t>
      </w:r>
      <w:r w:rsidR="00191D85">
        <w:rPr>
          <w:rFonts w:ascii="Times New Roman" w:hAnsi="Times New Roman" w:cs="Times New Roman"/>
          <w:sz w:val="24"/>
          <w:szCs w:val="24"/>
        </w:rPr>
        <w:t xml:space="preserve"> and the devastating effects it has on wildlife. </w:t>
      </w:r>
      <w:r w:rsidR="00191D85" w:rsidRPr="00191D85">
        <w:rPr>
          <w:rFonts w:ascii="Times New Roman" w:hAnsi="Times New Roman" w:cs="Times New Roman"/>
          <w:sz w:val="24"/>
          <w:szCs w:val="24"/>
        </w:rPr>
        <w:t>The Castle series serves as a reminder of the ethical and environmental costs of such</w:t>
      </w:r>
      <w:r w:rsidR="00191D85">
        <w:rPr>
          <w:rFonts w:ascii="Times New Roman" w:hAnsi="Times New Roman" w:cs="Times New Roman"/>
          <w:sz w:val="24"/>
          <w:szCs w:val="24"/>
        </w:rPr>
        <w:t xml:space="preserve"> testing</w:t>
      </w:r>
      <w:r w:rsidR="00191D85" w:rsidRPr="00191D85">
        <w:rPr>
          <w:rFonts w:ascii="Times New Roman" w:hAnsi="Times New Roman" w:cs="Times New Roman"/>
          <w:sz w:val="24"/>
          <w:szCs w:val="24"/>
        </w:rPr>
        <w:t xml:space="preserve">, particularly for vulnerable ecosystems and communities, </w:t>
      </w:r>
      <w:r w:rsidR="00191D85">
        <w:rPr>
          <w:rFonts w:ascii="Times New Roman" w:hAnsi="Times New Roman" w:cs="Times New Roman"/>
          <w:sz w:val="24"/>
          <w:szCs w:val="24"/>
        </w:rPr>
        <w:t xml:space="preserve">like the Bikinians who are forever displaced, and their environments will forever be contaminated. </w:t>
      </w:r>
      <w:r w:rsidR="00191D85" w:rsidRPr="00191D85">
        <w:rPr>
          <w:rFonts w:ascii="Times New Roman" w:hAnsi="Times New Roman" w:cs="Times New Roman"/>
          <w:sz w:val="24"/>
          <w:szCs w:val="24"/>
        </w:rPr>
        <w:t>Th</w:t>
      </w:r>
      <w:r w:rsidR="00191D85">
        <w:rPr>
          <w:rFonts w:ascii="Times New Roman" w:hAnsi="Times New Roman" w:cs="Times New Roman"/>
          <w:sz w:val="24"/>
          <w:szCs w:val="24"/>
        </w:rPr>
        <w:t>e radioactive tuna demonstrates</w:t>
      </w:r>
      <w:r w:rsidR="00191D85" w:rsidRPr="00191D85">
        <w:rPr>
          <w:rFonts w:ascii="Times New Roman" w:hAnsi="Times New Roman" w:cs="Times New Roman"/>
          <w:sz w:val="24"/>
          <w:szCs w:val="24"/>
        </w:rPr>
        <w:t xml:space="preserve"> the relationship between human activity and</w:t>
      </w:r>
      <w:r w:rsidR="00191D85">
        <w:rPr>
          <w:rFonts w:ascii="Times New Roman" w:hAnsi="Times New Roman" w:cs="Times New Roman"/>
          <w:sz w:val="24"/>
          <w:szCs w:val="24"/>
        </w:rPr>
        <w:t xml:space="preserve"> the</w:t>
      </w:r>
      <w:r w:rsidR="00191D85" w:rsidRPr="00191D85">
        <w:rPr>
          <w:rFonts w:ascii="Times New Roman" w:hAnsi="Times New Roman" w:cs="Times New Roman"/>
          <w:sz w:val="24"/>
          <w:szCs w:val="24"/>
        </w:rPr>
        <w:t xml:space="preserve"> environment, highlighting the need for caution in military advancements</w:t>
      </w:r>
      <w:r w:rsidR="00191D85">
        <w:rPr>
          <w:rFonts w:ascii="Times New Roman" w:hAnsi="Times New Roman" w:cs="Times New Roman"/>
          <w:sz w:val="24"/>
          <w:szCs w:val="24"/>
        </w:rPr>
        <w:t xml:space="preserve"> and the need for transparency between people and the government.</w:t>
      </w:r>
    </w:p>
    <w:p w14:paraId="5E8B5232" w14:textId="77777777" w:rsidR="00E800F4" w:rsidRDefault="00E800F4" w:rsidP="00B372F2">
      <w:pPr>
        <w:spacing w:line="480" w:lineRule="auto"/>
        <w:rPr>
          <w:rFonts w:ascii="Times New Roman" w:hAnsi="Times New Roman" w:cs="Times New Roman"/>
          <w:sz w:val="24"/>
          <w:szCs w:val="24"/>
        </w:rPr>
      </w:pPr>
    </w:p>
    <w:p w14:paraId="32998113" w14:textId="5FA58719" w:rsidR="008660E8" w:rsidRDefault="00B76BBF" w:rsidP="008660E8">
      <w:pPr>
        <w:spacing w:line="480" w:lineRule="auto"/>
        <w:rPr>
          <w:rFonts w:ascii="Times New Roman" w:hAnsi="Times New Roman" w:cs="Times New Roman"/>
          <w:sz w:val="24"/>
          <w:szCs w:val="24"/>
        </w:rPr>
      </w:pPr>
      <w:r>
        <w:rPr>
          <w:rFonts w:ascii="Times New Roman" w:hAnsi="Times New Roman" w:cs="Times New Roman"/>
          <w:sz w:val="24"/>
          <w:szCs w:val="24"/>
        </w:rPr>
        <w:t>BIBLIOGRAPHY</w:t>
      </w:r>
      <w:r w:rsidR="008660E8" w:rsidRPr="008660E8">
        <w:rPr>
          <w:rFonts w:ascii="Times New Roman" w:hAnsi="Times New Roman" w:cs="Times New Roman"/>
          <w:sz w:val="24"/>
          <w:szCs w:val="24"/>
        </w:rPr>
        <w:t xml:space="preserve"> </w:t>
      </w:r>
    </w:p>
    <w:p w14:paraId="70128463" w14:textId="1F4B9B82" w:rsidR="008660E8" w:rsidRDefault="008660E8" w:rsidP="008660E8">
      <w:pPr>
        <w:spacing w:line="480" w:lineRule="auto"/>
        <w:rPr>
          <w:rFonts w:ascii="Times New Roman" w:hAnsi="Times New Roman" w:cs="Times New Roman"/>
          <w:sz w:val="24"/>
          <w:szCs w:val="24"/>
        </w:rPr>
      </w:pPr>
      <w:r>
        <w:rPr>
          <w:rFonts w:ascii="Times New Roman" w:hAnsi="Times New Roman" w:cs="Times New Roman"/>
          <w:sz w:val="24"/>
          <w:szCs w:val="24"/>
        </w:rPr>
        <w:t>Before WW2 these islands passed hands between Germany and Japan, before finally being taken over by the US in 1944 during WW2. (Looking back: No promised Land)</w:t>
      </w:r>
    </w:p>
    <w:p w14:paraId="116DCDEB" w14:textId="77777777" w:rsidR="008660E8" w:rsidRDefault="008660E8" w:rsidP="008660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 was not the only Country testing it’s bombs, the UK tested in remote inland Australia (1952-1963) and the French tested in </w:t>
      </w:r>
      <w:proofErr w:type="spellStart"/>
      <w:r>
        <w:rPr>
          <w:rFonts w:ascii="Times New Roman" w:hAnsi="Times New Roman" w:cs="Times New Roman"/>
          <w:sz w:val="24"/>
          <w:szCs w:val="24"/>
        </w:rPr>
        <w:t>Moruroa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Fargataufa</w:t>
      </w:r>
      <w:proofErr w:type="spellEnd"/>
      <w:r>
        <w:rPr>
          <w:rFonts w:ascii="Times New Roman" w:hAnsi="Times New Roman" w:cs="Times New Roman"/>
          <w:sz w:val="24"/>
          <w:szCs w:val="24"/>
        </w:rPr>
        <w:t xml:space="preserve"> (1966-1992) (Archaeology….)</w:t>
      </w:r>
    </w:p>
    <w:p w14:paraId="11D2C049" w14:textId="77777777" w:rsidR="008660E8" w:rsidRDefault="008660E8" w:rsidP="008660E8">
      <w:pPr>
        <w:spacing w:line="480" w:lineRule="auto"/>
        <w:rPr>
          <w:rFonts w:ascii="Times New Roman" w:hAnsi="Times New Roman" w:cs="Times New Roman"/>
          <w:sz w:val="24"/>
          <w:szCs w:val="24"/>
        </w:rPr>
      </w:pPr>
      <w:r>
        <w:rPr>
          <w:rFonts w:ascii="Times New Roman" w:hAnsi="Times New Roman" w:cs="Times New Roman"/>
          <w:sz w:val="24"/>
          <w:szCs w:val="24"/>
        </w:rPr>
        <w:t>The first bomb tested on Bikini Atoll, before the castle series was Able, detonated on June 30ths, followed by Baker, detonated on July 24. (Looking back)</w:t>
      </w:r>
    </w:p>
    <w:p w14:paraId="5A4A348E" w14:textId="77777777" w:rsidR="005043CD" w:rsidRDefault="005043CD" w:rsidP="005043C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Bikini means “land of many coconuts”, but since the testing coconut trees struggle to grow and produce minimal fruit. (Archaeology….)</w:t>
      </w:r>
    </w:p>
    <w:p w14:paraId="59E6B210" w14:textId="77777777" w:rsidR="005043CD" w:rsidRDefault="005043CD" w:rsidP="005043CD">
      <w:pPr>
        <w:spacing w:line="480" w:lineRule="auto"/>
        <w:rPr>
          <w:rFonts w:ascii="Times New Roman" w:hAnsi="Times New Roman" w:cs="Times New Roman"/>
          <w:sz w:val="24"/>
          <w:szCs w:val="24"/>
        </w:rPr>
      </w:pPr>
      <w:r>
        <w:rPr>
          <w:rFonts w:ascii="Times New Roman" w:hAnsi="Times New Roman" w:cs="Times New Roman"/>
          <w:sz w:val="24"/>
          <w:szCs w:val="24"/>
        </w:rPr>
        <w:t>Washout from weather events in shallower regions of the lagoon could affect and decrease the radioactivity. (Radiation Maps)</w:t>
      </w:r>
    </w:p>
    <w:p w14:paraId="170BF406" w14:textId="3C815EE7" w:rsidR="00770C89" w:rsidRPr="00B372F2" w:rsidRDefault="00770C89" w:rsidP="00B372F2">
      <w:pPr>
        <w:spacing w:line="480" w:lineRule="auto"/>
        <w:rPr>
          <w:rFonts w:ascii="Times New Roman" w:hAnsi="Times New Roman" w:cs="Times New Roman"/>
          <w:sz w:val="24"/>
          <w:szCs w:val="24"/>
        </w:rPr>
      </w:pPr>
    </w:p>
    <w:sectPr w:rsidR="00770C89" w:rsidRPr="00B372F2" w:rsidSect="00B372F2">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FF069" w14:textId="77777777" w:rsidR="000516A5" w:rsidRDefault="000516A5" w:rsidP="00B372F2">
      <w:pPr>
        <w:spacing w:after="0" w:line="240" w:lineRule="auto"/>
      </w:pPr>
      <w:r>
        <w:separator/>
      </w:r>
    </w:p>
  </w:endnote>
  <w:endnote w:type="continuationSeparator" w:id="0">
    <w:p w14:paraId="74C5FC9B" w14:textId="77777777" w:rsidR="000516A5" w:rsidRDefault="000516A5" w:rsidP="00B37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1E8BE" w14:textId="77777777" w:rsidR="000516A5" w:rsidRDefault="000516A5" w:rsidP="00B372F2">
      <w:pPr>
        <w:spacing w:after="0" w:line="240" w:lineRule="auto"/>
      </w:pPr>
      <w:r>
        <w:separator/>
      </w:r>
    </w:p>
  </w:footnote>
  <w:footnote w:type="continuationSeparator" w:id="0">
    <w:p w14:paraId="641FDDD1" w14:textId="77777777" w:rsidR="000516A5" w:rsidRDefault="000516A5" w:rsidP="00B37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2696328"/>
      <w:docPartObj>
        <w:docPartGallery w:val="Page Numbers (Top of Page)"/>
        <w:docPartUnique/>
      </w:docPartObj>
    </w:sdtPr>
    <w:sdtEndPr>
      <w:rPr>
        <w:rFonts w:ascii="Times New Roman" w:hAnsi="Times New Roman" w:cs="Times New Roman"/>
        <w:noProof/>
      </w:rPr>
    </w:sdtEndPr>
    <w:sdtContent>
      <w:p w14:paraId="587FFBF2" w14:textId="0661DF89" w:rsidR="00B372F2" w:rsidRDefault="00B372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8B998D" w14:textId="77777777" w:rsidR="00B372F2" w:rsidRDefault="00B372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72"/>
    <w:rsid w:val="00037DA7"/>
    <w:rsid w:val="000516A5"/>
    <w:rsid w:val="00166831"/>
    <w:rsid w:val="00191D85"/>
    <w:rsid w:val="00213FB3"/>
    <w:rsid w:val="00222893"/>
    <w:rsid w:val="00242527"/>
    <w:rsid w:val="00320B72"/>
    <w:rsid w:val="00365357"/>
    <w:rsid w:val="00497BCE"/>
    <w:rsid w:val="005043CD"/>
    <w:rsid w:val="00575650"/>
    <w:rsid w:val="005818AC"/>
    <w:rsid w:val="00620163"/>
    <w:rsid w:val="00660634"/>
    <w:rsid w:val="0068764B"/>
    <w:rsid w:val="006B1A31"/>
    <w:rsid w:val="006F0C7A"/>
    <w:rsid w:val="00707F34"/>
    <w:rsid w:val="00770C89"/>
    <w:rsid w:val="007A6394"/>
    <w:rsid w:val="008041C9"/>
    <w:rsid w:val="00850985"/>
    <w:rsid w:val="008660E8"/>
    <w:rsid w:val="0087611A"/>
    <w:rsid w:val="00914137"/>
    <w:rsid w:val="00A13CCC"/>
    <w:rsid w:val="00A26A1F"/>
    <w:rsid w:val="00AB46F9"/>
    <w:rsid w:val="00AF1350"/>
    <w:rsid w:val="00B24E41"/>
    <w:rsid w:val="00B372F2"/>
    <w:rsid w:val="00B76BBF"/>
    <w:rsid w:val="00B87B1D"/>
    <w:rsid w:val="00B94F10"/>
    <w:rsid w:val="00BE220F"/>
    <w:rsid w:val="00D30BBD"/>
    <w:rsid w:val="00DC6C54"/>
    <w:rsid w:val="00E800F4"/>
    <w:rsid w:val="00EA64E4"/>
    <w:rsid w:val="00F23A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E1207"/>
  <w15:chartTrackingRefBased/>
  <w15:docId w15:val="{E556C9AF-8C13-4ED2-AA6B-645FB8D2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B72"/>
    <w:rPr>
      <w:rFonts w:eastAsiaTheme="majorEastAsia" w:cstheme="majorBidi"/>
      <w:color w:val="272727" w:themeColor="text1" w:themeTint="D8"/>
    </w:rPr>
  </w:style>
  <w:style w:type="paragraph" w:styleId="Title">
    <w:name w:val="Title"/>
    <w:basedOn w:val="Normal"/>
    <w:next w:val="Normal"/>
    <w:link w:val="TitleChar"/>
    <w:uiPriority w:val="10"/>
    <w:qFormat/>
    <w:rsid w:val="00320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B72"/>
    <w:pPr>
      <w:spacing w:before="160"/>
      <w:jc w:val="center"/>
    </w:pPr>
    <w:rPr>
      <w:i/>
      <w:iCs/>
      <w:color w:val="404040" w:themeColor="text1" w:themeTint="BF"/>
    </w:rPr>
  </w:style>
  <w:style w:type="character" w:customStyle="1" w:styleId="QuoteChar">
    <w:name w:val="Quote Char"/>
    <w:basedOn w:val="DefaultParagraphFont"/>
    <w:link w:val="Quote"/>
    <w:uiPriority w:val="29"/>
    <w:rsid w:val="00320B72"/>
    <w:rPr>
      <w:i/>
      <w:iCs/>
      <w:color w:val="404040" w:themeColor="text1" w:themeTint="BF"/>
    </w:rPr>
  </w:style>
  <w:style w:type="paragraph" w:styleId="ListParagraph">
    <w:name w:val="List Paragraph"/>
    <w:basedOn w:val="Normal"/>
    <w:uiPriority w:val="34"/>
    <w:qFormat/>
    <w:rsid w:val="00320B72"/>
    <w:pPr>
      <w:ind w:left="720"/>
      <w:contextualSpacing/>
    </w:pPr>
  </w:style>
  <w:style w:type="character" w:styleId="IntenseEmphasis">
    <w:name w:val="Intense Emphasis"/>
    <w:basedOn w:val="DefaultParagraphFont"/>
    <w:uiPriority w:val="21"/>
    <w:qFormat/>
    <w:rsid w:val="00320B72"/>
    <w:rPr>
      <w:i/>
      <w:iCs/>
      <w:color w:val="0F4761" w:themeColor="accent1" w:themeShade="BF"/>
    </w:rPr>
  </w:style>
  <w:style w:type="paragraph" w:styleId="IntenseQuote">
    <w:name w:val="Intense Quote"/>
    <w:basedOn w:val="Normal"/>
    <w:next w:val="Normal"/>
    <w:link w:val="IntenseQuoteChar"/>
    <w:uiPriority w:val="30"/>
    <w:qFormat/>
    <w:rsid w:val="00320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B72"/>
    <w:rPr>
      <w:i/>
      <w:iCs/>
      <w:color w:val="0F4761" w:themeColor="accent1" w:themeShade="BF"/>
    </w:rPr>
  </w:style>
  <w:style w:type="character" w:styleId="IntenseReference">
    <w:name w:val="Intense Reference"/>
    <w:basedOn w:val="DefaultParagraphFont"/>
    <w:uiPriority w:val="32"/>
    <w:qFormat/>
    <w:rsid w:val="00320B72"/>
    <w:rPr>
      <w:b/>
      <w:bCs/>
      <w:smallCaps/>
      <w:color w:val="0F4761" w:themeColor="accent1" w:themeShade="BF"/>
      <w:spacing w:val="5"/>
    </w:rPr>
  </w:style>
  <w:style w:type="paragraph" w:styleId="Header">
    <w:name w:val="header"/>
    <w:basedOn w:val="Normal"/>
    <w:link w:val="HeaderChar"/>
    <w:uiPriority w:val="99"/>
    <w:unhideWhenUsed/>
    <w:rsid w:val="00B37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F2"/>
  </w:style>
  <w:style w:type="paragraph" w:styleId="Footer">
    <w:name w:val="footer"/>
    <w:basedOn w:val="Normal"/>
    <w:link w:val="FooterChar"/>
    <w:uiPriority w:val="99"/>
    <w:unhideWhenUsed/>
    <w:rsid w:val="00B37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F2"/>
  </w:style>
  <w:style w:type="paragraph" w:styleId="Caption">
    <w:name w:val="caption"/>
    <w:basedOn w:val="Normal"/>
    <w:next w:val="Normal"/>
    <w:uiPriority w:val="35"/>
    <w:unhideWhenUsed/>
    <w:qFormat/>
    <w:rsid w:val="00E800F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A46B7-191E-4A5E-8EB5-A7332586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12</cp:revision>
  <dcterms:created xsi:type="dcterms:W3CDTF">2024-11-18T16:48:00Z</dcterms:created>
  <dcterms:modified xsi:type="dcterms:W3CDTF">2024-11-20T19:05:00Z</dcterms:modified>
</cp:coreProperties>
</file>