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26E6" w14:textId="3273FF01" w:rsidR="00EF0DFA" w:rsidRDefault="00EF0DFA" w:rsidP="00EF0DFA">
      <w:r w:rsidRPr="00EF0DFA">
        <w:rPr>
          <w:b/>
          <w:bCs/>
        </w:rPr>
        <w:t>Objective:</w:t>
      </w:r>
      <w:r>
        <w:rPr>
          <w:b/>
          <w:bCs/>
        </w:rPr>
        <w:t xml:space="preserve"> </w:t>
      </w:r>
      <w:r>
        <w:t>repurpose the documentation from the OTG (Open-Touch Glove) website to design a custom geometry for Bicep, Forearm and Chest pads</w:t>
      </w:r>
    </w:p>
    <w:p w14:paraId="56205772" w14:textId="759326C0" w:rsidR="00EF0DFA" w:rsidRPr="00EF0DFA" w:rsidRDefault="00EF0DFA" w:rsidP="00EF0DFA">
      <w:pPr>
        <w:pStyle w:val="ListParagraph"/>
        <w:numPr>
          <w:ilvl w:val="0"/>
          <w:numId w:val="3"/>
        </w:numPr>
        <w:rPr>
          <w:b/>
          <w:bCs/>
        </w:rPr>
      </w:pPr>
      <w:r w:rsidRPr="00EF0DFA">
        <w:rPr>
          <w:b/>
          <w:bCs/>
        </w:rPr>
        <w:t>How does the circuit work?</w:t>
      </w:r>
    </w:p>
    <w:p w14:paraId="7AFC0055" w14:textId="151F98F2" w:rsidR="00EF0DFA" w:rsidRDefault="00EF0DFA" w:rsidP="00EF0DFA">
      <w:pPr>
        <w:pStyle w:val="ListParagraph"/>
      </w:pPr>
      <w:r>
        <w:t xml:space="preserve">Fundamentally, the force sensing mesh is split into a number of localised points where pressure is measured. The pressure is measured using </w:t>
      </w:r>
      <w:proofErr w:type="spellStart"/>
      <w:r>
        <w:t>velostatic</w:t>
      </w:r>
      <w:proofErr w:type="spellEnd"/>
      <w:r>
        <w:t xml:space="preserve"> material: which is piezo resistive hence changes resistance which axial compression.</w:t>
      </w:r>
    </w:p>
    <w:p w14:paraId="15D1903F" w14:textId="4D40B70B" w:rsidR="00EF0DFA" w:rsidRDefault="00EF0DFA" w:rsidP="00EF0DFA">
      <w:pPr>
        <w:pStyle w:val="ListParagraph"/>
      </w:pPr>
      <w:r w:rsidRPr="00EF0DFA">
        <w:drawing>
          <wp:inline distT="0" distB="0" distL="0" distR="0" wp14:anchorId="46BAFE22" wp14:editId="156FFB6B">
            <wp:extent cx="4244788" cy="2191526"/>
            <wp:effectExtent l="0" t="0" r="3810" b="0"/>
            <wp:docPr id="119107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77345" name=""/>
                    <pic:cNvPicPr/>
                  </pic:nvPicPr>
                  <pic:blipFill>
                    <a:blip r:embed="rId5"/>
                    <a:stretch>
                      <a:fillRect/>
                    </a:stretch>
                  </pic:blipFill>
                  <pic:spPr>
                    <a:xfrm>
                      <a:off x="0" y="0"/>
                      <a:ext cx="4250064" cy="2194250"/>
                    </a:xfrm>
                    <a:prstGeom prst="rect">
                      <a:avLst/>
                    </a:prstGeom>
                  </pic:spPr>
                </pic:pic>
              </a:graphicData>
            </a:graphic>
          </wp:inline>
        </w:drawing>
      </w:r>
    </w:p>
    <w:p w14:paraId="016527B6" w14:textId="3D8822CB" w:rsidR="00EF0DFA" w:rsidRDefault="00240489" w:rsidP="00EF0DFA">
      <w:pPr>
        <w:pStyle w:val="ListParagraph"/>
      </w:pPr>
      <w:r>
        <w:t>Figure 1</w:t>
      </w:r>
      <w:r w:rsidR="00EF0DFA">
        <w:t xml:space="preserve">: </w:t>
      </w:r>
      <w:hyperlink r:id="rId6" w:history="1">
        <w:r w:rsidR="00EF0DFA" w:rsidRPr="00EF0DFA">
          <w:rPr>
            <w:rStyle w:val="Hyperlink"/>
          </w:rPr>
          <w:t>Design and development of an intelligent real-time pressure sensing system for sitting posture monitoring | Edelweiss Applied Science and Technology</w:t>
        </w:r>
      </w:hyperlink>
    </w:p>
    <w:p w14:paraId="2ABF8E08" w14:textId="77777777" w:rsidR="00EF0DFA" w:rsidRDefault="00EF0DFA" w:rsidP="00EF0DFA">
      <w:pPr>
        <w:pStyle w:val="ListParagraph"/>
      </w:pPr>
    </w:p>
    <w:p w14:paraId="7F56B62A" w14:textId="70D6F33B" w:rsidR="00EF0DFA" w:rsidRDefault="00EF0DFA" w:rsidP="00EF0DFA">
      <w:pPr>
        <w:pStyle w:val="ListParagraph"/>
      </w:pPr>
      <w:r>
        <w:t>Therefore, we can create a system of pressure points by creating a grid of ‘resistors’. Where are these resistors? In mesh of horizontal running and vertical running copper traces, the regions where they overlap are where ‘measurements’ can be taken</w:t>
      </w:r>
      <w:r w:rsidR="00925B93">
        <w:t>. Because the overlaps can only be a any unique combination of 16 x 16 pins, the change in voltage at those unique pin combinations allows us to detect which location and how much pressure has been applied.</w:t>
      </w:r>
    </w:p>
    <w:p w14:paraId="00444A53" w14:textId="207B2BBB" w:rsidR="00EF0DFA" w:rsidRDefault="00EF0DFA" w:rsidP="00EF0DFA">
      <w:pPr>
        <w:pStyle w:val="ListParagraph"/>
      </w:pPr>
      <w:r w:rsidRPr="00EF0DFA">
        <w:drawing>
          <wp:inline distT="0" distB="0" distL="0" distR="0" wp14:anchorId="304966CC" wp14:editId="7F02E563">
            <wp:extent cx="4921624" cy="3009901"/>
            <wp:effectExtent l="0" t="0" r="0" b="0"/>
            <wp:docPr id="147060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4878" name=""/>
                    <pic:cNvPicPr/>
                  </pic:nvPicPr>
                  <pic:blipFill>
                    <a:blip r:embed="rId7"/>
                    <a:stretch>
                      <a:fillRect/>
                    </a:stretch>
                  </pic:blipFill>
                  <pic:spPr>
                    <a:xfrm>
                      <a:off x="0" y="0"/>
                      <a:ext cx="4930169" cy="3015127"/>
                    </a:xfrm>
                    <a:prstGeom prst="rect">
                      <a:avLst/>
                    </a:prstGeom>
                  </pic:spPr>
                </pic:pic>
              </a:graphicData>
            </a:graphic>
          </wp:inline>
        </w:drawing>
      </w:r>
    </w:p>
    <w:p w14:paraId="3A9148D2" w14:textId="77777777" w:rsidR="00240489" w:rsidRDefault="00240489" w:rsidP="00EF0DFA">
      <w:pPr>
        <w:pStyle w:val="ListParagraph"/>
      </w:pPr>
    </w:p>
    <w:p w14:paraId="5FE458D5" w14:textId="7DB3FBE0" w:rsidR="00EF0DFA" w:rsidRDefault="00240489" w:rsidP="00240489">
      <w:pPr>
        <w:pStyle w:val="ListParagraph"/>
      </w:pPr>
      <w:r>
        <w:t>Figure 2</w:t>
      </w:r>
      <w:r w:rsidR="00925B93">
        <w:t xml:space="preserve">: </w:t>
      </w:r>
      <w:hyperlink r:id="rId8" w:history="1">
        <w:r w:rsidR="00925B93" w:rsidRPr="00715066">
          <w:rPr>
            <w:rStyle w:val="Hyperlink"/>
          </w:rPr>
          <w:t>https://dl.acm.org/doi/epdf/10.1145/3706599.3720147</w:t>
        </w:r>
      </w:hyperlink>
    </w:p>
    <w:p w14:paraId="1CB1C1A2" w14:textId="77777777" w:rsidR="00EF0DFA" w:rsidRDefault="00EF0DFA" w:rsidP="00240489"/>
    <w:p w14:paraId="1AF30463" w14:textId="77777777" w:rsidR="00EF0DFA" w:rsidRDefault="00EF0DFA" w:rsidP="00EF0DFA">
      <w:pPr>
        <w:pStyle w:val="ListParagraph"/>
      </w:pPr>
    </w:p>
    <w:p w14:paraId="64D94F86" w14:textId="1EC9D1C3" w:rsidR="00EF0DFA" w:rsidRDefault="00EF0DFA" w:rsidP="00EF0DFA">
      <w:pPr>
        <w:pStyle w:val="ListParagraph"/>
        <w:numPr>
          <w:ilvl w:val="0"/>
          <w:numId w:val="3"/>
        </w:numPr>
      </w:pPr>
      <w:r>
        <w:t>Flex PCB Creation:</w:t>
      </w:r>
    </w:p>
    <w:p w14:paraId="1F42720A" w14:textId="19002160" w:rsidR="00240489" w:rsidRDefault="00EF0DFA" w:rsidP="005842FB">
      <w:pPr>
        <w:pStyle w:val="ListParagraph"/>
        <w:numPr>
          <w:ilvl w:val="1"/>
          <w:numId w:val="3"/>
        </w:numPr>
      </w:pPr>
      <w:r>
        <w:t>How is the circuit created?</w:t>
      </w:r>
      <w:r w:rsidR="00925B93">
        <w:br/>
        <w:t xml:space="preserve">The </w:t>
      </w:r>
      <w:proofErr w:type="spellStart"/>
      <w:r w:rsidR="00925B93" w:rsidRPr="00925B93">
        <w:t>make_fpcbs</w:t>
      </w:r>
      <w:r w:rsidR="00925B93">
        <w:t>.ipynb</w:t>
      </w:r>
      <w:proofErr w:type="spellEnd"/>
      <w:r w:rsidR="00925B93">
        <w:t xml:space="preserve"> from </w:t>
      </w:r>
      <w:hyperlink r:id="rId9" w:history="1">
        <w:r w:rsidR="00925B93" w:rsidRPr="00715066">
          <w:rPr>
            <w:rStyle w:val="Hyperlink"/>
          </w:rPr>
          <w:t>https://github.com/devinmur29/fpcb-glove-design</w:t>
        </w:r>
      </w:hyperlink>
      <w:r w:rsidR="00925B93">
        <w:t xml:space="preserve"> is the script used to detect hand contours and rescale from an image, with an A4 paper as the background reference. </w:t>
      </w:r>
      <w:r w:rsidR="00925B93" w:rsidRPr="00925B93">
        <w:drawing>
          <wp:inline distT="0" distB="0" distL="0" distR="0" wp14:anchorId="0AD2EC4A" wp14:editId="48E4A27A">
            <wp:extent cx="4177553" cy="2296127"/>
            <wp:effectExtent l="0" t="0" r="0" b="9525"/>
            <wp:docPr id="8790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62648" name=""/>
                    <pic:cNvPicPr/>
                  </pic:nvPicPr>
                  <pic:blipFill>
                    <a:blip r:embed="rId10"/>
                    <a:stretch>
                      <a:fillRect/>
                    </a:stretch>
                  </pic:blipFill>
                  <pic:spPr>
                    <a:xfrm>
                      <a:off x="0" y="0"/>
                      <a:ext cx="4183808" cy="2299565"/>
                    </a:xfrm>
                    <a:prstGeom prst="rect">
                      <a:avLst/>
                    </a:prstGeom>
                  </pic:spPr>
                </pic:pic>
              </a:graphicData>
            </a:graphic>
          </wp:inline>
        </w:drawing>
      </w:r>
      <w:r w:rsidR="00925B93">
        <w:br/>
      </w:r>
      <w:r w:rsidR="00240489">
        <w:t xml:space="preserve">Figure 3:  From the repo </w:t>
      </w:r>
      <w:hyperlink r:id="rId11" w:history="1">
        <w:r w:rsidR="00240489" w:rsidRPr="00715066">
          <w:rPr>
            <w:rStyle w:val="Hyperlink"/>
          </w:rPr>
          <w:t>https://github.com/devinmur29/fpcb-glove-design</w:t>
        </w:r>
      </w:hyperlink>
    </w:p>
    <w:p w14:paraId="041396A6" w14:textId="77777777" w:rsidR="00240489" w:rsidRDefault="00925B93" w:rsidP="00240489">
      <w:pPr>
        <w:ind w:left="720"/>
      </w:pPr>
      <w:r>
        <w:t>The program is then able to generate the .</w:t>
      </w:r>
      <w:proofErr w:type="spellStart"/>
      <w:r>
        <w:t>svg</w:t>
      </w:r>
      <w:proofErr w:type="spellEnd"/>
      <w:r>
        <w:t xml:space="preserve"> files with the relevant line contours to be able to create the diagram that the script will use to generate a </w:t>
      </w:r>
      <w:proofErr w:type="spellStart"/>
      <w:r>
        <w:t>KiCAD</w:t>
      </w:r>
      <w:proofErr w:type="spellEnd"/>
      <w:r>
        <w:t xml:space="preserve"> </w:t>
      </w:r>
      <w:proofErr w:type="spellStart"/>
      <w:r>
        <w:t>gerber</w:t>
      </w:r>
      <w:proofErr w:type="spellEnd"/>
      <w:r>
        <w:t xml:space="preserve"> file. </w:t>
      </w:r>
      <w:r>
        <w:br/>
      </w:r>
      <w:r w:rsidRPr="00925B93">
        <w:drawing>
          <wp:inline distT="0" distB="0" distL="0" distR="0" wp14:anchorId="3B600DC5" wp14:editId="4897C14C">
            <wp:extent cx="3805492" cy="3011170"/>
            <wp:effectExtent l="0" t="0" r="5080" b="0"/>
            <wp:docPr id="66011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15030" name=""/>
                    <pic:cNvPicPr/>
                  </pic:nvPicPr>
                  <pic:blipFill>
                    <a:blip r:embed="rId12"/>
                    <a:stretch>
                      <a:fillRect/>
                    </a:stretch>
                  </pic:blipFill>
                  <pic:spPr>
                    <a:xfrm>
                      <a:off x="0" y="0"/>
                      <a:ext cx="3809149" cy="3014063"/>
                    </a:xfrm>
                    <a:prstGeom prst="rect">
                      <a:avLst/>
                    </a:prstGeom>
                  </pic:spPr>
                </pic:pic>
              </a:graphicData>
            </a:graphic>
          </wp:inline>
        </w:drawing>
      </w:r>
    </w:p>
    <w:p w14:paraId="3CCB6FD0" w14:textId="77777777" w:rsidR="00240489" w:rsidRDefault="00240489" w:rsidP="00240489">
      <w:pPr>
        <w:ind w:left="720"/>
      </w:pPr>
      <w:r>
        <w:lastRenderedPageBreak/>
        <w:t>Figure 4: Code screen snippet from the repo.</w:t>
      </w:r>
    </w:p>
    <w:p w14:paraId="15E509BD" w14:textId="6CACD099" w:rsidR="005842FB" w:rsidRDefault="00925B93" w:rsidP="00240489">
      <w:pPr>
        <w:ind w:left="720"/>
      </w:pPr>
      <w:r>
        <w:br/>
      </w:r>
      <w:r w:rsidR="005842FB">
        <w:t xml:space="preserve">Using the sensing points, the outer geometry and contours, the script </w:t>
      </w:r>
      <w:r w:rsidR="00240489">
        <w:t>a</w:t>
      </w:r>
      <w:r w:rsidR="005842FB">
        <w:t xml:space="preserve">utomatically generates the required geometry files for the </w:t>
      </w:r>
      <w:proofErr w:type="spellStart"/>
      <w:r w:rsidR="005842FB">
        <w:t>KiCAD</w:t>
      </w:r>
      <w:proofErr w:type="spellEnd"/>
      <w:r w:rsidR="005842FB">
        <w:t xml:space="preserve"> </w:t>
      </w:r>
      <w:proofErr w:type="spellStart"/>
      <w:r w:rsidR="005842FB">
        <w:t>gerber</w:t>
      </w:r>
      <w:proofErr w:type="spellEnd"/>
      <w:r w:rsidR="005842FB">
        <w:t xml:space="preserve"> generation. Below is a description of the function of each of the layers: </w:t>
      </w:r>
      <w:r w:rsidR="005842FB">
        <w:br/>
      </w:r>
      <w:r w:rsidR="005842FB" w:rsidRPr="005842FB">
        <w:drawing>
          <wp:inline distT="0" distB="0" distL="0" distR="0" wp14:anchorId="3981521E" wp14:editId="2CC221C0">
            <wp:extent cx="4301729" cy="3411930"/>
            <wp:effectExtent l="0" t="0" r="3810" b="0"/>
            <wp:docPr id="39559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99236" name=""/>
                    <pic:cNvPicPr/>
                  </pic:nvPicPr>
                  <pic:blipFill>
                    <a:blip r:embed="rId13"/>
                    <a:stretch>
                      <a:fillRect/>
                    </a:stretch>
                  </pic:blipFill>
                  <pic:spPr>
                    <a:xfrm>
                      <a:off x="0" y="0"/>
                      <a:ext cx="4310882" cy="3419189"/>
                    </a:xfrm>
                    <a:prstGeom prst="rect">
                      <a:avLst/>
                    </a:prstGeom>
                  </pic:spPr>
                </pic:pic>
              </a:graphicData>
            </a:graphic>
          </wp:inline>
        </w:drawing>
      </w:r>
    </w:p>
    <w:p w14:paraId="5FF27E69" w14:textId="3D26DFE3" w:rsidR="005842FB" w:rsidRDefault="00240489" w:rsidP="005842FB">
      <w:pPr>
        <w:pStyle w:val="ListParagraph"/>
        <w:ind w:left="1440"/>
      </w:pPr>
      <w:r>
        <w:t>Figure 5:</w:t>
      </w:r>
      <w:r w:rsidR="005842FB">
        <w:t xml:space="preserve"> </w:t>
      </w:r>
      <w:proofErr w:type="spellStart"/>
      <w:r w:rsidR="005842FB">
        <w:t>KiCAD</w:t>
      </w:r>
      <w:proofErr w:type="spellEnd"/>
      <w:r w:rsidR="005842FB">
        <w:t xml:space="preserve"> screenshot of the ‘Large’ glove back layer file. </w:t>
      </w:r>
    </w:p>
    <w:p w14:paraId="334D95E7" w14:textId="25CE3896" w:rsidR="005842FB" w:rsidRPr="005842FB" w:rsidRDefault="005842FB" w:rsidP="005842FB">
      <w:r>
        <w:t xml:space="preserve">It should be noted that all of his is manufactured </w:t>
      </w:r>
      <w:proofErr w:type="spellStart"/>
      <w:r>
        <w:t>ona</w:t>
      </w:r>
      <w:proofErr w:type="spellEnd"/>
      <w:r>
        <w:t xml:space="preserve"> flexible Polyimide base for the flex PCB. The glove design paper also includes various additional considerations such as surface finish, copper finish and processing which all contributes to both functionality and flexibility of the PCBs.</w:t>
      </w:r>
    </w:p>
    <w:tbl>
      <w:tblPr>
        <w:tblStyle w:val="TableGrid"/>
        <w:tblW w:w="0" w:type="auto"/>
        <w:tblLook w:val="04A0" w:firstRow="1" w:lastRow="0" w:firstColumn="1" w:lastColumn="0" w:noHBand="0" w:noVBand="1"/>
      </w:tblPr>
      <w:tblGrid>
        <w:gridCol w:w="414"/>
        <w:gridCol w:w="1986"/>
        <w:gridCol w:w="1967"/>
        <w:gridCol w:w="2517"/>
        <w:gridCol w:w="2132"/>
      </w:tblGrid>
      <w:tr w:rsidR="005842FB" w:rsidRPr="005842FB" w14:paraId="4BB5C9D8" w14:textId="77777777" w:rsidTr="005842FB">
        <w:tc>
          <w:tcPr>
            <w:tcW w:w="0" w:type="auto"/>
            <w:hideMark/>
          </w:tcPr>
          <w:p w14:paraId="0EB34B97" w14:textId="77777777" w:rsidR="005842FB" w:rsidRPr="005842FB" w:rsidRDefault="005842FB" w:rsidP="005842FB">
            <w:pPr>
              <w:jc w:val="center"/>
              <w:rPr>
                <w:rFonts w:ascii="Times New Roman" w:eastAsia="Times New Roman" w:hAnsi="Times New Roman" w:cs="Times New Roman"/>
                <w:b/>
                <w:bCs/>
                <w:kern w:val="0"/>
                <w:sz w:val="18"/>
                <w:szCs w:val="18"/>
                <w:lang w:eastAsia="en-GB"/>
                <w14:ligatures w14:val="none"/>
              </w:rPr>
            </w:pPr>
            <w:r w:rsidRPr="005842FB">
              <w:rPr>
                <w:rFonts w:ascii="Times New Roman" w:eastAsia="Times New Roman" w:hAnsi="Times New Roman" w:cs="Times New Roman"/>
                <w:b/>
                <w:bCs/>
                <w:kern w:val="0"/>
                <w:sz w:val="18"/>
                <w:szCs w:val="18"/>
                <w:lang w:eastAsia="en-GB"/>
                <w14:ligatures w14:val="none"/>
              </w:rPr>
              <w:t>#</w:t>
            </w:r>
          </w:p>
        </w:tc>
        <w:tc>
          <w:tcPr>
            <w:tcW w:w="0" w:type="auto"/>
            <w:hideMark/>
          </w:tcPr>
          <w:p w14:paraId="0F678E9D" w14:textId="77777777" w:rsidR="005842FB" w:rsidRPr="005842FB" w:rsidRDefault="005842FB" w:rsidP="005842FB">
            <w:pPr>
              <w:jc w:val="center"/>
              <w:rPr>
                <w:rFonts w:ascii="Times New Roman" w:eastAsia="Times New Roman" w:hAnsi="Times New Roman" w:cs="Times New Roman"/>
                <w:b/>
                <w:bCs/>
                <w:kern w:val="0"/>
                <w:sz w:val="18"/>
                <w:szCs w:val="18"/>
                <w:lang w:eastAsia="en-GB"/>
                <w14:ligatures w14:val="none"/>
              </w:rPr>
            </w:pPr>
            <w:r w:rsidRPr="005842FB">
              <w:rPr>
                <w:rFonts w:ascii="Times New Roman" w:eastAsia="Times New Roman" w:hAnsi="Times New Roman" w:cs="Times New Roman"/>
                <w:b/>
                <w:bCs/>
                <w:kern w:val="0"/>
                <w:sz w:val="18"/>
                <w:szCs w:val="18"/>
                <w:lang w:eastAsia="en-GB"/>
                <w14:ligatures w14:val="none"/>
              </w:rPr>
              <w:t>File</w:t>
            </w:r>
          </w:p>
        </w:tc>
        <w:tc>
          <w:tcPr>
            <w:tcW w:w="0" w:type="auto"/>
            <w:hideMark/>
          </w:tcPr>
          <w:p w14:paraId="12D6DDB4" w14:textId="77777777" w:rsidR="005842FB" w:rsidRPr="005842FB" w:rsidRDefault="005842FB" w:rsidP="005842FB">
            <w:pPr>
              <w:jc w:val="center"/>
              <w:rPr>
                <w:rFonts w:ascii="Times New Roman" w:eastAsia="Times New Roman" w:hAnsi="Times New Roman" w:cs="Times New Roman"/>
                <w:b/>
                <w:bCs/>
                <w:kern w:val="0"/>
                <w:sz w:val="18"/>
                <w:szCs w:val="18"/>
                <w:lang w:eastAsia="en-GB"/>
                <w14:ligatures w14:val="none"/>
              </w:rPr>
            </w:pPr>
            <w:r w:rsidRPr="005842FB">
              <w:rPr>
                <w:rFonts w:ascii="Times New Roman" w:eastAsia="Times New Roman" w:hAnsi="Times New Roman" w:cs="Times New Roman"/>
                <w:b/>
                <w:bCs/>
                <w:kern w:val="0"/>
                <w:sz w:val="18"/>
                <w:szCs w:val="18"/>
                <w:lang w:eastAsia="en-GB"/>
                <w14:ligatures w14:val="none"/>
              </w:rPr>
              <w:t>Meaning (standard Gerber role)</w:t>
            </w:r>
          </w:p>
        </w:tc>
        <w:tc>
          <w:tcPr>
            <w:tcW w:w="0" w:type="auto"/>
            <w:hideMark/>
          </w:tcPr>
          <w:p w14:paraId="5803EC80" w14:textId="77777777" w:rsidR="005842FB" w:rsidRPr="005842FB" w:rsidRDefault="005842FB" w:rsidP="005842FB">
            <w:pPr>
              <w:jc w:val="center"/>
              <w:rPr>
                <w:rFonts w:ascii="Times New Roman" w:eastAsia="Times New Roman" w:hAnsi="Times New Roman" w:cs="Times New Roman"/>
                <w:b/>
                <w:bCs/>
                <w:kern w:val="0"/>
                <w:sz w:val="18"/>
                <w:szCs w:val="18"/>
                <w:lang w:eastAsia="en-GB"/>
                <w14:ligatures w14:val="none"/>
              </w:rPr>
            </w:pPr>
            <w:r w:rsidRPr="005842FB">
              <w:rPr>
                <w:rFonts w:ascii="Times New Roman" w:eastAsia="Times New Roman" w:hAnsi="Times New Roman" w:cs="Times New Roman"/>
                <w:b/>
                <w:bCs/>
                <w:kern w:val="0"/>
                <w:sz w:val="18"/>
                <w:szCs w:val="18"/>
                <w:lang w:eastAsia="en-GB"/>
                <w14:ligatures w14:val="none"/>
              </w:rPr>
              <w:t>What it holds here</w:t>
            </w:r>
          </w:p>
        </w:tc>
        <w:tc>
          <w:tcPr>
            <w:tcW w:w="0" w:type="auto"/>
            <w:hideMark/>
          </w:tcPr>
          <w:p w14:paraId="2994C77D" w14:textId="77777777" w:rsidR="005842FB" w:rsidRPr="005842FB" w:rsidRDefault="005842FB" w:rsidP="005842FB">
            <w:pPr>
              <w:jc w:val="center"/>
              <w:rPr>
                <w:rFonts w:ascii="Times New Roman" w:eastAsia="Times New Roman" w:hAnsi="Times New Roman" w:cs="Times New Roman"/>
                <w:b/>
                <w:bCs/>
                <w:kern w:val="0"/>
                <w:sz w:val="18"/>
                <w:szCs w:val="18"/>
                <w:lang w:eastAsia="en-GB"/>
                <w14:ligatures w14:val="none"/>
              </w:rPr>
            </w:pPr>
            <w:r w:rsidRPr="005842FB">
              <w:rPr>
                <w:rFonts w:ascii="Times New Roman" w:eastAsia="Times New Roman" w:hAnsi="Times New Roman" w:cs="Times New Roman"/>
                <w:b/>
                <w:bCs/>
                <w:kern w:val="0"/>
                <w:sz w:val="18"/>
                <w:szCs w:val="18"/>
                <w:lang w:eastAsia="en-GB"/>
                <w14:ligatures w14:val="none"/>
              </w:rPr>
              <w:t>In your screenshot</w:t>
            </w:r>
          </w:p>
        </w:tc>
      </w:tr>
      <w:tr w:rsidR="005842FB" w:rsidRPr="005842FB" w14:paraId="16CD8051" w14:textId="77777777" w:rsidTr="005842FB">
        <w:tc>
          <w:tcPr>
            <w:tcW w:w="0" w:type="auto"/>
            <w:hideMark/>
          </w:tcPr>
          <w:p w14:paraId="180D4F98"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1</w:t>
            </w:r>
          </w:p>
        </w:tc>
        <w:tc>
          <w:tcPr>
            <w:tcW w:w="0" w:type="auto"/>
            <w:hideMark/>
          </w:tcPr>
          <w:p w14:paraId="51B331D1"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Courier New" w:eastAsia="Times New Roman" w:hAnsi="Courier New" w:cs="Courier New"/>
                <w:kern w:val="0"/>
                <w:sz w:val="18"/>
                <w:szCs w:val="18"/>
                <w:lang w:eastAsia="en-GB"/>
                <w14:ligatures w14:val="none"/>
              </w:rPr>
              <w:t>PTH.drl</w:t>
            </w:r>
            <w:proofErr w:type="spellEnd"/>
          </w:p>
        </w:tc>
        <w:tc>
          <w:tcPr>
            <w:tcW w:w="0" w:type="auto"/>
            <w:hideMark/>
          </w:tcPr>
          <w:p w14:paraId="628AF039"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Plated drill holes</w:t>
            </w:r>
          </w:p>
        </w:tc>
        <w:tc>
          <w:tcPr>
            <w:tcW w:w="0" w:type="auto"/>
            <w:hideMark/>
          </w:tcPr>
          <w:p w14:paraId="072E979F"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16 × 0.15 mm via holes, connector tail only</w:t>
            </w:r>
          </w:p>
        </w:tc>
        <w:tc>
          <w:tcPr>
            <w:tcW w:w="0" w:type="auto"/>
            <w:hideMark/>
          </w:tcPr>
          <w:p w14:paraId="217B6B3B"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Red — tiny, outside your crop</w:t>
            </w:r>
          </w:p>
        </w:tc>
      </w:tr>
      <w:tr w:rsidR="005842FB" w:rsidRPr="005842FB" w14:paraId="3F391E2F" w14:textId="77777777" w:rsidTr="005842FB">
        <w:tc>
          <w:tcPr>
            <w:tcW w:w="0" w:type="auto"/>
            <w:hideMark/>
          </w:tcPr>
          <w:p w14:paraId="64C05AA5"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2</w:t>
            </w:r>
          </w:p>
        </w:tc>
        <w:tc>
          <w:tcPr>
            <w:tcW w:w="0" w:type="auto"/>
            <w:hideMark/>
          </w:tcPr>
          <w:p w14:paraId="42626720"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Courier New" w:eastAsia="Times New Roman" w:hAnsi="Courier New" w:cs="Courier New"/>
                <w:kern w:val="0"/>
                <w:sz w:val="18"/>
                <w:szCs w:val="18"/>
                <w:lang w:eastAsia="en-GB"/>
                <w14:ligatures w14:val="none"/>
              </w:rPr>
              <w:t>B_Cu.gbr</w:t>
            </w:r>
            <w:proofErr w:type="spellEnd"/>
          </w:p>
        </w:tc>
        <w:tc>
          <w:tcPr>
            <w:tcW w:w="0" w:type="auto"/>
            <w:hideMark/>
          </w:tcPr>
          <w:p w14:paraId="541B01C7"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Bottom copper (L2)</w:t>
            </w:r>
          </w:p>
        </w:tc>
        <w:tc>
          <w:tcPr>
            <w:tcW w:w="0" w:type="auto"/>
            <w:hideMark/>
          </w:tcPr>
          <w:p w14:paraId="2B201040"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Via pads + connector pads + short fan-out</w:t>
            </w:r>
          </w:p>
        </w:tc>
        <w:tc>
          <w:tcPr>
            <w:tcW w:w="0" w:type="auto"/>
            <w:hideMark/>
          </w:tcPr>
          <w:p w14:paraId="081C42BE"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Green — connector tail only</w:t>
            </w:r>
          </w:p>
        </w:tc>
      </w:tr>
      <w:tr w:rsidR="005842FB" w:rsidRPr="005842FB" w14:paraId="6A3079AC" w14:textId="77777777" w:rsidTr="005842FB">
        <w:tc>
          <w:tcPr>
            <w:tcW w:w="0" w:type="auto"/>
            <w:hideMark/>
          </w:tcPr>
          <w:p w14:paraId="0D47BC88"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3</w:t>
            </w:r>
          </w:p>
        </w:tc>
        <w:tc>
          <w:tcPr>
            <w:tcW w:w="0" w:type="auto"/>
            <w:hideMark/>
          </w:tcPr>
          <w:p w14:paraId="14185D83"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Courier New" w:eastAsia="Times New Roman" w:hAnsi="Courier New" w:cs="Courier New"/>
                <w:kern w:val="0"/>
                <w:sz w:val="18"/>
                <w:szCs w:val="18"/>
                <w:lang w:eastAsia="en-GB"/>
                <w14:ligatures w14:val="none"/>
              </w:rPr>
              <w:t>B_Mask.gbr</w:t>
            </w:r>
            <w:proofErr w:type="spellEnd"/>
          </w:p>
        </w:tc>
        <w:tc>
          <w:tcPr>
            <w:tcW w:w="0" w:type="auto"/>
            <w:hideMark/>
          </w:tcPr>
          <w:p w14:paraId="05C83599"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 xml:space="preserve">Bottom </w:t>
            </w:r>
            <w:proofErr w:type="spellStart"/>
            <w:r w:rsidRPr="005842FB">
              <w:rPr>
                <w:rFonts w:ascii="Times New Roman" w:eastAsia="Times New Roman" w:hAnsi="Times New Roman" w:cs="Times New Roman"/>
                <w:kern w:val="0"/>
                <w:sz w:val="18"/>
                <w:szCs w:val="18"/>
                <w:lang w:eastAsia="en-GB"/>
                <w14:ligatures w14:val="none"/>
              </w:rPr>
              <w:t>coverlay</w:t>
            </w:r>
            <w:proofErr w:type="spellEnd"/>
            <w:r w:rsidRPr="005842FB">
              <w:rPr>
                <w:rFonts w:ascii="Times New Roman" w:eastAsia="Times New Roman" w:hAnsi="Times New Roman" w:cs="Times New Roman"/>
                <w:kern w:val="0"/>
                <w:sz w:val="18"/>
                <w:szCs w:val="18"/>
                <w:lang w:eastAsia="en-GB"/>
                <w14:ligatures w14:val="none"/>
              </w:rPr>
              <w:t xml:space="preserve"> openings (</w:t>
            </w:r>
            <w:r w:rsidRPr="005842FB">
              <w:rPr>
                <w:rFonts w:ascii="Times New Roman" w:eastAsia="Times New Roman" w:hAnsi="Times New Roman" w:cs="Times New Roman"/>
                <w:b/>
                <w:bCs/>
                <w:kern w:val="0"/>
                <w:sz w:val="18"/>
                <w:szCs w:val="18"/>
                <w:lang w:eastAsia="en-GB"/>
                <w14:ligatures w14:val="none"/>
              </w:rPr>
              <w:t>negative</w:t>
            </w:r>
            <w:r w:rsidRPr="005842FB">
              <w:rPr>
                <w:rFonts w:ascii="Times New Roman" w:eastAsia="Times New Roman" w:hAnsi="Times New Roman" w:cs="Times New Roman"/>
                <w:kern w:val="0"/>
                <w:sz w:val="18"/>
                <w:szCs w:val="18"/>
                <w:lang w:eastAsia="en-GB"/>
                <w14:ligatures w14:val="none"/>
              </w:rPr>
              <w:t>: drawn = removed)</w:t>
            </w:r>
          </w:p>
        </w:tc>
        <w:tc>
          <w:tcPr>
            <w:tcW w:w="0" w:type="auto"/>
            <w:hideMark/>
          </w:tcPr>
          <w:p w14:paraId="6CBCDB3D"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34 openings over those pads</w:t>
            </w:r>
          </w:p>
        </w:tc>
        <w:tc>
          <w:tcPr>
            <w:tcW w:w="0" w:type="auto"/>
            <w:hideMark/>
          </w:tcPr>
          <w:p w14:paraId="243396E4"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 xml:space="preserve">Orange swatch, but its geometry is only at the tail — the big orange band is </w:t>
            </w:r>
            <w:r w:rsidRPr="005842FB">
              <w:rPr>
                <w:rFonts w:ascii="Times New Roman" w:eastAsia="Times New Roman" w:hAnsi="Times New Roman" w:cs="Times New Roman"/>
                <w:i/>
                <w:iCs/>
                <w:kern w:val="0"/>
                <w:sz w:val="18"/>
                <w:szCs w:val="18"/>
                <w:lang w:eastAsia="en-GB"/>
                <w14:ligatures w14:val="none"/>
              </w:rPr>
              <w:t>not</w:t>
            </w:r>
            <w:r w:rsidRPr="005842FB">
              <w:rPr>
                <w:rFonts w:ascii="Times New Roman" w:eastAsia="Times New Roman" w:hAnsi="Times New Roman" w:cs="Times New Roman"/>
                <w:kern w:val="0"/>
                <w:sz w:val="18"/>
                <w:szCs w:val="18"/>
                <w:lang w:eastAsia="en-GB"/>
                <w14:ligatures w14:val="none"/>
              </w:rPr>
              <w:t xml:space="preserve"> this layer</w:t>
            </w:r>
          </w:p>
        </w:tc>
      </w:tr>
      <w:tr w:rsidR="005842FB" w:rsidRPr="005842FB" w14:paraId="69DA885A" w14:textId="77777777" w:rsidTr="005842FB">
        <w:tc>
          <w:tcPr>
            <w:tcW w:w="0" w:type="auto"/>
            <w:hideMark/>
          </w:tcPr>
          <w:p w14:paraId="60B8BB4F"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4</w:t>
            </w:r>
          </w:p>
        </w:tc>
        <w:tc>
          <w:tcPr>
            <w:tcW w:w="0" w:type="auto"/>
            <w:hideMark/>
          </w:tcPr>
          <w:p w14:paraId="29F6C142"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Courier New" w:eastAsia="Times New Roman" w:hAnsi="Courier New" w:cs="Courier New"/>
                <w:kern w:val="0"/>
                <w:sz w:val="18"/>
                <w:szCs w:val="18"/>
                <w:lang w:eastAsia="en-GB"/>
                <w14:ligatures w14:val="none"/>
              </w:rPr>
              <w:t>B_Paste.gbr</w:t>
            </w:r>
            <w:proofErr w:type="spellEnd"/>
          </w:p>
        </w:tc>
        <w:tc>
          <w:tcPr>
            <w:tcW w:w="0" w:type="auto"/>
            <w:hideMark/>
          </w:tcPr>
          <w:p w14:paraId="7A60C89B"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Solder paste stencil</w:t>
            </w:r>
          </w:p>
        </w:tc>
        <w:tc>
          <w:tcPr>
            <w:tcW w:w="0" w:type="auto"/>
            <w:hideMark/>
          </w:tcPr>
          <w:p w14:paraId="6DFCD505"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18 apertures for the FFC connector (</w:t>
            </w:r>
            <w:proofErr w:type="spellStart"/>
            <w:r w:rsidRPr="005842FB">
              <w:rPr>
                <w:rFonts w:ascii="Times New Roman" w:eastAsia="Times New Roman" w:hAnsi="Times New Roman" w:cs="Times New Roman"/>
                <w:kern w:val="0"/>
                <w:sz w:val="18"/>
                <w:szCs w:val="18"/>
                <w:lang w:eastAsia="en-GB"/>
                <w14:ligatures w14:val="none"/>
              </w:rPr>
              <w:t>PCBWay</w:t>
            </w:r>
            <w:proofErr w:type="spellEnd"/>
            <w:r w:rsidRPr="005842FB">
              <w:rPr>
                <w:rFonts w:ascii="Times New Roman" w:eastAsia="Times New Roman" w:hAnsi="Times New Roman" w:cs="Times New Roman"/>
                <w:kern w:val="0"/>
                <w:sz w:val="18"/>
                <w:szCs w:val="18"/>
                <w:lang w:eastAsia="en-GB"/>
                <w14:ligatures w14:val="none"/>
              </w:rPr>
              <w:t xml:space="preserve"> assembles it on this side)</w:t>
            </w:r>
          </w:p>
        </w:tc>
        <w:tc>
          <w:tcPr>
            <w:tcW w:w="0" w:type="auto"/>
            <w:hideMark/>
          </w:tcPr>
          <w:p w14:paraId="1785249E"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Teal, tail only</w:t>
            </w:r>
          </w:p>
        </w:tc>
      </w:tr>
      <w:tr w:rsidR="005842FB" w:rsidRPr="005842FB" w14:paraId="3DDDEA7C" w14:textId="77777777" w:rsidTr="005842FB">
        <w:tc>
          <w:tcPr>
            <w:tcW w:w="0" w:type="auto"/>
            <w:hideMark/>
          </w:tcPr>
          <w:p w14:paraId="7FADE56B"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5</w:t>
            </w:r>
          </w:p>
        </w:tc>
        <w:tc>
          <w:tcPr>
            <w:tcW w:w="0" w:type="auto"/>
            <w:hideMark/>
          </w:tcPr>
          <w:p w14:paraId="4D473C52"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Courier New" w:eastAsia="Times New Roman" w:hAnsi="Courier New" w:cs="Courier New"/>
                <w:kern w:val="0"/>
                <w:sz w:val="18"/>
                <w:szCs w:val="18"/>
                <w:lang w:eastAsia="en-GB"/>
                <w14:ligatures w14:val="none"/>
              </w:rPr>
              <w:t>B_Silkscreen.gbr</w:t>
            </w:r>
            <w:proofErr w:type="spellEnd"/>
          </w:p>
        </w:tc>
        <w:tc>
          <w:tcPr>
            <w:tcW w:w="0" w:type="auto"/>
            <w:hideMark/>
          </w:tcPr>
          <w:p w14:paraId="40E1F8C5"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Legend</w:t>
            </w:r>
          </w:p>
        </w:tc>
        <w:tc>
          <w:tcPr>
            <w:tcW w:w="0" w:type="auto"/>
            <w:hideMark/>
          </w:tcPr>
          <w:p w14:paraId="38117562"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Connector outline</w:t>
            </w:r>
          </w:p>
        </w:tc>
        <w:tc>
          <w:tcPr>
            <w:tcW w:w="0" w:type="auto"/>
            <w:hideMark/>
          </w:tcPr>
          <w:p w14:paraId="10D105F3"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Pink, tail only</w:t>
            </w:r>
          </w:p>
        </w:tc>
      </w:tr>
      <w:tr w:rsidR="005842FB" w:rsidRPr="005842FB" w14:paraId="77226049" w14:textId="77777777" w:rsidTr="005842FB">
        <w:tc>
          <w:tcPr>
            <w:tcW w:w="0" w:type="auto"/>
            <w:hideMark/>
          </w:tcPr>
          <w:p w14:paraId="05795B29"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6</w:t>
            </w:r>
          </w:p>
        </w:tc>
        <w:tc>
          <w:tcPr>
            <w:tcW w:w="0" w:type="auto"/>
            <w:hideMark/>
          </w:tcPr>
          <w:p w14:paraId="1BAAEBA5"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Courier New" w:eastAsia="Times New Roman" w:hAnsi="Courier New" w:cs="Courier New"/>
                <w:kern w:val="0"/>
                <w:sz w:val="18"/>
                <w:szCs w:val="18"/>
                <w:lang w:eastAsia="en-GB"/>
                <w14:ligatures w14:val="none"/>
              </w:rPr>
              <w:t>Edge_Cuts.gbr</w:t>
            </w:r>
            <w:proofErr w:type="spellEnd"/>
          </w:p>
        </w:tc>
        <w:tc>
          <w:tcPr>
            <w:tcW w:w="0" w:type="auto"/>
            <w:hideMark/>
          </w:tcPr>
          <w:p w14:paraId="071ED1D1"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Board profile — where the laser cuts</w:t>
            </w:r>
          </w:p>
        </w:tc>
        <w:tc>
          <w:tcPr>
            <w:tcW w:w="0" w:type="auto"/>
            <w:hideMark/>
          </w:tcPr>
          <w:p w14:paraId="4463ED3B"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 xml:space="preserve">Outer hand contour </w:t>
            </w:r>
            <w:r w:rsidRPr="005842FB">
              <w:rPr>
                <w:rFonts w:ascii="Times New Roman" w:eastAsia="Times New Roman" w:hAnsi="Times New Roman" w:cs="Times New Roman"/>
                <w:b/>
                <w:bCs/>
                <w:kern w:val="0"/>
                <w:sz w:val="18"/>
                <w:szCs w:val="18"/>
                <w:lang w:eastAsia="en-GB"/>
                <w14:ligatures w14:val="none"/>
              </w:rPr>
              <w:t>plus 239 interior slits</w:t>
            </w:r>
            <w:r w:rsidRPr="005842FB">
              <w:rPr>
                <w:rFonts w:ascii="Times New Roman" w:eastAsia="Times New Roman" w:hAnsi="Times New Roman" w:cs="Times New Roman"/>
                <w:kern w:val="0"/>
                <w:sz w:val="18"/>
                <w:szCs w:val="18"/>
                <w:lang w:eastAsia="en-GB"/>
                <w14:ligatures w14:val="none"/>
              </w:rPr>
              <w:t xml:space="preserve">. Per the paper: traces extruded outward 0.5 mm and subtracted from the </w:t>
            </w:r>
            <w:proofErr w:type="spellStart"/>
            <w:r w:rsidRPr="005842FB">
              <w:rPr>
                <w:rFonts w:ascii="Times New Roman" w:eastAsia="Times New Roman" w:hAnsi="Times New Roman" w:cs="Times New Roman"/>
                <w:kern w:val="0"/>
                <w:sz w:val="18"/>
                <w:szCs w:val="18"/>
                <w:lang w:eastAsia="en-GB"/>
                <w14:ligatures w14:val="none"/>
              </w:rPr>
              <w:t>coverlay</w:t>
            </w:r>
            <w:proofErr w:type="spellEnd"/>
            <w:r w:rsidRPr="005842FB">
              <w:rPr>
                <w:rFonts w:ascii="Times New Roman" w:eastAsia="Times New Roman" w:hAnsi="Times New Roman" w:cs="Times New Roman"/>
                <w:kern w:val="0"/>
                <w:sz w:val="18"/>
                <w:szCs w:val="18"/>
                <w:lang w:eastAsia="en-GB"/>
                <w14:ligatures w14:val="none"/>
              </w:rPr>
              <w:t xml:space="preserve"> area, so the board becomes a web of strips “to </w:t>
            </w:r>
            <w:r w:rsidRPr="005842FB">
              <w:rPr>
                <w:rFonts w:ascii="Times New Roman" w:eastAsia="Times New Roman" w:hAnsi="Times New Roman" w:cs="Times New Roman"/>
                <w:kern w:val="0"/>
                <w:sz w:val="18"/>
                <w:szCs w:val="18"/>
                <w:lang w:eastAsia="en-GB"/>
                <w14:ligatures w14:val="none"/>
              </w:rPr>
              <w:lastRenderedPageBreak/>
              <w:t>enhance flexibility and dexterity”</w:t>
            </w:r>
          </w:p>
        </w:tc>
        <w:tc>
          <w:tcPr>
            <w:tcW w:w="0" w:type="auto"/>
            <w:hideMark/>
          </w:tcPr>
          <w:p w14:paraId="4890D403"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b/>
                <w:bCs/>
                <w:kern w:val="0"/>
                <w:sz w:val="18"/>
                <w:szCs w:val="18"/>
                <w:lang w:eastAsia="en-GB"/>
                <w14:ligatures w14:val="none"/>
              </w:rPr>
              <w:lastRenderedPageBreak/>
              <w:t>The fine white/grey lattice</w:t>
            </w:r>
            <w:r w:rsidRPr="005842FB">
              <w:rPr>
                <w:rFonts w:ascii="Times New Roman" w:eastAsia="Times New Roman" w:hAnsi="Times New Roman" w:cs="Times New Roman"/>
                <w:kern w:val="0"/>
                <w:sz w:val="18"/>
                <w:szCs w:val="18"/>
                <w:lang w:eastAsia="en-GB"/>
                <w14:ligatures w14:val="none"/>
              </w:rPr>
              <w:t xml:space="preserve"> across the palm and the ladder bars on the fingers. It looks like a sensing mesh but it’s cut lines — the gaps between copper-carrying strips</w:t>
            </w:r>
          </w:p>
        </w:tc>
      </w:tr>
      <w:tr w:rsidR="005842FB" w:rsidRPr="005842FB" w14:paraId="7D251676" w14:textId="77777777" w:rsidTr="005842FB">
        <w:tc>
          <w:tcPr>
            <w:tcW w:w="0" w:type="auto"/>
            <w:hideMark/>
          </w:tcPr>
          <w:p w14:paraId="7CD4D19E"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7</w:t>
            </w:r>
          </w:p>
        </w:tc>
        <w:tc>
          <w:tcPr>
            <w:tcW w:w="0" w:type="auto"/>
            <w:hideMark/>
          </w:tcPr>
          <w:p w14:paraId="0B7A9968"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Courier New" w:eastAsia="Times New Roman" w:hAnsi="Courier New" w:cs="Courier New"/>
                <w:kern w:val="0"/>
                <w:sz w:val="18"/>
                <w:szCs w:val="18"/>
                <w:lang w:eastAsia="en-GB"/>
                <w14:ligatures w14:val="none"/>
              </w:rPr>
              <w:t>F_Cu.gbr</w:t>
            </w:r>
            <w:proofErr w:type="spellEnd"/>
          </w:p>
        </w:tc>
        <w:tc>
          <w:tcPr>
            <w:tcW w:w="0" w:type="auto"/>
            <w:hideMark/>
          </w:tcPr>
          <w:p w14:paraId="795BD9C2"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Front copper (L1)</w:t>
            </w:r>
          </w:p>
        </w:tc>
        <w:tc>
          <w:tcPr>
            <w:tcW w:w="0" w:type="auto"/>
            <w:hideMark/>
          </w:tcPr>
          <w:p w14:paraId="53BDE368"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The 16 traces: horizontal electrode bars in each sensing region + routing along the contour down to the connector</w:t>
            </w:r>
          </w:p>
        </w:tc>
        <w:tc>
          <w:tcPr>
            <w:tcW w:w="0" w:type="auto"/>
            <w:hideMark/>
          </w:tcPr>
          <w:p w14:paraId="36C9F768"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b/>
                <w:bCs/>
                <w:kern w:val="0"/>
                <w:sz w:val="18"/>
                <w:szCs w:val="18"/>
                <w:lang w:eastAsia="en-GB"/>
                <w14:ligatures w14:val="none"/>
              </w:rPr>
              <w:t>The doubled cyan lines</w:t>
            </w:r>
            <w:r w:rsidRPr="005842FB">
              <w:rPr>
                <w:rFonts w:ascii="Times New Roman" w:eastAsia="Times New Roman" w:hAnsi="Times New Roman" w:cs="Times New Roman"/>
                <w:kern w:val="0"/>
                <w:sz w:val="18"/>
                <w:szCs w:val="18"/>
                <w:lang w:eastAsia="en-GB"/>
                <w14:ligatures w14:val="none"/>
              </w:rPr>
              <w:t xml:space="preserve"> — each trace is a filled polygon and </w:t>
            </w:r>
            <w:proofErr w:type="spellStart"/>
            <w:r w:rsidRPr="005842FB">
              <w:rPr>
                <w:rFonts w:ascii="Times New Roman" w:eastAsia="Times New Roman" w:hAnsi="Times New Roman" w:cs="Times New Roman"/>
                <w:kern w:val="0"/>
                <w:sz w:val="18"/>
                <w:szCs w:val="18"/>
                <w:lang w:eastAsia="en-GB"/>
                <w14:ligatures w14:val="none"/>
              </w:rPr>
              <w:t>GerbView</w:t>
            </w:r>
            <w:proofErr w:type="spellEnd"/>
            <w:r w:rsidRPr="005842FB">
              <w:rPr>
                <w:rFonts w:ascii="Times New Roman" w:eastAsia="Times New Roman" w:hAnsi="Times New Roman" w:cs="Times New Roman"/>
                <w:kern w:val="0"/>
                <w:sz w:val="18"/>
                <w:szCs w:val="18"/>
                <w:lang w:eastAsia="en-GB"/>
                <w14:ligatures w14:val="none"/>
              </w:rPr>
              <w:t xml:space="preserve"> is showing its two borders</w:t>
            </w:r>
          </w:p>
        </w:tc>
      </w:tr>
      <w:tr w:rsidR="005842FB" w:rsidRPr="005842FB" w14:paraId="21862F77" w14:textId="77777777" w:rsidTr="005842FB">
        <w:tc>
          <w:tcPr>
            <w:tcW w:w="0" w:type="auto"/>
            <w:hideMark/>
          </w:tcPr>
          <w:p w14:paraId="12DBAA3A"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8</w:t>
            </w:r>
          </w:p>
        </w:tc>
        <w:tc>
          <w:tcPr>
            <w:tcW w:w="0" w:type="auto"/>
            <w:hideMark/>
          </w:tcPr>
          <w:p w14:paraId="101E2234"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Courier New" w:eastAsia="Times New Roman" w:hAnsi="Courier New" w:cs="Courier New"/>
                <w:kern w:val="0"/>
                <w:sz w:val="18"/>
                <w:szCs w:val="18"/>
                <w:lang w:eastAsia="en-GB"/>
                <w14:ligatures w14:val="none"/>
              </w:rPr>
              <w:t>F_Mask.gbr</w:t>
            </w:r>
            <w:proofErr w:type="spellEnd"/>
          </w:p>
        </w:tc>
        <w:tc>
          <w:tcPr>
            <w:tcW w:w="0" w:type="auto"/>
            <w:hideMark/>
          </w:tcPr>
          <w:p w14:paraId="6F12E208"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 xml:space="preserve">Front </w:t>
            </w:r>
            <w:proofErr w:type="spellStart"/>
            <w:r w:rsidRPr="005842FB">
              <w:rPr>
                <w:rFonts w:ascii="Times New Roman" w:eastAsia="Times New Roman" w:hAnsi="Times New Roman" w:cs="Times New Roman"/>
                <w:kern w:val="0"/>
                <w:sz w:val="18"/>
                <w:szCs w:val="18"/>
                <w:lang w:eastAsia="en-GB"/>
                <w14:ligatures w14:val="none"/>
              </w:rPr>
              <w:t>coverlay</w:t>
            </w:r>
            <w:proofErr w:type="spellEnd"/>
            <w:r w:rsidRPr="005842FB">
              <w:rPr>
                <w:rFonts w:ascii="Times New Roman" w:eastAsia="Times New Roman" w:hAnsi="Times New Roman" w:cs="Times New Roman"/>
                <w:kern w:val="0"/>
                <w:sz w:val="18"/>
                <w:szCs w:val="18"/>
                <w:lang w:eastAsia="en-GB"/>
                <w14:ligatures w14:val="none"/>
              </w:rPr>
              <w:t xml:space="preserve"> openings (</w:t>
            </w:r>
            <w:r w:rsidRPr="005842FB">
              <w:rPr>
                <w:rFonts w:ascii="Times New Roman" w:eastAsia="Times New Roman" w:hAnsi="Times New Roman" w:cs="Times New Roman"/>
                <w:b/>
                <w:bCs/>
                <w:kern w:val="0"/>
                <w:sz w:val="18"/>
                <w:szCs w:val="18"/>
                <w:lang w:eastAsia="en-GB"/>
                <w14:ligatures w14:val="none"/>
              </w:rPr>
              <w:t>negative</w:t>
            </w:r>
            <w:r w:rsidRPr="005842FB">
              <w:rPr>
                <w:rFonts w:ascii="Times New Roman" w:eastAsia="Times New Roman" w:hAnsi="Times New Roman" w:cs="Times New Roman"/>
                <w:kern w:val="0"/>
                <w:sz w:val="18"/>
                <w:szCs w:val="18"/>
                <w:lang w:eastAsia="en-GB"/>
                <w14:ligatures w14:val="none"/>
              </w:rPr>
              <w:t>)</w:t>
            </w:r>
          </w:p>
        </w:tc>
        <w:tc>
          <w:tcPr>
            <w:tcW w:w="0" w:type="auto"/>
            <w:hideMark/>
          </w:tcPr>
          <w:p w14:paraId="42762F23"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 xml:space="preserve">15 openings: one per finger/thumb sensing patch + one large palm polygon + the via row. Where </w:t>
            </w:r>
            <w:proofErr w:type="spellStart"/>
            <w:r w:rsidRPr="005842FB">
              <w:rPr>
                <w:rFonts w:ascii="Times New Roman" w:eastAsia="Times New Roman" w:hAnsi="Times New Roman" w:cs="Times New Roman"/>
                <w:kern w:val="0"/>
                <w:sz w:val="18"/>
                <w:szCs w:val="18"/>
                <w:lang w:eastAsia="en-GB"/>
                <w14:ligatures w14:val="none"/>
              </w:rPr>
              <w:t>coverlay</w:t>
            </w:r>
            <w:proofErr w:type="spellEnd"/>
            <w:r w:rsidRPr="005842FB">
              <w:rPr>
                <w:rFonts w:ascii="Times New Roman" w:eastAsia="Times New Roman" w:hAnsi="Times New Roman" w:cs="Times New Roman"/>
                <w:kern w:val="0"/>
                <w:sz w:val="18"/>
                <w:szCs w:val="18"/>
                <w:lang w:eastAsia="en-GB"/>
                <w14:ligatures w14:val="none"/>
              </w:rPr>
              <w:t xml:space="preserve"> is absent, bare copper touches the </w:t>
            </w:r>
            <w:proofErr w:type="spellStart"/>
            <w:r w:rsidRPr="005842FB">
              <w:rPr>
                <w:rFonts w:ascii="Times New Roman" w:eastAsia="Times New Roman" w:hAnsi="Times New Roman" w:cs="Times New Roman"/>
                <w:kern w:val="0"/>
                <w:sz w:val="18"/>
                <w:szCs w:val="18"/>
                <w:lang w:eastAsia="en-GB"/>
                <w14:ligatures w14:val="none"/>
              </w:rPr>
              <w:t>Velostat</w:t>
            </w:r>
            <w:proofErr w:type="spellEnd"/>
            <w:r w:rsidRPr="005842FB">
              <w:rPr>
                <w:rFonts w:ascii="Times New Roman" w:eastAsia="Times New Roman" w:hAnsi="Times New Roman" w:cs="Times New Roman"/>
                <w:kern w:val="0"/>
                <w:sz w:val="18"/>
                <w:szCs w:val="18"/>
                <w:lang w:eastAsia="en-GB"/>
                <w14:ligatures w14:val="none"/>
              </w:rPr>
              <w:t xml:space="preserve"> — this </w:t>
            </w:r>
            <w:r w:rsidRPr="005842FB">
              <w:rPr>
                <w:rFonts w:ascii="Times New Roman" w:eastAsia="Times New Roman" w:hAnsi="Times New Roman" w:cs="Times New Roman"/>
                <w:i/>
                <w:iCs/>
                <w:kern w:val="0"/>
                <w:sz w:val="18"/>
                <w:szCs w:val="18"/>
                <w:lang w:eastAsia="en-GB"/>
                <w14:ligatures w14:val="none"/>
              </w:rPr>
              <w:t>defines the active sensing area</w:t>
            </w:r>
          </w:p>
        </w:tc>
        <w:tc>
          <w:tcPr>
            <w:tcW w:w="0" w:type="auto"/>
            <w:hideMark/>
          </w:tcPr>
          <w:p w14:paraId="4AFB30A6"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Unchecked (box 8) in your view, so invisible</w:t>
            </w:r>
          </w:p>
        </w:tc>
      </w:tr>
      <w:tr w:rsidR="005842FB" w:rsidRPr="005842FB" w14:paraId="666BEAB7" w14:textId="77777777" w:rsidTr="005842FB">
        <w:tc>
          <w:tcPr>
            <w:tcW w:w="0" w:type="auto"/>
            <w:hideMark/>
          </w:tcPr>
          <w:p w14:paraId="33D7B5EF"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9–10</w:t>
            </w:r>
          </w:p>
        </w:tc>
        <w:tc>
          <w:tcPr>
            <w:tcW w:w="0" w:type="auto"/>
            <w:hideMark/>
          </w:tcPr>
          <w:p w14:paraId="756B5329"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Courier New" w:eastAsia="Times New Roman" w:hAnsi="Courier New" w:cs="Courier New"/>
                <w:kern w:val="0"/>
                <w:sz w:val="18"/>
                <w:szCs w:val="18"/>
                <w:lang w:eastAsia="en-GB"/>
                <w14:ligatures w14:val="none"/>
              </w:rPr>
              <w:t>F_Paste</w:t>
            </w:r>
            <w:proofErr w:type="spellEnd"/>
            <w:r w:rsidRPr="005842FB">
              <w:rPr>
                <w:rFonts w:ascii="Times New Roman" w:eastAsia="Times New Roman" w:hAnsi="Times New Roman" w:cs="Times New Roman"/>
                <w:kern w:val="0"/>
                <w:sz w:val="18"/>
                <w:szCs w:val="18"/>
                <w:lang w:eastAsia="en-GB"/>
                <w14:ligatures w14:val="none"/>
              </w:rPr>
              <w:t xml:space="preserve">, </w:t>
            </w:r>
            <w:proofErr w:type="spellStart"/>
            <w:r w:rsidRPr="005842FB">
              <w:rPr>
                <w:rFonts w:ascii="Courier New" w:eastAsia="Times New Roman" w:hAnsi="Courier New" w:cs="Courier New"/>
                <w:kern w:val="0"/>
                <w:sz w:val="18"/>
                <w:szCs w:val="18"/>
                <w:lang w:eastAsia="en-GB"/>
                <w14:ligatures w14:val="none"/>
              </w:rPr>
              <w:t>F_Silkscreen</w:t>
            </w:r>
            <w:proofErr w:type="spellEnd"/>
          </w:p>
        </w:tc>
        <w:tc>
          <w:tcPr>
            <w:tcW w:w="0" w:type="auto"/>
            <w:hideMark/>
          </w:tcPr>
          <w:p w14:paraId="316234B8"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Paste / legend, front</w:t>
            </w:r>
          </w:p>
        </w:tc>
        <w:tc>
          <w:tcPr>
            <w:tcW w:w="0" w:type="auto"/>
            <w:hideMark/>
          </w:tcPr>
          <w:p w14:paraId="1F8D552E"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b/>
                <w:bCs/>
                <w:kern w:val="0"/>
                <w:sz w:val="18"/>
                <w:szCs w:val="18"/>
                <w:lang w:eastAsia="en-GB"/>
                <w14:ligatures w14:val="none"/>
              </w:rPr>
              <w:t>Empty</w:t>
            </w:r>
            <w:r w:rsidRPr="005842FB">
              <w:rPr>
                <w:rFonts w:ascii="Times New Roman" w:eastAsia="Times New Roman" w:hAnsi="Times New Roman" w:cs="Times New Roman"/>
                <w:kern w:val="0"/>
                <w:sz w:val="18"/>
                <w:szCs w:val="18"/>
                <w:lang w:eastAsia="en-GB"/>
                <w14:ligatures w14:val="none"/>
              </w:rPr>
              <w:t xml:space="preserve"> — no components on the sensing side</w:t>
            </w:r>
          </w:p>
        </w:tc>
        <w:tc>
          <w:tcPr>
            <w:tcW w:w="0" w:type="auto"/>
            <w:hideMark/>
          </w:tcPr>
          <w:p w14:paraId="0C09937D"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Nothing</w:t>
            </w:r>
          </w:p>
        </w:tc>
      </w:tr>
      <w:tr w:rsidR="005842FB" w:rsidRPr="005842FB" w14:paraId="759B065A" w14:textId="77777777" w:rsidTr="005842FB">
        <w:tc>
          <w:tcPr>
            <w:tcW w:w="0" w:type="auto"/>
            <w:hideMark/>
          </w:tcPr>
          <w:p w14:paraId="5518532F"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11</w:t>
            </w:r>
          </w:p>
        </w:tc>
        <w:tc>
          <w:tcPr>
            <w:tcW w:w="0" w:type="auto"/>
            <w:hideMark/>
          </w:tcPr>
          <w:p w14:paraId="213C10B6"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Courier New" w:eastAsia="Times New Roman" w:hAnsi="Courier New" w:cs="Courier New"/>
                <w:kern w:val="0"/>
                <w:sz w:val="18"/>
                <w:szCs w:val="18"/>
                <w:lang w:eastAsia="en-GB"/>
                <w14:ligatures w14:val="none"/>
              </w:rPr>
              <w:t>User_Eco1.gbr</w:t>
            </w:r>
          </w:p>
        </w:tc>
        <w:tc>
          <w:tcPr>
            <w:tcW w:w="0" w:type="auto"/>
            <w:hideMark/>
          </w:tcPr>
          <w:p w14:paraId="1859D968"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 xml:space="preserve">Normally “engineering comments”; </w:t>
            </w:r>
            <w:r w:rsidRPr="005842FB">
              <w:rPr>
                <w:rFonts w:ascii="Times New Roman" w:eastAsia="Times New Roman" w:hAnsi="Times New Roman" w:cs="Times New Roman"/>
                <w:b/>
                <w:bCs/>
                <w:kern w:val="0"/>
                <w:sz w:val="18"/>
                <w:szCs w:val="18"/>
                <w:lang w:eastAsia="en-GB"/>
                <w14:ligatures w14:val="none"/>
              </w:rPr>
              <w:t>repurposed here as the adhesive deposit area</w:t>
            </w:r>
          </w:p>
        </w:tc>
        <w:tc>
          <w:tcPr>
            <w:tcW w:w="0" w:type="auto"/>
            <w:hideMark/>
          </w:tcPr>
          <w:p w14:paraId="49F6229A"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 xml:space="preserve">One band between the outer contour and the </w:t>
            </w:r>
            <w:proofErr w:type="spellStart"/>
            <w:r w:rsidRPr="005842FB">
              <w:rPr>
                <w:rFonts w:ascii="Times New Roman" w:eastAsia="Times New Roman" w:hAnsi="Times New Roman" w:cs="Times New Roman"/>
                <w:kern w:val="0"/>
                <w:sz w:val="18"/>
                <w:szCs w:val="18"/>
                <w:lang w:eastAsia="en-GB"/>
                <w14:ligatures w14:val="none"/>
              </w:rPr>
              <w:t>coverlay</w:t>
            </w:r>
            <w:proofErr w:type="spellEnd"/>
            <w:r w:rsidRPr="005842FB">
              <w:rPr>
                <w:rFonts w:ascii="Times New Roman" w:eastAsia="Times New Roman" w:hAnsi="Times New Roman" w:cs="Times New Roman"/>
                <w:kern w:val="0"/>
                <w:sz w:val="18"/>
                <w:szCs w:val="18"/>
                <w:lang w:eastAsia="en-GB"/>
                <w14:ligatures w14:val="none"/>
              </w:rPr>
              <w:t xml:space="preserve"> mask</w:t>
            </w:r>
          </w:p>
        </w:tc>
        <w:tc>
          <w:tcPr>
            <w:tcW w:w="0" w:type="auto"/>
            <w:hideMark/>
          </w:tcPr>
          <w:p w14:paraId="029A5427"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b/>
                <w:bCs/>
                <w:kern w:val="0"/>
                <w:sz w:val="18"/>
                <w:szCs w:val="18"/>
                <w:lang w:eastAsia="en-GB"/>
                <w14:ligatures w14:val="none"/>
              </w:rPr>
              <w:t>The thick filled orange band</w:t>
            </w:r>
            <w:r w:rsidRPr="005842FB">
              <w:rPr>
                <w:rFonts w:ascii="Times New Roman" w:eastAsia="Times New Roman" w:hAnsi="Times New Roman" w:cs="Times New Roman"/>
                <w:kern w:val="0"/>
                <w:sz w:val="18"/>
                <w:szCs w:val="18"/>
                <w:lang w:eastAsia="en-GB"/>
                <w14:ligatures w14:val="none"/>
              </w:rPr>
              <w:t xml:space="preserve"> hugging the whole outline</w:t>
            </w:r>
          </w:p>
        </w:tc>
      </w:tr>
      <w:tr w:rsidR="005842FB" w:rsidRPr="005842FB" w14:paraId="1CDCA9DC" w14:textId="77777777" w:rsidTr="005842FB">
        <w:tc>
          <w:tcPr>
            <w:tcW w:w="0" w:type="auto"/>
            <w:hideMark/>
          </w:tcPr>
          <w:p w14:paraId="574F8EA7"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w:t>
            </w:r>
          </w:p>
        </w:tc>
        <w:tc>
          <w:tcPr>
            <w:tcW w:w="0" w:type="auto"/>
            <w:hideMark/>
          </w:tcPr>
          <w:p w14:paraId="22207310"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Courier New" w:eastAsia="Times New Roman" w:hAnsi="Courier New" w:cs="Courier New"/>
                <w:kern w:val="0"/>
                <w:sz w:val="18"/>
                <w:szCs w:val="18"/>
                <w:lang w:eastAsia="en-GB"/>
                <w14:ligatures w14:val="none"/>
              </w:rPr>
              <w:t>NPTH.drl</w:t>
            </w:r>
            <w:proofErr w:type="spellEnd"/>
          </w:p>
        </w:tc>
        <w:tc>
          <w:tcPr>
            <w:tcW w:w="0" w:type="auto"/>
            <w:hideMark/>
          </w:tcPr>
          <w:p w14:paraId="51EAF0D9"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Non-plated holes</w:t>
            </w:r>
          </w:p>
        </w:tc>
        <w:tc>
          <w:tcPr>
            <w:tcW w:w="0" w:type="auto"/>
            <w:hideMark/>
          </w:tcPr>
          <w:p w14:paraId="3D268BF9"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Empty</w:t>
            </w:r>
          </w:p>
        </w:tc>
        <w:tc>
          <w:tcPr>
            <w:tcW w:w="0" w:type="auto"/>
            <w:hideMark/>
          </w:tcPr>
          <w:p w14:paraId="0AD4B2D1"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w:t>
            </w:r>
          </w:p>
        </w:tc>
      </w:tr>
      <w:tr w:rsidR="005842FB" w:rsidRPr="005842FB" w14:paraId="48F421A8" w14:textId="77777777" w:rsidTr="005842FB">
        <w:tc>
          <w:tcPr>
            <w:tcW w:w="0" w:type="auto"/>
            <w:hideMark/>
          </w:tcPr>
          <w:p w14:paraId="586D1DA9"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w:t>
            </w:r>
          </w:p>
        </w:tc>
        <w:tc>
          <w:tcPr>
            <w:tcW w:w="0" w:type="auto"/>
            <w:hideMark/>
          </w:tcPr>
          <w:p w14:paraId="6D17B3D5"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Courier New" w:eastAsia="Times New Roman" w:hAnsi="Courier New" w:cs="Courier New"/>
                <w:kern w:val="0"/>
                <w:sz w:val="18"/>
                <w:szCs w:val="18"/>
                <w:lang w:eastAsia="en-GB"/>
                <w14:ligatures w14:val="none"/>
              </w:rPr>
              <w:t>job.gbrjob</w:t>
            </w:r>
            <w:proofErr w:type="spellEnd"/>
          </w:p>
        </w:tc>
        <w:tc>
          <w:tcPr>
            <w:tcW w:w="0" w:type="auto"/>
            <w:hideMark/>
          </w:tcPr>
          <w:p w14:paraId="415AF19B"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proofErr w:type="spellStart"/>
            <w:r w:rsidRPr="005842FB">
              <w:rPr>
                <w:rFonts w:ascii="Times New Roman" w:eastAsia="Times New Roman" w:hAnsi="Times New Roman" w:cs="Times New Roman"/>
                <w:kern w:val="0"/>
                <w:sz w:val="18"/>
                <w:szCs w:val="18"/>
                <w:lang w:eastAsia="en-GB"/>
                <w14:ligatures w14:val="none"/>
              </w:rPr>
              <w:t>Stackup</w:t>
            </w:r>
            <w:proofErr w:type="spellEnd"/>
            <w:r w:rsidRPr="005842FB">
              <w:rPr>
                <w:rFonts w:ascii="Times New Roman" w:eastAsia="Times New Roman" w:hAnsi="Times New Roman" w:cs="Times New Roman"/>
                <w:kern w:val="0"/>
                <w:sz w:val="18"/>
                <w:szCs w:val="18"/>
                <w:lang w:eastAsia="en-GB"/>
                <w14:ligatures w14:val="none"/>
              </w:rPr>
              <w:t>/metadata for the fab</w:t>
            </w:r>
          </w:p>
        </w:tc>
        <w:tc>
          <w:tcPr>
            <w:tcW w:w="0" w:type="auto"/>
            <w:hideMark/>
          </w:tcPr>
          <w:p w14:paraId="58F3B1A1"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Lists all of the above, “Finish: None”</w:t>
            </w:r>
          </w:p>
        </w:tc>
        <w:tc>
          <w:tcPr>
            <w:tcW w:w="0" w:type="auto"/>
            <w:hideMark/>
          </w:tcPr>
          <w:p w14:paraId="17F26407" w14:textId="77777777" w:rsidR="005842FB" w:rsidRPr="005842FB" w:rsidRDefault="005842FB" w:rsidP="005842FB">
            <w:pPr>
              <w:rPr>
                <w:rFonts w:ascii="Times New Roman" w:eastAsia="Times New Roman" w:hAnsi="Times New Roman" w:cs="Times New Roman"/>
                <w:kern w:val="0"/>
                <w:sz w:val="18"/>
                <w:szCs w:val="18"/>
                <w:lang w:eastAsia="en-GB"/>
                <w14:ligatures w14:val="none"/>
              </w:rPr>
            </w:pPr>
            <w:r w:rsidRPr="005842FB">
              <w:rPr>
                <w:rFonts w:ascii="Times New Roman" w:eastAsia="Times New Roman" w:hAnsi="Times New Roman" w:cs="Times New Roman"/>
                <w:kern w:val="0"/>
                <w:sz w:val="18"/>
                <w:szCs w:val="18"/>
                <w:lang w:eastAsia="en-GB"/>
                <w14:ligatures w14:val="none"/>
              </w:rPr>
              <w:t>–</w:t>
            </w:r>
          </w:p>
        </w:tc>
      </w:tr>
    </w:tbl>
    <w:p w14:paraId="4600B8E0" w14:textId="77777777" w:rsidR="00240489" w:rsidRPr="00240489" w:rsidRDefault="00240489" w:rsidP="00EF0DFA">
      <w:pPr>
        <w:pStyle w:val="ListParagraph"/>
        <w:numPr>
          <w:ilvl w:val="1"/>
          <w:numId w:val="3"/>
        </w:numPr>
      </w:pPr>
      <w:r>
        <w:rPr>
          <w:b/>
          <w:bCs/>
        </w:rPr>
        <w:t>How do I make sure I have the right manufacturing settings?</w:t>
      </w:r>
    </w:p>
    <w:p w14:paraId="1F825541" w14:textId="212B3FB7" w:rsidR="005842FB" w:rsidRDefault="00240489" w:rsidP="00240489">
      <w:pPr>
        <w:pStyle w:val="ListParagraph"/>
        <w:ind w:left="1440"/>
      </w:pPr>
      <w:r>
        <w:t xml:space="preserve">The design paper has already done a study on the various material parameters which affects the performance of the flex PCBs. Rolled annealed copper was the best option, but this was also compared against other options (i.e. with Nickel overlay) to investigate the effects of microfractures and delamination from the polyimide film. </w:t>
      </w:r>
      <w:r>
        <w:rPr>
          <w:b/>
          <w:bCs/>
        </w:rPr>
        <w:br/>
      </w:r>
      <w:r w:rsidRPr="00240489">
        <w:drawing>
          <wp:inline distT="0" distB="0" distL="0" distR="0" wp14:anchorId="2FF7971E" wp14:editId="6EC7B4BB">
            <wp:extent cx="4328534" cy="1969085"/>
            <wp:effectExtent l="0" t="0" r="0" b="0"/>
            <wp:docPr id="40026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64804" name=""/>
                    <pic:cNvPicPr/>
                  </pic:nvPicPr>
                  <pic:blipFill>
                    <a:blip r:embed="rId14"/>
                    <a:stretch>
                      <a:fillRect/>
                    </a:stretch>
                  </pic:blipFill>
                  <pic:spPr>
                    <a:xfrm>
                      <a:off x="0" y="0"/>
                      <a:ext cx="4336872" cy="1972878"/>
                    </a:xfrm>
                    <a:prstGeom prst="rect">
                      <a:avLst/>
                    </a:prstGeom>
                  </pic:spPr>
                </pic:pic>
              </a:graphicData>
            </a:graphic>
          </wp:inline>
        </w:drawing>
      </w:r>
    </w:p>
    <w:p w14:paraId="17D365D7" w14:textId="77777777" w:rsidR="00240489" w:rsidRDefault="00240489" w:rsidP="00240489">
      <w:pPr>
        <w:pStyle w:val="ListParagraph"/>
        <w:ind w:firstLine="720"/>
      </w:pPr>
      <w:r>
        <w:t xml:space="preserve">Figure 6: </w:t>
      </w:r>
      <w:hyperlink r:id="rId15" w:history="1">
        <w:r w:rsidRPr="00715066">
          <w:rPr>
            <w:rStyle w:val="Hyperlink"/>
          </w:rPr>
          <w:t>https://dl.acm.org/doi/epdf/10.1145/3706599.3720147</w:t>
        </w:r>
      </w:hyperlink>
    </w:p>
    <w:p w14:paraId="11B4C7C1" w14:textId="23F69EAE" w:rsidR="00240489" w:rsidRDefault="00240489" w:rsidP="00240489">
      <w:pPr>
        <w:pStyle w:val="ListParagraph"/>
        <w:ind w:left="1440"/>
      </w:pPr>
    </w:p>
    <w:p w14:paraId="6C14A647" w14:textId="778A5A3D" w:rsidR="00240489" w:rsidRDefault="00240489" w:rsidP="00240489">
      <w:pPr>
        <w:pStyle w:val="ListParagraph"/>
        <w:ind w:left="1440"/>
      </w:pPr>
      <w:r>
        <w:t xml:space="preserve">Generally, a recommendation of settings is given in the documentations page: </w:t>
      </w:r>
      <w:hyperlink r:id="rId16" w:history="1">
        <w:r w:rsidRPr="00715066">
          <w:rPr>
            <w:rStyle w:val="Hyperlink"/>
          </w:rPr>
          <w:t>https://wiresens-gloves.vercel.app/assets/large_pcb_top_details.pdf</w:t>
        </w:r>
      </w:hyperlink>
      <w:r>
        <w:t xml:space="preserve">. </w:t>
      </w:r>
    </w:p>
    <w:p w14:paraId="20BCBDC9" w14:textId="77777777" w:rsidR="00240489" w:rsidRDefault="00240489" w:rsidP="00240489">
      <w:pPr>
        <w:pStyle w:val="ListParagraph"/>
        <w:ind w:left="1440"/>
      </w:pPr>
    </w:p>
    <w:p w14:paraId="633D4CB0" w14:textId="77777777" w:rsidR="00240489" w:rsidRDefault="00240489" w:rsidP="00240489">
      <w:pPr>
        <w:pStyle w:val="ListParagraph"/>
        <w:ind w:left="1440"/>
      </w:pPr>
    </w:p>
    <w:p w14:paraId="2C537700" w14:textId="77777777" w:rsidR="00240489" w:rsidRDefault="00240489" w:rsidP="00240489">
      <w:pPr>
        <w:pStyle w:val="ListParagraph"/>
        <w:ind w:left="1440"/>
      </w:pPr>
    </w:p>
    <w:p w14:paraId="08EAB664" w14:textId="77777777" w:rsidR="00240489" w:rsidRDefault="00240489" w:rsidP="00240489">
      <w:pPr>
        <w:pStyle w:val="ListParagraph"/>
        <w:ind w:left="1440"/>
      </w:pPr>
    </w:p>
    <w:p w14:paraId="213D3C22" w14:textId="77777777" w:rsidR="00240489" w:rsidRDefault="00240489" w:rsidP="00240489">
      <w:pPr>
        <w:pStyle w:val="ListParagraph"/>
        <w:ind w:left="1440"/>
      </w:pPr>
    </w:p>
    <w:p w14:paraId="29C6136D" w14:textId="77777777" w:rsidR="00240489" w:rsidRPr="00240489" w:rsidRDefault="00240489" w:rsidP="00240489">
      <w:pPr>
        <w:pStyle w:val="ListParagraph"/>
        <w:ind w:left="1440"/>
      </w:pPr>
    </w:p>
    <w:p w14:paraId="13D5884B" w14:textId="5073B352" w:rsidR="00240489" w:rsidRPr="00240489" w:rsidRDefault="00240489" w:rsidP="00EF0DFA">
      <w:pPr>
        <w:pStyle w:val="ListParagraph"/>
        <w:numPr>
          <w:ilvl w:val="1"/>
          <w:numId w:val="3"/>
        </w:numPr>
      </w:pPr>
      <w:r>
        <w:rPr>
          <w:b/>
          <w:bCs/>
        </w:rPr>
        <w:lastRenderedPageBreak/>
        <w:t>How do I then do a custom geometry for other body pads?</w:t>
      </w:r>
    </w:p>
    <w:p w14:paraId="5223AC66" w14:textId="3A1074E2" w:rsidR="00240489" w:rsidRDefault="00240489" w:rsidP="00240489">
      <w:pPr>
        <w:pStyle w:val="ListParagraph"/>
        <w:ind w:left="1440"/>
      </w:pPr>
      <w:r>
        <w:rPr>
          <w:noProof/>
        </w:rPr>
        <w:drawing>
          <wp:inline distT="0" distB="0" distL="0" distR="0" wp14:anchorId="145F52E1" wp14:editId="32683929">
            <wp:extent cx="3042846" cy="2455246"/>
            <wp:effectExtent l="0" t="0" r="5715" b="2540"/>
            <wp:docPr id="187752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50355" cy="2461305"/>
                    </a:xfrm>
                    <a:prstGeom prst="rect">
                      <a:avLst/>
                    </a:prstGeom>
                    <a:noFill/>
                    <a:ln>
                      <a:noFill/>
                    </a:ln>
                  </pic:spPr>
                </pic:pic>
              </a:graphicData>
            </a:graphic>
          </wp:inline>
        </w:drawing>
      </w:r>
    </w:p>
    <w:p w14:paraId="7E63222F" w14:textId="01FEBE34" w:rsidR="00240489" w:rsidRDefault="00240489" w:rsidP="00240489">
      <w:pPr>
        <w:pStyle w:val="ListParagraph"/>
        <w:ind w:left="1440"/>
      </w:pPr>
      <w:r>
        <w:t xml:space="preserve">Figure 7: </w:t>
      </w:r>
      <w:r w:rsidR="00B47FAC">
        <w:t>quick sketch up of the geometry of the bicep pads.</w:t>
      </w:r>
    </w:p>
    <w:p w14:paraId="673DBBC1" w14:textId="77777777" w:rsidR="00240489" w:rsidRDefault="00240489" w:rsidP="00240489">
      <w:pPr>
        <w:pStyle w:val="ListParagraph"/>
        <w:ind w:left="1440"/>
      </w:pPr>
    </w:p>
    <w:p w14:paraId="47E4A324" w14:textId="0C07440D" w:rsidR="00240489" w:rsidRDefault="00240489" w:rsidP="00240489">
      <w:r>
        <w:t xml:space="preserve">Image above: shows a rough sketch to visualise the approximate geometries of the pads that would be used for the forearms, biceps and chest. </w:t>
      </w:r>
    </w:p>
    <w:p w14:paraId="51A873D5" w14:textId="58CED879" w:rsidR="00240489" w:rsidRDefault="00240489" w:rsidP="00240489">
      <w:r>
        <w:t xml:space="preserve">The bit being skipped from </w:t>
      </w:r>
      <w:proofErr w:type="spellStart"/>
      <w:r w:rsidRPr="00925B93">
        <w:t>make_fpcbs</w:t>
      </w:r>
      <w:r>
        <w:t>.ipynb</w:t>
      </w:r>
      <w:proofErr w:type="spellEnd"/>
      <w:r>
        <w:t xml:space="preserve"> is all the image detection and automatic geometry detection, contour generation etc…</w:t>
      </w:r>
    </w:p>
    <w:p w14:paraId="5AB97D67" w14:textId="542EF1CF" w:rsidR="00240489" w:rsidRDefault="00240489" w:rsidP="00240489">
      <w:r>
        <w:t>This is ‘fully’ composed from some custom geometry estimations using a python script:</w:t>
      </w:r>
    </w:p>
    <w:p w14:paraId="0CDACD91" w14:textId="7C326CAE" w:rsidR="00240489" w:rsidRDefault="00240489" w:rsidP="00240489">
      <w:r w:rsidRPr="00240489">
        <w:drawing>
          <wp:inline distT="0" distB="0" distL="0" distR="0" wp14:anchorId="358046CC" wp14:editId="69499756">
            <wp:extent cx="3801885" cy="3738282"/>
            <wp:effectExtent l="0" t="0" r="8255" b="0"/>
            <wp:docPr id="211669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9292" name=""/>
                    <pic:cNvPicPr/>
                  </pic:nvPicPr>
                  <pic:blipFill>
                    <a:blip r:embed="rId18"/>
                    <a:stretch>
                      <a:fillRect/>
                    </a:stretch>
                  </pic:blipFill>
                  <pic:spPr>
                    <a:xfrm>
                      <a:off x="0" y="0"/>
                      <a:ext cx="3805563" cy="3741899"/>
                    </a:xfrm>
                    <a:prstGeom prst="rect">
                      <a:avLst/>
                    </a:prstGeom>
                  </pic:spPr>
                </pic:pic>
              </a:graphicData>
            </a:graphic>
          </wp:inline>
        </w:drawing>
      </w:r>
    </w:p>
    <w:p w14:paraId="5F705401" w14:textId="4551F722" w:rsidR="00B47FAC" w:rsidRDefault="00B47FAC" w:rsidP="00240489">
      <w:r>
        <w:lastRenderedPageBreak/>
        <w:t xml:space="preserve">Figure 8: Snippet from the new </w:t>
      </w:r>
      <w:proofErr w:type="spellStart"/>
      <w:r>
        <w:t>body_pads</w:t>
      </w:r>
      <w:proofErr w:type="spellEnd"/>
      <w:r>
        <w:t xml:space="preserve"> branch for generation of the initial set of body pads. Script called: </w:t>
      </w:r>
      <w:proofErr w:type="spellStart"/>
      <w:r w:rsidRPr="00B47FAC">
        <w:t>make_body_pads</w:t>
      </w:r>
      <w:r>
        <w:t>.ipynb</w:t>
      </w:r>
      <w:proofErr w:type="spellEnd"/>
    </w:p>
    <w:p w14:paraId="733AAFEE" w14:textId="2D13E180" w:rsidR="00240489" w:rsidRDefault="00240489" w:rsidP="00240489">
      <w:r>
        <w:t xml:space="preserve">The script generates the matrix of pressure points for sensing, where the back and front copper tracks will overlap and overlay. This then generates the SVG, which feeds into the same </w:t>
      </w:r>
      <w:proofErr w:type="spellStart"/>
      <w:r>
        <w:t>KiCAD</w:t>
      </w:r>
      <w:proofErr w:type="spellEnd"/>
      <w:r>
        <w:t xml:space="preserve"> </w:t>
      </w:r>
      <w:proofErr w:type="spellStart"/>
      <w:r>
        <w:t>gerber</w:t>
      </w:r>
      <w:proofErr w:type="spellEnd"/>
      <w:r>
        <w:t xml:space="preserve"> generator for the design file. For example, see the left chest pad render below:</w:t>
      </w:r>
    </w:p>
    <w:p w14:paraId="3185E768" w14:textId="5E55C8AF" w:rsidR="00240489" w:rsidRPr="00240489" w:rsidRDefault="00240489" w:rsidP="00240489">
      <w:r w:rsidRPr="00240489">
        <w:drawing>
          <wp:inline distT="0" distB="0" distL="0" distR="0" wp14:anchorId="766F93CC" wp14:editId="5B10E684">
            <wp:extent cx="5731510" cy="2344420"/>
            <wp:effectExtent l="0" t="0" r="2540" b="0"/>
            <wp:docPr id="1040823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344420"/>
                    </a:xfrm>
                    <a:prstGeom prst="rect">
                      <a:avLst/>
                    </a:prstGeom>
                    <a:noFill/>
                    <a:ln>
                      <a:noFill/>
                    </a:ln>
                  </pic:spPr>
                </pic:pic>
              </a:graphicData>
            </a:graphic>
          </wp:inline>
        </w:drawing>
      </w:r>
    </w:p>
    <w:p w14:paraId="307EED21" w14:textId="27A6C605" w:rsidR="00240489" w:rsidRDefault="00B47FAC" w:rsidP="00240489">
      <w:r>
        <w:t>Figure 9</w:t>
      </w:r>
      <w:r w:rsidR="00240489">
        <w:t xml:space="preserve">: render shows front copper, back copper, and the overlayed geometry for the pressure sensing points. </w:t>
      </w:r>
    </w:p>
    <w:p w14:paraId="6B0B4C54" w14:textId="04232230" w:rsidR="00240489" w:rsidRDefault="00B47FAC" w:rsidP="00240489">
      <w:r w:rsidRPr="00B47FAC">
        <w:drawing>
          <wp:inline distT="0" distB="0" distL="0" distR="0" wp14:anchorId="77C56F7A" wp14:editId="71D7B684">
            <wp:extent cx="2807585" cy="1872242"/>
            <wp:effectExtent l="0" t="0" r="0" b="0"/>
            <wp:docPr id="71272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24739" name=""/>
                    <pic:cNvPicPr/>
                  </pic:nvPicPr>
                  <pic:blipFill>
                    <a:blip r:embed="rId20"/>
                    <a:stretch>
                      <a:fillRect/>
                    </a:stretch>
                  </pic:blipFill>
                  <pic:spPr>
                    <a:xfrm>
                      <a:off x="0" y="0"/>
                      <a:ext cx="2822670" cy="1882301"/>
                    </a:xfrm>
                    <a:prstGeom prst="rect">
                      <a:avLst/>
                    </a:prstGeom>
                  </pic:spPr>
                </pic:pic>
              </a:graphicData>
            </a:graphic>
          </wp:inline>
        </w:drawing>
      </w:r>
      <w:r w:rsidRPr="00B47FAC">
        <w:drawing>
          <wp:inline distT="0" distB="0" distL="0" distR="0" wp14:anchorId="52E3334C" wp14:editId="041B213D">
            <wp:extent cx="2693894" cy="1865669"/>
            <wp:effectExtent l="0" t="0" r="0" b="1270"/>
            <wp:docPr id="199469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97553" name=""/>
                    <pic:cNvPicPr/>
                  </pic:nvPicPr>
                  <pic:blipFill>
                    <a:blip r:embed="rId21"/>
                    <a:stretch>
                      <a:fillRect/>
                    </a:stretch>
                  </pic:blipFill>
                  <pic:spPr>
                    <a:xfrm>
                      <a:off x="0" y="0"/>
                      <a:ext cx="2712878" cy="1878816"/>
                    </a:xfrm>
                    <a:prstGeom prst="rect">
                      <a:avLst/>
                    </a:prstGeom>
                  </pic:spPr>
                </pic:pic>
              </a:graphicData>
            </a:graphic>
          </wp:inline>
        </w:drawing>
      </w:r>
    </w:p>
    <w:p w14:paraId="5506C3D3" w14:textId="2D87B67E" w:rsidR="005842FB" w:rsidRDefault="00B47FAC" w:rsidP="00B47FAC">
      <w:r>
        <w:t xml:space="preserve">Figure 10: </w:t>
      </w:r>
      <w:proofErr w:type="spellStart"/>
      <w:r>
        <w:t>KiCAd</w:t>
      </w:r>
      <w:proofErr w:type="spellEnd"/>
      <w:r>
        <w:t xml:space="preserve"> Gerber viewer views – left shows the entire file with mask and edge adhesive </w:t>
      </w:r>
      <w:proofErr w:type="spellStart"/>
      <w:r>
        <w:t>poliimide</w:t>
      </w:r>
      <w:proofErr w:type="spellEnd"/>
      <w:r>
        <w:t xml:space="preserve">, while the right is shows in the detail the routing of the copper tracks on the bottom board of the chest pad. </w:t>
      </w:r>
    </w:p>
    <w:tbl>
      <w:tblPr>
        <w:tblStyle w:val="TableGrid"/>
        <w:tblW w:w="0" w:type="auto"/>
        <w:tblLook w:val="04A0" w:firstRow="1" w:lastRow="0" w:firstColumn="1" w:lastColumn="0" w:noHBand="0" w:noVBand="1"/>
      </w:tblPr>
      <w:tblGrid>
        <w:gridCol w:w="1129"/>
        <w:gridCol w:w="5242"/>
        <w:gridCol w:w="2645"/>
      </w:tblGrid>
      <w:tr w:rsidR="00C42C28" w14:paraId="33A11D50" w14:textId="77777777" w:rsidTr="00C42C28">
        <w:tc>
          <w:tcPr>
            <w:tcW w:w="1129" w:type="dxa"/>
          </w:tcPr>
          <w:p w14:paraId="16F7C587" w14:textId="100BCCC3" w:rsidR="00C42C28" w:rsidRDefault="00C42C28" w:rsidP="00B47FAC"/>
        </w:tc>
        <w:tc>
          <w:tcPr>
            <w:tcW w:w="5242" w:type="dxa"/>
          </w:tcPr>
          <w:p w14:paraId="3A617B66" w14:textId="0D12425A" w:rsidR="00C42C28" w:rsidRDefault="00C42C28" w:rsidP="00B47FAC">
            <w:r>
              <w:t>Iteration 1</w:t>
            </w:r>
          </w:p>
        </w:tc>
        <w:tc>
          <w:tcPr>
            <w:tcW w:w="2645" w:type="dxa"/>
          </w:tcPr>
          <w:p w14:paraId="48C7CA1A" w14:textId="50F95428" w:rsidR="00C42C28" w:rsidRDefault="00C42C28" w:rsidP="00B47FAC">
            <w:r>
              <w:t>Iteration 2</w:t>
            </w:r>
          </w:p>
        </w:tc>
      </w:tr>
      <w:tr w:rsidR="00C42C28" w14:paraId="619843BD" w14:textId="77777777" w:rsidTr="00C42C28">
        <w:tc>
          <w:tcPr>
            <w:tcW w:w="1129" w:type="dxa"/>
          </w:tcPr>
          <w:p w14:paraId="46EE660C" w14:textId="5E144FF7" w:rsidR="00C42C28" w:rsidRDefault="00C42C28" w:rsidP="00B47FAC">
            <w:r>
              <w:lastRenderedPageBreak/>
              <w:t>Bicep</w:t>
            </w:r>
          </w:p>
        </w:tc>
        <w:tc>
          <w:tcPr>
            <w:tcW w:w="5242" w:type="dxa"/>
          </w:tcPr>
          <w:p w14:paraId="0E83D1D6" w14:textId="2E75B2D9" w:rsidR="00C42C28" w:rsidRPr="00C42C28" w:rsidRDefault="00C42C28" w:rsidP="00C42C28">
            <w:r w:rsidRPr="00C42C28">
              <w:drawing>
                <wp:inline distT="0" distB="0" distL="0" distR="0" wp14:anchorId="2DF4418F" wp14:editId="0F528239">
                  <wp:extent cx="2739109" cy="1483659"/>
                  <wp:effectExtent l="0" t="0" r="4445" b="2540"/>
                  <wp:docPr id="375761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82858" cy="1507356"/>
                          </a:xfrm>
                          <a:prstGeom prst="rect">
                            <a:avLst/>
                          </a:prstGeom>
                          <a:noFill/>
                          <a:ln>
                            <a:noFill/>
                          </a:ln>
                        </pic:spPr>
                      </pic:pic>
                    </a:graphicData>
                  </a:graphic>
                </wp:inline>
              </w:drawing>
            </w:r>
          </w:p>
          <w:p w14:paraId="42CDA7FC" w14:textId="77777777" w:rsidR="00C42C28" w:rsidRDefault="00C42C28" w:rsidP="00B47FAC"/>
        </w:tc>
        <w:tc>
          <w:tcPr>
            <w:tcW w:w="2645" w:type="dxa"/>
          </w:tcPr>
          <w:p w14:paraId="66B24F47" w14:textId="77777777" w:rsidR="00C42C28" w:rsidRDefault="00C42C28" w:rsidP="00B47FAC"/>
        </w:tc>
      </w:tr>
      <w:tr w:rsidR="00C42C28" w14:paraId="389BB80D" w14:textId="77777777" w:rsidTr="00C42C28">
        <w:tc>
          <w:tcPr>
            <w:tcW w:w="1129" w:type="dxa"/>
          </w:tcPr>
          <w:p w14:paraId="296B878C" w14:textId="4102A2B8" w:rsidR="00C42C28" w:rsidRDefault="00C42C28" w:rsidP="00B47FAC">
            <w:r>
              <w:t>Chest</w:t>
            </w:r>
          </w:p>
        </w:tc>
        <w:tc>
          <w:tcPr>
            <w:tcW w:w="5242" w:type="dxa"/>
          </w:tcPr>
          <w:p w14:paraId="43D5C7D6" w14:textId="799E860D" w:rsidR="00745F61" w:rsidRPr="00745F61" w:rsidRDefault="00745F61" w:rsidP="00745F61"/>
          <w:p w14:paraId="1D3BD031" w14:textId="77777777" w:rsidR="00C42C28" w:rsidRDefault="00C42C28" w:rsidP="00B47FAC"/>
        </w:tc>
        <w:tc>
          <w:tcPr>
            <w:tcW w:w="2645" w:type="dxa"/>
          </w:tcPr>
          <w:p w14:paraId="1AAEA279" w14:textId="77777777" w:rsidR="00C42C28" w:rsidRDefault="00C42C28" w:rsidP="00B47FAC"/>
        </w:tc>
      </w:tr>
      <w:tr w:rsidR="00C42C28" w14:paraId="02A4F0C2" w14:textId="77777777" w:rsidTr="00C42C28">
        <w:tc>
          <w:tcPr>
            <w:tcW w:w="1129" w:type="dxa"/>
          </w:tcPr>
          <w:p w14:paraId="48F09820" w14:textId="7B0AD94F" w:rsidR="00C42C28" w:rsidRDefault="00C42C28" w:rsidP="00B47FAC">
            <w:r>
              <w:t>Forearm</w:t>
            </w:r>
          </w:p>
        </w:tc>
        <w:tc>
          <w:tcPr>
            <w:tcW w:w="5242" w:type="dxa"/>
          </w:tcPr>
          <w:p w14:paraId="5108CF74" w14:textId="5189A8B7" w:rsidR="00C42C28" w:rsidRDefault="00745F61" w:rsidP="00B47FAC">
            <w:r w:rsidRPr="00745F61">
              <w:drawing>
                <wp:inline distT="0" distB="0" distL="0" distR="0" wp14:anchorId="291A6865" wp14:editId="0332E68D">
                  <wp:extent cx="2773157" cy="1502101"/>
                  <wp:effectExtent l="0" t="0" r="8255" b="3175"/>
                  <wp:docPr id="1535276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88005" cy="1510144"/>
                          </a:xfrm>
                          <a:prstGeom prst="rect">
                            <a:avLst/>
                          </a:prstGeom>
                          <a:noFill/>
                          <a:ln>
                            <a:noFill/>
                          </a:ln>
                        </pic:spPr>
                      </pic:pic>
                    </a:graphicData>
                  </a:graphic>
                </wp:inline>
              </w:drawing>
            </w:r>
          </w:p>
        </w:tc>
        <w:tc>
          <w:tcPr>
            <w:tcW w:w="2645" w:type="dxa"/>
          </w:tcPr>
          <w:p w14:paraId="5A0B6816" w14:textId="77777777" w:rsidR="00C42C28" w:rsidRDefault="00C42C28" w:rsidP="00B47FAC"/>
        </w:tc>
      </w:tr>
      <w:tr w:rsidR="00745F61" w14:paraId="6AAD598E" w14:textId="77777777" w:rsidTr="00C42C28">
        <w:tc>
          <w:tcPr>
            <w:tcW w:w="1129" w:type="dxa"/>
          </w:tcPr>
          <w:p w14:paraId="2819B582" w14:textId="5C92B4E7" w:rsidR="00745F61" w:rsidRPr="00745F61" w:rsidRDefault="00745F61" w:rsidP="00B47FAC">
            <w:pPr>
              <w:rPr>
                <w:b/>
                <w:bCs/>
              </w:rPr>
            </w:pPr>
            <w:r>
              <w:rPr>
                <w:b/>
                <w:bCs/>
              </w:rPr>
              <w:t>Issues</w:t>
            </w:r>
          </w:p>
        </w:tc>
        <w:tc>
          <w:tcPr>
            <w:tcW w:w="5242" w:type="dxa"/>
          </w:tcPr>
          <w:p w14:paraId="7D55098D" w14:textId="77777777" w:rsidR="00745F61" w:rsidRPr="00745F61" w:rsidRDefault="00745F61" w:rsidP="00B47FAC"/>
        </w:tc>
        <w:tc>
          <w:tcPr>
            <w:tcW w:w="2645" w:type="dxa"/>
          </w:tcPr>
          <w:p w14:paraId="425C5172" w14:textId="77777777" w:rsidR="00745F61" w:rsidRDefault="00745F61" w:rsidP="00B47FAC"/>
        </w:tc>
      </w:tr>
    </w:tbl>
    <w:p w14:paraId="21117D6C" w14:textId="77777777" w:rsidR="0093089A" w:rsidRDefault="0093089A" w:rsidP="00B47FAC"/>
    <w:p w14:paraId="3DF1C12B" w14:textId="32D8B3C0" w:rsidR="00925B93" w:rsidRPr="00B47FAC" w:rsidRDefault="00B47FAC" w:rsidP="00EF0DFA">
      <w:pPr>
        <w:pStyle w:val="ListParagraph"/>
        <w:numPr>
          <w:ilvl w:val="1"/>
          <w:numId w:val="3"/>
        </w:numPr>
      </w:pPr>
      <w:r>
        <w:rPr>
          <w:b/>
          <w:bCs/>
        </w:rPr>
        <w:t xml:space="preserve">What are the other layers that I need and how do I make them? </w:t>
      </w:r>
    </w:p>
    <w:p w14:paraId="1B1C6C8F" w14:textId="7219DC96" w:rsidR="00B47FAC" w:rsidRDefault="00B47FAC" w:rsidP="00B47FAC">
      <w:pPr>
        <w:pStyle w:val="ListParagraph"/>
        <w:ind w:left="1440"/>
      </w:pPr>
      <w:proofErr w:type="spellStart"/>
      <w:r>
        <w:t>Velostat</w:t>
      </w:r>
      <w:proofErr w:type="spellEnd"/>
      <w:r>
        <w:t xml:space="preserve">, </w:t>
      </w:r>
      <w:proofErr w:type="spellStart"/>
      <w:r>
        <w:t>fabrixc</w:t>
      </w:r>
      <w:proofErr w:type="spellEnd"/>
      <w:r>
        <w:t xml:space="preserve"> layer? Adhesive? </w:t>
      </w:r>
    </w:p>
    <w:p w14:paraId="114AEBD4" w14:textId="65F2DCE8" w:rsidR="0093089A" w:rsidRPr="00B47FAC" w:rsidRDefault="0093089A" w:rsidP="00B47FAC">
      <w:pPr>
        <w:pStyle w:val="ListParagraph"/>
        <w:ind w:left="1440"/>
      </w:pPr>
      <w:r>
        <w:t>Cut out paper for the exact geometries, then show iteration 2 – show iteration 1, then iteration 2</w:t>
      </w:r>
    </w:p>
    <w:p w14:paraId="51119C93" w14:textId="013E13C7" w:rsidR="00EF0DFA" w:rsidRDefault="00EF0DFA" w:rsidP="00EF0DFA">
      <w:pPr>
        <w:pStyle w:val="ListParagraph"/>
        <w:numPr>
          <w:ilvl w:val="1"/>
          <w:numId w:val="3"/>
        </w:numPr>
      </w:pPr>
      <w:r>
        <w:br/>
      </w:r>
    </w:p>
    <w:p w14:paraId="3F974786" w14:textId="77777777" w:rsidR="00EF0DFA" w:rsidRPr="00EF0DFA" w:rsidRDefault="00EF0DFA" w:rsidP="00EF0DFA">
      <w:pPr>
        <w:pStyle w:val="ListParagraph"/>
      </w:pPr>
    </w:p>
    <w:sectPr w:rsidR="00EF0DFA" w:rsidRPr="00EF0D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955A3"/>
    <w:multiLevelType w:val="hybridMultilevel"/>
    <w:tmpl w:val="7690F9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A036B71"/>
    <w:multiLevelType w:val="multilevel"/>
    <w:tmpl w:val="EA84709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E344436"/>
    <w:multiLevelType w:val="hybridMultilevel"/>
    <w:tmpl w:val="5B682E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17180164">
    <w:abstractNumId w:val="2"/>
  </w:num>
  <w:num w:numId="2" w16cid:durableId="894046520">
    <w:abstractNumId w:val="0"/>
  </w:num>
  <w:num w:numId="3" w16cid:durableId="116147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FA"/>
    <w:rsid w:val="00240489"/>
    <w:rsid w:val="005842FB"/>
    <w:rsid w:val="00745F61"/>
    <w:rsid w:val="00925B93"/>
    <w:rsid w:val="0093089A"/>
    <w:rsid w:val="00B47FAC"/>
    <w:rsid w:val="00C370BC"/>
    <w:rsid w:val="00C42C28"/>
    <w:rsid w:val="00EF0D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B12C"/>
  <w15:chartTrackingRefBased/>
  <w15:docId w15:val="{C320C3EA-4C5A-4DFE-B1FE-A46E38E1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0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0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DFA"/>
    <w:rPr>
      <w:rFonts w:eastAsiaTheme="majorEastAsia" w:cstheme="majorBidi"/>
      <w:color w:val="272727" w:themeColor="text1" w:themeTint="D8"/>
    </w:rPr>
  </w:style>
  <w:style w:type="paragraph" w:styleId="Title">
    <w:name w:val="Title"/>
    <w:basedOn w:val="Normal"/>
    <w:next w:val="Normal"/>
    <w:link w:val="TitleChar"/>
    <w:uiPriority w:val="10"/>
    <w:qFormat/>
    <w:rsid w:val="00EF0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DFA"/>
    <w:pPr>
      <w:spacing w:before="160"/>
      <w:jc w:val="center"/>
    </w:pPr>
    <w:rPr>
      <w:i/>
      <w:iCs/>
      <w:color w:val="404040" w:themeColor="text1" w:themeTint="BF"/>
    </w:rPr>
  </w:style>
  <w:style w:type="character" w:customStyle="1" w:styleId="QuoteChar">
    <w:name w:val="Quote Char"/>
    <w:basedOn w:val="DefaultParagraphFont"/>
    <w:link w:val="Quote"/>
    <w:uiPriority w:val="29"/>
    <w:rsid w:val="00EF0DFA"/>
    <w:rPr>
      <w:i/>
      <w:iCs/>
      <w:color w:val="404040" w:themeColor="text1" w:themeTint="BF"/>
    </w:rPr>
  </w:style>
  <w:style w:type="paragraph" w:styleId="ListParagraph">
    <w:name w:val="List Paragraph"/>
    <w:basedOn w:val="Normal"/>
    <w:uiPriority w:val="34"/>
    <w:qFormat/>
    <w:rsid w:val="00EF0DFA"/>
    <w:pPr>
      <w:ind w:left="720"/>
      <w:contextualSpacing/>
    </w:pPr>
  </w:style>
  <w:style w:type="character" w:styleId="IntenseEmphasis">
    <w:name w:val="Intense Emphasis"/>
    <w:basedOn w:val="DefaultParagraphFont"/>
    <w:uiPriority w:val="21"/>
    <w:qFormat/>
    <w:rsid w:val="00EF0DFA"/>
    <w:rPr>
      <w:i/>
      <w:iCs/>
      <w:color w:val="0F4761" w:themeColor="accent1" w:themeShade="BF"/>
    </w:rPr>
  </w:style>
  <w:style w:type="paragraph" w:styleId="IntenseQuote">
    <w:name w:val="Intense Quote"/>
    <w:basedOn w:val="Normal"/>
    <w:next w:val="Normal"/>
    <w:link w:val="IntenseQuoteChar"/>
    <w:uiPriority w:val="30"/>
    <w:qFormat/>
    <w:rsid w:val="00EF0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DFA"/>
    <w:rPr>
      <w:i/>
      <w:iCs/>
      <w:color w:val="0F4761" w:themeColor="accent1" w:themeShade="BF"/>
    </w:rPr>
  </w:style>
  <w:style w:type="character" w:styleId="IntenseReference">
    <w:name w:val="Intense Reference"/>
    <w:basedOn w:val="DefaultParagraphFont"/>
    <w:uiPriority w:val="32"/>
    <w:qFormat/>
    <w:rsid w:val="00EF0DFA"/>
    <w:rPr>
      <w:b/>
      <w:bCs/>
      <w:smallCaps/>
      <w:color w:val="0F4761" w:themeColor="accent1" w:themeShade="BF"/>
      <w:spacing w:val="5"/>
    </w:rPr>
  </w:style>
  <w:style w:type="character" w:styleId="Hyperlink">
    <w:name w:val="Hyperlink"/>
    <w:basedOn w:val="DefaultParagraphFont"/>
    <w:uiPriority w:val="99"/>
    <w:unhideWhenUsed/>
    <w:rsid w:val="00EF0DFA"/>
    <w:rPr>
      <w:color w:val="467886" w:themeColor="hyperlink"/>
      <w:u w:val="single"/>
    </w:rPr>
  </w:style>
  <w:style w:type="character" w:styleId="UnresolvedMention">
    <w:name w:val="Unresolved Mention"/>
    <w:basedOn w:val="DefaultParagraphFont"/>
    <w:uiPriority w:val="99"/>
    <w:semiHidden/>
    <w:unhideWhenUsed/>
    <w:rsid w:val="00EF0DFA"/>
    <w:rPr>
      <w:color w:val="605E5C"/>
      <w:shd w:val="clear" w:color="auto" w:fill="E1DFDD"/>
    </w:rPr>
  </w:style>
  <w:style w:type="character" w:styleId="HTMLCode">
    <w:name w:val="HTML Code"/>
    <w:basedOn w:val="DefaultParagraphFont"/>
    <w:uiPriority w:val="99"/>
    <w:semiHidden/>
    <w:unhideWhenUsed/>
    <w:rsid w:val="005842FB"/>
    <w:rPr>
      <w:rFonts w:ascii="Courier New" w:eastAsia="Times New Roman" w:hAnsi="Courier New" w:cs="Courier New"/>
      <w:sz w:val="20"/>
      <w:szCs w:val="20"/>
    </w:rPr>
  </w:style>
  <w:style w:type="character" w:styleId="Strong">
    <w:name w:val="Strong"/>
    <w:basedOn w:val="DefaultParagraphFont"/>
    <w:uiPriority w:val="22"/>
    <w:qFormat/>
    <w:rsid w:val="005842FB"/>
    <w:rPr>
      <w:b/>
      <w:bCs/>
    </w:rPr>
  </w:style>
  <w:style w:type="character" w:styleId="Emphasis">
    <w:name w:val="Emphasis"/>
    <w:basedOn w:val="DefaultParagraphFont"/>
    <w:uiPriority w:val="20"/>
    <w:qFormat/>
    <w:rsid w:val="005842FB"/>
    <w:rPr>
      <w:i/>
      <w:iCs/>
    </w:rPr>
  </w:style>
  <w:style w:type="table" w:styleId="TableGrid">
    <w:name w:val="Table Grid"/>
    <w:basedOn w:val="TableNormal"/>
    <w:uiPriority w:val="39"/>
    <w:rsid w:val="00584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epdf/10.1145/3706599.3720147"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iresens-gloves.vercel.app/assets/large_pcb_top_details.pdf"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learning-gate.com/index.php/2576-8484/article/view/9819" TargetMode="External"/><Relationship Id="rId11" Type="http://schemas.openxmlformats.org/officeDocument/2006/relationships/hyperlink" Target="https://github.com/devinmur29/fpcb-glove-design"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l.acm.org/doi/epdf/10.1145/3706599.3720147" TargetMode="External"/><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github.com/devinmur29/fpcb-glove-design" TargetMode="External"/><Relationship Id="rId14" Type="http://schemas.openxmlformats.org/officeDocument/2006/relationships/image" Target="media/image6.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1008</Words>
  <Characters>5747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Tasin Sayed</dc:creator>
  <cp:keywords/>
  <dc:description/>
  <cp:lastModifiedBy>Tasin Sayed</cp:lastModifiedBy>
  <cp:revision>4</cp:revision>
  <dcterms:created xsi:type="dcterms:W3CDTF">2026-10-17T15:59:00Z</dcterms:created>
  <dcterms:modified xsi:type="dcterms:W3CDTF">2026-10-17T16:52:00Z</dcterms:modified>
</cp:coreProperties>
</file>