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79C10" w14:textId="77777777" w:rsidR="00835E0D" w:rsidRPr="00835E0D" w:rsidRDefault="00835E0D" w:rsidP="00835E0D">
      <w:pP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6A2D50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 </w:t>
      </w:r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«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Літній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відпочинок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 xml:space="preserve"> для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дітей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Полонії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 xml:space="preserve"> та 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супроводжуючих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осіб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48"/>
          <w:szCs w:val="48"/>
          <w:shd w:val="clear" w:color="auto" w:fill="FFFFFF"/>
          <w:lang w:eastAsia="ru-RU"/>
        </w:rPr>
        <w:t>»   </w:t>
      </w:r>
    </w:p>
    <w:p w14:paraId="78FACB21" w14:textId="77777777" w:rsidR="00835E0D" w:rsidRPr="00835E0D" w:rsidRDefault="00835E0D" w:rsidP="00835E0D">
      <w:pPr>
        <w:shd w:val="clear" w:color="auto" w:fill="FFFFFF"/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</w:pPr>
    </w:p>
    <w:p w14:paraId="484FAF78" w14:textId="77777777" w:rsidR="00835E0D" w:rsidRPr="00835E0D" w:rsidRDefault="00835E0D" w:rsidP="00835E0D">
      <w:pPr>
        <w:shd w:val="clear" w:color="auto" w:fill="FFFFFF"/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</w:pPr>
      <w:proofErr w:type="spellStart"/>
      <w:r w:rsidRPr="00835E0D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>Пропозиція</w:t>
      </w:r>
      <w:proofErr w:type="spellEnd"/>
      <w:r w:rsidRPr="00835E0D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>літнього</w:t>
      </w:r>
      <w:proofErr w:type="spellEnd"/>
      <w:r w:rsidRPr="00835E0D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>відпочинку</w:t>
      </w:r>
      <w:proofErr w:type="spellEnd"/>
      <w:r w:rsidRPr="00835E0D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> </w:t>
      </w:r>
      <w:r w:rsidR="00042917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 xml:space="preserve">в </w:t>
      </w:r>
      <w:proofErr w:type="spellStart"/>
      <w:r w:rsidR="00042917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>Польщі</w:t>
      </w:r>
      <w:proofErr w:type="spellEnd"/>
      <w:r w:rsidR="00042917">
        <w:rPr>
          <w:rFonts w:ascii="Helvetica Neue" w:eastAsia="Times New Roman" w:hAnsi="Helvetica Neue" w:cs="Times New Roman"/>
          <w:b/>
          <w:color w:val="FF0000"/>
          <w:sz w:val="32"/>
          <w:szCs w:val="32"/>
          <w:lang w:eastAsia="ru-RU"/>
        </w:rPr>
        <w:t xml:space="preserve"> !!!</w:t>
      </w:r>
      <w:bookmarkStart w:id="0" w:name="_GoBack"/>
      <w:bookmarkEnd w:id="0"/>
    </w:p>
    <w:p w14:paraId="340B7087" w14:textId="77777777" w:rsidR="00835E0D" w:rsidRPr="00835E0D" w:rsidRDefault="00835E0D" w:rsidP="00835E0D">
      <w:pPr>
        <w:rPr>
          <w:rFonts w:ascii="Helvetica Neue" w:eastAsia="Times New Roman" w:hAnsi="Helvetica Neue" w:cs="Times New Roman"/>
          <w:b/>
          <w:color w:val="FF0000"/>
          <w:sz w:val="32"/>
          <w:szCs w:val="32"/>
          <w:shd w:val="clear" w:color="auto" w:fill="FFFFFF"/>
          <w:lang w:eastAsia="ru-RU"/>
        </w:rPr>
      </w:pPr>
    </w:p>
    <w:p w14:paraId="35E8AE08" w14:textId="77777777" w:rsidR="00835E0D" w:rsidRPr="006A2D50" w:rsidRDefault="00042917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>
        <w:rPr>
          <w:rFonts w:ascii="Helvetica Neue" w:eastAsia="Times New Roman" w:hAnsi="Helvetica Neue" w:cs="Times New Roman"/>
          <w:noProof/>
          <w:color w:val="000000"/>
          <w:sz w:val="22"/>
          <w:szCs w:val="22"/>
          <w:shd w:val="clear" w:color="auto" w:fill="FFFFFF"/>
          <w:lang w:eastAsia="ru-RU"/>
        </w:rPr>
        <w:drawing>
          <wp:inline distT="0" distB="0" distL="0" distR="0" wp14:anchorId="0F28E21D" wp14:editId="2E77208B">
            <wp:extent cx="5930900" cy="4000500"/>
            <wp:effectExtent l="0" t="0" r="12700" b="12700"/>
            <wp:docPr id="2" name="Изображение 2" descr="/Users/Ang/Desktop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ng/Desktop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92B38" w14:textId="77777777" w:rsidR="00042917" w:rsidRDefault="00042917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</w:p>
    <w:p w14:paraId="6FABD3AA" w14:textId="77777777" w:rsidR="00042917" w:rsidRDefault="00042917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</w:p>
    <w:p w14:paraId="2DE4162C" w14:textId="77777777" w:rsidR="00835E0D" w:rsidRPr="006A2D50" w:rsidRDefault="006A2D50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EE085B" wp14:editId="2BC347C1">
            <wp:simplePos x="0" y="0"/>
            <wp:positionH relativeFrom="column">
              <wp:posOffset>4559935</wp:posOffset>
            </wp:positionH>
            <wp:positionV relativeFrom="paragraph">
              <wp:posOffset>26035</wp:posOffset>
            </wp:positionV>
            <wp:extent cx="1676400" cy="2714625"/>
            <wp:effectExtent l="19050" t="0" r="0" b="0"/>
            <wp:wrapSquare wrapText="bothSides"/>
            <wp:docPr id="5" name="Рисунок 5" descr="C:\Users\A\Desktop\Severnaya.jpg 3 -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Desktop\Severnaya.jpg 3 - копия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E0D"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День 1 </w:t>
      </w:r>
    </w:p>
    <w:p w14:paraId="223361BD" w14:textId="77777777" w:rsidR="00835E0D" w:rsidRP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Приїзд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Перемишль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післяобідній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час. Пересадка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автобуси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</w:t>
      </w: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Pжeшув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Обід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площі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Ринок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(для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бажаючих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пропонується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прогулянка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Підземним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Містом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).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перед</w:t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містя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Варшави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на вечерю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ночівля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</w:p>
    <w:p w14:paraId="28395BA4" w14:textId="77777777" w:rsidR="00835E0D" w:rsidRPr="006A2D50" w:rsidRDefault="00835E0D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День 2 </w:t>
      </w:r>
    </w:p>
    <w:p w14:paraId="3B7D5D19" w14:textId="77777777" w:rsidR="00835E0D" w:rsidRP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Варшава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Сніданок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 парку «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Krółewskie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Łazienki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».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Сеймі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Республіки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Польща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Краківському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передмісті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по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Двірцевій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площі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Прогулянка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до Старого ринку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історичному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центрі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Варшави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Обід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до Кракова. Вечеря і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ночівля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День 3</w:t>
      </w:r>
    </w:p>
    <w:p w14:paraId="53695C9A" w14:textId="77777777" w:rsidR="00835E0D" w:rsidRPr="006A2D50" w:rsidRDefault="006A2D50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6E0537" wp14:editId="05CAF5F0">
            <wp:simplePos x="0" y="0"/>
            <wp:positionH relativeFrom="column">
              <wp:posOffset>4560570</wp:posOffset>
            </wp:positionH>
            <wp:positionV relativeFrom="paragraph">
              <wp:posOffset>525780</wp:posOffset>
            </wp:positionV>
            <wp:extent cx="1628775" cy="1438275"/>
            <wp:effectExtent l="19050" t="0" r="9525" b="0"/>
            <wp:wrapSquare wrapText="bothSides"/>
            <wp:docPr id="3" name="Рисунок 21" descr="C:\Users\A\Desktop\original_0000014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\Desktop\original_00000140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E0D"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Краків</w:t>
      </w:r>
      <w:proofErr w:type="spellEnd"/>
      <w:r w:rsidR="00835E0D"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.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Сніданок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Вавель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пагорб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Королів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Візит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до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Вавельського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Змію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Обід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Прогулянка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Королівським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Трактом до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Площі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Ринок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Час для покупки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сувенірів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Суке</w:t>
      </w:r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нніци</w:t>
      </w:r>
      <w:proofErr w:type="spellEnd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до </w:t>
      </w:r>
      <w:proofErr w:type="spellStart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Флоріанських</w:t>
      </w:r>
      <w:proofErr w:type="spellEnd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ворот і Барбакану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Переїзд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до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місця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розміщення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Вечеря і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ночівля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="00835E0D"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День 4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</w:p>
    <w:p w14:paraId="0C125598" w14:textId="77777777" w:rsidR="00835E0D" w:rsidRP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Стаціонарне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розміщення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Факультативні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за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бажанням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</w:p>
    <w:p w14:paraId="366A4CEF" w14:textId="77777777" w:rsidR="00835E0D" w:rsidRPr="006A2D50" w:rsidRDefault="00835E0D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День 5</w:t>
      </w:r>
    </w:p>
    <w:p w14:paraId="271646D1" w14:textId="77777777" w:rsidR="00835E0D" w:rsidRP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Стаціонарне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розміщення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Факультативні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</w:p>
    <w:p w14:paraId="1CA7792C" w14:textId="77777777" w:rsidR="00835E0D" w:rsidRPr="006A2D50" w:rsidRDefault="00835E0D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День 6 </w:t>
      </w:r>
    </w:p>
    <w:p w14:paraId="5FE05E21" w14:textId="77777777" w:rsidR="00835E0D" w:rsidRPr="006A2D50" w:rsidRDefault="006A2D50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48AB2F" wp14:editId="39DC19B8">
            <wp:simplePos x="0" y="0"/>
            <wp:positionH relativeFrom="column">
              <wp:posOffset>4572635</wp:posOffset>
            </wp:positionH>
            <wp:positionV relativeFrom="paragraph">
              <wp:posOffset>170180</wp:posOffset>
            </wp:positionV>
            <wp:extent cx="1628775" cy="2326640"/>
            <wp:effectExtent l="0" t="0" r="0" b="0"/>
            <wp:wrapSquare wrapText="bothSides"/>
            <wp:docPr id="22" name="Рисунок 22" descr="C:\Users\A\Desktop\Severnaya.jp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\Desktop\Severnaya.jpg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Стаціонарне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розміщення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Факультативні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</w:p>
    <w:p w14:paraId="3D880D54" w14:textId="77777777" w:rsidR="00835E0D" w:rsidRPr="006A2D50" w:rsidRDefault="00835E0D" w:rsidP="00835E0D">
      <w:pPr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день 7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Стаціонарне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розміщення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Факультативні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(Тут же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розміщення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наступні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5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днів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довшій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версії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відпочинку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).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День 8 (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або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13)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Ранній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сніданок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Переїзд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Перемишль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 Старому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місту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О 14.35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виїзд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поїздом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до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Києва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.</w:t>
      </w:r>
    </w:p>
    <w:p w14:paraId="2774143A" w14:textId="77777777" w:rsid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факультативних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екскурсій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з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Горлиць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:</w:t>
      </w: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lang w:eastAsia="ru-RU"/>
        </w:rPr>
        <w:br/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ечь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ренесансовий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містечко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який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повинен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був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стати столицею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Польщі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Шимбарк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музей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ренесансовий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замок.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Карпатська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Троя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археологічний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музей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</w:p>
    <w:p w14:paraId="2B38BE34" w14:textId="77777777" w:rsidR="00835E0D" w:rsidRPr="006A2D50" w:rsidRDefault="006A2D50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28B21DF5" wp14:editId="54341785">
            <wp:simplePos x="0" y="0"/>
            <wp:positionH relativeFrom="column">
              <wp:posOffset>4560570</wp:posOffset>
            </wp:positionH>
            <wp:positionV relativeFrom="paragraph">
              <wp:posOffset>0</wp:posOffset>
            </wp:positionV>
            <wp:extent cx="1628775" cy="1676400"/>
            <wp:effectExtent l="19050" t="0" r="9525" b="0"/>
            <wp:wrapSquare wrapText="bothSides"/>
            <wp:docPr id="24" name="Рисунок 24" descr="C:\Users\A\Desktop\71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\Desktop\713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Магурський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Народний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парк з центром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навчання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Галісійська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містечко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передмісті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Нового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Санчо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Криниця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Здруй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передвоєнний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(1939-1945) курорт. У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програмі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в'їзд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на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Паркову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гору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або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гору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Яворжину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Кросно -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старе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місто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Центр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Історичних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технологій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виробництва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скла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Бубрка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музей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Нафтової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промисловості</w:t>
      </w:r>
      <w:proofErr w:type="spellEnd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Копитова</w:t>
      </w:r>
      <w:proofErr w:type="spellEnd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–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виробництво</w:t>
      </w:r>
      <w:proofErr w:type="spellEnd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835E0D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печива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замок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Кам'янець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розведення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альпака, </w:t>
      </w:r>
      <w:proofErr w:type="spellStart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Пржадкі</w:t>
      </w:r>
      <w:proofErr w:type="spellEnd"/>
      <w:r w:rsidR="00835E0D"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</w:p>
    <w:p w14:paraId="3AE58F28" w14:textId="77777777" w:rsidR="00835E0D" w:rsidRP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факультативних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екскурсій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з Кросна: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Кросно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старе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Центр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Історичних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технологій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виробництва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скла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Бубр</w:t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музей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Нафтової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промисловості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Копитова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–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виробництво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печива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замок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Кам'янець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розведення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альпака,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Пржадкі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Карпатська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Троя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археологічний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музей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Магурський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Народний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парк з центром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навчання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Бардейов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і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Бардейковскіе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купелі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(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Словаччина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).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Дукла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Палацовий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Музей,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Санктуаріум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Святог</w:t>
      </w:r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о Яна з </w:t>
      </w:r>
      <w:proofErr w:type="spellStart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Дуклі</w:t>
      </w:r>
      <w:proofErr w:type="spellEnd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Лінія</w:t>
      </w:r>
      <w:proofErr w:type="spellEnd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Дукельська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зі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слідами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битв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Першої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та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Другої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Світових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воєн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Денна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екскурсія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Бещади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прогулянка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Соліньского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озеру,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прогулянка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з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провідником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одній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з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полонин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велосипедними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дрезини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Санок - Замок з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галереєю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ікон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Старе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музей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 з Ринком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галицького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містечка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</w:p>
    <w:p w14:paraId="13B1C933" w14:textId="77777777" w:rsidR="00835E0D" w:rsidRPr="006A2D50" w:rsidRDefault="00835E0D" w:rsidP="00835E0D">
      <w:pPr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</w:pP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Пропозиції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факультативних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екскурсій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з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Кремпна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і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Вапіннего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:</w:t>
      </w:r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Кросно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старе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Центр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Історичних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технологій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виробництва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скла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Бубрка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музе</w:t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й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Нафтової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пром</w:t>
      </w:r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исловості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Копитова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–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виробництво</w:t>
      </w:r>
      <w:proofErr w:type="spellEnd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печива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замок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Кам'янець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розведення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альпака,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Пржадкі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Карпатська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Троя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археологічний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музей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Магурський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Народний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парк з центром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навчання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Бардейов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і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Бардейковскіе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купелі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(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Словаччина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).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Дукла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Палацовий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Музей,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Санктуаріум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Святог</w:t>
      </w:r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о Яна з </w:t>
      </w:r>
      <w:proofErr w:type="spellStart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Дуклі</w:t>
      </w:r>
      <w:proofErr w:type="spellEnd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Лінія</w:t>
      </w:r>
      <w:proofErr w:type="spellEnd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="006A2D50" w:rsidRPr="006A2D50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Дукельська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зі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слідами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битв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Першої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та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Другої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Світових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воєн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бечь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ренесансовий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містечко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який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повинен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був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стати столицею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Польщі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Шимбарк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музей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під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відкритим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небом,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ренесансовий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замок.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•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Криниця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Здруй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-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передвоєнний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(1939-1945) курорт. У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програмі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в'їзд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на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Паркову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гору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або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 xml:space="preserve"> гору </w:t>
      </w:r>
      <w:proofErr w:type="spellStart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Яворжину</w:t>
      </w:r>
      <w:proofErr w:type="spellEnd"/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shd w:val="clear" w:color="auto" w:fill="FFFFFF"/>
          <w:lang w:eastAsia="ru-RU"/>
        </w:rPr>
        <w:t>.</w:t>
      </w:r>
      <w:r w:rsidRPr="00835E0D">
        <w:rPr>
          <w:rFonts w:ascii="Helvetica Neue" w:eastAsia="Times New Roman" w:hAnsi="Helvetica Neue" w:cs="Times New Roman"/>
          <w:color w:val="000000"/>
          <w:sz w:val="22"/>
          <w:szCs w:val="22"/>
          <w:lang w:eastAsia="ru-RU"/>
        </w:rPr>
        <w:br/>
      </w:r>
    </w:p>
    <w:p w14:paraId="268070F0" w14:textId="77777777" w:rsidR="00835E0D" w:rsidRPr="00835E0D" w:rsidRDefault="00835E0D" w:rsidP="00835E0D">
      <w:pPr>
        <w:rPr>
          <w:rFonts w:ascii="Times New Roman" w:eastAsia="Times New Roman" w:hAnsi="Times New Roman" w:cs="Times New Roman"/>
          <w:b/>
          <w:sz w:val="22"/>
          <w:szCs w:val="22"/>
          <w:lang w:eastAsia="ru-RU"/>
        </w:rPr>
      </w:pP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Крім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того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п</w:t>
      </w:r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ропонуються</w:t>
      </w:r>
      <w:proofErr w:type="spellEnd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розваги</w:t>
      </w:r>
      <w:proofErr w:type="spellEnd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в </w:t>
      </w:r>
      <w:proofErr w:type="spellStart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Мотузковому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Парку в Кросно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або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Ясло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басейн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навчання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кінної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їзди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курси</w:t>
      </w:r>
      <w:proofErr w:type="spellEnd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835E0D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різного</w:t>
      </w:r>
      <w:proofErr w:type="spellEnd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виду – до </w:t>
      </w:r>
      <w:proofErr w:type="spellStart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>обговоренння</w:t>
      </w:r>
      <w:proofErr w:type="spellEnd"/>
      <w:r w:rsidRPr="006A2D50">
        <w:rPr>
          <w:rFonts w:ascii="Helvetica Neue" w:eastAsia="Times New Roman" w:hAnsi="Helvetica Neue" w:cs="Times New Roman"/>
          <w:b/>
          <w:color w:val="000000"/>
          <w:sz w:val="22"/>
          <w:szCs w:val="22"/>
          <w:shd w:val="clear" w:color="auto" w:fill="FFFFFF"/>
          <w:lang w:eastAsia="ru-RU"/>
        </w:rPr>
        <w:t xml:space="preserve"> з Вами </w:t>
      </w:r>
    </w:p>
    <w:p w14:paraId="28795EA3" w14:textId="77777777" w:rsidR="00097C6A" w:rsidRPr="006A2D50" w:rsidRDefault="00097C6A">
      <w:pPr>
        <w:rPr>
          <w:sz w:val="22"/>
          <w:szCs w:val="22"/>
        </w:rPr>
      </w:pPr>
    </w:p>
    <w:p w14:paraId="53305693" w14:textId="77777777" w:rsidR="006A2D50" w:rsidRPr="006A2D50" w:rsidRDefault="006A2D50" w:rsidP="006A2D50">
      <w:pPr>
        <w:rPr>
          <w:b/>
          <w:sz w:val="22"/>
          <w:szCs w:val="22"/>
        </w:rPr>
      </w:pPr>
      <w:proofErr w:type="spellStart"/>
      <w:r w:rsidRPr="006A2D50">
        <w:rPr>
          <w:b/>
          <w:sz w:val="22"/>
          <w:szCs w:val="22"/>
        </w:rPr>
        <w:t>Примітки</w:t>
      </w:r>
      <w:proofErr w:type="spellEnd"/>
    </w:p>
    <w:p w14:paraId="00762A8F" w14:textId="77777777" w:rsidR="006A2D50" w:rsidRPr="006A2D50" w:rsidRDefault="006A2D50" w:rsidP="006A2D50">
      <w:pPr>
        <w:rPr>
          <w:b/>
          <w:sz w:val="22"/>
          <w:szCs w:val="22"/>
        </w:rPr>
      </w:pPr>
      <w:r w:rsidRPr="006A2D50">
        <w:rPr>
          <w:b/>
          <w:sz w:val="22"/>
          <w:szCs w:val="22"/>
        </w:rPr>
        <w:t xml:space="preserve">В </w:t>
      </w:r>
      <w:proofErr w:type="spellStart"/>
      <w:r w:rsidRPr="006A2D50">
        <w:rPr>
          <w:b/>
          <w:sz w:val="22"/>
          <w:szCs w:val="22"/>
        </w:rPr>
        <w:t>ціну</w:t>
      </w:r>
      <w:proofErr w:type="spellEnd"/>
      <w:r w:rsidRPr="006A2D50">
        <w:rPr>
          <w:b/>
          <w:sz w:val="22"/>
          <w:szCs w:val="22"/>
        </w:rPr>
        <w:t xml:space="preserve"> включено:</w:t>
      </w:r>
    </w:p>
    <w:p w14:paraId="504B6BAB" w14:textId="77777777" w:rsidR="006A2D50" w:rsidRPr="006A2D50" w:rsidRDefault="006A2D50" w:rsidP="006A2D50">
      <w:pPr>
        <w:rPr>
          <w:sz w:val="22"/>
          <w:szCs w:val="22"/>
        </w:rPr>
      </w:pPr>
      <w:r w:rsidRPr="006A2D50">
        <w:rPr>
          <w:rFonts w:ascii="MS Mincho" w:eastAsia="MS Mincho" w:hAnsi="MS Mincho" w:cs="MS Mincho"/>
          <w:sz w:val="22"/>
          <w:szCs w:val="22"/>
        </w:rPr>
        <w:t>♣</w:t>
      </w:r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проїзд</w:t>
      </w:r>
      <w:proofErr w:type="spellEnd"/>
      <w:r w:rsidRPr="006A2D50">
        <w:rPr>
          <w:sz w:val="22"/>
          <w:szCs w:val="22"/>
        </w:rPr>
        <w:t xml:space="preserve"> автобусом по </w:t>
      </w:r>
      <w:proofErr w:type="spellStart"/>
      <w:r w:rsidRPr="006A2D50">
        <w:rPr>
          <w:sz w:val="22"/>
          <w:szCs w:val="22"/>
        </w:rPr>
        <w:t>території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Польщі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згідно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базової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програми</w:t>
      </w:r>
      <w:proofErr w:type="spellEnd"/>
      <w:r w:rsidRPr="006A2D50">
        <w:rPr>
          <w:sz w:val="22"/>
          <w:szCs w:val="22"/>
        </w:rPr>
        <w:t>.</w:t>
      </w:r>
    </w:p>
    <w:p w14:paraId="786E500B" w14:textId="77777777" w:rsidR="006A2D50" w:rsidRPr="006A2D50" w:rsidRDefault="006A2D50" w:rsidP="006A2D50">
      <w:pPr>
        <w:rPr>
          <w:sz w:val="22"/>
          <w:szCs w:val="22"/>
        </w:rPr>
      </w:pPr>
      <w:r w:rsidRPr="006A2D50">
        <w:rPr>
          <w:rFonts w:ascii="MS Mincho" w:eastAsia="MS Mincho" w:hAnsi="MS Mincho" w:cs="MS Mincho"/>
          <w:sz w:val="22"/>
          <w:szCs w:val="22"/>
        </w:rPr>
        <w:t>♣</w:t>
      </w:r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розміщення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згідно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обраного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об'єкта</w:t>
      </w:r>
      <w:proofErr w:type="spellEnd"/>
      <w:r w:rsidRPr="006A2D50">
        <w:rPr>
          <w:sz w:val="22"/>
          <w:szCs w:val="22"/>
        </w:rPr>
        <w:t>.</w:t>
      </w:r>
    </w:p>
    <w:p w14:paraId="3B01A1E5" w14:textId="77777777" w:rsidR="006A2D50" w:rsidRPr="006A2D50" w:rsidRDefault="006A2D50" w:rsidP="006A2D50">
      <w:pPr>
        <w:rPr>
          <w:sz w:val="22"/>
          <w:szCs w:val="22"/>
        </w:rPr>
      </w:pPr>
      <w:r w:rsidRPr="006A2D50">
        <w:rPr>
          <w:rFonts w:ascii="MS Mincho" w:eastAsia="MS Mincho" w:hAnsi="MS Mincho" w:cs="MS Mincho"/>
          <w:sz w:val="22"/>
          <w:szCs w:val="22"/>
        </w:rPr>
        <w:t>♣</w:t>
      </w:r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Основне</w:t>
      </w:r>
      <w:proofErr w:type="spellEnd"/>
      <w:r w:rsidRPr="006A2D50">
        <w:rPr>
          <w:sz w:val="22"/>
          <w:szCs w:val="22"/>
        </w:rPr>
        <w:t xml:space="preserve"> 3 - </w:t>
      </w:r>
      <w:proofErr w:type="spellStart"/>
      <w:r w:rsidRPr="006A2D50">
        <w:rPr>
          <w:sz w:val="22"/>
          <w:szCs w:val="22"/>
        </w:rPr>
        <w:t>разове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харчування</w:t>
      </w:r>
      <w:proofErr w:type="spellEnd"/>
      <w:r w:rsidRPr="006A2D50">
        <w:rPr>
          <w:sz w:val="22"/>
          <w:szCs w:val="22"/>
        </w:rPr>
        <w:t xml:space="preserve"> (</w:t>
      </w:r>
      <w:proofErr w:type="spellStart"/>
      <w:r w:rsidRPr="006A2D50">
        <w:rPr>
          <w:sz w:val="22"/>
          <w:szCs w:val="22"/>
        </w:rPr>
        <w:t>сніданок</w:t>
      </w:r>
      <w:proofErr w:type="spellEnd"/>
      <w:r w:rsidRPr="006A2D50">
        <w:rPr>
          <w:sz w:val="22"/>
          <w:szCs w:val="22"/>
        </w:rPr>
        <w:t xml:space="preserve">, </w:t>
      </w:r>
      <w:proofErr w:type="spellStart"/>
      <w:r w:rsidRPr="006A2D50">
        <w:rPr>
          <w:sz w:val="22"/>
          <w:szCs w:val="22"/>
        </w:rPr>
        <w:t>обід</w:t>
      </w:r>
      <w:proofErr w:type="spellEnd"/>
      <w:r w:rsidRPr="006A2D50">
        <w:rPr>
          <w:sz w:val="22"/>
          <w:szCs w:val="22"/>
        </w:rPr>
        <w:t xml:space="preserve">, вечеря) і 2 </w:t>
      </w:r>
      <w:proofErr w:type="spellStart"/>
      <w:r w:rsidRPr="006A2D50">
        <w:rPr>
          <w:sz w:val="22"/>
          <w:szCs w:val="22"/>
        </w:rPr>
        <w:t>додаткових</w:t>
      </w:r>
      <w:proofErr w:type="spellEnd"/>
      <w:r w:rsidRPr="006A2D50">
        <w:rPr>
          <w:sz w:val="22"/>
          <w:szCs w:val="22"/>
        </w:rPr>
        <w:t xml:space="preserve"> (</w:t>
      </w:r>
      <w:proofErr w:type="spellStart"/>
      <w:r w:rsidRPr="006A2D50">
        <w:rPr>
          <w:sz w:val="22"/>
          <w:szCs w:val="22"/>
        </w:rPr>
        <w:t>фрукти</w:t>
      </w:r>
      <w:proofErr w:type="spellEnd"/>
      <w:r w:rsidRPr="006A2D50">
        <w:rPr>
          <w:sz w:val="22"/>
          <w:szCs w:val="22"/>
        </w:rPr>
        <w:t xml:space="preserve">, </w:t>
      </w:r>
      <w:proofErr w:type="spellStart"/>
      <w:r w:rsidRPr="006A2D50">
        <w:rPr>
          <w:sz w:val="22"/>
          <w:szCs w:val="22"/>
        </w:rPr>
        <w:t>здоба</w:t>
      </w:r>
      <w:proofErr w:type="spellEnd"/>
      <w:r w:rsidRPr="006A2D50">
        <w:rPr>
          <w:sz w:val="22"/>
          <w:szCs w:val="22"/>
        </w:rPr>
        <w:t xml:space="preserve">, </w:t>
      </w:r>
      <w:proofErr w:type="spellStart"/>
      <w:r w:rsidRPr="006A2D50">
        <w:rPr>
          <w:sz w:val="22"/>
          <w:szCs w:val="22"/>
        </w:rPr>
        <w:t>напої</w:t>
      </w:r>
      <w:proofErr w:type="spellEnd"/>
      <w:r w:rsidRPr="006A2D50">
        <w:rPr>
          <w:sz w:val="22"/>
          <w:szCs w:val="22"/>
        </w:rPr>
        <w:t>)</w:t>
      </w:r>
    </w:p>
    <w:p w14:paraId="48AC973F" w14:textId="77777777" w:rsidR="006A2D50" w:rsidRPr="006A2D50" w:rsidRDefault="006A2D50" w:rsidP="006A2D50">
      <w:pPr>
        <w:rPr>
          <w:sz w:val="22"/>
          <w:szCs w:val="22"/>
        </w:rPr>
      </w:pPr>
      <w:r w:rsidRPr="006A2D50">
        <w:rPr>
          <w:rFonts w:ascii="MS Mincho" w:eastAsia="MS Mincho" w:hAnsi="MS Mincho" w:cs="MS Mincho"/>
          <w:sz w:val="22"/>
          <w:szCs w:val="22"/>
        </w:rPr>
        <w:t>♣</w:t>
      </w:r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супровід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представника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Польського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туристичного</w:t>
      </w:r>
      <w:proofErr w:type="spellEnd"/>
      <w:r w:rsidRPr="006A2D50">
        <w:rPr>
          <w:sz w:val="22"/>
          <w:szCs w:val="22"/>
        </w:rPr>
        <w:t xml:space="preserve"> бюро</w:t>
      </w:r>
    </w:p>
    <w:p w14:paraId="2033298D" w14:textId="77777777" w:rsidR="006A2D50" w:rsidRPr="006A2D50" w:rsidRDefault="006A2D50" w:rsidP="006A2D50">
      <w:pPr>
        <w:rPr>
          <w:sz w:val="22"/>
          <w:szCs w:val="22"/>
        </w:rPr>
      </w:pPr>
      <w:r w:rsidRPr="006A2D50">
        <w:rPr>
          <w:rFonts w:ascii="MS Mincho" w:eastAsia="MS Mincho" w:hAnsi="MS Mincho" w:cs="MS Mincho"/>
          <w:sz w:val="22"/>
          <w:szCs w:val="22"/>
        </w:rPr>
        <w:t>♣</w:t>
      </w:r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пільги</w:t>
      </w:r>
      <w:proofErr w:type="spellEnd"/>
      <w:r w:rsidRPr="006A2D50">
        <w:rPr>
          <w:sz w:val="22"/>
          <w:szCs w:val="22"/>
        </w:rPr>
        <w:t xml:space="preserve"> для 4-х </w:t>
      </w:r>
      <w:proofErr w:type="spellStart"/>
      <w:r w:rsidRPr="006A2D50">
        <w:rPr>
          <w:sz w:val="22"/>
          <w:szCs w:val="22"/>
        </w:rPr>
        <w:t>супроводжуючих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дітей</w:t>
      </w:r>
      <w:proofErr w:type="spellEnd"/>
    </w:p>
    <w:p w14:paraId="65CDBBA5" w14:textId="77777777" w:rsidR="006A2D50" w:rsidRDefault="006A2D50" w:rsidP="006A2D50">
      <w:pPr>
        <w:rPr>
          <w:sz w:val="22"/>
          <w:szCs w:val="22"/>
        </w:rPr>
      </w:pPr>
      <w:r w:rsidRPr="006A2D50">
        <w:rPr>
          <w:sz w:val="22"/>
          <w:szCs w:val="22"/>
        </w:rPr>
        <w:t xml:space="preserve">¬ УВАГА: В </w:t>
      </w:r>
      <w:proofErr w:type="spellStart"/>
      <w:r w:rsidRPr="006A2D50">
        <w:rPr>
          <w:sz w:val="22"/>
          <w:szCs w:val="22"/>
        </w:rPr>
        <w:t>ціну</w:t>
      </w:r>
      <w:proofErr w:type="spellEnd"/>
      <w:r w:rsidRPr="006A2D50">
        <w:rPr>
          <w:sz w:val="22"/>
          <w:szCs w:val="22"/>
        </w:rPr>
        <w:t xml:space="preserve"> не </w:t>
      </w:r>
      <w:proofErr w:type="spellStart"/>
      <w:r w:rsidRPr="006A2D50">
        <w:rPr>
          <w:sz w:val="22"/>
          <w:szCs w:val="22"/>
        </w:rPr>
        <w:t>включені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вхідні</w:t>
      </w:r>
      <w:proofErr w:type="spellEnd"/>
      <w:r w:rsidRPr="006A2D50">
        <w:rPr>
          <w:sz w:val="22"/>
          <w:szCs w:val="22"/>
        </w:rPr>
        <w:t xml:space="preserve"> квитки та </w:t>
      </w:r>
      <w:proofErr w:type="spellStart"/>
      <w:r w:rsidRPr="006A2D50">
        <w:rPr>
          <w:sz w:val="22"/>
          <w:szCs w:val="22"/>
        </w:rPr>
        <w:t>факультативні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екскурсії</w:t>
      </w:r>
      <w:proofErr w:type="spellEnd"/>
      <w:r w:rsidRPr="006A2D50">
        <w:rPr>
          <w:sz w:val="22"/>
          <w:szCs w:val="22"/>
        </w:rPr>
        <w:t xml:space="preserve">. </w:t>
      </w:r>
      <w:proofErr w:type="spellStart"/>
      <w:r w:rsidRPr="006A2D50">
        <w:rPr>
          <w:sz w:val="22"/>
          <w:szCs w:val="22"/>
        </w:rPr>
        <w:t>Факультативні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екскурсії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можуть</w:t>
      </w:r>
      <w:proofErr w:type="spellEnd"/>
      <w:r w:rsidRPr="006A2D50">
        <w:rPr>
          <w:sz w:val="22"/>
          <w:szCs w:val="22"/>
        </w:rPr>
        <w:t xml:space="preserve"> бути </w:t>
      </w:r>
      <w:proofErr w:type="spellStart"/>
      <w:r w:rsidRPr="006A2D50">
        <w:rPr>
          <w:sz w:val="22"/>
          <w:szCs w:val="22"/>
        </w:rPr>
        <w:t>реалізовані</w:t>
      </w:r>
      <w:proofErr w:type="spellEnd"/>
      <w:r w:rsidRPr="006A2D50">
        <w:rPr>
          <w:sz w:val="22"/>
          <w:szCs w:val="22"/>
        </w:rPr>
        <w:t xml:space="preserve"> при </w:t>
      </w:r>
      <w:proofErr w:type="spellStart"/>
      <w:r w:rsidRPr="006A2D50">
        <w:rPr>
          <w:sz w:val="22"/>
          <w:szCs w:val="22"/>
        </w:rPr>
        <w:t>наявності</w:t>
      </w:r>
      <w:proofErr w:type="spellEnd"/>
      <w:r w:rsidRPr="006A2D50">
        <w:rPr>
          <w:sz w:val="22"/>
          <w:szCs w:val="22"/>
        </w:rPr>
        <w:t xml:space="preserve"> не </w:t>
      </w:r>
      <w:proofErr w:type="spellStart"/>
      <w:r w:rsidRPr="006A2D50">
        <w:rPr>
          <w:sz w:val="22"/>
          <w:szCs w:val="22"/>
        </w:rPr>
        <w:t>менше</w:t>
      </w:r>
      <w:proofErr w:type="spellEnd"/>
      <w:r w:rsidRPr="006A2D50">
        <w:rPr>
          <w:sz w:val="22"/>
          <w:szCs w:val="22"/>
        </w:rPr>
        <w:t xml:space="preserve"> 25 </w:t>
      </w:r>
      <w:proofErr w:type="spellStart"/>
      <w:r w:rsidRPr="006A2D50">
        <w:rPr>
          <w:sz w:val="22"/>
          <w:szCs w:val="22"/>
        </w:rPr>
        <w:t>бажаючих</w:t>
      </w:r>
      <w:proofErr w:type="spellEnd"/>
      <w:r w:rsidRPr="006A2D50">
        <w:rPr>
          <w:sz w:val="22"/>
          <w:szCs w:val="22"/>
        </w:rPr>
        <w:t xml:space="preserve">, </w:t>
      </w:r>
      <w:proofErr w:type="spellStart"/>
      <w:r w:rsidRPr="006A2D50">
        <w:rPr>
          <w:sz w:val="22"/>
          <w:szCs w:val="22"/>
        </w:rPr>
        <w:t>готових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оплатити</w:t>
      </w:r>
      <w:proofErr w:type="spellEnd"/>
      <w:r w:rsidRPr="006A2D50">
        <w:rPr>
          <w:sz w:val="22"/>
          <w:szCs w:val="22"/>
        </w:rPr>
        <w:t xml:space="preserve"> </w:t>
      </w:r>
      <w:proofErr w:type="spellStart"/>
      <w:r w:rsidRPr="006A2D50">
        <w:rPr>
          <w:sz w:val="22"/>
          <w:szCs w:val="22"/>
        </w:rPr>
        <w:t>послугу</w:t>
      </w:r>
      <w:proofErr w:type="spellEnd"/>
      <w:r w:rsidRPr="006A2D50">
        <w:rPr>
          <w:sz w:val="22"/>
          <w:szCs w:val="22"/>
        </w:rPr>
        <w:t>.</w:t>
      </w:r>
    </w:p>
    <w:p w14:paraId="20A49657" w14:textId="77777777" w:rsidR="006A2D50" w:rsidRDefault="006A2D50" w:rsidP="006A2D50">
      <w:pPr>
        <w:rPr>
          <w:sz w:val="22"/>
          <w:szCs w:val="22"/>
        </w:rPr>
      </w:pPr>
    </w:p>
    <w:p w14:paraId="65284292" w14:textId="77777777" w:rsidR="006A2D50" w:rsidRDefault="006A2D50" w:rsidP="006A2D50">
      <w:pPr>
        <w:rPr>
          <w:sz w:val="22"/>
          <w:szCs w:val="22"/>
        </w:rPr>
      </w:pPr>
    </w:p>
    <w:p w14:paraId="548ED95E" w14:textId="77777777" w:rsidR="006A2D50" w:rsidRPr="006A2D50" w:rsidRDefault="006A2D50" w:rsidP="006A2D50">
      <w:pPr>
        <w:rPr>
          <w:sz w:val="22"/>
          <w:szCs w:val="22"/>
        </w:rPr>
      </w:pPr>
    </w:p>
    <w:tbl>
      <w:tblPr>
        <w:tblStyle w:val="a3"/>
        <w:tblpPr w:leftFromText="180" w:rightFromText="180" w:vertAnchor="text" w:horzAnchor="page" w:tblpX="910" w:tblpY="321"/>
        <w:tblW w:w="10456" w:type="dxa"/>
        <w:tblLayout w:type="fixed"/>
        <w:tblLook w:val="04A0" w:firstRow="1" w:lastRow="0" w:firstColumn="1" w:lastColumn="0" w:noHBand="0" w:noVBand="1"/>
      </w:tblPr>
      <w:tblGrid>
        <w:gridCol w:w="6912"/>
        <w:gridCol w:w="1843"/>
        <w:gridCol w:w="1701"/>
      </w:tblGrid>
      <w:tr w:rsidR="006A2D50" w:rsidRPr="006A2D50" w14:paraId="4A180D70" w14:textId="77777777" w:rsidTr="006A2D50">
        <w:tc>
          <w:tcPr>
            <w:tcW w:w="6912" w:type="dxa"/>
          </w:tcPr>
          <w:p w14:paraId="0735CE6F" w14:textId="77777777" w:rsidR="006A2D50" w:rsidRPr="006A2D50" w:rsidRDefault="006A2D50" w:rsidP="006A2D50">
            <w:pPr>
              <w:rPr>
                <w:b/>
              </w:rPr>
            </w:pPr>
            <w:proofErr w:type="spellStart"/>
            <w:r w:rsidRPr="006A2D50">
              <w:rPr>
                <w:b/>
              </w:rPr>
              <w:t>О</w:t>
            </w:r>
            <w:r w:rsidRPr="006A2D50">
              <w:rPr>
                <w:b/>
              </w:rPr>
              <w:t>б'єкт</w:t>
            </w:r>
            <w:proofErr w:type="spellEnd"/>
          </w:p>
        </w:tc>
        <w:tc>
          <w:tcPr>
            <w:tcW w:w="1843" w:type="dxa"/>
          </w:tcPr>
          <w:p w14:paraId="363D1F4A" w14:textId="77777777" w:rsidR="006A2D50" w:rsidRPr="006A2D50" w:rsidRDefault="006A2D50" w:rsidP="006A2D50">
            <w:pPr>
              <w:ind w:left="-993" w:firstLine="993"/>
              <w:rPr>
                <w:b/>
              </w:rPr>
            </w:pPr>
            <w:r w:rsidRPr="006A2D50">
              <w:rPr>
                <w:b/>
              </w:rPr>
              <w:t xml:space="preserve">Программа </w:t>
            </w:r>
          </w:p>
          <w:p w14:paraId="61E61EBD" w14:textId="77777777" w:rsidR="006A2D50" w:rsidRPr="006A2D50" w:rsidRDefault="006A2D50" w:rsidP="006A2D50">
            <w:pPr>
              <w:ind w:right="919"/>
              <w:rPr>
                <w:b/>
              </w:rPr>
            </w:pPr>
            <w:r w:rsidRPr="006A2D50">
              <w:rPr>
                <w:b/>
              </w:rPr>
              <w:t xml:space="preserve">8 </w:t>
            </w:r>
            <w:proofErr w:type="spellStart"/>
            <w:r w:rsidRPr="006A2D50">
              <w:rPr>
                <w:b/>
              </w:rPr>
              <w:t>дн</w:t>
            </w:r>
            <w:r w:rsidRPr="006A2D50">
              <w:rPr>
                <w:b/>
              </w:rPr>
              <w:t>ів</w:t>
            </w:r>
            <w:proofErr w:type="spellEnd"/>
          </w:p>
        </w:tc>
        <w:tc>
          <w:tcPr>
            <w:tcW w:w="1701" w:type="dxa"/>
          </w:tcPr>
          <w:p w14:paraId="54363617" w14:textId="77777777" w:rsidR="006A2D50" w:rsidRPr="006A2D50" w:rsidRDefault="006A2D50" w:rsidP="006A2D50">
            <w:pPr>
              <w:ind w:left="-993" w:firstLine="993"/>
              <w:rPr>
                <w:b/>
              </w:rPr>
            </w:pPr>
            <w:r w:rsidRPr="006A2D50">
              <w:rPr>
                <w:b/>
              </w:rPr>
              <w:t xml:space="preserve">Программа </w:t>
            </w:r>
          </w:p>
          <w:p w14:paraId="3EC5ECBE" w14:textId="77777777" w:rsidR="006A2D50" w:rsidRPr="006A2D50" w:rsidRDefault="006A2D50" w:rsidP="006A2D50">
            <w:pPr>
              <w:ind w:left="-993" w:firstLine="993"/>
              <w:rPr>
                <w:b/>
              </w:rPr>
            </w:pPr>
            <w:r w:rsidRPr="006A2D50">
              <w:rPr>
                <w:b/>
              </w:rPr>
              <w:t xml:space="preserve">13 </w:t>
            </w:r>
            <w:proofErr w:type="spellStart"/>
            <w:r w:rsidRPr="006A2D50">
              <w:rPr>
                <w:b/>
              </w:rPr>
              <w:t>дн</w:t>
            </w:r>
            <w:r w:rsidRPr="006A2D50">
              <w:rPr>
                <w:b/>
              </w:rPr>
              <w:t>ів</w:t>
            </w:r>
            <w:proofErr w:type="spellEnd"/>
          </w:p>
        </w:tc>
      </w:tr>
      <w:tr w:rsidR="006A2D50" w:rsidRPr="006A2D50" w14:paraId="50236030" w14:textId="77777777" w:rsidTr="006A2D50">
        <w:tc>
          <w:tcPr>
            <w:tcW w:w="6912" w:type="dxa"/>
          </w:tcPr>
          <w:p w14:paraId="17C8686B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ГОРЛИЦЕ (</w:t>
            </w:r>
            <w:r w:rsidRPr="006A2D50">
              <w:t xml:space="preserve"> </w:t>
            </w:r>
            <w:proofErr w:type="spellStart"/>
            <w:r w:rsidRPr="006A2D50">
              <w:rPr>
                <w:b/>
              </w:rPr>
              <w:t>гуртожиток</w:t>
            </w:r>
            <w:proofErr w:type="spellEnd"/>
            <w:r w:rsidRPr="006A2D50">
              <w:rPr>
                <w:b/>
              </w:rPr>
              <w:t xml:space="preserve"> </w:t>
            </w:r>
            <w:proofErr w:type="spellStart"/>
            <w:r w:rsidRPr="006A2D50">
              <w:rPr>
                <w:b/>
              </w:rPr>
              <w:t>інтернат</w:t>
            </w:r>
            <w:proofErr w:type="spellEnd"/>
            <w:r w:rsidRPr="006A2D50">
              <w:rPr>
                <w:b/>
              </w:rPr>
              <w:t xml:space="preserve"> з великою </w:t>
            </w:r>
            <w:proofErr w:type="spellStart"/>
            <w:r w:rsidRPr="006A2D50">
              <w:rPr>
                <w:b/>
              </w:rPr>
              <w:t>територією</w:t>
            </w:r>
            <w:proofErr w:type="spellEnd"/>
            <w:r w:rsidRPr="006A2D50">
              <w:rPr>
                <w:b/>
              </w:rPr>
              <w:t xml:space="preserve">, </w:t>
            </w:r>
            <w:proofErr w:type="spellStart"/>
            <w:r w:rsidRPr="006A2D50">
              <w:rPr>
                <w:b/>
              </w:rPr>
              <w:t>стадіоном</w:t>
            </w:r>
            <w:proofErr w:type="spellEnd"/>
            <w:r w:rsidRPr="006A2D50">
              <w:rPr>
                <w:b/>
              </w:rPr>
              <w:t xml:space="preserve">, </w:t>
            </w:r>
            <w:proofErr w:type="spellStart"/>
            <w:r w:rsidRPr="006A2D50">
              <w:rPr>
                <w:b/>
              </w:rPr>
              <w:t>дитячим</w:t>
            </w:r>
            <w:proofErr w:type="spellEnd"/>
            <w:r w:rsidRPr="006A2D50">
              <w:rPr>
                <w:b/>
              </w:rPr>
              <w:t xml:space="preserve"> </w:t>
            </w:r>
            <w:proofErr w:type="spellStart"/>
            <w:r w:rsidRPr="006A2D50">
              <w:rPr>
                <w:b/>
              </w:rPr>
              <w:t>майданчиком</w:t>
            </w:r>
            <w:proofErr w:type="spellEnd"/>
            <w:r w:rsidRPr="006A2D50">
              <w:rPr>
                <w:b/>
              </w:rPr>
              <w:t xml:space="preserve">, </w:t>
            </w:r>
            <w:proofErr w:type="spellStart"/>
            <w:r w:rsidRPr="006A2D50">
              <w:rPr>
                <w:b/>
              </w:rPr>
              <w:t>комп'ютерним</w:t>
            </w:r>
            <w:proofErr w:type="spellEnd"/>
            <w:r w:rsidRPr="006A2D50">
              <w:rPr>
                <w:b/>
              </w:rPr>
              <w:t xml:space="preserve"> залом) </w:t>
            </w:r>
            <w:proofErr w:type="spellStart"/>
            <w:r w:rsidRPr="006A2D50">
              <w:rPr>
                <w:b/>
              </w:rPr>
              <w:t>розміщення</w:t>
            </w:r>
            <w:proofErr w:type="spellEnd"/>
            <w:r w:rsidRPr="006A2D50">
              <w:rPr>
                <w:b/>
              </w:rPr>
              <w:t xml:space="preserve"> по 3-4 </w:t>
            </w:r>
            <w:proofErr w:type="spellStart"/>
            <w:r w:rsidRPr="006A2D50">
              <w:rPr>
                <w:b/>
              </w:rPr>
              <w:t>чол</w:t>
            </w:r>
            <w:proofErr w:type="spellEnd"/>
            <w:r w:rsidRPr="006A2D50">
              <w:rPr>
                <w:b/>
              </w:rPr>
              <w:t xml:space="preserve">. / сан. </w:t>
            </w:r>
            <w:proofErr w:type="spellStart"/>
            <w:r w:rsidRPr="006A2D50">
              <w:rPr>
                <w:b/>
              </w:rPr>
              <w:t>вузол</w:t>
            </w:r>
            <w:proofErr w:type="spellEnd"/>
            <w:r w:rsidRPr="006A2D50">
              <w:rPr>
                <w:b/>
              </w:rPr>
              <w:t xml:space="preserve"> і душ </w:t>
            </w:r>
            <w:proofErr w:type="spellStart"/>
            <w:r w:rsidRPr="006A2D50">
              <w:rPr>
                <w:b/>
              </w:rPr>
              <w:t>загальний</w:t>
            </w:r>
            <w:proofErr w:type="spellEnd"/>
            <w:r w:rsidRPr="006A2D50">
              <w:rPr>
                <w:b/>
              </w:rPr>
              <w:t xml:space="preserve"> на </w:t>
            </w:r>
            <w:proofErr w:type="spellStart"/>
            <w:r w:rsidRPr="006A2D50">
              <w:rPr>
                <w:b/>
              </w:rPr>
              <w:t>поверсі</w:t>
            </w:r>
            <w:proofErr w:type="spellEnd"/>
          </w:p>
        </w:tc>
        <w:tc>
          <w:tcPr>
            <w:tcW w:w="1843" w:type="dxa"/>
          </w:tcPr>
          <w:p w14:paraId="7E5A8578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 xml:space="preserve">290 евро </w:t>
            </w:r>
          </w:p>
        </w:tc>
        <w:tc>
          <w:tcPr>
            <w:tcW w:w="1701" w:type="dxa"/>
          </w:tcPr>
          <w:p w14:paraId="71BF3A10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470 евро</w:t>
            </w:r>
          </w:p>
        </w:tc>
      </w:tr>
      <w:tr w:rsidR="006A2D50" w:rsidRPr="006A2D50" w14:paraId="7C93AED2" w14:textId="77777777" w:rsidTr="006A2D50">
        <w:trPr>
          <w:trHeight w:val="908"/>
        </w:trPr>
        <w:tc>
          <w:tcPr>
            <w:tcW w:w="6912" w:type="dxa"/>
          </w:tcPr>
          <w:p w14:paraId="782DEC53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ОСТОЯ (</w:t>
            </w:r>
            <w:r w:rsidRPr="006A2D50">
              <w:t xml:space="preserve"> </w:t>
            </w:r>
            <w:proofErr w:type="spellStart"/>
            <w:r w:rsidRPr="006A2D50">
              <w:rPr>
                <w:b/>
              </w:rPr>
              <w:t>готель</w:t>
            </w:r>
            <w:proofErr w:type="spellEnd"/>
            <w:r w:rsidRPr="006A2D50">
              <w:rPr>
                <w:b/>
              </w:rPr>
              <w:t xml:space="preserve"> з </w:t>
            </w:r>
            <w:proofErr w:type="spellStart"/>
            <w:r w:rsidRPr="006A2D50">
              <w:rPr>
                <w:b/>
              </w:rPr>
              <w:t>гарним</w:t>
            </w:r>
            <w:proofErr w:type="spellEnd"/>
            <w:r w:rsidRPr="006A2D50">
              <w:rPr>
                <w:b/>
              </w:rPr>
              <w:t xml:space="preserve"> парком, </w:t>
            </w:r>
            <w:proofErr w:type="spellStart"/>
            <w:r w:rsidRPr="006A2D50">
              <w:rPr>
                <w:b/>
              </w:rPr>
              <w:t>басейном</w:t>
            </w:r>
            <w:proofErr w:type="spellEnd"/>
            <w:r w:rsidRPr="006A2D50">
              <w:rPr>
                <w:b/>
              </w:rPr>
              <w:t xml:space="preserve">, </w:t>
            </w:r>
            <w:proofErr w:type="spellStart"/>
            <w:r w:rsidRPr="006A2D50">
              <w:rPr>
                <w:b/>
              </w:rPr>
              <w:t>боулінгом</w:t>
            </w:r>
            <w:proofErr w:type="spellEnd"/>
            <w:r w:rsidRPr="006A2D50">
              <w:rPr>
                <w:b/>
              </w:rPr>
              <w:t xml:space="preserve">, сауною і </w:t>
            </w:r>
            <w:proofErr w:type="spellStart"/>
            <w:r w:rsidRPr="006A2D50">
              <w:rPr>
                <w:b/>
              </w:rPr>
              <w:t>стайнею</w:t>
            </w:r>
            <w:proofErr w:type="spellEnd"/>
            <w:r w:rsidRPr="006A2D50">
              <w:rPr>
                <w:b/>
              </w:rPr>
              <w:t xml:space="preserve">) </w:t>
            </w:r>
            <w:proofErr w:type="spellStart"/>
            <w:r w:rsidRPr="006A2D50">
              <w:rPr>
                <w:b/>
              </w:rPr>
              <w:t>розміщення</w:t>
            </w:r>
            <w:proofErr w:type="spellEnd"/>
            <w:r w:rsidRPr="006A2D50">
              <w:rPr>
                <w:b/>
              </w:rPr>
              <w:t xml:space="preserve"> по 3-4 </w:t>
            </w:r>
            <w:proofErr w:type="spellStart"/>
            <w:r w:rsidRPr="006A2D50">
              <w:rPr>
                <w:b/>
              </w:rPr>
              <w:t>чол</w:t>
            </w:r>
            <w:proofErr w:type="spellEnd"/>
            <w:r w:rsidRPr="006A2D50">
              <w:rPr>
                <w:b/>
              </w:rPr>
              <w:t xml:space="preserve">. / сан. </w:t>
            </w:r>
            <w:proofErr w:type="spellStart"/>
            <w:r w:rsidRPr="006A2D50">
              <w:rPr>
                <w:b/>
              </w:rPr>
              <w:t>вузол</w:t>
            </w:r>
            <w:proofErr w:type="spellEnd"/>
            <w:r w:rsidRPr="006A2D50">
              <w:rPr>
                <w:b/>
              </w:rPr>
              <w:t xml:space="preserve"> і душ в </w:t>
            </w:r>
            <w:proofErr w:type="spellStart"/>
            <w:r w:rsidRPr="006A2D50">
              <w:rPr>
                <w:b/>
              </w:rPr>
              <w:t>номері</w:t>
            </w:r>
            <w:proofErr w:type="spellEnd"/>
          </w:p>
        </w:tc>
        <w:tc>
          <w:tcPr>
            <w:tcW w:w="1843" w:type="dxa"/>
          </w:tcPr>
          <w:p w14:paraId="14D012A8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340 евро</w:t>
            </w:r>
          </w:p>
        </w:tc>
        <w:tc>
          <w:tcPr>
            <w:tcW w:w="1701" w:type="dxa"/>
          </w:tcPr>
          <w:p w14:paraId="0D687D18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545 евро</w:t>
            </w:r>
          </w:p>
        </w:tc>
      </w:tr>
      <w:tr w:rsidR="006A2D50" w:rsidRPr="006A2D50" w14:paraId="6CF1420B" w14:textId="77777777" w:rsidTr="006A2D50">
        <w:tc>
          <w:tcPr>
            <w:tcW w:w="6912" w:type="dxa"/>
          </w:tcPr>
          <w:p w14:paraId="48A6BBD4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ВАПЕННЕ (</w:t>
            </w:r>
            <w:r w:rsidRPr="006A2D50">
              <w:t xml:space="preserve"> </w:t>
            </w:r>
            <w:proofErr w:type="spellStart"/>
            <w:r w:rsidRPr="006A2D50">
              <w:rPr>
                <w:b/>
              </w:rPr>
              <w:t>готель</w:t>
            </w:r>
            <w:proofErr w:type="spellEnd"/>
            <w:r w:rsidRPr="006A2D50">
              <w:rPr>
                <w:b/>
              </w:rPr>
              <w:t xml:space="preserve"> з красивою </w:t>
            </w:r>
            <w:proofErr w:type="spellStart"/>
            <w:r w:rsidRPr="006A2D50">
              <w:rPr>
                <w:b/>
              </w:rPr>
              <w:t>територією</w:t>
            </w:r>
            <w:proofErr w:type="spellEnd"/>
            <w:r w:rsidRPr="006A2D50">
              <w:rPr>
                <w:b/>
              </w:rPr>
              <w:t xml:space="preserve">, </w:t>
            </w:r>
            <w:proofErr w:type="spellStart"/>
            <w:r w:rsidRPr="006A2D50">
              <w:rPr>
                <w:b/>
              </w:rPr>
              <w:t>дитячим</w:t>
            </w:r>
            <w:proofErr w:type="spellEnd"/>
            <w:r w:rsidRPr="006A2D50">
              <w:rPr>
                <w:b/>
              </w:rPr>
              <w:t xml:space="preserve"> </w:t>
            </w:r>
            <w:proofErr w:type="spellStart"/>
            <w:r w:rsidRPr="006A2D50">
              <w:rPr>
                <w:b/>
              </w:rPr>
              <w:t>майданчиком</w:t>
            </w:r>
            <w:proofErr w:type="spellEnd"/>
            <w:r w:rsidRPr="006A2D50">
              <w:rPr>
                <w:b/>
              </w:rPr>
              <w:t xml:space="preserve">) </w:t>
            </w:r>
            <w:proofErr w:type="spellStart"/>
            <w:r w:rsidRPr="006A2D50">
              <w:rPr>
                <w:b/>
              </w:rPr>
              <w:t>розміщення</w:t>
            </w:r>
            <w:proofErr w:type="spellEnd"/>
            <w:r w:rsidRPr="006A2D50">
              <w:rPr>
                <w:b/>
              </w:rPr>
              <w:t xml:space="preserve"> по 3-4 </w:t>
            </w:r>
            <w:proofErr w:type="spellStart"/>
            <w:r w:rsidRPr="006A2D50">
              <w:rPr>
                <w:b/>
              </w:rPr>
              <w:t>чол</w:t>
            </w:r>
            <w:proofErr w:type="spellEnd"/>
            <w:r w:rsidRPr="006A2D50">
              <w:rPr>
                <w:b/>
              </w:rPr>
              <w:t xml:space="preserve">. / сан. </w:t>
            </w:r>
            <w:proofErr w:type="spellStart"/>
            <w:r w:rsidRPr="006A2D50">
              <w:rPr>
                <w:b/>
              </w:rPr>
              <w:t>вузол</w:t>
            </w:r>
            <w:proofErr w:type="spellEnd"/>
            <w:r w:rsidRPr="006A2D50">
              <w:rPr>
                <w:b/>
              </w:rPr>
              <w:t xml:space="preserve"> і душ в </w:t>
            </w:r>
            <w:proofErr w:type="spellStart"/>
            <w:r w:rsidRPr="006A2D50">
              <w:rPr>
                <w:b/>
              </w:rPr>
              <w:t>номері</w:t>
            </w:r>
            <w:proofErr w:type="spellEnd"/>
          </w:p>
        </w:tc>
        <w:tc>
          <w:tcPr>
            <w:tcW w:w="1843" w:type="dxa"/>
          </w:tcPr>
          <w:p w14:paraId="3F809280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340 евро</w:t>
            </w:r>
          </w:p>
        </w:tc>
        <w:tc>
          <w:tcPr>
            <w:tcW w:w="1701" w:type="dxa"/>
          </w:tcPr>
          <w:p w14:paraId="42811436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 xml:space="preserve">Не </w:t>
            </w:r>
            <w:proofErr w:type="spellStart"/>
            <w:r w:rsidRPr="006A2D50">
              <w:rPr>
                <w:b/>
              </w:rPr>
              <w:t>обслуговується</w:t>
            </w:r>
            <w:proofErr w:type="spellEnd"/>
          </w:p>
        </w:tc>
      </w:tr>
      <w:tr w:rsidR="006A2D50" w:rsidRPr="006A2D50" w14:paraId="35000FF0" w14:textId="77777777" w:rsidTr="006A2D50">
        <w:tc>
          <w:tcPr>
            <w:tcW w:w="6912" w:type="dxa"/>
          </w:tcPr>
          <w:p w14:paraId="7E7F8572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КРЕМПА (</w:t>
            </w:r>
            <w:r w:rsidRPr="006A2D50">
              <w:t xml:space="preserve"> </w:t>
            </w:r>
            <w:proofErr w:type="spellStart"/>
            <w:r w:rsidRPr="006A2D50">
              <w:rPr>
                <w:b/>
              </w:rPr>
              <w:t>готель</w:t>
            </w:r>
            <w:proofErr w:type="spellEnd"/>
            <w:r w:rsidRPr="006A2D50">
              <w:rPr>
                <w:b/>
              </w:rPr>
              <w:t xml:space="preserve"> з красивою </w:t>
            </w:r>
            <w:proofErr w:type="spellStart"/>
            <w:r w:rsidRPr="006A2D50">
              <w:rPr>
                <w:b/>
              </w:rPr>
              <w:t>територією</w:t>
            </w:r>
            <w:proofErr w:type="spellEnd"/>
            <w:r w:rsidRPr="006A2D50">
              <w:rPr>
                <w:b/>
              </w:rPr>
              <w:t xml:space="preserve">, </w:t>
            </w:r>
            <w:proofErr w:type="spellStart"/>
            <w:r w:rsidRPr="006A2D50">
              <w:rPr>
                <w:b/>
              </w:rPr>
              <w:t>дитячим</w:t>
            </w:r>
            <w:proofErr w:type="spellEnd"/>
            <w:r w:rsidRPr="006A2D50">
              <w:rPr>
                <w:b/>
              </w:rPr>
              <w:t xml:space="preserve"> </w:t>
            </w:r>
            <w:proofErr w:type="spellStart"/>
            <w:r w:rsidRPr="006A2D50">
              <w:rPr>
                <w:b/>
              </w:rPr>
              <w:t>майданчиком</w:t>
            </w:r>
            <w:proofErr w:type="spellEnd"/>
            <w:r w:rsidRPr="006A2D50">
              <w:rPr>
                <w:b/>
              </w:rPr>
              <w:t xml:space="preserve">) </w:t>
            </w:r>
            <w:proofErr w:type="spellStart"/>
            <w:r w:rsidRPr="006A2D50">
              <w:rPr>
                <w:b/>
              </w:rPr>
              <w:t>розміщення</w:t>
            </w:r>
            <w:proofErr w:type="spellEnd"/>
            <w:r w:rsidRPr="006A2D50">
              <w:rPr>
                <w:b/>
              </w:rPr>
              <w:t xml:space="preserve"> по 3-4 </w:t>
            </w:r>
            <w:proofErr w:type="spellStart"/>
            <w:r w:rsidRPr="006A2D50">
              <w:rPr>
                <w:b/>
              </w:rPr>
              <w:t>чол</w:t>
            </w:r>
            <w:proofErr w:type="spellEnd"/>
            <w:r w:rsidRPr="006A2D50">
              <w:rPr>
                <w:b/>
              </w:rPr>
              <w:t xml:space="preserve">. / сан. </w:t>
            </w:r>
            <w:proofErr w:type="spellStart"/>
            <w:r w:rsidRPr="006A2D50">
              <w:rPr>
                <w:b/>
              </w:rPr>
              <w:t>вузол</w:t>
            </w:r>
            <w:proofErr w:type="spellEnd"/>
            <w:r w:rsidRPr="006A2D50">
              <w:rPr>
                <w:b/>
              </w:rPr>
              <w:t xml:space="preserve"> і душ в </w:t>
            </w:r>
            <w:proofErr w:type="spellStart"/>
            <w:r w:rsidRPr="006A2D50">
              <w:rPr>
                <w:b/>
              </w:rPr>
              <w:t>номері</w:t>
            </w:r>
            <w:proofErr w:type="spellEnd"/>
          </w:p>
        </w:tc>
        <w:tc>
          <w:tcPr>
            <w:tcW w:w="1843" w:type="dxa"/>
          </w:tcPr>
          <w:p w14:paraId="7D2F6484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340 евро</w:t>
            </w:r>
          </w:p>
        </w:tc>
        <w:tc>
          <w:tcPr>
            <w:tcW w:w="1701" w:type="dxa"/>
          </w:tcPr>
          <w:p w14:paraId="1E3010C5" w14:textId="77777777" w:rsidR="006A2D50" w:rsidRPr="006A2D50" w:rsidRDefault="006A2D50" w:rsidP="006A2D50">
            <w:pPr>
              <w:rPr>
                <w:b/>
              </w:rPr>
            </w:pPr>
            <w:r w:rsidRPr="006A2D50">
              <w:rPr>
                <w:b/>
              </w:rPr>
              <w:t>545 евро</w:t>
            </w:r>
          </w:p>
        </w:tc>
      </w:tr>
      <w:tr w:rsidR="006A2D50" w:rsidRPr="006A2D50" w14:paraId="79AC839F" w14:textId="77777777" w:rsidTr="006A2D50">
        <w:trPr>
          <w:trHeight w:val="258"/>
        </w:trPr>
        <w:tc>
          <w:tcPr>
            <w:tcW w:w="6912" w:type="dxa"/>
          </w:tcPr>
          <w:p w14:paraId="5E7030C5" w14:textId="77777777" w:rsidR="006A2D50" w:rsidRPr="006A2D50" w:rsidRDefault="006A2D50" w:rsidP="006A2D50">
            <w:pPr>
              <w:rPr>
                <w:b/>
              </w:rPr>
            </w:pPr>
          </w:p>
        </w:tc>
        <w:tc>
          <w:tcPr>
            <w:tcW w:w="1843" w:type="dxa"/>
          </w:tcPr>
          <w:p w14:paraId="110BD374" w14:textId="77777777" w:rsidR="006A2D50" w:rsidRPr="006A2D50" w:rsidRDefault="006A2D50" w:rsidP="006A2D50">
            <w:pPr>
              <w:rPr>
                <w:b/>
              </w:rPr>
            </w:pPr>
          </w:p>
        </w:tc>
        <w:tc>
          <w:tcPr>
            <w:tcW w:w="1701" w:type="dxa"/>
          </w:tcPr>
          <w:p w14:paraId="0DBBD379" w14:textId="77777777" w:rsidR="006A2D50" w:rsidRPr="006A2D50" w:rsidRDefault="006A2D50" w:rsidP="006A2D50">
            <w:pPr>
              <w:rPr>
                <w:b/>
              </w:rPr>
            </w:pPr>
          </w:p>
        </w:tc>
      </w:tr>
    </w:tbl>
    <w:p w14:paraId="6A427394" w14:textId="77777777" w:rsidR="006A2D50" w:rsidRPr="006A2D50" w:rsidRDefault="006A2D50" w:rsidP="006A2D50">
      <w:pPr>
        <w:rPr>
          <w:sz w:val="22"/>
          <w:szCs w:val="22"/>
        </w:rPr>
      </w:pPr>
    </w:p>
    <w:p w14:paraId="1258E8AF" w14:textId="77777777" w:rsidR="006A2D50" w:rsidRPr="006A2D50" w:rsidRDefault="006A2D50" w:rsidP="006A2D50">
      <w:pPr>
        <w:rPr>
          <w:b/>
          <w:sz w:val="22"/>
          <w:szCs w:val="22"/>
        </w:rPr>
      </w:pPr>
    </w:p>
    <w:p w14:paraId="77E334F9" w14:textId="77777777" w:rsidR="006A2D50" w:rsidRPr="006A2D50" w:rsidRDefault="006A2D50" w:rsidP="006A2D50">
      <w:pPr>
        <w:rPr>
          <w:b/>
          <w:sz w:val="22"/>
          <w:szCs w:val="22"/>
        </w:rPr>
      </w:pPr>
    </w:p>
    <w:p w14:paraId="62742586" w14:textId="77777777" w:rsidR="006A2D50" w:rsidRPr="006A2D50" w:rsidRDefault="006A2D50" w:rsidP="006A2D50">
      <w:pPr>
        <w:rPr>
          <w:b/>
          <w:sz w:val="22"/>
          <w:szCs w:val="22"/>
        </w:rPr>
      </w:pPr>
    </w:p>
    <w:p w14:paraId="1CD06345" w14:textId="77777777" w:rsidR="006A2D50" w:rsidRPr="006A2D50" w:rsidRDefault="006A2D50" w:rsidP="006A2D50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Додатково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оплачує</w:t>
      </w:r>
      <w:r w:rsidRPr="006A2D50">
        <w:rPr>
          <w:b/>
          <w:sz w:val="22"/>
          <w:szCs w:val="22"/>
        </w:rPr>
        <w:t>ться</w:t>
      </w:r>
      <w:proofErr w:type="spellEnd"/>
      <w:r w:rsidRPr="006A2D50">
        <w:rPr>
          <w:b/>
          <w:sz w:val="22"/>
          <w:szCs w:val="22"/>
        </w:rPr>
        <w:t>:</w:t>
      </w:r>
    </w:p>
    <w:p w14:paraId="017CFC87" w14:textId="77777777" w:rsidR="006A2D50" w:rsidRPr="006A2D50" w:rsidRDefault="006A2D50" w:rsidP="006A2D50">
      <w:pPr>
        <w:rPr>
          <w:b/>
          <w:sz w:val="22"/>
          <w:szCs w:val="22"/>
        </w:rPr>
      </w:pPr>
      <w:r w:rsidRPr="006A2D50">
        <w:rPr>
          <w:b/>
          <w:sz w:val="22"/>
          <w:szCs w:val="22"/>
        </w:rPr>
        <w:t xml:space="preserve">- ж / д квитки </w:t>
      </w:r>
      <w:proofErr w:type="spellStart"/>
      <w:r w:rsidRPr="006A2D50">
        <w:rPr>
          <w:b/>
          <w:sz w:val="22"/>
          <w:szCs w:val="22"/>
        </w:rPr>
        <w:t>від</w:t>
      </w:r>
      <w:proofErr w:type="spellEnd"/>
      <w:r w:rsidRPr="006A2D50">
        <w:rPr>
          <w:b/>
          <w:sz w:val="22"/>
          <w:szCs w:val="22"/>
        </w:rPr>
        <w:t xml:space="preserve"> </w:t>
      </w:r>
      <w:proofErr w:type="spellStart"/>
      <w:r w:rsidRPr="006A2D50">
        <w:rPr>
          <w:b/>
          <w:sz w:val="22"/>
          <w:szCs w:val="22"/>
        </w:rPr>
        <w:t>Хмельницького</w:t>
      </w:r>
      <w:proofErr w:type="spellEnd"/>
      <w:r w:rsidRPr="006A2D50">
        <w:rPr>
          <w:b/>
          <w:sz w:val="22"/>
          <w:szCs w:val="22"/>
        </w:rPr>
        <w:t xml:space="preserve"> до </w:t>
      </w:r>
      <w:proofErr w:type="spellStart"/>
      <w:r w:rsidRPr="006A2D50">
        <w:rPr>
          <w:b/>
          <w:sz w:val="22"/>
          <w:szCs w:val="22"/>
        </w:rPr>
        <w:t>Пшемишля</w:t>
      </w:r>
      <w:proofErr w:type="spellEnd"/>
      <w:r w:rsidRPr="006A2D50">
        <w:rPr>
          <w:b/>
          <w:sz w:val="22"/>
          <w:szCs w:val="22"/>
        </w:rPr>
        <w:t xml:space="preserve"> - </w:t>
      </w:r>
      <w:proofErr w:type="spellStart"/>
      <w:r w:rsidRPr="006A2D50">
        <w:rPr>
          <w:b/>
          <w:sz w:val="22"/>
          <w:szCs w:val="22"/>
        </w:rPr>
        <w:t>орієнтовно</w:t>
      </w:r>
      <w:proofErr w:type="spellEnd"/>
      <w:r w:rsidRPr="006A2D50">
        <w:rPr>
          <w:b/>
          <w:sz w:val="22"/>
          <w:szCs w:val="22"/>
        </w:rPr>
        <w:t xml:space="preserve"> 500 -650</w:t>
      </w:r>
      <w:r w:rsidRPr="006A2D50">
        <w:rPr>
          <w:b/>
          <w:sz w:val="22"/>
          <w:szCs w:val="22"/>
        </w:rPr>
        <w:t xml:space="preserve"> </w:t>
      </w:r>
      <w:proofErr w:type="spellStart"/>
      <w:r w:rsidRPr="006A2D50">
        <w:rPr>
          <w:b/>
          <w:sz w:val="22"/>
          <w:szCs w:val="22"/>
        </w:rPr>
        <w:t>грн</w:t>
      </w:r>
      <w:proofErr w:type="spellEnd"/>
      <w:r w:rsidRPr="006A2D50">
        <w:rPr>
          <w:b/>
          <w:sz w:val="22"/>
          <w:szCs w:val="22"/>
        </w:rPr>
        <w:t xml:space="preserve"> .;</w:t>
      </w:r>
    </w:p>
    <w:p w14:paraId="32F06BD5" w14:textId="77777777" w:rsidR="006A2D50" w:rsidRPr="006A2D50" w:rsidRDefault="006A2D50" w:rsidP="006A2D50">
      <w:pPr>
        <w:rPr>
          <w:b/>
          <w:sz w:val="22"/>
          <w:szCs w:val="22"/>
        </w:rPr>
      </w:pPr>
      <w:r w:rsidRPr="006A2D50">
        <w:rPr>
          <w:b/>
          <w:sz w:val="22"/>
          <w:szCs w:val="22"/>
        </w:rPr>
        <w:t xml:space="preserve">- страховка </w:t>
      </w:r>
      <w:proofErr w:type="spellStart"/>
      <w:r w:rsidRPr="006A2D50">
        <w:rPr>
          <w:b/>
          <w:sz w:val="22"/>
          <w:szCs w:val="22"/>
        </w:rPr>
        <w:t>від</w:t>
      </w:r>
      <w:proofErr w:type="spellEnd"/>
      <w:r w:rsidRPr="006A2D50">
        <w:rPr>
          <w:b/>
          <w:sz w:val="22"/>
          <w:szCs w:val="22"/>
        </w:rPr>
        <w:t xml:space="preserve"> 100 </w:t>
      </w:r>
      <w:proofErr w:type="spellStart"/>
      <w:r w:rsidRPr="006A2D50">
        <w:rPr>
          <w:b/>
          <w:sz w:val="22"/>
          <w:szCs w:val="22"/>
        </w:rPr>
        <w:t>грн</w:t>
      </w:r>
      <w:proofErr w:type="spellEnd"/>
      <w:r w:rsidRPr="006A2D50">
        <w:rPr>
          <w:b/>
          <w:sz w:val="22"/>
          <w:szCs w:val="22"/>
        </w:rPr>
        <w:t>;</w:t>
      </w:r>
    </w:p>
    <w:p w14:paraId="4C65AB56" w14:textId="77777777" w:rsidR="006A2D50" w:rsidRPr="006A2D50" w:rsidRDefault="006A2D50" w:rsidP="006A2D50">
      <w:pPr>
        <w:rPr>
          <w:b/>
          <w:sz w:val="22"/>
          <w:szCs w:val="22"/>
        </w:rPr>
      </w:pPr>
      <w:r w:rsidRPr="006A2D50">
        <w:rPr>
          <w:b/>
          <w:sz w:val="22"/>
          <w:szCs w:val="22"/>
        </w:rPr>
        <w:t xml:space="preserve">- </w:t>
      </w:r>
      <w:proofErr w:type="spellStart"/>
      <w:r w:rsidRPr="006A2D50">
        <w:rPr>
          <w:b/>
          <w:sz w:val="22"/>
          <w:szCs w:val="22"/>
        </w:rPr>
        <w:t>візові</w:t>
      </w:r>
      <w:proofErr w:type="spellEnd"/>
      <w:r w:rsidRPr="006A2D50">
        <w:rPr>
          <w:b/>
          <w:sz w:val="22"/>
          <w:szCs w:val="22"/>
        </w:rPr>
        <w:t xml:space="preserve"> </w:t>
      </w:r>
      <w:proofErr w:type="spellStart"/>
      <w:r w:rsidRPr="006A2D50">
        <w:rPr>
          <w:b/>
          <w:sz w:val="22"/>
          <w:szCs w:val="22"/>
        </w:rPr>
        <w:t>збори</w:t>
      </w:r>
      <w:proofErr w:type="spellEnd"/>
      <w:r w:rsidRPr="006A2D50">
        <w:rPr>
          <w:b/>
          <w:sz w:val="22"/>
          <w:szCs w:val="22"/>
        </w:rPr>
        <w:t xml:space="preserve"> (при </w:t>
      </w:r>
      <w:proofErr w:type="spellStart"/>
      <w:r w:rsidRPr="006A2D50">
        <w:rPr>
          <w:b/>
          <w:sz w:val="22"/>
          <w:szCs w:val="22"/>
        </w:rPr>
        <w:t>необхідності</w:t>
      </w:r>
      <w:proofErr w:type="spellEnd"/>
      <w:r w:rsidRPr="006A2D50">
        <w:rPr>
          <w:b/>
          <w:sz w:val="22"/>
          <w:szCs w:val="22"/>
        </w:rPr>
        <w:t xml:space="preserve">) </w:t>
      </w:r>
      <w:proofErr w:type="spellStart"/>
      <w:r w:rsidRPr="006A2D50">
        <w:rPr>
          <w:b/>
          <w:sz w:val="22"/>
          <w:szCs w:val="22"/>
        </w:rPr>
        <w:t>від</w:t>
      </w:r>
      <w:proofErr w:type="spellEnd"/>
      <w:r w:rsidRPr="006A2D50">
        <w:rPr>
          <w:b/>
          <w:sz w:val="22"/>
          <w:szCs w:val="22"/>
        </w:rPr>
        <w:t xml:space="preserve"> 22 </w:t>
      </w:r>
      <w:proofErr w:type="spellStart"/>
      <w:r w:rsidRPr="006A2D50">
        <w:rPr>
          <w:b/>
          <w:sz w:val="22"/>
          <w:szCs w:val="22"/>
        </w:rPr>
        <w:t>євро</w:t>
      </w:r>
      <w:proofErr w:type="spellEnd"/>
      <w:r w:rsidRPr="006A2D50">
        <w:rPr>
          <w:b/>
          <w:sz w:val="22"/>
          <w:szCs w:val="22"/>
        </w:rPr>
        <w:t>;</w:t>
      </w:r>
    </w:p>
    <w:p w14:paraId="736AE93A" w14:textId="77777777" w:rsidR="006A2D50" w:rsidRPr="006A2D50" w:rsidRDefault="006A2D50" w:rsidP="006A2D50">
      <w:pPr>
        <w:rPr>
          <w:b/>
          <w:sz w:val="22"/>
          <w:szCs w:val="22"/>
        </w:rPr>
      </w:pPr>
      <w:r w:rsidRPr="006A2D50">
        <w:rPr>
          <w:b/>
          <w:sz w:val="22"/>
          <w:szCs w:val="22"/>
        </w:rPr>
        <w:t xml:space="preserve">- </w:t>
      </w:r>
      <w:proofErr w:type="spellStart"/>
      <w:r w:rsidRPr="006A2D50">
        <w:rPr>
          <w:b/>
          <w:sz w:val="22"/>
          <w:szCs w:val="22"/>
        </w:rPr>
        <w:t>факультативні</w:t>
      </w:r>
      <w:proofErr w:type="spellEnd"/>
      <w:r w:rsidRPr="006A2D50">
        <w:rPr>
          <w:b/>
          <w:sz w:val="22"/>
          <w:szCs w:val="22"/>
        </w:rPr>
        <w:t xml:space="preserve"> </w:t>
      </w:r>
      <w:proofErr w:type="spellStart"/>
      <w:r w:rsidRPr="006A2D50">
        <w:rPr>
          <w:b/>
          <w:sz w:val="22"/>
          <w:szCs w:val="22"/>
        </w:rPr>
        <w:t>екскурсії</w:t>
      </w:r>
      <w:proofErr w:type="spellEnd"/>
      <w:r w:rsidRPr="006A2D50">
        <w:rPr>
          <w:b/>
          <w:sz w:val="22"/>
          <w:szCs w:val="22"/>
        </w:rPr>
        <w:t xml:space="preserve"> </w:t>
      </w:r>
      <w:proofErr w:type="spellStart"/>
      <w:r w:rsidRPr="006A2D50">
        <w:rPr>
          <w:b/>
          <w:sz w:val="22"/>
          <w:szCs w:val="22"/>
        </w:rPr>
        <w:t>від</w:t>
      </w:r>
      <w:proofErr w:type="spellEnd"/>
      <w:r w:rsidRPr="006A2D50">
        <w:rPr>
          <w:b/>
          <w:sz w:val="22"/>
          <w:szCs w:val="22"/>
        </w:rPr>
        <w:t xml:space="preserve"> 10 </w:t>
      </w:r>
      <w:proofErr w:type="spellStart"/>
      <w:r w:rsidRPr="006A2D50">
        <w:rPr>
          <w:b/>
          <w:sz w:val="22"/>
          <w:szCs w:val="22"/>
        </w:rPr>
        <w:t>євро</w:t>
      </w:r>
      <w:proofErr w:type="spellEnd"/>
      <w:r w:rsidRPr="006A2D50">
        <w:rPr>
          <w:b/>
          <w:sz w:val="22"/>
          <w:szCs w:val="22"/>
        </w:rPr>
        <w:t xml:space="preserve"> (за </w:t>
      </w:r>
      <w:proofErr w:type="spellStart"/>
      <w:r w:rsidRPr="006A2D50">
        <w:rPr>
          <w:b/>
          <w:sz w:val="22"/>
          <w:szCs w:val="22"/>
        </w:rPr>
        <w:t>бажанням</w:t>
      </w:r>
      <w:proofErr w:type="spellEnd"/>
      <w:r w:rsidRPr="006A2D50">
        <w:rPr>
          <w:b/>
          <w:sz w:val="22"/>
          <w:szCs w:val="22"/>
        </w:rPr>
        <w:t>);</w:t>
      </w:r>
    </w:p>
    <w:p w14:paraId="67825CA4" w14:textId="77777777" w:rsidR="006A2D50" w:rsidRPr="006A2D50" w:rsidRDefault="006A2D50" w:rsidP="006A2D50">
      <w:pPr>
        <w:rPr>
          <w:b/>
          <w:sz w:val="22"/>
          <w:szCs w:val="22"/>
        </w:rPr>
      </w:pPr>
      <w:r w:rsidRPr="006A2D50">
        <w:rPr>
          <w:b/>
          <w:sz w:val="22"/>
          <w:szCs w:val="22"/>
        </w:rPr>
        <w:t xml:space="preserve">- </w:t>
      </w:r>
      <w:proofErr w:type="spellStart"/>
      <w:r w:rsidRPr="006A2D50">
        <w:rPr>
          <w:b/>
          <w:sz w:val="22"/>
          <w:szCs w:val="22"/>
        </w:rPr>
        <w:t>особисті</w:t>
      </w:r>
      <w:proofErr w:type="spellEnd"/>
      <w:r w:rsidRPr="006A2D50">
        <w:rPr>
          <w:b/>
          <w:sz w:val="22"/>
          <w:szCs w:val="22"/>
        </w:rPr>
        <w:t xml:space="preserve"> </w:t>
      </w:r>
      <w:proofErr w:type="spellStart"/>
      <w:r w:rsidRPr="006A2D50">
        <w:rPr>
          <w:b/>
          <w:sz w:val="22"/>
          <w:szCs w:val="22"/>
        </w:rPr>
        <w:t>витрати</w:t>
      </w:r>
      <w:proofErr w:type="spellEnd"/>
      <w:r w:rsidRPr="006A2D50">
        <w:rPr>
          <w:b/>
          <w:sz w:val="22"/>
          <w:szCs w:val="22"/>
        </w:rPr>
        <w:t>.</w:t>
      </w:r>
    </w:p>
    <w:sectPr w:rsidR="006A2D50" w:rsidRPr="006A2D50" w:rsidSect="007A4F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0D"/>
    <w:rsid w:val="00042917"/>
    <w:rsid w:val="00097C6A"/>
    <w:rsid w:val="006A2D50"/>
    <w:rsid w:val="007A4FF2"/>
    <w:rsid w:val="0083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66A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5E0D"/>
  </w:style>
  <w:style w:type="table" w:styleId="a3">
    <w:name w:val="Table Grid"/>
    <w:basedOn w:val="a1"/>
    <w:uiPriority w:val="59"/>
    <w:rsid w:val="006A2D50"/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755</Words>
  <Characters>4309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2017-05-17T07:21:00Z</dcterms:created>
  <dcterms:modified xsi:type="dcterms:W3CDTF">2017-05-17T07:44:00Z</dcterms:modified>
</cp:coreProperties>
</file>