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E32395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8514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8514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8514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8514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75D58F8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8514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88514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8514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8514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0A2180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8514A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9A6477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8514A">
        <w:rPr>
          <w:noProof/>
          <w:sz w:val="26"/>
          <w:szCs w:val="26"/>
          <w:lang w:val="nl-NL"/>
        </w:rPr>
        <w:t>Viễn Thông Gia Lai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C45E96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914659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220BA1C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8514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8514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6B047E0" w:rsidR="003B5305" w:rsidRPr="00CE6577" w:rsidRDefault="0088514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EE4CEC9" w:rsidR="003B5305" w:rsidRPr="00CE6577" w:rsidRDefault="0088514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AA9E48A" w:rsidR="003B5305" w:rsidRPr="00CE6577" w:rsidRDefault="0088514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362EA05" w:rsidR="003B5305" w:rsidRPr="004805D5" w:rsidRDefault="0088514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8514A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