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14BEB8F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6D044C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6D044C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6D044C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6D044C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AC1A719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6D044C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6D044C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6D044C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6D044C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4CF419E0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6D044C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4BA1981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6D044C">
        <w:rPr>
          <w:noProof/>
          <w:sz w:val="26"/>
          <w:szCs w:val="26"/>
          <w:lang w:val="nl-NL"/>
        </w:rPr>
        <w:t>Viễn Thông Thái Bình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1896633F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E6647E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7F966B38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6D044C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6D044C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0769C594" w:rsidR="003B5305" w:rsidRPr="00CE6577" w:rsidRDefault="006D044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7C609E9" w:rsidR="003B5305" w:rsidRPr="00CE6577" w:rsidRDefault="006D044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6EF6E59" w:rsidR="003B5305" w:rsidRPr="00CE6577" w:rsidRDefault="006D044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6893FD2" w:rsidR="003B5305" w:rsidRPr="004805D5" w:rsidRDefault="006D044C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D044C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