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6D5BF5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B601E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B601E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B601E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B601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6048579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B601E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2B601E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B601E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B601E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D05E4D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B601E">
        <w:rPr>
          <w:b w:val="0"/>
          <w:sz w:val="26"/>
          <w:szCs w:val="26"/>
          <w:lang w:val="nl-NL"/>
        </w:rPr>
        <w:t>30/06/2022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C998385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B601E">
        <w:rPr>
          <w:noProof/>
          <w:sz w:val="26"/>
          <w:szCs w:val="26"/>
          <w:lang w:val="nl-NL"/>
        </w:rPr>
        <w:t>Viễn Thông Bắc Kạn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8A88D3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9465EA0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546CE8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B601E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B601E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8CDE6E6" w:rsidR="003B5305" w:rsidRPr="00CE6577" w:rsidRDefault="002B60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8257E03" w:rsidR="003B5305" w:rsidRPr="00CE6577" w:rsidRDefault="002B60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171E070" w:rsidR="003B5305" w:rsidRPr="00CE6577" w:rsidRDefault="002B60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C298E25" w:rsidR="003B5305" w:rsidRPr="004805D5" w:rsidRDefault="002B601E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30/06/2022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B601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