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24D" w:rsidRDefault="00DE324D">
      <w:pPr>
        <w:spacing w:after="1400"/>
      </w:pPr>
      <w:bookmarkStart w:id="0" w:name="_GoBack"/>
      <w:bookmarkEnd w:id="0"/>
    </w:p>
    <w:p w:rsidR="00DE324D" w:rsidRDefault="0036688F">
      <w:pPr>
        <w:jc w:val="center"/>
      </w:pPr>
      <w:r>
        <w:rPr>
          <w:noProof/>
        </w:rPr>
        <w:drawing>
          <wp:inline distT="0" distB="0" distL="0" distR="0">
            <wp:extent cx="85725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4D" w:rsidRDefault="00DE324D">
      <w:pPr>
        <w:spacing w:after="200"/>
      </w:pPr>
    </w:p>
    <w:p w:rsidR="00DE324D" w:rsidRDefault="0036688F">
      <w:pPr>
        <w:spacing w:after="80"/>
        <w:jc w:val="center"/>
      </w:pPr>
      <w:r>
        <w:rPr>
          <w:b/>
          <w:bCs/>
          <w:color w:val="0F3D3E"/>
          <w:sz w:val="64"/>
          <w:szCs w:val="64"/>
        </w:rPr>
        <w:t>SMARTNAV CANE</w:t>
      </w:r>
    </w:p>
    <w:p w:rsidR="00DE324D" w:rsidRDefault="0036688F">
      <w:pPr>
        <w:spacing w:after="40"/>
        <w:jc w:val="center"/>
      </w:pPr>
      <w:r>
        <w:rPr>
          <w:b/>
          <w:bCs/>
          <w:color w:val="F2A541"/>
          <w:spacing w:val="40"/>
          <w:sz w:val="30"/>
          <w:szCs w:val="30"/>
        </w:rPr>
        <w:t>MASTER PROJECT PROMPT</w:t>
      </w:r>
    </w:p>
    <w:p w:rsidR="00DE324D" w:rsidRDefault="0036688F">
      <w:pPr>
        <w:spacing w:after="500"/>
        <w:jc w:val="center"/>
      </w:pPr>
      <w:r>
        <w:rPr>
          <w:i/>
          <w:iCs/>
          <w:color w:val="5B5B5B"/>
          <w:sz w:val="24"/>
          <w:szCs w:val="24"/>
        </w:rPr>
        <w:t xml:space="preserve">An </w:t>
      </w:r>
      <w:proofErr w:type="spellStart"/>
      <w:r>
        <w:rPr>
          <w:i/>
          <w:iCs/>
          <w:color w:val="5B5B5B"/>
          <w:sz w:val="24"/>
          <w:szCs w:val="24"/>
        </w:rPr>
        <w:t>IoT</w:t>
      </w:r>
      <w:proofErr w:type="spellEnd"/>
      <w:r>
        <w:rPr>
          <w:i/>
          <w:iCs/>
          <w:color w:val="5B5B5B"/>
          <w:sz w:val="24"/>
          <w:szCs w:val="24"/>
        </w:rPr>
        <w:t>-Based Assistive Navigation Device for the Blind and Visually Impaired</w:t>
      </w:r>
    </w:p>
    <w:p w:rsidR="00DE324D" w:rsidRDefault="00DE324D">
      <w:pPr>
        <w:pBdr>
          <w:top w:val="single" w:sz="6" w:space="10" w:color="D8D2C4"/>
        </w:pBdr>
        <w:spacing w:before="300" w:after="300"/>
        <w:jc w:val="center"/>
      </w:pPr>
    </w:p>
    <w:p w:rsidR="00DE324D" w:rsidRDefault="0036688F">
      <w:pPr>
        <w:spacing w:after="60"/>
        <w:jc w:val="center"/>
      </w:pPr>
      <w:r>
        <w:rPr>
          <w:color w:val="1A1A1A"/>
          <w:sz w:val="22"/>
          <w:szCs w:val="22"/>
        </w:rPr>
        <w:t>Bindura University of Science Education (BUSE)</w:t>
      </w:r>
    </w:p>
    <w:p w:rsidR="00DE324D" w:rsidRDefault="0036688F">
      <w:pPr>
        <w:spacing w:after="60"/>
        <w:jc w:val="center"/>
      </w:pPr>
      <w:r>
        <w:rPr>
          <w:color w:val="5B5B5B"/>
        </w:rPr>
        <w:t xml:space="preserve">Department of Assistive &amp; </w:t>
      </w:r>
      <w:proofErr w:type="spellStart"/>
      <w:r>
        <w:rPr>
          <w:color w:val="5B5B5B"/>
        </w:rPr>
        <w:t>IoT</w:t>
      </w:r>
      <w:proofErr w:type="spellEnd"/>
      <w:r>
        <w:rPr>
          <w:color w:val="5B5B5B"/>
        </w:rPr>
        <w:t xml:space="preserve"> Technologies</w:t>
      </w:r>
    </w:p>
    <w:p w:rsidR="00DE324D" w:rsidRDefault="0036688F">
      <w:pPr>
        <w:spacing w:after="60"/>
        <w:jc w:val="center"/>
      </w:pPr>
      <w:r>
        <w:rPr>
          <w:color w:val="5B5B5B"/>
        </w:rPr>
        <w:t>Prepared for: I'm_Tascar</w:t>
      </w:r>
    </w:p>
    <w:p w:rsidR="00DE324D" w:rsidRDefault="0036688F">
      <w:pPr>
        <w:jc w:val="center"/>
      </w:pPr>
      <w:r>
        <w:rPr>
          <w:color w:val="5B5B5B"/>
        </w:rPr>
        <w:t>July 2026</w:t>
      </w:r>
    </w:p>
    <w:p w:rsidR="00DE324D" w:rsidRDefault="00DE324D">
      <w:pPr>
        <w:spacing w:after="800"/>
      </w:pPr>
    </w:p>
    <w:p w:rsidR="00DE324D" w:rsidRDefault="0036688F">
      <w:pPr>
        <w:shd w:val="clear" w:color="auto" w:fill="F4F1EA"/>
        <w:spacing w:before="200"/>
        <w:jc w:val="center"/>
      </w:pPr>
      <w:r>
        <w:rPr>
          <w:i/>
          <w:iCs/>
          <w:color w:val="0F3D3E"/>
        </w:rPr>
        <w:t xml:space="preserve">  "Independence, safety and confidence — one step at a time."  </w:t>
      </w:r>
    </w:p>
    <w:p w:rsidR="00DE324D" w:rsidRDefault="00DE324D">
      <w:pPr>
        <w:sectPr w:rsidR="00DE324D">
          <w:pgSz w:w="11906" w:h="16838"/>
          <w:pgMar w:top="1000" w:right="1200" w:bottom="1000" w:left="1200" w:header="708" w:footer="708" w:gutter="0"/>
          <w:cols w:space="720"/>
          <w:docGrid w:linePitch="360"/>
        </w:sectPr>
      </w:pP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" w:name="_Toc236003634"/>
      <w:r>
        <w:rPr>
          <w:b/>
          <w:bCs/>
          <w:color w:val="0F3D3E"/>
        </w:rPr>
        <w:lastRenderedPageBreak/>
        <w:t>Table of Contents</w:t>
      </w:r>
      <w:bookmarkEnd w:id="1"/>
    </w:p>
    <w:sdt>
      <w:sdtPr>
        <w:alias w:val="Table of Contents"/>
        <w:id w:val="-1088460834"/>
      </w:sdtPr>
      <w:sdtEndPr/>
      <w:sdtContent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003634" w:history="1">
            <w:r w:rsidRPr="00C636B9">
              <w:rPr>
                <w:rStyle w:val="Hyperlink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35" w:history="1">
            <w:r w:rsidRPr="00C636B9">
              <w:rPr>
                <w:rStyle w:val="Hyperlink"/>
                <w:b/>
                <w:bCs/>
                <w:noProof/>
              </w:rPr>
              <w:t>1. Project Overview &amp;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36" w:history="1">
            <w:r w:rsidRPr="00C636B9">
              <w:rPr>
                <w:rStyle w:val="Hyperlink"/>
                <w:b/>
                <w:bCs/>
                <w:noProof/>
              </w:rPr>
              <w:t>2. Hardware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37" w:history="1">
            <w:r w:rsidRPr="00C636B9">
              <w:rPr>
                <w:rStyle w:val="Hyperlink"/>
                <w:b/>
                <w:bCs/>
                <w:noProof/>
              </w:rPr>
              <w:t>2.1 Main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38" w:history="1">
            <w:r w:rsidRPr="00C636B9">
              <w:rPr>
                <w:rStyle w:val="Hyperlink"/>
                <w:b/>
                <w:bCs/>
                <w:noProof/>
              </w:rPr>
              <w:t>2.2 Sensors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39" w:history="1">
            <w:r w:rsidRPr="00C636B9">
              <w:rPr>
                <w:rStyle w:val="Hyperlink"/>
                <w:b/>
                <w:bCs/>
                <w:noProof/>
              </w:rPr>
              <w:t>2.3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40" w:history="1">
            <w:r w:rsidRPr="00C636B9">
              <w:rPr>
                <w:rStyle w:val="Hyperlink"/>
                <w:b/>
                <w:bCs/>
                <w:noProof/>
              </w:rPr>
              <w:t>2.4 User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41" w:history="1">
            <w:r w:rsidRPr="00C636B9">
              <w:rPr>
                <w:rStyle w:val="Hyperlink"/>
                <w:b/>
                <w:bCs/>
                <w:noProof/>
              </w:rPr>
              <w:t>2.5 Power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42" w:history="1">
            <w:r w:rsidRPr="00C636B9">
              <w:rPr>
                <w:rStyle w:val="Hyperlink"/>
                <w:b/>
                <w:bCs/>
                <w:noProof/>
              </w:rPr>
              <w:t>2.6 Mechanical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43" w:history="1">
            <w:r w:rsidRPr="00C636B9">
              <w:rPr>
                <w:rStyle w:val="Hyperlink"/>
                <w:b/>
                <w:bCs/>
                <w:noProof/>
              </w:rPr>
              <w:t>3. Obstacle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44" w:history="1">
            <w:r w:rsidRPr="00C636B9">
              <w:rPr>
                <w:rStyle w:val="Hyperlink"/>
                <w:b/>
                <w:bCs/>
                <w:noProof/>
              </w:rPr>
              <w:t>Zone Set 1 — Indoor / Close-Range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45" w:history="1">
            <w:r w:rsidRPr="00C636B9">
              <w:rPr>
                <w:rStyle w:val="Hyperlink"/>
                <w:b/>
                <w:bCs/>
                <w:noProof/>
              </w:rPr>
              <w:t>Zone Set 2 — Outdoor / Long-Range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46" w:history="1">
            <w:r w:rsidRPr="00C636B9">
              <w:rPr>
                <w:rStyle w:val="Hyperlink"/>
                <w:b/>
                <w:bCs/>
                <w:noProof/>
              </w:rPr>
              <w:t>4. Pit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47" w:history="1">
            <w:r w:rsidRPr="00C636B9">
              <w:rPr>
                <w:rStyle w:val="Hyperlink"/>
                <w:b/>
                <w:bCs/>
                <w:noProof/>
              </w:rPr>
              <w:t>5. Camera AI — Object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48" w:history="1">
            <w:r w:rsidRPr="00C636B9">
              <w:rPr>
                <w:rStyle w:val="Hyperlink"/>
                <w:b/>
                <w:bCs/>
                <w:noProof/>
              </w:rPr>
              <w:t>6. Panic Button — Emergency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49" w:history="1">
            <w:r w:rsidRPr="00C636B9">
              <w:rPr>
                <w:rStyle w:val="Hyperlink"/>
                <w:b/>
                <w:bCs/>
                <w:noProof/>
              </w:rPr>
              <w:t>7. Bluetooth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50" w:history="1">
            <w:r w:rsidRPr="00C636B9">
              <w:rPr>
                <w:rStyle w:val="Hyperlink"/>
                <w:b/>
                <w:bCs/>
                <w:noProof/>
              </w:rPr>
              <w:t>8. Power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51" w:history="1">
            <w:r w:rsidRPr="00C636B9">
              <w:rPr>
                <w:rStyle w:val="Hyperlink"/>
                <w:b/>
                <w:bCs/>
                <w:noProof/>
              </w:rPr>
              <w:t>9. Suggested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52" w:history="1">
            <w:r w:rsidRPr="00C636B9">
              <w:rPr>
                <w:rStyle w:val="Hyperlink"/>
                <w:b/>
                <w:bCs/>
                <w:noProof/>
              </w:rPr>
              <w:t>9.1 Original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003653" w:history="1">
            <w:r w:rsidRPr="00C636B9">
              <w:rPr>
                <w:rStyle w:val="Hyperlink"/>
                <w:b/>
                <w:bCs/>
                <w:noProof/>
              </w:rPr>
              <w:t>9.2 Additional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6688F" w:rsidRDefault="0036688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003654" w:history="1">
            <w:r w:rsidRPr="00C636B9">
              <w:rPr>
                <w:rStyle w:val="Hyperlink"/>
                <w:b/>
                <w:bCs/>
                <w:noProof/>
              </w:rPr>
              <w:t>10. Design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_Toc236003654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E324D" w:rsidRDefault="0036688F">
          <w:r>
            <w:fldChar w:fldCharType="end"/>
          </w:r>
        </w:p>
      </w:sdtContent>
    </w:sdt>
    <w:p w:rsidR="00DE324D" w:rsidRDefault="0036688F">
      <w:r>
        <w:br w:type="page"/>
      </w:r>
    </w:p>
    <w:p w:rsidR="00DE324D" w:rsidRDefault="00DE324D">
      <w:pPr>
        <w:sectPr w:rsidR="00DE324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2" w:name="_Toc236003635"/>
      <w:r>
        <w:rPr>
          <w:b/>
          <w:bCs/>
          <w:color w:val="0F3D3E"/>
        </w:rPr>
        <w:lastRenderedPageBreak/>
        <w:t>1. Project Overview &amp; Purpose</w:t>
      </w:r>
      <w:bookmarkEnd w:id="2"/>
    </w:p>
    <w:p w:rsidR="00DE324D" w:rsidRDefault="0036688F">
      <w:pPr>
        <w:spacing w:after="160" w:line="300" w:lineRule="auto"/>
      </w:pPr>
      <w:proofErr w:type="spellStart"/>
      <w:r>
        <w:rPr>
          <w:color w:val="1A1A1A"/>
          <w:sz w:val="22"/>
          <w:szCs w:val="22"/>
        </w:rPr>
        <w:t>SmartNav</w:t>
      </w:r>
      <w:proofErr w:type="spellEnd"/>
      <w:r>
        <w:rPr>
          <w:color w:val="1A1A1A"/>
          <w:sz w:val="22"/>
          <w:szCs w:val="22"/>
        </w:rPr>
        <w:t xml:space="preserve"> Cane is a lightweight, intelligent smart walking cane designed to give blind and visually impaired users greater independence, safety, and confidence in everyday movement. It combines layered obstacle sensing, downward pit detection, onboard camer</w:t>
      </w:r>
      <w:r>
        <w:rPr>
          <w:color w:val="1A1A1A"/>
          <w:sz w:val="22"/>
          <w:szCs w:val="22"/>
        </w:rPr>
        <w:t>a-based object recognition, GPS-linked emergency alerts, and Bluetooth voice guidance into a single, comfortable, battery-powered device.</w:t>
      </w:r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This document is written as a complete project prompt: a single reference that captures the full hardware specificatio</w:t>
      </w:r>
      <w:r>
        <w:rPr>
          <w:color w:val="1A1A1A"/>
          <w:sz w:val="22"/>
          <w:szCs w:val="22"/>
        </w:rPr>
        <w:t xml:space="preserve">n, sensing logic, communication </w:t>
      </w:r>
      <w:proofErr w:type="spellStart"/>
      <w:r>
        <w:rPr>
          <w:color w:val="1A1A1A"/>
          <w:sz w:val="22"/>
          <w:szCs w:val="22"/>
        </w:rPr>
        <w:t>behaviour</w:t>
      </w:r>
      <w:proofErr w:type="spellEnd"/>
      <w:r>
        <w:rPr>
          <w:color w:val="1A1A1A"/>
          <w:sz w:val="22"/>
          <w:szCs w:val="22"/>
        </w:rPr>
        <w:t xml:space="preserve">, and design goals of the </w:t>
      </w:r>
      <w:proofErr w:type="spellStart"/>
      <w:r>
        <w:rPr>
          <w:color w:val="1A1A1A"/>
          <w:sz w:val="22"/>
          <w:szCs w:val="22"/>
        </w:rPr>
        <w:t>SmartNav</w:t>
      </w:r>
      <w:proofErr w:type="spellEnd"/>
      <w:r>
        <w:rPr>
          <w:color w:val="1A1A1A"/>
          <w:sz w:val="22"/>
          <w:szCs w:val="22"/>
        </w:rPr>
        <w:t xml:space="preserve"> Cane, so that it can be handed to a development team, a funder, or an AI assistant and understood without further explanation.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3" w:name="_Toc236003636"/>
      <w:r>
        <w:rPr>
          <w:b/>
          <w:bCs/>
          <w:color w:val="0F3D3E"/>
        </w:rPr>
        <w:t>2. Hardware Specification</w:t>
      </w:r>
      <w:bookmarkEnd w:id="3"/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 xml:space="preserve">The cane is built around a </w:t>
      </w:r>
      <w:r>
        <w:rPr>
          <w:color w:val="1A1A1A"/>
          <w:sz w:val="22"/>
          <w:szCs w:val="22"/>
        </w:rPr>
        <w:t>central microcontroller with camera capability, supported by a layered sensor suite, communication modules, a simple physical interface, and a rugged, lightweight mechanical frame.</w:t>
      </w:r>
    </w:p>
    <w:p w:rsidR="00DE324D" w:rsidRDefault="0036688F">
      <w:pPr>
        <w:pStyle w:val="Heading2"/>
        <w:spacing w:before="320" w:after="140"/>
      </w:pPr>
      <w:bookmarkStart w:id="4" w:name="_Toc236003637"/>
      <w:r>
        <w:rPr>
          <w:b/>
          <w:bCs/>
          <w:color w:val="0F3D3E"/>
          <w:sz w:val="25"/>
          <w:szCs w:val="25"/>
        </w:rPr>
        <w:t>2.1 Main Controller</w:t>
      </w:r>
      <w:bookmarkEnd w:id="4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ESP32-CAM</w:t>
            </w:r>
          </w:p>
          <w:p w:rsidR="00DE324D" w:rsidRDefault="0036688F">
            <w:r>
              <w:rPr>
                <w:color w:val="5B5B5B"/>
              </w:rPr>
              <w:t xml:space="preserve">Central processing unit and onboard camera </w:t>
            </w:r>
            <w:r>
              <w:rPr>
                <w:color w:val="5B5B5B"/>
              </w:rPr>
              <w:t>module. Runs sensor fusion, obstacle-zone logic, and lightweight object recognition; coordinates all other modules.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pPr>
        <w:pStyle w:val="Heading2"/>
        <w:spacing w:before="320" w:after="140"/>
      </w:pPr>
      <w:bookmarkStart w:id="5" w:name="_Toc236003638"/>
      <w:r>
        <w:rPr>
          <w:b/>
          <w:bCs/>
          <w:color w:val="0F3D3E"/>
          <w:sz w:val="25"/>
          <w:szCs w:val="25"/>
        </w:rPr>
        <w:t>2.2 Sensors</w:t>
      </w:r>
      <w:bookmarkEnd w:id="5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Ultrasonic Sensor #1 — Upper Obstacle Detection</w:t>
            </w:r>
          </w:p>
          <w:p w:rsidR="00DE324D" w:rsidRDefault="0036688F">
            <w:r>
              <w:rPr>
                <w:color w:val="5B5B5B"/>
              </w:rPr>
              <w:t>Detects head- and torso-height obstacles: cars, people, poles, trees, doors, and walls.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Ultrasonic Sensor #2 — Lower Obstacle Detection</w:t>
            </w:r>
          </w:p>
          <w:p w:rsidR="00DE324D" w:rsidRDefault="0036688F">
            <w:r>
              <w:rPr>
                <w:color w:val="5B5B5B"/>
              </w:rPr>
              <w:t>Detects knee- and ground-height obstacles: stones, boxes, curbs, and steps.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Ultrasonic Sensor #3 — Downward Pit Detection</w:t>
            </w:r>
          </w:p>
          <w:p w:rsidR="00DE324D" w:rsidRDefault="0036688F">
            <w:r>
              <w:rPr>
                <w:color w:val="5B5B5B"/>
              </w:rPr>
              <w:t>Continuously measures ground distance to flag pits, trenches, open drains, and potholes.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pPr>
        <w:pStyle w:val="Heading2"/>
        <w:spacing w:before="320" w:after="140"/>
      </w:pPr>
      <w:bookmarkStart w:id="6" w:name="_Toc236003639"/>
      <w:r>
        <w:rPr>
          <w:b/>
          <w:bCs/>
          <w:color w:val="0F3D3E"/>
          <w:sz w:val="25"/>
          <w:szCs w:val="25"/>
        </w:rPr>
        <w:lastRenderedPageBreak/>
        <w:t>2.3 Communication</w:t>
      </w:r>
      <w:bookmarkEnd w:id="6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GSM Module</w:t>
            </w:r>
          </w:p>
          <w:p w:rsidR="00DE324D" w:rsidRDefault="0036688F">
            <w:r>
              <w:rPr>
                <w:color w:val="5B5B5B"/>
              </w:rPr>
              <w:t>Sends emergency SMS messages and places voice calls to stored emergency contacts.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NEO-6M GPS Module</w:t>
            </w:r>
          </w:p>
          <w:p w:rsidR="00DE324D" w:rsidRDefault="0036688F">
            <w:r>
              <w:rPr>
                <w:color w:val="5B5B5B"/>
              </w:rPr>
              <w:t>Acquires live latitude and longitude for emergency location sharing via Google Maps links.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Bluetooth Headphones</w:t>
            </w:r>
          </w:p>
          <w:p w:rsidR="00DE324D" w:rsidRDefault="0036688F">
            <w:r>
              <w:rPr>
                <w:color w:val="5B5B5B"/>
              </w:rPr>
              <w:t>Delivers private, hands-free voice announcements and warning tones to the user.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pPr>
        <w:pStyle w:val="Heading2"/>
        <w:spacing w:before="320" w:after="140"/>
      </w:pPr>
      <w:bookmarkStart w:id="7" w:name="_Toc236003640"/>
      <w:r>
        <w:rPr>
          <w:b/>
          <w:bCs/>
          <w:color w:val="0F3D3E"/>
          <w:sz w:val="25"/>
          <w:szCs w:val="25"/>
        </w:rPr>
        <w:t>2.4 User Interface</w:t>
      </w:r>
      <w:bookmarkEnd w:id="7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Buzzer</w:t>
            </w:r>
          </w:p>
          <w:p w:rsidR="00DE324D" w:rsidRDefault="0036688F">
            <w:r>
              <w:rPr>
                <w:color w:val="5B5B5B"/>
              </w:rPr>
              <w:t>Provides audible beep patterns for proximity warnings, independent of Bluetooth pairing status.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Power Button, Panic Button &amp; Pair Button</w:t>
            </w:r>
          </w:p>
          <w:p w:rsidR="00DE324D" w:rsidRDefault="0036688F">
            <w:r>
              <w:rPr>
                <w:color w:val="5B5B5B"/>
              </w:rPr>
              <w:t>Power button turns the cane on/off; panic button triggers the emergency SMS and call sequence; a dedicated button e</w:t>
            </w:r>
            <w:r>
              <w:rPr>
                <w:color w:val="5B5B5B"/>
              </w:rPr>
              <w:t>nables Bluetooth pairing.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Zone Selection Switch</w:t>
            </w:r>
          </w:p>
          <w:p w:rsidR="00DE324D" w:rsidRDefault="0036688F">
            <w:r>
              <w:rPr>
                <w:color w:val="5B5B5B"/>
              </w:rPr>
              <w:t>Toggles between Zone Set 1 (indoor / close-range) and Zone Set 2 (outdoor / long-range) detection profiles.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pPr>
        <w:pStyle w:val="Heading2"/>
        <w:spacing w:before="320" w:after="140"/>
      </w:pPr>
      <w:bookmarkStart w:id="8" w:name="_Toc236003641"/>
      <w:r>
        <w:rPr>
          <w:b/>
          <w:bCs/>
          <w:color w:val="0F3D3E"/>
          <w:sz w:val="25"/>
          <w:szCs w:val="25"/>
        </w:rPr>
        <w:t>2.5 Power</w:t>
      </w:r>
      <w:bookmarkEnd w:id="8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Rechargeable Lithium Battery</w:t>
            </w:r>
          </w:p>
          <w:p w:rsidR="00DE324D" w:rsidRDefault="0036688F">
            <w:r>
              <w:rPr>
                <w:color w:val="5B5B5B"/>
              </w:rPr>
              <w:t>USB-rechargeable with protection circuitry, active monitoring, and a low-battery voice warning.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pPr>
        <w:pStyle w:val="Heading2"/>
        <w:spacing w:before="320" w:after="140"/>
      </w:pPr>
      <w:bookmarkStart w:id="9" w:name="_Toc236003642"/>
      <w:r>
        <w:rPr>
          <w:b/>
          <w:bCs/>
          <w:color w:val="0F3D3E"/>
          <w:sz w:val="25"/>
          <w:szCs w:val="25"/>
        </w:rPr>
        <w:t>2.6 Mechanical Design</w:t>
      </w:r>
      <w:bookmarkEnd w:id="9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0550" cy="5905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proofErr w:type="spellStart"/>
            <w:r>
              <w:rPr>
                <w:b/>
                <w:bCs/>
                <w:color w:val="0F3D3E"/>
                <w:sz w:val="23"/>
                <w:szCs w:val="23"/>
              </w:rPr>
              <w:t>Aluminium</w:t>
            </w:r>
            <w:proofErr w:type="spellEnd"/>
            <w:r>
              <w:rPr>
                <w:b/>
                <w:bCs/>
                <w:color w:val="0F3D3E"/>
                <w:sz w:val="23"/>
                <w:szCs w:val="23"/>
              </w:rPr>
              <w:t xml:space="preserve"> Frame</w:t>
            </w:r>
          </w:p>
          <w:p w:rsidR="00DE324D" w:rsidRDefault="0036688F">
            <w:r>
              <w:rPr>
                <w:color w:val="5B5B5B"/>
              </w:rPr>
              <w:t xml:space="preserve">Lightweight (under 1 kg), strong, water-resistant enclosure with a comfortable grip and balanced </w:t>
            </w:r>
            <w:proofErr w:type="spellStart"/>
            <w:r>
              <w:rPr>
                <w:color w:val="5B5B5B"/>
              </w:rPr>
              <w:t>centre</w:t>
            </w:r>
            <w:proofErr w:type="spellEnd"/>
            <w:r>
              <w:rPr>
                <w:color w:val="5B5B5B"/>
              </w:rPr>
              <w:t xml:space="preserve"> of gravity.</w:t>
            </w:r>
          </w:p>
        </w:tc>
      </w:tr>
    </w:tbl>
    <w:p w:rsidR="00DE324D" w:rsidRDefault="00DE324D">
      <w:pPr>
        <w:spacing w:after="120"/>
      </w:pPr>
    </w:p>
    <w:p w:rsidR="00DE324D" w:rsidRDefault="0036688F">
      <w:r>
        <w:br w:type="page"/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0" w:name="_Toc236003643"/>
      <w:r>
        <w:rPr>
          <w:b/>
          <w:bCs/>
          <w:color w:val="0F3D3E"/>
        </w:rPr>
        <w:lastRenderedPageBreak/>
        <w:t>3. Obstacle Detection</w:t>
      </w:r>
      <w:bookmarkEnd w:id="10"/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The upper and lower ultrasonic sensors work together to build a two-tier picture of what lies ahead — one band covering chest and head height, the other covering the ground and knee height — and the cane's response scales with how c</w:t>
      </w:r>
      <w:r>
        <w:rPr>
          <w:color w:val="1A1A1A"/>
          <w:sz w:val="22"/>
          <w:szCs w:val="22"/>
        </w:rPr>
        <w:t>lose the obstacle is.</w:t>
      </w:r>
    </w:p>
    <w:p w:rsidR="00DE324D" w:rsidRDefault="0036688F">
      <w:pPr>
        <w:pStyle w:val="Heading2"/>
        <w:spacing w:before="320" w:after="140"/>
      </w:pPr>
      <w:bookmarkStart w:id="11" w:name="_Toc236003644"/>
      <w:r>
        <w:rPr>
          <w:b/>
          <w:bCs/>
          <w:color w:val="0F3D3E"/>
          <w:sz w:val="25"/>
          <w:szCs w:val="25"/>
        </w:rPr>
        <w:t>Zone Set 1 — Indoor / Close-Range</w:t>
      </w:r>
      <w:bookmarkEnd w:id="1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50"/>
      </w:tblGrid>
      <w:tr w:rsidR="00DE32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260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Distance</w:t>
            </w:r>
          </w:p>
        </w:tc>
        <w:tc>
          <w:tcPr>
            <w:tcW w:w="435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Cane Response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Safe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&gt; 2.5 m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No sound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Cautious</w:t>
            </w:r>
          </w:p>
        </w:tc>
        <w:tc>
          <w:tcPr>
            <w:tcW w:w="26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2.0 – 2.5 m</w:t>
            </w:r>
          </w:p>
        </w:tc>
        <w:tc>
          <w:tcPr>
            <w:tcW w:w="435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1 beep per second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Amber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1.5 – 2.0 m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3 beeps per second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Danger</w:t>
            </w:r>
          </w:p>
        </w:tc>
        <w:tc>
          <w:tcPr>
            <w:tcW w:w="26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&lt; 1.5 m</w:t>
            </w:r>
          </w:p>
        </w:tc>
        <w:tc>
          <w:tcPr>
            <w:tcW w:w="435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 xml:space="preserve">Continuous beep + voice: “WARNING </w:t>
            </w:r>
            <w:proofErr w:type="spellStart"/>
            <w:r>
              <w:rPr>
                <w:color w:val="1A1A1A"/>
              </w:rPr>
              <w:t>WARNING</w:t>
            </w:r>
            <w:proofErr w:type="spellEnd"/>
            <w:r>
              <w:rPr>
                <w:color w:val="1A1A1A"/>
              </w:rPr>
              <w:t xml:space="preserve"> STOP”</w:t>
            </w:r>
          </w:p>
        </w:tc>
      </w:tr>
    </w:tbl>
    <w:p w:rsidR="00DE324D" w:rsidRDefault="00DE324D">
      <w:pPr>
        <w:spacing w:after="200"/>
      </w:pPr>
    </w:p>
    <w:p w:rsidR="00DE324D" w:rsidRDefault="0036688F">
      <w:pPr>
        <w:pStyle w:val="Heading2"/>
        <w:spacing w:before="320" w:after="140"/>
      </w:pPr>
      <w:bookmarkStart w:id="12" w:name="_Toc236003645"/>
      <w:r>
        <w:rPr>
          <w:b/>
          <w:bCs/>
          <w:color w:val="0F3D3E"/>
          <w:sz w:val="25"/>
          <w:szCs w:val="25"/>
        </w:rPr>
        <w:t>Zone Set 2 — Outdoor / Long-Range</w:t>
      </w:r>
      <w:bookmarkEnd w:id="1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50"/>
      </w:tblGrid>
      <w:tr w:rsidR="00DE32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260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Distance</w:t>
            </w:r>
          </w:p>
        </w:tc>
        <w:tc>
          <w:tcPr>
            <w:tcW w:w="4350" w:type="dxa"/>
            <w:shd w:val="clear" w:color="auto" w:fill="0F3D3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FFFFFF"/>
              </w:rPr>
              <w:t>Cane Response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Safe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&gt; 4 m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No sound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Cautious</w:t>
            </w:r>
          </w:p>
        </w:tc>
        <w:tc>
          <w:tcPr>
            <w:tcW w:w="26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3 – 4 m</w:t>
            </w:r>
          </w:p>
        </w:tc>
        <w:tc>
          <w:tcPr>
            <w:tcW w:w="435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1 beep per second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Amber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2 – 3 m</w:t>
            </w:r>
          </w:p>
        </w:tc>
        <w:tc>
          <w:tcPr>
            <w:tcW w:w="4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3 beeps per second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b/>
                <w:bCs/>
                <w:color w:val="1A1A1A"/>
              </w:rPr>
              <w:t>Danger</w:t>
            </w:r>
          </w:p>
        </w:tc>
        <w:tc>
          <w:tcPr>
            <w:tcW w:w="260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>&lt; 2 m</w:t>
            </w:r>
          </w:p>
        </w:tc>
        <w:tc>
          <w:tcPr>
            <w:tcW w:w="4350" w:type="dxa"/>
            <w:shd w:val="clear" w:color="auto" w:fill="FBF7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324D" w:rsidRDefault="0036688F">
            <w:r>
              <w:rPr>
                <w:color w:val="1A1A1A"/>
              </w:rPr>
              <w:t xml:space="preserve">Continuous beep + voice: “WARNING </w:t>
            </w:r>
            <w:proofErr w:type="spellStart"/>
            <w:r>
              <w:rPr>
                <w:color w:val="1A1A1A"/>
              </w:rPr>
              <w:t>WARNING</w:t>
            </w:r>
            <w:proofErr w:type="spellEnd"/>
            <w:r>
              <w:rPr>
                <w:color w:val="1A1A1A"/>
              </w:rPr>
              <w:t xml:space="preserve"> STOP”</w:t>
            </w:r>
          </w:p>
        </w:tc>
      </w:tr>
    </w:tbl>
    <w:p w:rsidR="00DE324D" w:rsidRDefault="00DE324D">
      <w:pPr>
        <w:spacing w:after="160"/>
      </w:pPr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The Zone Selection Switch instantly swaps between these two profiles so the user can move from a tight indoor corridor to an open outdoor path without changing any other setting.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3" w:name="_Toc236003646"/>
      <w:r>
        <w:rPr>
          <w:b/>
          <w:bCs/>
          <w:color w:val="0F3D3E"/>
        </w:rPr>
        <w:t>4. Pit Detection</w:t>
      </w:r>
      <w:bookmarkEnd w:id="13"/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The third, downward-facing ultrasonic sensor continuously me</w:t>
      </w:r>
      <w:r>
        <w:rPr>
          <w:color w:val="1A1A1A"/>
          <w:sz w:val="22"/>
          <w:szCs w:val="22"/>
        </w:rPr>
        <w:t>asures the distance to the ground beneath the cane and learns what “normal” ground distance looks like as the user walks.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If the measured distance suddenly increases beyond a safe threshold, the system interprets this as a pit, trench, open drain, deep pot</w:t>
      </w:r>
      <w:r>
        <w:rPr>
          <w:color w:val="1A1A1A"/>
          <w:sz w:val="22"/>
          <w:szCs w:val="22"/>
        </w:rPr>
        <w:t>hole, or missing ground.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Bluetooth announcement: “Pit detected.”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A distinct vibration-style audio warning (“</w:t>
      </w:r>
      <w:proofErr w:type="spellStart"/>
      <w:r>
        <w:rPr>
          <w:color w:val="1A1A1A"/>
          <w:sz w:val="22"/>
          <w:szCs w:val="22"/>
        </w:rPr>
        <w:t>Brrrrrrrrrrrrrrrr</w:t>
      </w:r>
      <w:proofErr w:type="spellEnd"/>
      <w:r>
        <w:rPr>
          <w:color w:val="1A1A1A"/>
          <w:sz w:val="22"/>
          <w:szCs w:val="22"/>
        </w:rPr>
        <w:t>”) reinforces the alert.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4" w:name="_Toc236003647"/>
      <w:r>
        <w:rPr>
          <w:b/>
          <w:bCs/>
          <w:color w:val="0F3D3E"/>
        </w:rPr>
        <w:t>5. Camera AI — Object Recognition</w:t>
      </w:r>
      <w:bookmarkEnd w:id="14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90550" cy="5905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ESP32-CAM Vision Pipeline</w:t>
            </w:r>
          </w:p>
          <w:p w:rsidR="00DE324D" w:rsidRDefault="0036688F">
            <w:r>
              <w:rPr>
                <w:color w:val="5B5B5B"/>
              </w:rPr>
              <w:t>Continuously captures images and runs lightweight on-device recognition, announcing only important nearby objects rather than everything in view.</w:t>
            </w:r>
          </w:p>
        </w:tc>
      </w:tr>
    </w:tbl>
    <w:p w:rsidR="00DE324D" w:rsidRDefault="00DE324D">
      <w:pPr>
        <w:spacing w:after="180"/>
      </w:pPr>
    </w:p>
    <w:p w:rsidR="00DE324D" w:rsidRDefault="0036688F">
      <w:pPr>
        <w:spacing w:after="160" w:line="300" w:lineRule="auto"/>
      </w:pPr>
      <w:proofErr w:type="spellStart"/>
      <w:r>
        <w:rPr>
          <w:color w:val="1A1A1A"/>
          <w:sz w:val="22"/>
          <w:szCs w:val="22"/>
        </w:rPr>
        <w:t>Recognised</w:t>
      </w:r>
      <w:proofErr w:type="spellEnd"/>
      <w:r>
        <w:rPr>
          <w:color w:val="1A1A1A"/>
          <w:sz w:val="22"/>
          <w:szCs w:val="22"/>
        </w:rPr>
        <w:t xml:space="preserve"> object classes: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Car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Bus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Truck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Motorcycle</w:t>
            </w:r>
          </w:p>
        </w:tc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Bicycle</w:t>
            </w:r>
          </w:p>
        </w:tc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Person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Dog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Pole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Tree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Door</w:t>
            </w:r>
          </w:p>
        </w:tc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Chair</w:t>
            </w:r>
          </w:p>
        </w:tc>
        <w:tc>
          <w:tcPr>
            <w:tcW w:w="3117" w:type="dxa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Steps</w:t>
            </w:r>
          </w:p>
        </w:tc>
      </w:tr>
      <w:tr w:rsidR="00DE324D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Traffic light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36688F">
            <w:r>
              <w:rPr>
                <w:color w:val="1A1A1A"/>
              </w:rPr>
              <w:t>Zebra crossing</w:t>
            </w:r>
          </w:p>
        </w:tc>
        <w:tc>
          <w:tcPr>
            <w:tcW w:w="3117" w:type="dxa"/>
            <w:shd w:val="clear" w:color="auto" w:fill="FBF7EF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DE324D" w:rsidRDefault="00DE324D"/>
        </w:tc>
      </w:tr>
    </w:tbl>
    <w:p w:rsidR="00DE324D" w:rsidRDefault="00DE324D">
      <w:pPr>
        <w:spacing w:after="180"/>
      </w:pPr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Example Bluetooth announcements: “Incoming car.” · “Bicycle approaching.” · “Person ahead.” · “Pole ahead.” · “Steps ahead.”</w:t>
      </w:r>
    </w:p>
    <w:p w:rsidR="00DE324D" w:rsidRDefault="0036688F">
      <w:r>
        <w:br w:type="page"/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5" w:name="_Toc236003648"/>
      <w:r>
        <w:rPr>
          <w:b/>
          <w:bCs/>
          <w:color w:val="0F3D3E"/>
        </w:rPr>
        <w:lastRenderedPageBreak/>
        <w:t>6. Panic Button — Emergency Workflow</w:t>
      </w:r>
      <w:bookmarkEnd w:id="15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Panic Button</w:t>
            </w:r>
          </w:p>
          <w:p w:rsidR="00DE324D" w:rsidRDefault="0036688F">
            <w:r>
              <w:rPr>
                <w:color w:val="5B5B5B"/>
              </w:rPr>
              <w:t>A single press starts an automatic emergency sequence: locate, message, and call — escalating through contacts until one answers.</w:t>
            </w:r>
          </w:p>
        </w:tc>
      </w:tr>
    </w:tbl>
    <w:p w:rsidR="00DE324D" w:rsidRDefault="00DE324D">
      <w:pPr>
        <w:spacing w:after="180"/>
      </w:pP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Acquire current GPS coordinates.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Generate a Google Maps link from those coordinates.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Send an SMS to Contact 1 reading: “HELP! I need assistance immediately.” plus latitude, longitude, and the Maps link.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Immediately call Contact 1.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If unreachable, repeat the SMS-and-call sequence for Contact 2, then Contact 3.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All emergency numbers are stor</w:t>
      </w:r>
      <w:r>
        <w:rPr>
          <w:color w:val="1A1A1A"/>
          <w:sz w:val="22"/>
          <w:szCs w:val="22"/>
        </w:rPr>
        <w:t>ed in firmware.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6" w:name="_Toc236003649"/>
      <w:r>
        <w:rPr>
          <w:b/>
          <w:bCs/>
          <w:color w:val="0F3D3E"/>
        </w:rPr>
        <w:t>7. Bluetooth</w:t>
      </w:r>
      <w:bookmarkEnd w:id="16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Pairing &amp; Voice Announcements</w:t>
            </w:r>
          </w:p>
          <w:p w:rsidR="00DE324D" w:rsidRDefault="0036688F">
            <w:r>
              <w:rPr>
                <w:color w:val="5B5B5B"/>
              </w:rPr>
              <w:t>A dedicated Pair button enables pairing with headphones, which automatically reconnect after every restart.</w:t>
            </w:r>
          </w:p>
        </w:tc>
      </w:tr>
    </w:tbl>
    <w:p w:rsidR="00DE324D" w:rsidRDefault="00DE324D">
      <w:pPr>
        <w:spacing w:after="180"/>
      </w:pPr>
    </w:p>
    <w:p w:rsidR="00DE324D" w:rsidRDefault="0036688F">
      <w:pPr>
        <w:spacing w:after="160" w:line="300" w:lineRule="auto"/>
      </w:pPr>
      <w:r>
        <w:rPr>
          <w:color w:val="1A1A1A"/>
          <w:sz w:val="22"/>
          <w:szCs w:val="22"/>
        </w:rPr>
        <w:t>Standard voice announcements include: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“Bluetooth connected.”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“GPS connected.”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“Battery low.”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“Emergency message sent.”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“Incoming car.”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“Pit detected.”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“Warning </w:t>
      </w:r>
      <w:proofErr w:type="spellStart"/>
      <w:r>
        <w:rPr>
          <w:color w:val="1A1A1A"/>
          <w:sz w:val="22"/>
          <w:szCs w:val="22"/>
        </w:rPr>
        <w:t>warning</w:t>
      </w:r>
      <w:proofErr w:type="spellEnd"/>
      <w:r>
        <w:rPr>
          <w:color w:val="1A1A1A"/>
          <w:sz w:val="22"/>
          <w:szCs w:val="22"/>
        </w:rPr>
        <w:t xml:space="preserve"> stop.”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7" w:name="_Toc236003650"/>
      <w:r>
        <w:rPr>
          <w:b/>
          <w:bCs/>
          <w:color w:val="0F3D3E"/>
        </w:rPr>
        <w:t>8. Power</w:t>
      </w:r>
      <w:bookmarkEnd w:id="17"/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Power Management</w:t>
            </w:r>
          </w:p>
          <w:p w:rsidR="00DE324D" w:rsidRDefault="0036688F">
            <w:r>
              <w:rPr>
                <w:color w:val="5B5B5B"/>
              </w:rPr>
              <w:t>The power button turns the cane on and off; the rechargeable battery is monitored continuously, with a voice alert on low charge an</w:t>
            </w:r>
            <w:r>
              <w:rPr>
                <w:color w:val="5B5B5B"/>
              </w:rPr>
              <w:t>d an automatic sleep mode after inactivity.</w:t>
            </w:r>
          </w:p>
        </w:tc>
      </w:tr>
    </w:tbl>
    <w:p w:rsidR="00DE324D" w:rsidRDefault="0036688F">
      <w:r>
        <w:br w:type="page"/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18" w:name="_Toc236003651"/>
      <w:r>
        <w:rPr>
          <w:b/>
          <w:bCs/>
          <w:color w:val="0F3D3E"/>
        </w:rPr>
        <w:lastRenderedPageBreak/>
        <w:t>9. Suggested Improvements</w:t>
      </w:r>
      <w:bookmarkEnd w:id="18"/>
    </w:p>
    <w:p w:rsidR="00DE324D" w:rsidRDefault="0036688F">
      <w:pPr>
        <w:pStyle w:val="Heading2"/>
        <w:spacing w:before="320" w:after="140"/>
      </w:pPr>
      <w:bookmarkStart w:id="19" w:name="_Toc236003652"/>
      <w:r>
        <w:rPr>
          <w:b/>
          <w:bCs/>
          <w:color w:val="0F3D3E"/>
          <w:sz w:val="25"/>
          <w:szCs w:val="25"/>
        </w:rPr>
        <w:t>9.1 Original Suggestions</w:t>
      </w:r>
      <w:bookmarkEnd w:id="19"/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Vibration motor in the handle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Automatic flashlight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Rain detection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Accelerometer for fall detection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IP54 splash resistance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Battery percentage announcement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OTA firmware updates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Obstacle direction (left / right / </w:t>
      </w:r>
      <w:proofErr w:type="spellStart"/>
      <w:r>
        <w:rPr>
          <w:color w:val="1A1A1A"/>
          <w:sz w:val="22"/>
          <w:szCs w:val="22"/>
        </w:rPr>
        <w:t>centre</w:t>
      </w:r>
      <w:proofErr w:type="spellEnd"/>
      <w:r>
        <w:rPr>
          <w:color w:val="1A1A1A"/>
          <w:sz w:val="22"/>
          <w:szCs w:val="22"/>
        </w:rPr>
        <w:t>)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Voice commands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Better edge-AI hardware if advanced recognition is required</w:t>
      </w:r>
    </w:p>
    <w:p w:rsidR="00DE324D" w:rsidRDefault="0036688F">
      <w:pPr>
        <w:pStyle w:val="Heading2"/>
        <w:spacing w:before="320" w:after="140"/>
      </w:pPr>
      <w:bookmarkStart w:id="20" w:name="_Toc236003653"/>
      <w:r>
        <w:rPr>
          <w:b/>
          <w:bCs/>
          <w:color w:val="0F3D3E"/>
          <w:sz w:val="25"/>
          <w:szCs w:val="25"/>
        </w:rPr>
        <w:t>9.2 Additional Suggestions</w:t>
      </w:r>
      <w:bookmarkEnd w:id="20"/>
    </w:p>
    <w:p w:rsidR="00DE324D" w:rsidRDefault="0036688F">
      <w:pPr>
        <w:spacing w:before="60" w:after="220"/>
      </w:pPr>
      <w:r>
        <w:rPr>
          <w:b/>
          <w:bCs/>
          <w:color w:val="F2A541"/>
          <w:spacing w:val="20"/>
          <w:sz w:val="16"/>
          <w:szCs w:val="16"/>
        </w:rPr>
        <w:t>ADDED FOR THIS DOCUMENT</w:t>
      </w: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Automatic Fall Detection → Panic Trigger</w:t>
            </w:r>
          </w:p>
          <w:p w:rsidR="00DE324D" w:rsidRDefault="0036688F">
            <w:r>
              <w:rPr>
                <w:color w:val="5B5B5B"/>
              </w:rPr>
              <w:t>Link the accelerometer directly to the panic sequence: a detected fall auto-starts the GPS-and-SMS workflow after a short countdown, with a button-press or voice command to cancel a false alarm.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Directional Haptic Feedback</w:t>
            </w:r>
          </w:p>
          <w:p w:rsidR="00DE324D" w:rsidRDefault="0036688F">
            <w:r>
              <w:rPr>
                <w:color w:val="5B5B5B"/>
              </w:rPr>
              <w:t>Use two small vibration motor</w:t>
            </w:r>
            <w:r>
              <w:rPr>
                <w:color w:val="5B5B5B"/>
              </w:rPr>
              <w:t>s (left and right handle grip) so obstacle direction can be felt as well as heard — useful in noisy streets or when headphones are removed.</w:t>
            </w:r>
          </w:p>
        </w:tc>
      </w:tr>
    </w:tbl>
    <w:p w:rsidR="00DE324D" w:rsidRDefault="00DE324D">
      <w:pPr>
        <w:spacing w:after="140"/>
      </w:pPr>
    </w:p>
    <w:tbl>
      <w:tblPr>
        <w:tblW w:w="9350" w:type="dxa"/>
        <w:tblBorders>
          <w:top w:val="single" w:sz="2" w:space="0" w:color="D8D2C4"/>
          <w:bottom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50"/>
      </w:tblGrid>
      <w:tr w:rsidR="00DE324D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5905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Mar>
              <w:top w:w="150" w:type="dxa"/>
              <w:left w:w="200" w:type="dxa"/>
              <w:bottom w:w="150" w:type="dxa"/>
              <w:right w:w="100" w:type="dxa"/>
            </w:tcMar>
            <w:vAlign w:val="center"/>
          </w:tcPr>
          <w:p w:rsidR="00DE324D" w:rsidRDefault="0036688F">
            <w:pPr>
              <w:spacing w:after="40"/>
            </w:pPr>
            <w:r>
              <w:rPr>
                <w:b/>
                <w:bCs/>
                <w:color w:val="0F3D3E"/>
                <w:sz w:val="23"/>
                <w:szCs w:val="23"/>
              </w:rPr>
              <w:t>Adaptive Flashlight</w:t>
            </w:r>
          </w:p>
          <w:p w:rsidR="00DE324D" w:rsidRDefault="0036688F">
            <w:r>
              <w:rPr>
                <w:color w:val="5B5B5B"/>
              </w:rPr>
              <w:t>Pair the automatic flashlight with an ambient light sensor and the companion's own location (via GPS time-of-day) so it only activates at dusk, at night, or when entering a dim indoor space — saving battery.</w:t>
            </w:r>
          </w:p>
        </w:tc>
      </w:tr>
    </w:tbl>
    <w:p w:rsidR="00DE324D" w:rsidRDefault="00DE324D">
      <w:pPr>
        <w:spacing w:after="180"/>
      </w:pP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Sensor fusion / confidence scoring: cross-chec</w:t>
      </w:r>
      <w:r>
        <w:rPr>
          <w:color w:val="1A1A1A"/>
          <w:sz w:val="22"/>
          <w:szCs w:val="22"/>
        </w:rPr>
        <w:t>k ultrasonic and camera detections before announcing an object, reducing false alerts from reflective or glass surfaces.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Offline-first AI model: keep core object recognition fully on-device so the cane works in areas with poor network coverage, reserving G</w:t>
      </w:r>
      <w:r>
        <w:rPr>
          <w:color w:val="1A1A1A"/>
          <w:sz w:val="22"/>
          <w:szCs w:val="22"/>
        </w:rPr>
        <w:t>SM purely for emergencies and optional cloud sync.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Multi-language voice pack: Shona and Ndebele voice prompts alongside English, reflecting the primary Zimbabwean user base.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Companion mobile app: pairs over Bluetooth for battery history, firmware updates, </w:t>
      </w:r>
      <w:r>
        <w:rPr>
          <w:color w:val="1A1A1A"/>
          <w:sz w:val="22"/>
          <w:szCs w:val="22"/>
        </w:rPr>
        <w:t>emergency-contact editing, and a caregiver “last known location” view.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Scheduled self-test: on power-up, the cane briefly checks each sensor, the GSM signal, and GPS fix, announcing “All systems ready” or naming the specific fault.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User-adjustable sensitivity: allow fine-tuning of the zone thresholds in Section 3 for individual walking speed and cane-holding technique.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lastRenderedPageBreak/>
        <w:t>Field-testing protocol: structured trials with visually impaired volunteers at BUSE, capturing false-positive/negati</w:t>
      </w:r>
      <w:r>
        <w:rPr>
          <w:color w:val="1A1A1A"/>
          <w:sz w:val="22"/>
          <w:szCs w:val="22"/>
        </w:rPr>
        <w:t xml:space="preserve">ve rates per environment (indoor corridor, </w:t>
      </w:r>
      <w:proofErr w:type="gramStart"/>
      <w:r>
        <w:rPr>
          <w:color w:val="1A1A1A"/>
          <w:sz w:val="22"/>
          <w:szCs w:val="22"/>
        </w:rPr>
        <w:t>open street</w:t>
      </w:r>
      <w:proofErr w:type="gramEnd"/>
      <w:r>
        <w:rPr>
          <w:color w:val="1A1A1A"/>
          <w:sz w:val="22"/>
          <w:szCs w:val="22"/>
        </w:rPr>
        <w:t>, market) before wider rollout.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Cost-down variant: a stripped-down build (single ultrasonic sensor, no camera) as a lower-cost entry model for broader institutional adoption.</w:t>
      </w:r>
    </w:p>
    <w:p w:rsidR="00DE324D" w:rsidRDefault="0036688F">
      <w:pPr>
        <w:pStyle w:val="Heading1"/>
        <w:pBdr>
          <w:bottom w:val="single" w:sz="12" w:space="4" w:color="F2A541"/>
        </w:pBdr>
        <w:spacing w:before="480" w:after="200"/>
      </w:pPr>
      <w:bookmarkStart w:id="21" w:name="_Toc236003654"/>
      <w:r>
        <w:rPr>
          <w:b/>
          <w:bCs/>
          <w:color w:val="0F3D3E"/>
        </w:rPr>
        <w:t>10. Design Goals</w:t>
      </w:r>
      <w:bookmarkEnd w:id="21"/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Lightweigh</w:t>
      </w:r>
      <w:r>
        <w:rPr>
          <w:color w:val="1A1A1A"/>
          <w:sz w:val="22"/>
          <w:szCs w:val="22"/>
        </w:rPr>
        <w:t xml:space="preserve">t </w:t>
      </w:r>
      <w:proofErr w:type="spellStart"/>
      <w:r>
        <w:rPr>
          <w:color w:val="1A1A1A"/>
          <w:sz w:val="22"/>
          <w:szCs w:val="22"/>
        </w:rPr>
        <w:t>aluminium</w:t>
      </w:r>
      <w:proofErr w:type="spellEnd"/>
      <w:r>
        <w:rPr>
          <w:color w:val="1A1A1A"/>
          <w:sz w:val="22"/>
          <w:szCs w:val="22"/>
        </w:rPr>
        <w:t xml:space="preserve"> construction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Comfortable rubber handle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Balanced </w:t>
      </w:r>
      <w:proofErr w:type="spellStart"/>
      <w:r>
        <w:rPr>
          <w:color w:val="1A1A1A"/>
          <w:sz w:val="22"/>
          <w:szCs w:val="22"/>
        </w:rPr>
        <w:t>centre</w:t>
      </w:r>
      <w:proofErr w:type="spellEnd"/>
      <w:r>
        <w:rPr>
          <w:color w:val="1A1A1A"/>
          <w:sz w:val="22"/>
          <w:szCs w:val="22"/>
        </w:rPr>
        <w:t xml:space="preserve"> of gravity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Modular electronics for easy maintenance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Safe, standard USB charging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Reliable outdoor operation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Fast obstacle detection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>Simple, minimal controls</w:t>
      </w:r>
    </w:p>
    <w:p w:rsidR="00DE324D" w:rsidRDefault="0036688F">
      <w:pPr>
        <w:pStyle w:val="ListParagraph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</w:rPr>
        <w:t xml:space="preserve">Comfortable, non-fatiguing audio </w:t>
      </w:r>
      <w:r>
        <w:rPr>
          <w:color w:val="1A1A1A"/>
          <w:sz w:val="22"/>
          <w:szCs w:val="22"/>
        </w:rPr>
        <w:t>feedback</w:t>
      </w:r>
    </w:p>
    <w:p w:rsidR="00DE324D" w:rsidRDefault="00DE324D">
      <w:pPr>
        <w:spacing w:after="200"/>
      </w:pPr>
    </w:p>
    <w:p w:rsidR="00DE324D" w:rsidRDefault="0036688F">
      <w:pPr>
        <w:pBdr>
          <w:left w:val="single" w:sz="24" w:space="10" w:color="F2A541"/>
        </w:pBdr>
        <w:shd w:val="clear" w:color="auto" w:fill="F4F1EA"/>
        <w:spacing w:before="200" w:after="200"/>
        <w:ind w:left="200"/>
      </w:pPr>
      <w:r>
        <w:rPr>
          <w:i/>
          <w:iCs/>
          <w:color w:val="0F3D3E"/>
          <w:sz w:val="22"/>
          <w:szCs w:val="22"/>
        </w:rPr>
        <w:t>Goal: to create a professional assistive smart cane that increases independence, safety, and confidence for blind users through obstacle detection, pit detection, AI object recognition, GPS tracking, GSM emergency alerts, and Bluetooth voice guid</w:t>
      </w:r>
      <w:r>
        <w:rPr>
          <w:i/>
          <w:iCs/>
          <w:color w:val="0F3D3E"/>
          <w:sz w:val="22"/>
          <w:szCs w:val="22"/>
        </w:rPr>
        <w:t>ance.</w:t>
      </w:r>
    </w:p>
    <w:sectPr w:rsidR="00DE32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E5939"/>
    <w:multiLevelType w:val="hybridMultilevel"/>
    <w:tmpl w:val="5BA89BCC"/>
    <w:lvl w:ilvl="0" w:tplc="78164640">
      <w:start w:val="1"/>
      <w:numFmt w:val="bullet"/>
      <w:lvlText w:val="●"/>
      <w:lvlJc w:val="left"/>
      <w:pPr>
        <w:ind w:left="420" w:hanging="260"/>
      </w:pPr>
      <w:rPr>
        <w:color w:val="F2A541"/>
      </w:rPr>
    </w:lvl>
    <w:lvl w:ilvl="1" w:tplc="50A647A4">
      <w:start w:val="1"/>
      <w:numFmt w:val="bullet"/>
      <w:lvlText w:val="–"/>
      <w:lvlJc w:val="left"/>
      <w:pPr>
        <w:ind w:left="840" w:hanging="260"/>
      </w:pPr>
      <w:rPr>
        <w:color w:val="5B5B5B"/>
      </w:rPr>
    </w:lvl>
    <w:lvl w:ilvl="2" w:tplc="BF04B13C">
      <w:numFmt w:val="decimal"/>
      <w:lvlText w:val=""/>
      <w:lvlJc w:val="left"/>
    </w:lvl>
    <w:lvl w:ilvl="3" w:tplc="D4DC7214">
      <w:numFmt w:val="decimal"/>
      <w:lvlText w:val=""/>
      <w:lvlJc w:val="left"/>
    </w:lvl>
    <w:lvl w:ilvl="4" w:tplc="F79A56EE">
      <w:numFmt w:val="decimal"/>
      <w:lvlText w:val=""/>
      <w:lvlJc w:val="left"/>
    </w:lvl>
    <w:lvl w:ilvl="5" w:tplc="3BB27274">
      <w:numFmt w:val="decimal"/>
      <w:lvlText w:val=""/>
      <w:lvlJc w:val="left"/>
    </w:lvl>
    <w:lvl w:ilvl="6" w:tplc="59C446B6">
      <w:numFmt w:val="decimal"/>
      <w:lvlText w:val=""/>
      <w:lvlJc w:val="left"/>
    </w:lvl>
    <w:lvl w:ilvl="7" w:tplc="0D666802">
      <w:numFmt w:val="decimal"/>
      <w:lvlText w:val=""/>
      <w:lvlJc w:val="left"/>
    </w:lvl>
    <w:lvl w:ilvl="8" w:tplc="B4A6D18C">
      <w:numFmt w:val="decimal"/>
      <w:lvlText w:val=""/>
      <w:lvlJc w:val="left"/>
    </w:lvl>
  </w:abstractNum>
  <w:abstractNum w:abstractNumId="1" w15:restartNumberingAfterBreak="0">
    <w:nsid w:val="5E941D3A"/>
    <w:multiLevelType w:val="hybridMultilevel"/>
    <w:tmpl w:val="DE32C52E"/>
    <w:lvl w:ilvl="0" w:tplc="1C1CE7F8">
      <w:start w:val="1"/>
      <w:numFmt w:val="bullet"/>
      <w:lvlText w:val="●"/>
      <w:lvlJc w:val="left"/>
      <w:pPr>
        <w:ind w:left="720" w:hanging="360"/>
      </w:pPr>
    </w:lvl>
    <w:lvl w:ilvl="1" w:tplc="99B4F51E">
      <w:start w:val="1"/>
      <w:numFmt w:val="bullet"/>
      <w:lvlText w:val="○"/>
      <w:lvlJc w:val="left"/>
      <w:pPr>
        <w:ind w:left="1440" w:hanging="360"/>
      </w:pPr>
    </w:lvl>
    <w:lvl w:ilvl="2" w:tplc="287C751A">
      <w:start w:val="1"/>
      <w:numFmt w:val="bullet"/>
      <w:lvlText w:val="■"/>
      <w:lvlJc w:val="left"/>
      <w:pPr>
        <w:ind w:left="2160" w:hanging="360"/>
      </w:pPr>
    </w:lvl>
    <w:lvl w:ilvl="3" w:tplc="D540ADD0">
      <w:start w:val="1"/>
      <w:numFmt w:val="bullet"/>
      <w:lvlText w:val="●"/>
      <w:lvlJc w:val="left"/>
      <w:pPr>
        <w:ind w:left="2880" w:hanging="360"/>
      </w:pPr>
    </w:lvl>
    <w:lvl w:ilvl="4" w:tplc="B5228214">
      <w:start w:val="1"/>
      <w:numFmt w:val="bullet"/>
      <w:lvlText w:val="○"/>
      <w:lvlJc w:val="left"/>
      <w:pPr>
        <w:ind w:left="3600" w:hanging="360"/>
      </w:pPr>
    </w:lvl>
    <w:lvl w:ilvl="5" w:tplc="CBEE2412">
      <w:start w:val="1"/>
      <w:numFmt w:val="bullet"/>
      <w:lvlText w:val="■"/>
      <w:lvlJc w:val="left"/>
      <w:pPr>
        <w:ind w:left="4320" w:hanging="360"/>
      </w:pPr>
    </w:lvl>
    <w:lvl w:ilvl="6" w:tplc="2F9E2542">
      <w:start w:val="1"/>
      <w:numFmt w:val="bullet"/>
      <w:lvlText w:val="●"/>
      <w:lvlJc w:val="left"/>
      <w:pPr>
        <w:ind w:left="5040" w:hanging="360"/>
      </w:pPr>
    </w:lvl>
    <w:lvl w:ilvl="7" w:tplc="C9B6FDA2">
      <w:start w:val="1"/>
      <w:numFmt w:val="bullet"/>
      <w:lvlText w:val="●"/>
      <w:lvlJc w:val="left"/>
      <w:pPr>
        <w:ind w:left="5760" w:hanging="360"/>
      </w:pPr>
    </w:lvl>
    <w:lvl w:ilvl="8" w:tplc="E35855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4D"/>
    <w:rsid w:val="0036688F"/>
    <w:rsid w:val="00DE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B466D7-8AB0-49ED-AA97-2CA301E0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68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88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1596</Words>
  <Characters>9101</Characters>
  <Application>Microsoft Office Word</Application>
  <DocSecurity>0</DocSecurity>
  <Lines>75</Lines>
  <Paragraphs>21</Paragraphs>
  <ScaleCrop>false</ScaleCrop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I'm_Tascar</cp:lastModifiedBy>
  <cp:revision>3</cp:revision>
  <dcterms:created xsi:type="dcterms:W3CDTF">2026-07-26T22:11:00Z</dcterms:created>
  <dcterms:modified xsi:type="dcterms:W3CDTF">2026-07-26T22:15:00Z</dcterms:modified>
</cp:coreProperties>
</file>