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618A59" w14:textId="1A867835" w:rsidR="00583BAD" w:rsidRPr="00634E57" w:rsidRDefault="005D066E">
      <w:pPr>
        <w:rPr>
          <w:lang w:val="en-US"/>
        </w:rPr>
      </w:pPr>
      <w:r w:rsidRPr="00634E57">
        <w:rPr>
          <w:lang w:val="en-US"/>
        </w:rPr>
        <w:t>Classifications</w:t>
      </w:r>
    </w:p>
    <w:p w14:paraId="33BE45A6" w14:textId="2582B438" w:rsidR="005D066E" w:rsidRPr="00634E57" w:rsidRDefault="005D066E">
      <w:pPr>
        <w:rPr>
          <w:lang w:val="en-US"/>
        </w:rPr>
      </w:pPr>
    </w:p>
    <w:p w14:paraId="76D7FEE7" w14:textId="39D151D5" w:rsidR="00F40805" w:rsidRDefault="005D066E">
      <w:pPr>
        <w:rPr>
          <w:lang w:val="en-US"/>
        </w:rPr>
      </w:pPr>
      <w:r w:rsidRPr="005D066E">
        <w:rPr>
          <w:b/>
          <w:bCs/>
          <w:lang w:val="en-US"/>
        </w:rPr>
        <w:t>Title</w:t>
      </w:r>
      <w:r w:rsidRPr="005D066E">
        <w:rPr>
          <w:lang w:val="en-US"/>
        </w:rPr>
        <w:t xml:space="preserve">: </w:t>
      </w:r>
      <w:r w:rsidR="00F40805" w:rsidRPr="00F40805">
        <w:rPr>
          <w:lang w:val="en-US"/>
        </w:rPr>
        <w:t xml:space="preserve">Impact of face masks on voice </w:t>
      </w:r>
      <w:r w:rsidR="00F40805" w:rsidRPr="00F40805">
        <w:rPr>
          <w:lang w:val="en-US"/>
        </w:rPr>
        <w:t>radiation</w:t>
      </w:r>
    </w:p>
    <w:p w14:paraId="1A6345FC" w14:textId="77777777" w:rsidR="00F40805" w:rsidRDefault="005D066E">
      <w:pPr>
        <w:rPr>
          <w:lang w:val="en-US"/>
        </w:rPr>
      </w:pPr>
      <w:r w:rsidRPr="005D066E">
        <w:rPr>
          <w:b/>
          <w:bCs/>
          <w:lang w:val="en-US"/>
        </w:rPr>
        <w:t>DOI</w:t>
      </w:r>
      <w:r w:rsidRPr="005D066E">
        <w:rPr>
          <w:lang w:val="en-US"/>
        </w:rPr>
        <w:t xml:space="preserve">: </w:t>
      </w:r>
      <w:r w:rsidR="00F40805" w:rsidRPr="00F40805">
        <w:rPr>
          <w:lang w:val="en-US"/>
        </w:rPr>
        <w:t>10.1121/10.0002853</w:t>
      </w:r>
    </w:p>
    <w:p w14:paraId="78525624" w14:textId="38A7DA02" w:rsidR="005D066E" w:rsidRPr="005D066E" w:rsidRDefault="005D066E">
      <w:pPr>
        <w:rPr>
          <w:lang w:val="en-US"/>
        </w:rPr>
      </w:pPr>
      <w:r w:rsidRPr="005D066E">
        <w:rPr>
          <w:b/>
          <w:bCs/>
          <w:lang w:val="en-US"/>
        </w:rPr>
        <w:t>Classification</w:t>
      </w:r>
      <w:r w:rsidRPr="005D066E">
        <w:rPr>
          <w:lang w:val="en-US"/>
        </w:rPr>
        <w:t xml:space="preserve">: </w:t>
      </w:r>
      <w:r w:rsidR="00F40805">
        <w:rPr>
          <w:lang w:val="en-US"/>
        </w:rPr>
        <w:t>2</w:t>
      </w:r>
    </w:p>
    <w:p w14:paraId="0D3ECB00" w14:textId="0EACA3CB" w:rsidR="005D066E" w:rsidRPr="005D066E" w:rsidRDefault="005D066E">
      <w:pPr>
        <w:rPr>
          <w:lang w:val="en-US"/>
        </w:rPr>
      </w:pPr>
      <w:r w:rsidRPr="005D066E">
        <w:rPr>
          <w:b/>
          <w:bCs/>
          <w:lang w:val="en-US"/>
        </w:rPr>
        <w:t>Abstract</w:t>
      </w:r>
      <w:r w:rsidRPr="005D066E">
        <w:rPr>
          <w:lang w:val="en-US"/>
        </w:rPr>
        <w:t xml:space="preserve">: </w:t>
      </w:r>
      <w:r w:rsidR="00F40805" w:rsidRPr="00F40805">
        <w:rPr>
          <w:lang w:val="en-US"/>
        </w:rPr>
        <w:t>With the COVID-19 pandemic, the wearing of face masks covering mouth and nose has become ubiquitous all around the world. This study investigates the impact of typical face masks on voice radiation. To analyze the transmission loss caused by masks and the influence of masks on directivity, this study measured the full-spherical voice directivity of a dummy head with a mouth simulator covered with six masks of different types, i.e., medical masks, filtering facepiece respirator masks, and cloth face coverings. The results show a significant frequency-dependent transmission loss, which varies depending on the mask, especially above 2 kHz. Furthermore, the two facepiece respirator masks also significantly affect speech directivity, as determined by the directivity index (DI). Compared to the measurements without a mask, the DI deviates by up to 7 dB at frequencies above 3 kHz. For all other masks, the deviations are below 2 dB in all third-octave frequency bands.</w:t>
      </w:r>
    </w:p>
    <w:p w14:paraId="3A709400" w14:textId="0BEA8E8F" w:rsidR="005D066E" w:rsidRPr="005D066E" w:rsidRDefault="005D066E">
      <w:pPr>
        <w:rPr>
          <w:lang w:val="en-US"/>
        </w:rPr>
      </w:pPr>
    </w:p>
    <w:p w14:paraId="25980ACD" w14:textId="00BFD616" w:rsidR="00634E57" w:rsidRDefault="005D066E" w:rsidP="005D066E">
      <w:pPr>
        <w:rPr>
          <w:lang w:val="en-US"/>
        </w:rPr>
      </w:pPr>
      <w:r w:rsidRPr="005D066E">
        <w:rPr>
          <w:b/>
          <w:bCs/>
          <w:lang w:val="en-US"/>
        </w:rPr>
        <w:t>Title</w:t>
      </w:r>
      <w:r w:rsidRPr="005D066E">
        <w:rPr>
          <w:lang w:val="en-US"/>
        </w:rPr>
        <w:t xml:space="preserve">: </w:t>
      </w:r>
      <w:r w:rsidR="00F40805" w:rsidRPr="00F40805">
        <w:rPr>
          <w:lang w:val="en-US"/>
        </w:rPr>
        <w:t>Pandemic Dreams: Network Analysis of Dream Content During the COVID-19 Lockdown</w:t>
      </w:r>
    </w:p>
    <w:p w14:paraId="44E6ACBB" w14:textId="4915CFBB" w:rsidR="005D066E" w:rsidRPr="00F40805" w:rsidRDefault="005D066E" w:rsidP="005D066E">
      <w:pPr>
        <w:rPr>
          <w:lang w:val="en-US"/>
        </w:rPr>
      </w:pPr>
      <w:r w:rsidRPr="00F40805">
        <w:rPr>
          <w:b/>
          <w:bCs/>
          <w:lang w:val="en-US"/>
        </w:rPr>
        <w:t>DOI</w:t>
      </w:r>
      <w:r w:rsidRPr="00F40805">
        <w:rPr>
          <w:lang w:val="en-US"/>
        </w:rPr>
        <w:t xml:space="preserve">: </w:t>
      </w:r>
      <w:r w:rsidR="00F40805" w:rsidRPr="00F40805">
        <w:rPr>
          <w:lang w:val="en-US"/>
        </w:rPr>
        <w:t>10.3389/fpsyg.2020.573961</w:t>
      </w:r>
    </w:p>
    <w:p w14:paraId="607D51E1" w14:textId="66C3E247" w:rsidR="005D066E" w:rsidRPr="00F40805" w:rsidRDefault="005D066E" w:rsidP="005D066E">
      <w:pPr>
        <w:rPr>
          <w:lang w:val="en-US"/>
        </w:rPr>
      </w:pPr>
      <w:r w:rsidRPr="00F40805">
        <w:rPr>
          <w:b/>
          <w:bCs/>
          <w:lang w:val="en-US"/>
        </w:rPr>
        <w:t>Classification</w:t>
      </w:r>
      <w:r w:rsidRPr="00F40805">
        <w:rPr>
          <w:lang w:val="en-US"/>
        </w:rPr>
        <w:t>:</w:t>
      </w:r>
      <w:r w:rsidR="00F40805">
        <w:rPr>
          <w:lang w:val="en-US"/>
        </w:rPr>
        <w:t xml:space="preserve"> </w:t>
      </w:r>
      <w:r w:rsidR="00F40805" w:rsidRPr="00F40805">
        <w:rPr>
          <w:lang w:val="en-US"/>
        </w:rPr>
        <w:t>2</w:t>
      </w:r>
    </w:p>
    <w:p w14:paraId="5A3EFA22" w14:textId="598B45F5" w:rsidR="00634E57" w:rsidRDefault="005D066E" w:rsidP="00F40805">
      <w:pPr>
        <w:rPr>
          <w:lang w:val="en-US"/>
        </w:rPr>
      </w:pPr>
      <w:r w:rsidRPr="005D066E">
        <w:rPr>
          <w:b/>
          <w:bCs/>
          <w:lang w:val="en-US"/>
        </w:rPr>
        <w:t>Abstract</w:t>
      </w:r>
      <w:r w:rsidRPr="005D066E">
        <w:rPr>
          <w:lang w:val="en-US"/>
        </w:rPr>
        <w:t xml:space="preserve">: </w:t>
      </w:r>
      <w:r w:rsidR="00F40805" w:rsidRPr="00F40805">
        <w:rPr>
          <w:lang w:val="en-US"/>
        </w:rPr>
        <w:t>We used crowdsourcing (CS) to examine how COVID-19 lockdown affects the content of dreams and nightmares. The CS took place on the sixth week of the lockdown. Over the course of 1 week, 4,275 respondents (mean age 43, SD = 14 years) assessed their sleep, and 811 reported their dream content. Overall, respondents slept substantially more (54.2%) but reported an average increase of awakenings (28.6%) and nightmares (26%) from the pre-pandemic situation. We transcribed the content of the dreams into word lists and performed unsupervised computational network and cluster analysis of word associations, which suggested 33 dream clusters including 20 bad dream clusters, of which 55% were pandemic-specific (e.g., Disease Management, Disregard of Distancing, Elderly in Trouble). The dream-association networks were more accentuated for those who reported an increase in perceived stress. This CS survey on dream-association networks and pandemic stress introduces novel, collectively shared COVID-19 bad dream contents.</w:t>
      </w:r>
    </w:p>
    <w:p w14:paraId="4F079CE6" w14:textId="77777777" w:rsidR="00F40805" w:rsidRPr="005D066E" w:rsidRDefault="00F40805" w:rsidP="00F40805">
      <w:pPr>
        <w:rPr>
          <w:lang w:val="en-US"/>
        </w:rPr>
      </w:pPr>
    </w:p>
    <w:p w14:paraId="52497331" w14:textId="66D4F198" w:rsidR="00F40805" w:rsidRDefault="005D066E" w:rsidP="005D066E">
      <w:pPr>
        <w:rPr>
          <w:lang w:val="en-US"/>
        </w:rPr>
      </w:pPr>
      <w:r w:rsidRPr="005D066E">
        <w:rPr>
          <w:b/>
          <w:bCs/>
          <w:lang w:val="en-US"/>
        </w:rPr>
        <w:t>Title</w:t>
      </w:r>
      <w:r w:rsidRPr="005D066E">
        <w:rPr>
          <w:lang w:val="en-US"/>
        </w:rPr>
        <w:t xml:space="preserve">: </w:t>
      </w:r>
      <w:r w:rsidR="00F40805">
        <w:rPr>
          <w:lang w:val="en-US"/>
        </w:rPr>
        <w:t>T</w:t>
      </w:r>
      <w:r w:rsidR="00F40805" w:rsidRPr="00F40805">
        <w:rPr>
          <w:lang w:val="en-US"/>
        </w:rPr>
        <w:t>elemedicine for housebound older persons during the Covid-19 pandemic</w:t>
      </w:r>
    </w:p>
    <w:p w14:paraId="08053AD2" w14:textId="77777777" w:rsidR="00F40805" w:rsidRDefault="005D066E" w:rsidP="005D066E">
      <w:pPr>
        <w:rPr>
          <w:lang w:val="en-US"/>
        </w:rPr>
      </w:pPr>
      <w:r w:rsidRPr="005D066E">
        <w:rPr>
          <w:b/>
          <w:bCs/>
          <w:lang w:val="en-US"/>
        </w:rPr>
        <w:t>DOI</w:t>
      </w:r>
      <w:r w:rsidRPr="005D066E">
        <w:rPr>
          <w:lang w:val="en-US"/>
        </w:rPr>
        <w:t xml:space="preserve">: </w:t>
      </w:r>
      <w:r w:rsidR="00F40805" w:rsidRPr="00F40805">
        <w:rPr>
          <w:lang w:val="en-US"/>
        </w:rPr>
        <w:t>10.1016/j.maturitas.2020.06.024</w:t>
      </w:r>
    </w:p>
    <w:p w14:paraId="08370D36" w14:textId="75762607" w:rsidR="005D066E" w:rsidRPr="005D066E" w:rsidRDefault="005D066E" w:rsidP="005D066E">
      <w:pPr>
        <w:rPr>
          <w:lang w:val="en-US"/>
        </w:rPr>
      </w:pPr>
      <w:r w:rsidRPr="005D066E">
        <w:rPr>
          <w:b/>
          <w:bCs/>
          <w:lang w:val="en-US"/>
        </w:rPr>
        <w:t>Classification</w:t>
      </w:r>
      <w:r w:rsidRPr="005D066E">
        <w:rPr>
          <w:lang w:val="en-US"/>
        </w:rPr>
        <w:t xml:space="preserve">: </w:t>
      </w:r>
      <w:r w:rsidR="00F40805">
        <w:rPr>
          <w:lang w:val="en-US"/>
        </w:rPr>
        <w:t>2</w:t>
      </w:r>
    </w:p>
    <w:p w14:paraId="46764FCB" w14:textId="706F0829" w:rsidR="005D066E" w:rsidRDefault="005D066E" w:rsidP="00F40805">
      <w:pPr>
        <w:rPr>
          <w:lang w:val="en-US"/>
        </w:rPr>
      </w:pPr>
      <w:r w:rsidRPr="005D066E">
        <w:rPr>
          <w:b/>
          <w:bCs/>
          <w:lang w:val="en-US"/>
        </w:rPr>
        <w:t>Abstract</w:t>
      </w:r>
      <w:r w:rsidRPr="005D066E">
        <w:rPr>
          <w:lang w:val="en-US"/>
        </w:rPr>
        <w:t xml:space="preserve">: </w:t>
      </w:r>
      <w:r w:rsidR="00F40805" w:rsidRPr="00F40805">
        <w:rPr>
          <w:lang w:val="en-US"/>
        </w:rPr>
        <w:t>Targeting older at-risk patients with decision-making algorithms is a priority at a time when hospitals are receiving an influx of Covid-19 patients that may exceed their capacity. Such screening could likely be extended to primary care settings in order to identify older community dwellers with Covid-19, but also those experiencing the adverse consequences of prolonged home confinement. The Centre of Excellence on Longevity of McGill University (Quebec, Canada) designed a short assessment for Montreal's housebound community-dwelling older adults. It acts as the first step in connecting older community dwellers who are housebound during the Covid-19 outbreak to telemedicine.</w:t>
      </w:r>
    </w:p>
    <w:p w14:paraId="6E98F531" w14:textId="77777777" w:rsidR="00F40805" w:rsidRDefault="00F40805" w:rsidP="00F40805">
      <w:pPr>
        <w:rPr>
          <w:lang w:val="en-US"/>
        </w:rPr>
      </w:pPr>
    </w:p>
    <w:p w14:paraId="10C33392" w14:textId="77777777" w:rsidR="00F40805" w:rsidRDefault="005D066E" w:rsidP="005D066E">
      <w:pPr>
        <w:rPr>
          <w:lang w:val="en-US"/>
        </w:rPr>
      </w:pPr>
      <w:r w:rsidRPr="005D066E">
        <w:rPr>
          <w:b/>
          <w:bCs/>
          <w:lang w:val="en-US"/>
        </w:rPr>
        <w:t>Title</w:t>
      </w:r>
      <w:r w:rsidR="00634E57">
        <w:rPr>
          <w:lang w:val="en-US"/>
        </w:rPr>
        <w:t xml:space="preserve">: </w:t>
      </w:r>
      <w:r w:rsidR="00F40805" w:rsidRPr="00F40805">
        <w:rPr>
          <w:lang w:val="en-US"/>
        </w:rPr>
        <w:t xml:space="preserve">Comparison of SARS-CoV-2 RT-PCR on a high-throughput molecular diagnostic platform and the </w:t>
      </w:r>
      <w:proofErr w:type="spellStart"/>
      <w:r w:rsidR="00F40805" w:rsidRPr="00F40805">
        <w:rPr>
          <w:lang w:val="en-US"/>
        </w:rPr>
        <w:t>cobas</w:t>
      </w:r>
      <w:proofErr w:type="spellEnd"/>
      <w:r w:rsidR="00F40805" w:rsidRPr="00F40805">
        <w:rPr>
          <w:lang w:val="en-US"/>
        </w:rPr>
        <w:t xml:space="preserve"> SARS-CoV-2 test for the diagnostic of COVID-19 on various clinical samples</w:t>
      </w:r>
    </w:p>
    <w:p w14:paraId="68012618" w14:textId="4205184F" w:rsidR="005D066E" w:rsidRDefault="005D066E" w:rsidP="005D066E">
      <w:pPr>
        <w:rPr>
          <w:lang w:val="en-US"/>
        </w:rPr>
      </w:pPr>
      <w:r w:rsidRPr="005D066E">
        <w:rPr>
          <w:b/>
          <w:bCs/>
          <w:lang w:val="en-US"/>
        </w:rPr>
        <w:t>DOI</w:t>
      </w:r>
      <w:r w:rsidRPr="005D066E">
        <w:rPr>
          <w:lang w:val="en-US"/>
        </w:rPr>
        <w:t xml:space="preserve">: </w:t>
      </w:r>
      <w:r w:rsidR="00F40805" w:rsidRPr="00F40805">
        <w:rPr>
          <w:lang w:val="en-US"/>
        </w:rPr>
        <w:t>10.1093/</w:t>
      </w:r>
      <w:proofErr w:type="spellStart"/>
      <w:r w:rsidR="00F40805" w:rsidRPr="00F40805">
        <w:rPr>
          <w:lang w:val="en-US"/>
        </w:rPr>
        <w:t>femspd</w:t>
      </w:r>
      <w:proofErr w:type="spellEnd"/>
      <w:r w:rsidR="00F40805" w:rsidRPr="00F40805">
        <w:rPr>
          <w:lang w:val="en-US"/>
        </w:rPr>
        <w:t>/ftaa061</w:t>
      </w:r>
    </w:p>
    <w:p w14:paraId="0F1F6683" w14:textId="7F8EF259" w:rsidR="005D066E" w:rsidRPr="005D066E" w:rsidRDefault="005D066E" w:rsidP="005D066E">
      <w:pPr>
        <w:rPr>
          <w:lang w:val="en-US"/>
        </w:rPr>
      </w:pPr>
      <w:r w:rsidRPr="005D066E">
        <w:rPr>
          <w:b/>
          <w:bCs/>
          <w:lang w:val="en-US"/>
        </w:rPr>
        <w:lastRenderedPageBreak/>
        <w:t>Classification</w:t>
      </w:r>
      <w:r w:rsidRPr="005D066E">
        <w:rPr>
          <w:lang w:val="en-US"/>
        </w:rPr>
        <w:t xml:space="preserve">: </w:t>
      </w:r>
      <w:r w:rsidR="00A62817">
        <w:rPr>
          <w:lang w:val="en-US"/>
        </w:rPr>
        <w:t>2</w:t>
      </w:r>
    </w:p>
    <w:p w14:paraId="4F4E27E3" w14:textId="6165F82C" w:rsidR="00A62817" w:rsidRPr="00A62817" w:rsidRDefault="005D066E" w:rsidP="00A62817">
      <w:pPr>
        <w:rPr>
          <w:lang w:val="en-US"/>
        </w:rPr>
      </w:pPr>
      <w:r w:rsidRPr="005D066E">
        <w:rPr>
          <w:b/>
          <w:bCs/>
          <w:lang w:val="en-US"/>
        </w:rPr>
        <w:t>Abstract</w:t>
      </w:r>
      <w:r w:rsidRPr="005D066E">
        <w:rPr>
          <w:lang w:val="en-US"/>
        </w:rPr>
        <w:t xml:space="preserve">: </w:t>
      </w:r>
      <w:r w:rsidR="00A62817" w:rsidRPr="00A62817">
        <w:rPr>
          <w:lang w:val="en-US"/>
        </w:rPr>
        <w:t>Objectives: In order to cope with the rapid spread of the COVID-19 pandemic, we introduced on our in-house high-throughput molecular diagnostic platform (</w:t>
      </w:r>
      <w:proofErr w:type="spellStart"/>
      <w:r w:rsidR="00A62817" w:rsidRPr="00A62817">
        <w:rPr>
          <w:lang w:val="en-US"/>
        </w:rPr>
        <w:t>MDx</w:t>
      </w:r>
      <w:proofErr w:type="spellEnd"/>
      <w:r w:rsidR="00A62817" w:rsidRPr="00A62817">
        <w:rPr>
          <w:lang w:val="en-US"/>
        </w:rPr>
        <w:t xml:space="preserve"> Platform) a real-time reverse transcriptase PCR (RT-PCR) to detect the SARS-CoV-2 from any clinical specimens. The aim of this study was to compare the RT-PCR results obtain with the </w:t>
      </w:r>
      <w:proofErr w:type="spellStart"/>
      <w:r w:rsidR="00A62817" w:rsidRPr="00A62817">
        <w:rPr>
          <w:lang w:val="en-US"/>
        </w:rPr>
        <w:t>MDx</w:t>
      </w:r>
      <w:proofErr w:type="spellEnd"/>
      <w:r w:rsidR="00A62817" w:rsidRPr="00A62817">
        <w:rPr>
          <w:lang w:val="en-US"/>
        </w:rPr>
        <w:t xml:space="preserve"> Platform and the commercial assay </w:t>
      </w:r>
      <w:proofErr w:type="spellStart"/>
      <w:r w:rsidR="00A62817" w:rsidRPr="00A62817">
        <w:rPr>
          <w:lang w:val="en-US"/>
        </w:rPr>
        <w:t>cobas</w:t>
      </w:r>
      <w:proofErr w:type="spellEnd"/>
      <w:r w:rsidR="00A62817" w:rsidRPr="00A62817">
        <w:rPr>
          <w:lang w:val="en-US"/>
        </w:rPr>
        <w:t xml:space="preserve"> SARS-CoV-2 (Roche) on nasopharyngeal swab and other clinical specimens including sputum, bronchial aspirate, bronchoalveolar lavage and anal swabs.</w:t>
      </w:r>
    </w:p>
    <w:p w14:paraId="03EC7C77" w14:textId="1FEE88DA" w:rsidR="00A62817" w:rsidRPr="00A62817" w:rsidRDefault="00A62817" w:rsidP="00A62817">
      <w:pPr>
        <w:rPr>
          <w:lang w:val="en-US"/>
        </w:rPr>
      </w:pPr>
      <w:r w:rsidRPr="00A62817">
        <w:rPr>
          <w:lang w:val="en-US"/>
        </w:rPr>
        <w:t xml:space="preserve">Methods: Samples received in our laboratory from patients suspected of COVID-19 (n = 262) were tested in parallel with our </w:t>
      </w:r>
      <w:proofErr w:type="spellStart"/>
      <w:r w:rsidRPr="00A62817">
        <w:rPr>
          <w:lang w:val="en-US"/>
        </w:rPr>
        <w:t>MDx</w:t>
      </w:r>
      <w:proofErr w:type="spellEnd"/>
      <w:r w:rsidRPr="00A62817">
        <w:rPr>
          <w:lang w:val="en-US"/>
        </w:rPr>
        <w:t xml:space="preserve"> platform SARS-CoV-2 PCR and with the </w:t>
      </w:r>
      <w:proofErr w:type="spellStart"/>
      <w:r w:rsidRPr="00A62817">
        <w:rPr>
          <w:lang w:val="en-US"/>
        </w:rPr>
        <w:t>cobas</w:t>
      </w:r>
      <w:proofErr w:type="spellEnd"/>
      <w:r w:rsidRPr="00A62817">
        <w:rPr>
          <w:lang w:val="en-US"/>
        </w:rPr>
        <w:t xml:space="preserve"> SARS-CoV-2 test.</w:t>
      </w:r>
    </w:p>
    <w:p w14:paraId="2BA06CD6" w14:textId="1D04D702" w:rsidR="00A62817" w:rsidRPr="00A62817" w:rsidRDefault="00A62817" w:rsidP="00A62817">
      <w:pPr>
        <w:rPr>
          <w:lang w:val="en-US"/>
        </w:rPr>
      </w:pPr>
      <w:r w:rsidRPr="00A62817">
        <w:rPr>
          <w:lang w:val="en-US"/>
        </w:rPr>
        <w:t xml:space="preserve">Results: The overall agreement between the two tests for all samples tested was 99.24% (260/262), which corresponded to agreements of 100% (178/178) on nasopharyngeal swabs, 95.45% (42/44) on lower respiratory tract specimen with discordant </w:t>
      </w:r>
      <w:proofErr w:type="spellStart"/>
      <w:r w:rsidRPr="00A62817">
        <w:rPr>
          <w:lang w:val="en-US"/>
        </w:rPr>
        <w:t>resultS</w:t>
      </w:r>
      <w:proofErr w:type="spellEnd"/>
      <w:r w:rsidRPr="00A62817">
        <w:rPr>
          <w:lang w:val="en-US"/>
        </w:rPr>
        <w:t xml:space="preserve"> obtained for very high cycle threshold (Ct) value and 100% (40/40) on anorectal swabs. The Ct values for nasopharyngeal swabs displayed an excellent correlation (R2 &gt; 96%) between both tests.</w:t>
      </w:r>
    </w:p>
    <w:p w14:paraId="447C11C7" w14:textId="77777777" w:rsidR="00A62817" w:rsidRPr="00A62817" w:rsidRDefault="00A62817" w:rsidP="00A62817">
      <w:pPr>
        <w:rPr>
          <w:lang w:val="en-US"/>
        </w:rPr>
      </w:pPr>
      <w:r w:rsidRPr="00A62817">
        <w:rPr>
          <w:lang w:val="en-US"/>
        </w:rPr>
        <w:t xml:space="preserve">Conclusions: The high agreements between the </w:t>
      </w:r>
      <w:proofErr w:type="spellStart"/>
      <w:r w:rsidRPr="00A62817">
        <w:rPr>
          <w:lang w:val="en-US"/>
        </w:rPr>
        <w:t>cobas</w:t>
      </w:r>
      <w:proofErr w:type="spellEnd"/>
      <w:r w:rsidRPr="00A62817">
        <w:rPr>
          <w:lang w:val="en-US"/>
        </w:rPr>
        <w:t xml:space="preserve"> SARS-CoV-2 test and the </w:t>
      </w:r>
      <w:proofErr w:type="spellStart"/>
      <w:r w:rsidRPr="00A62817">
        <w:rPr>
          <w:lang w:val="en-US"/>
        </w:rPr>
        <w:t>MDx</w:t>
      </w:r>
      <w:proofErr w:type="spellEnd"/>
      <w:r w:rsidRPr="00A62817">
        <w:rPr>
          <w:lang w:val="en-US"/>
        </w:rPr>
        <w:t xml:space="preserve"> platform supports the use of both methods for the diagnostic of COVID-19 on various clinical samples. Very few discrepant results may occur at very low viral load.</w:t>
      </w:r>
    </w:p>
    <w:p w14:paraId="2B40903E" w14:textId="77777777" w:rsidR="005D066E" w:rsidRDefault="005D066E">
      <w:pPr>
        <w:rPr>
          <w:lang w:val="en-US"/>
        </w:rPr>
      </w:pPr>
    </w:p>
    <w:p w14:paraId="5372E456" w14:textId="0A68DFDE" w:rsidR="00634E57" w:rsidRDefault="005D066E" w:rsidP="005D066E">
      <w:pPr>
        <w:rPr>
          <w:lang w:val="en-US"/>
        </w:rPr>
      </w:pPr>
      <w:r w:rsidRPr="005D066E">
        <w:rPr>
          <w:b/>
          <w:bCs/>
          <w:lang w:val="en-US"/>
        </w:rPr>
        <w:t>Title</w:t>
      </w:r>
      <w:r w:rsidRPr="005D066E">
        <w:rPr>
          <w:lang w:val="en-US"/>
        </w:rPr>
        <w:t xml:space="preserve">: </w:t>
      </w:r>
      <w:r w:rsidR="00A62817" w:rsidRPr="00A62817">
        <w:rPr>
          <w:lang w:val="en-US"/>
        </w:rPr>
        <w:t>Comparative study of ANN and Fuzzy classifier for forecasting Electrical activity of Heart to diagnose Covid-19</w:t>
      </w:r>
    </w:p>
    <w:p w14:paraId="55D80475" w14:textId="20DF0F7C" w:rsidR="00634E57" w:rsidRDefault="005D066E" w:rsidP="005D066E">
      <w:pPr>
        <w:rPr>
          <w:lang w:val="en-US"/>
        </w:rPr>
      </w:pPr>
      <w:r w:rsidRPr="005D066E">
        <w:rPr>
          <w:b/>
          <w:bCs/>
          <w:lang w:val="en-US"/>
        </w:rPr>
        <w:t>DOI</w:t>
      </w:r>
      <w:r w:rsidRPr="005D066E">
        <w:rPr>
          <w:lang w:val="en-US"/>
        </w:rPr>
        <w:t xml:space="preserve">: </w:t>
      </w:r>
      <w:r w:rsidR="00A62817" w:rsidRPr="00A62817">
        <w:rPr>
          <w:lang w:val="en-US"/>
        </w:rPr>
        <w:t>10.1016/j.matpr.2020.10.400</w:t>
      </w:r>
    </w:p>
    <w:p w14:paraId="0C1FE71F" w14:textId="4A21614E" w:rsidR="005D066E" w:rsidRPr="005D066E" w:rsidRDefault="005D066E" w:rsidP="005D066E">
      <w:pPr>
        <w:rPr>
          <w:lang w:val="en-US"/>
        </w:rPr>
      </w:pPr>
      <w:r w:rsidRPr="005D066E">
        <w:rPr>
          <w:b/>
          <w:bCs/>
          <w:lang w:val="en-US"/>
        </w:rPr>
        <w:t>Classification</w:t>
      </w:r>
      <w:r w:rsidRPr="005D066E">
        <w:rPr>
          <w:lang w:val="en-US"/>
        </w:rPr>
        <w:t xml:space="preserve">: </w:t>
      </w:r>
      <w:r w:rsidR="00A62817">
        <w:rPr>
          <w:lang w:val="en-US"/>
        </w:rPr>
        <w:t>2</w:t>
      </w:r>
    </w:p>
    <w:p w14:paraId="206EBF73" w14:textId="06656C45" w:rsidR="00B7272B" w:rsidRDefault="005D066E" w:rsidP="00A62817">
      <w:pPr>
        <w:rPr>
          <w:lang w:val="en-US"/>
        </w:rPr>
      </w:pPr>
      <w:r w:rsidRPr="005D066E">
        <w:rPr>
          <w:b/>
          <w:bCs/>
          <w:lang w:val="en-US"/>
        </w:rPr>
        <w:t>Abstract</w:t>
      </w:r>
      <w:r w:rsidRPr="005D066E">
        <w:rPr>
          <w:lang w:val="en-US"/>
        </w:rPr>
        <w:t>:</w:t>
      </w:r>
      <w:r>
        <w:rPr>
          <w:lang w:val="en-US"/>
        </w:rPr>
        <w:t xml:space="preserve"> </w:t>
      </w:r>
      <w:r w:rsidR="00A62817" w:rsidRPr="00A62817">
        <w:rPr>
          <w:lang w:val="en-US"/>
        </w:rPr>
        <w:t xml:space="preserve">Covid-19 is a dangerous communicable virus which lets down the world economy. Severe respiratory syndrome SARS-COV-2 leads to Corona Virus Disease (COVID-19) and has the capability of transmission through human-to-human and surface-to-human transmission leads the world to catastrophic phase. Computational system based biological signal analysis helps medical officers in handling COVID-19 tasks like ECG monitoring at Intensive care, fatal ventricular fibrillation, etc., This paper is on diagnosing heart dysfunctions such as tachycardia, bradycardia, ventricular fibrillation, cardiac arrhythmia using fuzzy relations and artificial intelligence algorithm. In this study, the heart pulse base signal and features like spectral entropy, largest </w:t>
      </w:r>
      <w:proofErr w:type="spellStart"/>
      <w:r w:rsidR="00A62817" w:rsidRPr="00A62817">
        <w:rPr>
          <w:lang w:val="en-US"/>
        </w:rPr>
        <w:t>lyapunov</w:t>
      </w:r>
      <w:proofErr w:type="spellEnd"/>
      <w:r w:rsidR="00A62817" w:rsidRPr="00A62817">
        <w:rPr>
          <w:lang w:val="en-US"/>
        </w:rPr>
        <w:t xml:space="preserve"> exponent, Poincare plot and detrended fluctuation analysis are extracted and presented for classification purpose. The RR intervals of Poincare plot summarize RR time series obtained from an ECG in one picture, and a </w:t>
      </w:r>
      <w:proofErr w:type="gramStart"/>
      <w:r w:rsidR="00A62817" w:rsidRPr="00A62817">
        <w:rPr>
          <w:lang w:val="en-US"/>
        </w:rPr>
        <w:t>time interval quantities</w:t>
      </w:r>
      <w:proofErr w:type="gramEnd"/>
      <w:r w:rsidR="00A62817" w:rsidRPr="00A62817">
        <w:rPr>
          <w:lang w:val="en-US"/>
        </w:rPr>
        <w:t xml:space="preserve"> derives information duration of HRV. This analysis eases the prediction of heart rate fluctuation due to Covid or other heart disorders. The better accuracy level in diagnosing heart pulse irregularity using Artificial Neural </w:t>
      </w:r>
      <w:proofErr w:type="gramStart"/>
      <w:r w:rsidR="00A62817" w:rsidRPr="00A62817">
        <w:rPr>
          <w:lang w:val="en-US"/>
        </w:rPr>
        <w:t>network(</w:t>
      </w:r>
      <w:proofErr w:type="gramEnd"/>
      <w:r w:rsidR="00A62817" w:rsidRPr="00A62817">
        <w:rPr>
          <w:lang w:val="en-US"/>
        </w:rPr>
        <w:t xml:space="preserve">ANN) is an integer value (0 to 4)but for Fuzzy Classifier, it is 0.8 to 0.9.The processing time for analyzing heart </w:t>
      </w:r>
      <w:r w:rsidR="00A62817" w:rsidRPr="00A62817">
        <w:rPr>
          <w:lang w:val="en-US"/>
        </w:rPr>
        <w:t>dysfunctionalities</w:t>
      </w:r>
      <w:r w:rsidR="00A62817" w:rsidRPr="00A62817">
        <w:rPr>
          <w:lang w:val="en-US"/>
        </w:rPr>
        <w:t xml:space="preserve"> is 0.05s using ANN which is far better than Fuzzy classifier.</w:t>
      </w:r>
    </w:p>
    <w:p w14:paraId="3F3E3FB8" w14:textId="77777777" w:rsidR="00A62817" w:rsidRDefault="00A62817" w:rsidP="00A62817">
      <w:pPr>
        <w:rPr>
          <w:lang w:val="en-US"/>
        </w:rPr>
      </w:pPr>
    </w:p>
    <w:p w14:paraId="564A6D77" w14:textId="1411B4EE" w:rsidR="001151DC" w:rsidRPr="005D066E" w:rsidRDefault="001151DC" w:rsidP="001151DC">
      <w:pPr>
        <w:rPr>
          <w:lang w:val="en-US"/>
        </w:rPr>
      </w:pPr>
      <w:r w:rsidRPr="005D066E">
        <w:rPr>
          <w:b/>
          <w:bCs/>
          <w:lang w:val="en-US"/>
        </w:rPr>
        <w:t>Title</w:t>
      </w:r>
      <w:r w:rsidRPr="005D066E">
        <w:rPr>
          <w:lang w:val="en-US"/>
        </w:rPr>
        <w:t xml:space="preserve">: </w:t>
      </w:r>
      <w:r w:rsidR="00A62817" w:rsidRPr="00A62817">
        <w:rPr>
          <w:lang w:val="en-US"/>
        </w:rPr>
        <w:t>ACE2 correlated with immune infiltration serves as a prognostic biomarker in endometrial carcinoma and renal papillary cell carcinoma: implication for COVID-19</w:t>
      </w:r>
    </w:p>
    <w:p w14:paraId="0056576F" w14:textId="40D45547" w:rsidR="001151DC" w:rsidRDefault="001151DC" w:rsidP="001151DC">
      <w:pPr>
        <w:rPr>
          <w:lang w:val="en-US"/>
        </w:rPr>
      </w:pPr>
      <w:r w:rsidRPr="005D066E">
        <w:rPr>
          <w:b/>
          <w:bCs/>
          <w:lang w:val="en-US"/>
        </w:rPr>
        <w:t>DOI</w:t>
      </w:r>
      <w:r w:rsidRPr="005D066E">
        <w:rPr>
          <w:lang w:val="en-US"/>
        </w:rPr>
        <w:t xml:space="preserve">: </w:t>
      </w:r>
      <w:r w:rsidR="00A62817" w:rsidRPr="00A62817">
        <w:rPr>
          <w:lang w:val="en-US"/>
        </w:rPr>
        <w:t>10.18632/aging.103100</w:t>
      </w:r>
    </w:p>
    <w:p w14:paraId="0B64F1B4" w14:textId="05F224A9" w:rsidR="001151DC" w:rsidRPr="005D066E" w:rsidRDefault="001151DC" w:rsidP="001151DC">
      <w:pPr>
        <w:rPr>
          <w:lang w:val="en-US"/>
        </w:rPr>
      </w:pPr>
      <w:r w:rsidRPr="005D066E">
        <w:rPr>
          <w:b/>
          <w:bCs/>
          <w:lang w:val="en-US"/>
        </w:rPr>
        <w:t>Classification</w:t>
      </w:r>
      <w:r w:rsidRPr="005D066E">
        <w:rPr>
          <w:lang w:val="en-US"/>
        </w:rPr>
        <w:t xml:space="preserve">: </w:t>
      </w:r>
      <w:r w:rsidR="00A62817">
        <w:rPr>
          <w:lang w:val="en-US"/>
        </w:rPr>
        <w:t>2</w:t>
      </w:r>
    </w:p>
    <w:p w14:paraId="4B2ACE58" w14:textId="7B1DFE15" w:rsidR="00A62817" w:rsidRDefault="001151DC" w:rsidP="001151DC">
      <w:pPr>
        <w:rPr>
          <w:lang w:val="en-US"/>
        </w:rPr>
      </w:pPr>
      <w:r w:rsidRPr="005D066E">
        <w:rPr>
          <w:b/>
          <w:bCs/>
          <w:lang w:val="en-US"/>
        </w:rPr>
        <w:t>Abstract</w:t>
      </w:r>
      <w:r w:rsidRPr="005D066E">
        <w:rPr>
          <w:lang w:val="en-US"/>
        </w:rPr>
        <w:t xml:space="preserve">: </w:t>
      </w:r>
      <w:r w:rsidR="00A62817" w:rsidRPr="00A62817">
        <w:rPr>
          <w:lang w:val="en-US"/>
        </w:rPr>
        <w:t>Angiotensin-converting enzyme 2 (ACE2) is a member of the renin-</w:t>
      </w:r>
      <w:proofErr w:type="spellStart"/>
      <w:r w:rsidR="00A62817" w:rsidRPr="00A62817">
        <w:rPr>
          <w:lang w:val="en-US"/>
        </w:rPr>
        <w:t>angiotension</w:t>
      </w:r>
      <w:proofErr w:type="spellEnd"/>
      <w:r w:rsidR="00A62817" w:rsidRPr="00A62817">
        <w:rPr>
          <w:lang w:val="en-US"/>
        </w:rPr>
        <w:t xml:space="preserve"> system, however, the correlation between ACE2 and prognosis in UCEC (Uterine Corpus Endometrial Carcinoma) and KIRP (Kidney Renal Papillary Cell Carcinoma) is not clear. We analyzed the expression levels of ACE2 in the </w:t>
      </w:r>
      <w:proofErr w:type="spellStart"/>
      <w:r w:rsidR="00A62817" w:rsidRPr="00A62817">
        <w:rPr>
          <w:lang w:val="en-US"/>
        </w:rPr>
        <w:t>Oncomine</w:t>
      </w:r>
      <w:proofErr w:type="spellEnd"/>
      <w:r w:rsidR="00A62817" w:rsidRPr="00A62817">
        <w:rPr>
          <w:lang w:val="en-US"/>
        </w:rPr>
        <w:t xml:space="preserve"> and TIMER databases, the correlation between ACE2 and overall survival in the </w:t>
      </w:r>
      <w:proofErr w:type="spellStart"/>
      <w:r w:rsidR="00A62817" w:rsidRPr="00A62817">
        <w:rPr>
          <w:lang w:val="en-US"/>
        </w:rPr>
        <w:t>PrognoScan</w:t>
      </w:r>
      <w:proofErr w:type="spellEnd"/>
      <w:r w:rsidR="00A62817" w:rsidRPr="00A62817">
        <w:rPr>
          <w:lang w:val="en-US"/>
        </w:rPr>
        <w:t xml:space="preserve">, GEPIA and Kaplan-Meier plotter databases. The correlation between ACE2 and immune infiltration level and the type markers of immune cells was </w:t>
      </w:r>
      <w:r w:rsidR="00A62817" w:rsidRPr="00A62817">
        <w:rPr>
          <w:lang w:val="en-US"/>
        </w:rPr>
        <w:lastRenderedPageBreak/>
        <w:t>investigated in TIMER database. A prognosis analysis based on the expression levels of ACE2 was further performed in related immune cells subgroup. The ACE2 promoter methylation profile was tested in the UALCAN database. In addition, we used GSE30589 and GSE52920 databases to elucidate the changes of ACE2 expression in vivo and in vitro after SARS-</w:t>
      </w:r>
      <w:proofErr w:type="spellStart"/>
      <w:r w:rsidR="00A62817" w:rsidRPr="00A62817">
        <w:rPr>
          <w:lang w:val="en-US"/>
        </w:rPr>
        <w:t>CoV</w:t>
      </w:r>
      <w:proofErr w:type="spellEnd"/>
      <w:r w:rsidR="00A62817" w:rsidRPr="00A62817">
        <w:rPr>
          <w:lang w:val="en-US"/>
        </w:rPr>
        <w:t xml:space="preserve"> infection. ACE2 was elevated in UCEC and KIRP, and high ACE2 had a favorable prognosis. The expression of ACE2 was positively correlated with the level of immune infiltration of macrophage in KIRP, B cell, CD4+T cell, neutrophil and dendritic cell immune infiltration levels in UCEC. ACE2 was significantly positively correlated with the type markers of B cells and neutrophils, macrophages in UCEC, while ACE2 in KIRP was positively correlated with the type markers of macrophages. High ACE2 expression level had a favorable prognosis in different enriched immune cells subgroups in UCEC and KIRP. And the promoter methylation levels of ACE2 in UCEC and KIRP were significantly reduced. What’s more, we found that the expression of ACE2 decreased in vivo and in vitro after SARS-</w:t>
      </w:r>
      <w:proofErr w:type="spellStart"/>
      <w:r w:rsidR="00A62817" w:rsidRPr="00A62817">
        <w:rPr>
          <w:lang w:val="en-US"/>
        </w:rPr>
        <w:t>CoV</w:t>
      </w:r>
      <w:proofErr w:type="spellEnd"/>
      <w:r w:rsidR="00A62817" w:rsidRPr="00A62817">
        <w:rPr>
          <w:lang w:val="en-US"/>
        </w:rPr>
        <w:t xml:space="preserve"> infection. In conclusion, ACE2 expression increased significantly in UCEC and KIRP, elevated ACE2 was positively correlated with immune infiltration and prognosis. Moreover, tumor tissues may be more susceptible to SARS-CoV-2 infection in COVID-19 patients with UCEC and KIRP, which may worsen the prognosis.</w:t>
      </w:r>
    </w:p>
    <w:p w14:paraId="2D35B4C7" w14:textId="77777777" w:rsidR="00B7272B" w:rsidRDefault="00B7272B" w:rsidP="001151DC">
      <w:pPr>
        <w:rPr>
          <w:lang w:val="en-US"/>
        </w:rPr>
      </w:pPr>
    </w:p>
    <w:p w14:paraId="45C2912B" w14:textId="0024C6C0" w:rsidR="001151DC" w:rsidRPr="005D066E" w:rsidRDefault="001151DC" w:rsidP="001151DC">
      <w:pPr>
        <w:rPr>
          <w:lang w:val="en-US"/>
        </w:rPr>
      </w:pPr>
      <w:r w:rsidRPr="005D066E">
        <w:rPr>
          <w:b/>
          <w:bCs/>
          <w:lang w:val="en-US"/>
        </w:rPr>
        <w:t>Title</w:t>
      </w:r>
      <w:r w:rsidRPr="005D066E">
        <w:rPr>
          <w:lang w:val="en-US"/>
        </w:rPr>
        <w:t xml:space="preserve">: </w:t>
      </w:r>
      <w:r w:rsidR="00A62817" w:rsidRPr="00A62817">
        <w:rPr>
          <w:lang w:val="en-US"/>
        </w:rPr>
        <w:t>Nowcasting the COVID‐19 pandemic in Bavaria</w:t>
      </w:r>
    </w:p>
    <w:p w14:paraId="5447FB15" w14:textId="12AD7BDE" w:rsidR="001151DC" w:rsidRDefault="001151DC" w:rsidP="001151DC">
      <w:pPr>
        <w:rPr>
          <w:lang w:val="en-US"/>
        </w:rPr>
      </w:pPr>
      <w:r w:rsidRPr="005D066E">
        <w:rPr>
          <w:b/>
          <w:bCs/>
          <w:lang w:val="en-US"/>
        </w:rPr>
        <w:t>DOI</w:t>
      </w:r>
      <w:r w:rsidRPr="005D066E">
        <w:rPr>
          <w:lang w:val="en-US"/>
        </w:rPr>
        <w:t xml:space="preserve">: </w:t>
      </w:r>
      <w:r w:rsidR="00A62817" w:rsidRPr="00A62817">
        <w:rPr>
          <w:lang w:val="en-US"/>
        </w:rPr>
        <w:t>10.1002/bimj.202000112</w:t>
      </w:r>
    </w:p>
    <w:p w14:paraId="68783403" w14:textId="50236D99" w:rsidR="001151DC" w:rsidRPr="005D066E" w:rsidRDefault="001151DC" w:rsidP="001151DC">
      <w:pPr>
        <w:rPr>
          <w:lang w:val="en-US"/>
        </w:rPr>
      </w:pPr>
      <w:r w:rsidRPr="005D066E">
        <w:rPr>
          <w:b/>
          <w:bCs/>
          <w:lang w:val="en-US"/>
        </w:rPr>
        <w:t>Classification</w:t>
      </w:r>
      <w:r w:rsidRPr="005D066E">
        <w:rPr>
          <w:lang w:val="en-US"/>
        </w:rPr>
        <w:t xml:space="preserve">: </w:t>
      </w:r>
      <w:r w:rsidR="00A62817">
        <w:rPr>
          <w:lang w:val="en-US"/>
        </w:rPr>
        <w:t>2</w:t>
      </w:r>
    </w:p>
    <w:p w14:paraId="5DE3E5F7" w14:textId="59532BCE" w:rsidR="001151DC" w:rsidRDefault="001151DC" w:rsidP="00B7272B">
      <w:pPr>
        <w:rPr>
          <w:lang w:val="en-US"/>
        </w:rPr>
      </w:pPr>
      <w:r w:rsidRPr="005D066E">
        <w:rPr>
          <w:b/>
          <w:bCs/>
          <w:lang w:val="en-US"/>
        </w:rPr>
        <w:t>Abstract</w:t>
      </w:r>
      <w:r w:rsidRPr="005D066E">
        <w:rPr>
          <w:lang w:val="en-US"/>
        </w:rPr>
        <w:t xml:space="preserve">: </w:t>
      </w:r>
      <w:r w:rsidR="00A62817" w:rsidRPr="00A62817">
        <w:rPr>
          <w:lang w:val="en-US"/>
        </w:rPr>
        <w:t>To assess the current dynamics of an epidemic, it is central to collect information on the daily number of newly diseased cases. This is especially important in real‐time surveillance, where the aim is to gain situational awareness, for example, if cases are currently increasing or decreasing. Reporting delays between disease onset and case reporting hamper our ability to understand the dynamics of an epidemic close to now when looking at the number of daily reported cases only. Nowcasting can be used to adjust daily case counts for occurred‐but‐not‐yet‐reported events. Here, we present a novel application of nowcasting to data on the current COVID‐19 pandemic in Bavaria. It is based on a hierarchical Bayesian model that considers changes in the reporting delay distribution over time and associated with the weekday of reporting. Furthermore, we present a way to estimate the effective time‐varying case reproduction number</w:t>
      </w:r>
      <w:r w:rsidR="00A62817">
        <w:rPr>
          <w:lang w:val="en-US"/>
        </w:rPr>
        <w:t xml:space="preserve"> </w:t>
      </w:r>
      <m:oMath>
        <m:sSub>
          <m:sSubPr>
            <m:ctrlPr>
              <w:rPr>
                <w:rFonts w:ascii="Cambria Math" w:eastAsiaTheme="minorEastAsia" w:hAnsi="Cambria Math"/>
                <w:i/>
                <w:lang w:val="en-US"/>
              </w:rPr>
            </m:ctrlPr>
          </m:sSubPr>
          <m:e>
            <m:r>
              <m:rPr>
                <m:sty m:val="p"/>
              </m:rPr>
              <w:rPr>
                <w:rFonts w:ascii="Cambria Math" w:eastAsiaTheme="minorEastAsia" w:hAnsi="Cambria Math"/>
                <w:lang w:val="en-US"/>
              </w:rPr>
              <m:t>R</m:t>
            </m:r>
            <m:ctrlPr>
              <w:rPr>
                <w:rFonts w:ascii="Cambria Math" w:eastAsiaTheme="minorEastAsia" w:hAnsi="Cambria Math"/>
                <w:lang w:val="en-US"/>
              </w:rPr>
            </m:ctrlPr>
          </m:e>
          <m:sub>
            <m:r>
              <m:rPr>
                <m:sty m:val="p"/>
              </m:rPr>
              <w:rPr>
                <w:rFonts w:ascii="Cambria Math" w:eastAsiaTheme="minorEastAsia" w:hAnsi="Cambria Math"/>
                <w:lang w:val="en-US"/>
              </w:rPr>
              <m:t>e</m:t>
            </m:r>
          </m:sub>
        </m:sSub>
        <m:d>
          <m:dPr>
            <m:ctrlPr>
              <w:rPr>
                <w:rFonts w:ascii="Cambria Math" w:eastAsiaTheme="minorEastAsia" w:hAnsi="Cambria Math"/>
                <w:i/>
                <w:lang w:val="en-US"/>
              </w:rPr>
            </m:ctrlPr>
          </m:dPr>
          <m:e>
            <m:r>
              <m:rPr>
                <m:sty m:val="p"/>
              </m:rPr>
              <w:rPr>
                <w:rFonts w:ascii="Cambria Math" w:eastAsiaTheme="minorEastAsia" w:hAnsi="Cambria Math"/>
                <w:lang w:val="en-US"/>
              </w:rPr>
              <m:t>t</m:t>
            </m:r>
          </m:e>
        </m:d>
      </m:oMath>
      <w:r w:rsidR="00A62817">
        <w:rPr>
          <w:rFonts w:eastAsiaTheme="minorEastAsia"/>
          <w:lang w:val="en-US"/>
        </w:rPr>
        <w:t xml:space="preserve"> </w:t>
      </w:r>
      <w:r w:rsidR="00A62817" w:rsidRPr="00A62817">
        <w:rPr>
          <w:lang w:val="en-US"/>
        </w:rPr>
        <w:t>based on predictions of the nowcast. The approaches are based on previously published work, that we considerably extended and adapted to the current task of nowcasting COVID‐19 cases. We provide methodological details of the developed approach, illustrate results based on data of the current pandemic, and evaluate the model based on synthetic and retrospective data on COVID‐19 in Bavaria. Results of our nowcasting are reported to the Bavarian health authority and published on a webpage on a daily basis (https://corona.stat.uni-muenchen.de/). Code and synthetic data for the analysis are available from</w:t>
      </w:r>
      <w:r w:rsidR="00A62817">
        <w:rPr>
          <w:lang w:val="en-US"/>
        </w:rPr>
        <w:t xml:space="preserve"> </w:t>
      </w:r>
      <w:r w:rsidR="00A62817" w:rsidRPr="00A62817">
        <w:rPr>
          <w:lang w:val="en-US"/>
        </w:rPr>
        <w:t>https://github.com/FelixGuenther/nc_covid19_bavaria and can be used for adaption of our approach to different data.</w:t>
      </w:r>
    </w:p>
    <w:p w14:paraId="6BBF304A" w14:textId="77777777" w:rsidR="00B7272B" w:rsidRDefault="00B7272B" w:rsidP="00B7272B">
      <w:pPr>
        <w:rPr>
          <w:lang w:val="en-US"/>
        </w:rPr>
      </w:pPr>
    </w:p>
    <w:p w14:paraId="7AA2C81E" w14:textId="193E0E4C" w:rsidR="001151DC" w:rsidRPr="005D066E" w:rsidRDefault="001151DC" w:rsidP="001151DC">
      <w:pPr>
        <w:rPr>
          <w:lang w:val="en-US"/>
        </w:rPr>
      </w:pPr>
      <w:r w:rsidRPr="005D066E">
        <w:rPr>
          <w:b/>
          <w:bCs/>
          <w:lang w:val="en-US"/>
        </w:rPr>
        <w:t>Title</w:t>
      </w:r>
      <w:r w:rsidRPr="005D066E">
        <w:rPr>
          <w:lang w:val="en-US"/>
        </w:rPr>
        <w:t xml:space="preserve">: </w:t>
      </w:r>
      <w:r w:rsidR="00A62817" w:rsidRPr="00A62817">
        <w:rPr>
          <w:lang w:val="en-US"/>
        </w:rPr>
        <w:t>Potent in vitro Neutralization of SARS-CoV-2 by Hetero-bivalent Alpaca Nanobodies Targeting the Spike Receptor-Binding Domain</w:t>
      </w:r>
    </w:p>
    <w:p w14:paraId="51E430EA" w14:textId="3168700C" w:rsidR="001151DC" w:rsidRDefault="001151DC" w:rsidP="001151DC">
      <w:pPr>
        <w:rPr>
          <w:lang w:val="en-US"/>
        </w:rPr>
      </w:pPr>
      <w:r w:rsidRPr="005D066E">
        <w:rPr>
          <w:b/>
          <w:bCs/>
          <w:lang w:val="en-US"/>
        </w:rPr>
        <w:t>DOI</w:t>
      </w:r>
      <w:r w:rsidRPr="005D066E">
        <w:rPr>
          <w:lang w:val="en-US"/>
        </w:rPr>
        <w:t xml:space="preserve">: </w:t>
      </w:r>
      <w:r w:rsidR="00A62817" w:rsidRPr="00A62817">
        <w:rPr>
          <w:lang w:val="en-US"/>
        </w:rPr>
        <w:t>10.1101/2021.02.02.429311</w:t>
      </w:r>
    </w:p>
    <w:p w14:paraId="3A357153" w14:textId="0D6805FE" w:rsidR="001151DC" w:rsidRPr="005D066E" w:rsidRDefault="001151DC" w:rsidP="001151DC">
      <w:pPr>
        <w:rPr>
          <w:lang w:val="en-US"/>
        </w:rPr>
      </w:pPr>
      <w:r w:rsidRPr="005D066E">
        <w:rPr>
          <w:b/>
          <w:bCs/>
          <w:lang w:val="en-US"/>
        </w:rPr>
        <w:t>Classification</w:t>
      </w:r>
      <w:r w:rsidRPr="005D066E">
        <w:rPr>
          <w:lang w:val="en-US"/>
        </w:rPr>
        <w:t xml:space="preserve">: </w:t>
      </w:r>
      <w:r w:rsidR="00A62817">
        <w:rPr>
          <w:lang w:val="en-US"/>
        </w:rPr>
        <w:t>2</w:t>
      </w:r>
    </w:p>
    <w:p w14:paraId="2F4961B5" w14:textId="3D1F9DBF" w:rsidR="001151DC" w:rsidRDefault="001151DC" w:rsidP="001151DC">
      <w:pPr>
        <w:rPr>
          <w:lang w:val="en-US"/>
        </w:rPr>
      </w:pPr>
      <w:r w:rsidRPr="005D066E">
        <w:rPr>
          <w:b/>
          <w:bCs/>
          <w:lang w:val="en-US"/>
        </w:rPr>
        <w:t>Abstract</w:t>
      </w:r>
      <w:r w:rsidRPr="005D066E">
        <w:rPr>
          <w:lang w:val="en-US"/>
        </w:rPr>
        <w:t>:</w:t>
      </w:r>
      <w:r w:rsidR="00A62817">
        <w:rPr>
          <w:lang w:val="en-US"/>
        </w:rPr>
        <w:t xml:space="preserve"> </w:t>
      </w:r>
      <w:r w:rsidR="00A62817" w:rsidRPr="00A62817">
        <w:rPr>
          <w:lang w:val="en-US"/>
        </w:rPr>
        <w:t xml:space="preserve">Cell entry by SARS-CoV-2 requires the binding between the receptor-binding domain (RBD) of the viral Spike protein and the cellular angiotensin-converting enzyme 2 (ACE2). As such, RBD has become the major target for vaccine development, while RBD-specific antibodies are pursued as therapeutics. Here, we report the development and characterization of SARS-CoV-2 </w:t>
      </w:r>
      <w:r w:rsidR="00A62817" w:rsidRPr="00A62817">
        <w:rPr>
          <w:lang w:val="en-US"/>
        </w:rPr>
        <w:lastRenderedPageBreak/>
        <w:t xml:space="preserve">RBD-specific VHH/nanobody (Nb) from immunized alpacas. Seven RBD-specific </w:t>
      </w:r>
      <w:proofErr w:type="spellStart"/>
      <w:r w:rsidR="00A62817" w:rsidRPr="00A62817">
        <w:rPr>
          <w:lang w:val="en-US"/>
        </w:rPr>
        <w:t>Nbs</w:t>
      </w:r>
      <w:proofErr w:type="spellEnd"/>
      <w:r w:rsidR="00A62817" w:rsidRPr="00A62817">
        <w:rPr>
          <w:lang w:val="en-US"/>
        </w:rPr>
        <w:t xml:space="preserve"> with high stability were identified using phage display. They bind to SARS-CoV-2 RBD with affinity KD ranging from 2.6 to 113 </w:t>
      </w:r>
      <w:proofErr w:type="spellStart"/>
      <w:r w:rsidR="00A62817" w:rsidRPr="00A62817">
        <w:rPr>
          <w:lang w:val="en-US"/>
        </w:rPr>
        <w:t>nM</w:t>
      </w:r>
      <w:proofErr w:type="spellEnd"/>
      <w:r w:rsidR="00A62817" w:rsidRPr="00A62817">
        <w:rPr>
          <w:lang w:val="en-US"/>
        </w:rPr>
        <w:t xml:space="preserve">, and six of them can block RBD-ACE2 interaction. The fusion of the </w:t>
      </w:r>
      <w:proofErr w:type="spellStart"/>
      <w:r w:rsidR="00A62817" w:rsidRPr="00A62817">
        <w:rPr>
          <w:lang w:val="en-US"/>
        </w:rPr>
        <w:t>Nbs</w:t>
      </w:r>
      <w:proofErr w:type="spellEnd"/>
      <w:r w:rsidR="00A62817" w:rsidRPr="00A62817">
        <w:rPr>
          <w:lang w:val="en-US"/>
        </w:rPr>
        <w:t xml:space="preserve"> with IgG1 Fc resulted in homodimers with greatly improved RBD-binding affinities (KD ranging from 72.7 </w:t>
      </w:r>
      <w:proofErr w:type="spellStart"/>
      <w:r w:rsidR="00A62817" w:rsidRPr="00A62817">
        <w:rPr>
          <w:lang w:val="en-US"/>
        </w:rPr>
        <w:t>pM</w:t>
      </w:r>
      <w:proofErr w:type="spellEnd"/>
      <w:r w:rsidR="00A62817" w:rsidRPr="00A62817">
        <w:rPr>
          <w:lang w:val="en-US"/>
        </w:rPr>
        <w:t xml:space="preserve"> to 4.5 </w:t>
      </w:r>
      <w:proofErr w:type="spellStart"/>
      <w:r w:rsidR="00A62817" w:rsidRPr="00A62817">
        <w:rPr>
          <w:lang w:val="en-US"/>
        </w:rPr>
        <w:t>nM</w:t>
      </w:r>
      <w:proofErr w:type="spellEnd"/>
      <w:r w:rsidR="00A62817" w:rsidRPr="00A62817">
        <w:rPr>
          <w:lang w:val="en-US"/>
        </w:rPr>
        <w:t xml:space="preserve">) and nanomolar RBD-ACE2 blocking abilities. Furthermore, fusion of two </w:t>
      </w:r>
      <w:proofErr w:type="spellStart"/>
      <w:r w:rsidR="00A62817" w:rsidRPr="00A62817">
        <w:rPr>
          <w:lang w:val="en-US"/>
        </w:rPr>
        <w:t>Nbs</w:t>
      </w:r>
      <w:proofErr w:type="spellEnd"/>
      <w:r w:rsidR="00A62817" w:rsidRPr="00A62817">
        <w:rPr>
          <w:lang w:val="en-US"/>
        </w:rPr>
        <w:t xml:space="preserve"> with non-overlapping epitopes resulted in hetero-bivalent </w:t>
      </w:r>
      <w:proofErr w:type="spellStart"/>
      <w:r w:rsidR="00A62817" w:rsidRPr="00A62817">
        <w:rPr>
          <w:lang w:val="en-US"/>
        </w:rPr>
        <w:t>Nbs</w:t>
      </w:r>
      <w:proofErr w:type="spellEnd"/>
      <w:r w:rsidR="00A62817" w:rsidRPr="00A62817">
        <w:rPr>
          <w:lang w:val="en-US"/>
        </w:rPr>
        <w:t xml:space="preserve">, namely aRBD-2-5 and aRBD-2-7, with significantly higher RBD binding affinities (KD of 59.2 </w:t>
      </w:r>
      <w:proofErr w:type="spellStart"/>
      <w:r w:rsidR="00A62817" w:rsidRPr="00A62817">
        <w:rPr>
          <w:lang w:val="en-US"/>
        </w:rPr>
        <w:t>pM</w:t>
      </w:r>
      <w:proofErr w:type="spellEnd"/>
      <w:r w:rsidR="00A62817" w:rsidRPr="00A62817">
        <w:rPr>
          <w:lang w:val="en-US"/>
        </w:rPr>
        <w:t xml:space="preserve"> and 0.25 </w:t>
      </w:r>
      <w:proofErr w:type="spellStart"/>
      <w:r w:rsidR="00A62817" w:rsidRPr="00A62817">
        <w:rPr>
          <w:lang w:val="en-US"/>
        </w:rPr>
        <w:t>nM</w:t>
      </w:r>
      <w:proofErr w:type="spellEnd"/>
      <w:r w:rsidR="00A62817" w:rsidRPr="00A62817">
        <w:rPr>
          <w:lang w:val="en-US"/>
        </w:rPr>
        <w:t>) and greatly enhanced SARS-CoV-2 neutralizing potency. The 50% neutralization dose (ND50) of aRBD-2-5 and aRBD-2-7 was 1.22 ng/mL (</w:t>
      </w:r>
      <w:r w:rsidR="00A62817" w:rsidRPr="00A62817">
        <w:rPr>
          <w:rFonts w:ascii="Cambria Math" w:hAnsi="Cambria Math" w:cs="Cambria Math"/>
          <w:lang w:val="en-US"/>
        </w:rPr>
        <w:t>∼</w:t>
      </w:r>
      <w:r w:rsidR="00A62817" w:rsidRPr="00A62817">
        <w:rPr>
          <w:lang w:val="en-US"/>
        </w:rPr>
        <w:t xml:space="preserve">0.043 </w:t>
      </w:r>
      <w:proofErr w:type="spellStart"/>
      <w:r w:rsidR="00A62817" w:rsidRPr="00A62817">
        <w:rPr>
          <w:lang w:val="en-US"/>
        </w:rPr>
        <w:t>nM</w:t>
      </w:r>
      <w:proofErr w:type="spellEnd"/>
      <w:r w:rsidR="00A62817" w:rsidRPr="00A62817">
        <w:rPr>
          <w:lang w:val="en-US"/>
        </w:rPr>
        <w:t>) and 3.18 ng/mL (</w:t>
      </w:r>
      <w:r w:rsidR="00A62817" w:rsidRPr="00A62817">
        <w:rPr>
          <w:rFonts w:ascii="Cambria Math" w:hAnsi="Cambria Math" w:cs="Cambria Math"/>
          <w:lang w:val="en-US"/>
        </w:rPr>
        <w:t>∼</w:t>
      </w:r>
      <w:r w:rsidR="00A62817" w:rsidRPr="00A62817">
        <w:rPr>
          <w:lang w:val="en-US"/>
        </w:rPr>
        <w:t xml:space="preserve">0.111 </w:t>
      </w:r>
      <w:proofErr w:type="spellStart"/>
      <w:r w:rsidR="00A62817" w:rsidRPr="00A62817">
        <w:rPr>
          <w:lang w:val="en-US"/>
        </w:rPr>
        <w:t>nM</w:t>
      </w:r>
      <w:proofErr w:type="spellEnd"/>
      <w:r w:rsidR="00A62817" w:rsidRPr="00A62817">
        <w:rPr>
          <w:lang w:val="en-US"/>
        </w:rPr>
        <w:t xml:space="preserve">), respectively. These high-affinity SARS-CoV-2 blocking </w:t>
      </w:r>
      <w:proofErr w:type="spellStart"/>
      <w:r w:rsidR="00A62817" w:rsidRPr="00A62817">
        <w:rPr>
          <w:lang w:val="en-US"/>
        </w:rPr>
        <w:t>Nbs</w:t>
      </w:r>
      <w:proofErr w:type="spellEnd"/>
      <w:r w:rsidR="00A62817" w:rsidRPr="00A62817">
        <w:rPr>
          <w:lang w:val="en-US"/>
        </w:rPr>
        <w:t xml:space="preserve"> could be further developed into therapeutics as well as diagnosis reagents for COVID-19.</w:t>
      </w:r>
    </w:p>
    <w:p w14:paraId="5C3E62B9" w14:textId="605E3B22" w:rsidR="001151DC" w:rsidRDefault="001151DC" w:rsidP="001151DC">
      <w:pPr>
        <w:rPr>
          <w:lang w:val="en-US"/>
        </w:rPr>
      </w:pPr>
    </w:p>
    <w:p w14:paraId="7B8D4798" w14:textId="4D95BE4A" w:rsidR="00B7272B" w:rsidRDefault="001151DC" w:rsidP="001151DC">
      <w:pPr>
        <w:rPr>
          <w:lang w:val="en-US"/>
        </w:rPr>
      </w:pPr>
      <w:r w:rsidRPr="005D066E">
        <w:rPr>
          <w:b/>
          <w:bCs/>
          <w:lang w:val="en-US"/>
        </w:rPr>
        <w:t>Title</w:t>
      </w:r>
      <w:r w:rsidRPr="005D066E">
        <w:rPr>
          <w:lang w:val="en-US"/>
        </w:rPr>
        <w:t xml:space="preserve">: </w:t>
      </w:r>
      <w:r w:rsidR="00A62817" w:rsidRPr="00A62817">
        <w:rPr>
          <w:lang w:val="en-US"/>
        </w:rPr>
        <w:t>Subjective Deterioration of Physical and Psychological Health during the COVID-19 Pandemic in Taiwan: Their Association with the Adoption of Protective Behaviors and Mental Health Problems</w:t>
      </w:r>
    </w:p>
    <w:p w14:paraId="57ED904D" w14:textId="10B9701A" w:rsidR="001151DC" w:rsidRDefault="001151DC" w:rsidP="001151DC">
      <w:pPr>
        <w:rPr>
          <w:lang w:val="en-US"/>
        </w:rPr>
      </w:pPr>
      <w:r w:rsidRPr="005D066E">
        <w:rPr>
          <w:b/>
          <w:bCs/>
          <w:lang w:val="en-US"/>
        </w:rPr>
        <w:t>DOI</w:t>
      </w:r>
      <w:r w:rsidRPr="005D066E">
        <w:rPr>
          <w:lang w:val="en-US"/>
        </w:rPr>
        <w:t xml:space="preserve">: </w:t>
      </w:r>
      <w:r w:rsidR="00A62817" w:rsidRPr="00A62817">
        <w:rPr>
          <w:lang w:val="en-US"/>
        </w:rPr>
        <w:t>10.3390/ijerph17186827</w:t>
      </w:r>
    </w:p>
    <w:p w14:paraId="56F512DD" w14:textId="396CF33A" w:rsidR="001151DC" w:rsidRPr="005D066E" w:rsidRDefault="001151DC" w:rsidP="001151DC">
      <w:pPr>
        <w:rPr>
          <w:lang w:val="en-US"/>
        </w:rPr>
      </w:pPr>
      <w:r w:rsidRPr="005D066E">
        <w:rPr>
          <w:b/>
          <w:bCs/>
          <w:lang w:val="en-US"/>
        </w:rPr>
        <w:t>Classification</w:t>
      </w:r>
      <w:r w:rsidRPr="005D066E">
        <w:rPr>
          <w:lang w:val="en-US"/>
        </w:rPr>
        <w:t xml:space="preserve">: </w:t>
      </w:r>
      <w:r w:rsidR="00A62817">
        <w:rPr>
          <w:lang w:val="en-US"/>
        </w:rPr>
        <w:t>2</w:t>
      </w:r>
    </w:p>
    <w:p w14:paraId="7AA9C5D8" w14:textId="71779B4F" w:rsidR="001151DC" w:rsidRDefault="001151DC" w:rsidP="001151DC">
      <w:pPr>
        <w:rPr>
          <w:lang w:val="en-US"/>
        </w:rPr>
      </w:pPr>
      <w:r w:rsidRPr="005D066E">
        <w:rPr>
          <w:b/>
          <w:bCs/>
          <w:lang w:val="en-US"/>
        </w:rPr>
        <w:t>Abstract</w:t>
      </w:r>
      <w:r w:rsidRPr="005D066E">
        <w:rPr>
          <w:lang w:val="en-US"/>
        </w:rPr>
        <w:t xml:space="preserve">: </w:t>
      </w:r>
      <w:r w:rsidR="00A62817" w:rsidRPr="00A62817">
        <w:rPr>
          <w:lang w:val="en-US"/>
        </w:rPr>
        <w:t>This study aimed to determine the proportion of individuals who reported the deterioration of physical and psychological health during the coronavirus disease 2019 (COVID-19) pandemic in Taiwan. Moreover, the related factors of deterioration of physical and psychological health and the association between deterioration of health and adoption of protective behavior against COVID-19 and mental health problems were also examined. We recruited participants via a Facebook advertisement. We determined the subjective physical and psychological health states, cognitive and affective construct of health belief, perceived social support, mental health problems, adoption of protective behavior and demographic characteristics among 1954 respondents (1305 women and 649 men; mean age: 37.9 years with standard deviation 10.8 years). In total, 13.2% and 19.3% of respondents reported deteriorated physical and psychological health during the COVID-19 pandemic, respectively. Participants with higher perceived harm from COVID-19 compared with severe acute respiratory syndrome (SARS) were more likely to report the subjective deterioration of physical and psychological health, whereas respondents who were older and perceived a higher level of social support were less likely to report a deterioration of physical and psychological health. The subjective deterioration of psychological health was significantly associated with avoiding crowded places and wearing a mask. Both subjective deteriorations of physical and psychological health positively related to general anxiety.</w:t>
      </w:r>
    </w:p>
    <w:p w14:paraId="148E217C" w14:textId="77777777" w:rsidR="00A62817" w:rsidRDefault="00A62817" w:rsidP="001151DC">
      <w:pPr>
        <w:rPr>
          <w:lang w:val="en-US"/>
        </w:rPr>
      </w:pPr>
    </w:p>
    <w:p w14:paraId="64DB85EA" w14:textId="1F40056E" w:rsidR="001151DC" w:rsidRPr="005D066E" w:rsidRDefault="001151DC" w:rsidP="001151DC">
      <w:pPr>
        <w:rPr>
          <w:lang w:val="en-US"/>
        </w:rPr>
      </w:pPr>
      <w:r w:rsidRPr="005D066E">
        <w:rPr>
          <w:b/>
          <w:bCs/>
          <w:lang w:val="en-US"/>
        </w:rPr>
        <w:t>Title</w:t>
      </w:r>
      <w:r w:rsidRPr="005D066E">
        <w:rPr>
          <w:lang w:val="en-US"/>
        </w:rPr>
        <w:t xml:space="preserve">: </w:t>
      </w:r>
      <w:r w:rsidR="00A62817">
        <w:rPr>
          <w:lang w:val="en-US"/>
        </w:rPr>
        <w:t>O</w:t>
      </w:r>
      <w:r w:rsidR="00A62817" w:rsidRPr="00A62817">
        <w:rPr>
          <w:lang w:val="en-US"/>
        </w:rPr>
        <w:t>ptimal surveillance mitigation of COVID'19 disease outbreak: Fractional order optimal control of compartment model</w:t>
      </w:r>
    </w:p>
    <w:p w14:paraId="36119091" w14:textId="3CF34952" w:rsidR="00B7272B" w:rsidRDefault="001151DC" w:rsidP="001151DC">
      <w:pPr>
        <w:rPr>
          <w:lang w:val="en-US"/>
        </w:rPr>
      </w:pPr>
      <w:r w:rsidRPr="005D066E">
        <w:rPr>
          <w:b/>
          <w:bCs/>
          <w:lang w:val="en-US"/>
        </w:rPr>
        <w:t>DOI</w:t>
      </w:r>
      <w:r w:rsidRPr="005D066E">
        <w:rPr>
          <w:lang w:val="en-US"/>
        </w:rPr>
        <w:t xml:space="preserve">: </w:t>
      </w:r>
      <w:r w:rsidR="00C526C2" w:rsidRPr="00C526C2">
        <w:rPr>
          <w:lang w:val="en-US"/>
        </w:rPr>
        <w:t>10.1016/j.rinp.2020.103715</w:t>
      </w:r>
    </w:p>
    <w:p w14:paraId="1511832E" w14:textId="4C4B13CB" w:rsidR="001151DC" w:rsidRPr="005D066E" w:rsidRDefault="001151DC" w:rsidP="001151DC">
      <w:pPr>
        <w:rPr>
          <w:lang w:val="en-US"/>
        </w:rPr>
      </w:pPr>
      <w:r w:rsidRPr="005D066E">
        <w:rPr>
          <w:b/>
          <w:bCs/>
          <w:lang w:val="en-US"/>
        </w:rPr>
        <w:t>Classification</w:t>
      </w:r>
      <w:r w:rsidRPr="005D066E">
        <w:rPr>
          <w:lang w:val="en-US"/>
        </w:rPr>
        <w:t xml:space="preserve">: </w:t>
      </w:r>
      <w:r w:rsidR="00C526C2">
        <w:rPr>
          <w:lang w:val="en-US"/>
        </w:rPr>
        <w:t>2</w:t>
      </w:r>
    </w:p>
    <w:p w14:paraId="25CB12F3" w14:textId="1857EEDD" w:rsidR="001151DC" w:rsidRDefault="001151DC" w:rsidP="00B7272B">
      <w:pPr>
        <w:rPr>
          <w:lang w:val="en-US"/>
        </w:rPr>
      </w:pPr>
      <w:r w:rsidRPr="005D066E">
        <w:rPr>
          <w:b/>
          <w:bCs/>
          <w:lang w:val="en-US"/>
        </w:rPr>
        <w:t>Abstract</w:t>
      </w:r>
      <w:r w:rsidRPr="005D066E">
        <w:rPr>
          <w:lang w:val="en-US"/>
        </w:rPr>
        <w:t xml:space="preserve">: </w:t>
      </w:r>
      <w:r w:rsidR="00C526C2" w:rsidRPr="00C526C2">
        <w:rPr>
          <w:lang w:val="en-US"/>
        </w:rPr>
        <w:t xml:space="preserve">In present time, the whole world is in the phase of war against the deadly pandemic COVID'19 and working on different interventions in this regard. Variety of strategies are taken into account from ground level to the state to reduce the transmission rate. For this purpose, the epidemiologists are also augmenting their contribution in structuring such models that could depict a scheme to diminish the basic reproduction number. These tactics also include the awareness campaigns initiated by the stakeholders through digital, print media and etc. Analyzing the cost and profit effectiveness of these tactics, we design an optimal control dynamical model to study the proficiency of each strategy in reducing the virulence of COVID'19. The aim is to illustrate the memory effect on the dynamics of COVID'19 with and without prevention measures </w:t>
      </w:r>
      <w:r w:rsidR="00C526C2" w:rsidRPr="00C526C2">
        <w:rPr>
          <w:lang w:val="en-US"/>
        </w:rPr>
        <w:lastRenderedPageBreak/>
        <w:t>through fractional calculus. Therefore, the structure of the model is in line with generalized proportional fractional derivative to assess the effects at each chronological change. Awareness about using medical mask, social distancing, frequent use of sanitizer or cleaning hand and supportive care during treatment are the strategies followed worldwide in this fight. Taking these into consideration, the optimal objective function proposed for the surveillance mitigation of COVID'19, is contemplated as the cost function. The effect analysis is supported through graphs and tabulated values. In addition, sensitivity inspection of basic reproduction number is also carried out with respect to different values of fractional index and cost function. Ultimately, social distancing and supportive care of infected are found to be significant in decreasing the basic reproduction number more rapidly.</w:t>
      </w:r>
    </w:p>
    <w:p w14:paraId="1B70ED40" w14:textId="77777777" w:rsidR="001151DC" w:rsidRDefault="001151DC" w:rsidP="005D066E">
      <w:pPr>
        <w:rPr>
          <w:lang w:val="en-US"/>
        </w:rPr>
      </w:pPr>
    </w:p>
    <w:p w14:paraId="079B8F60" w14:textId="31447B72" w:rsidR="005D066E" w:rsidRDefault="005D066E">
      <w:pPr>
        <w:rPr>
          <w:lang w:val="en-US"/>
        </w:rPr>
      </w:pPr>
      <w:r>
        <w:rPr>
          <w:lang w:val="en-US"/>
        </w:rPr>
        <w:br w:type="page"/>
      </w:r>
    </w:p>
    <w:p w14:paraId="151DFE33" w14:textId="77777777" w:rsidR="005D066E" w:rsidRPr="005D066E" w:rsidRDefault="005D066E">
      <w:pPr>
        <w:rPr>
          <w:lang w:val="en-US"/>
        </w:rPr>
      </w:pPr>
    </w:p>
    <w:sectPr w:rsidR="005D066E" w:rsidRPr="005D066E" w:rsidSect="00D01EF6">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66E"/>
    <w:rsid w:val="001151DC"/>
    <w:rsid w:val="00583BAD"/>
    <w:rsid w:val="005D066E"/>
    <w:rsid w:val="00634E57"/>
    <w:rsid w:val="0068237A"/>
    <w:rsid w:val="00A62817"/>
    <w:rsid w:val="00B7272B"/>
    <w:rsid w:val="00C526C2"/>
    <w:rsid w:val="00D01EF6"/>
    <w:rsid w:val="00F408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00E0AE28"/>
  <w15:chartTrackingRefBased/>
  <w15:docId w15:val="{9D31E5B3-A398-FA4B-A961-FC24F2A96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A628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32624">
      <w:bodyDiv w:val="1"/>
      <w:marLeft w:val="0"/>
      <w:marRight w:val="0"/>
      <w:marTop w:val="0"/>
      <w:marBottom w:val="0"/>
      <w:divBdr>
        <w:top w:val="none" w:sz="0" w:space="0" w:color="auto"/>
        <w:left w:val="none" w:sz="0" w:space="0" w:color="auto"/>
        <w:bottom w:val="none" w:sz="0" w:space="0" w:color="auto"/>
        <w:right w:val="none" w:sz="0" w:space="0" w:color="auto"/>
      </w:divBdr>
    </w:div>
    <w:div w:id="33315476">
      <w:bodyDiv w:val="1"/>
      <w:marLeft w:val="0"/>
      <w:marRight w:val="0"/>
      <w:marTop w:val="0"/>
      <w:marBottom w:val="0"/>
      <w:divBdr>
        <w:top w:val="none" w:sz="0" w:space="0" w:color="auto"/>
        <w:left w:val="none" w:sz="0" w:space="0" w:color="auto"/>
        <w:bottom w:val="none" w:sz="0" w:space="0" w:color="auto"/>
        <w:right w:val="none" w:sz="0" w:space="0" w:color="auto"/>
      </w:divBdr>
      <w:divsChild>
        <w:div w:id="413825469">
          <w:marLeft w:val="0"/>
          <w:marRight w:val="0"/>
          <w:marTop w:val="0"/>
          <w:marBottom w:val="0"/>
          <w:divBdr>
            <w:top w:val="none" w:sz="0" w:space="0" w:color="auto"/>
            <w:left w:val="none" w:sz="0" w:space="0" w:color="auto"/>
            <w:bottom w:val="none" w:sz="0" w:space="0" w:color="auto"/>
            <w:right w:val="none" w:sz="0" w:space="0" w:color="auto"/>
          </w:divBdr>
          <w:divsChild>
            <w:div w:id="109439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9804">
      <w:bodyDiv w:val="1"/>
      <w:marLeft w:val="0"/>
      <w:marRight w:val="0"/>
      <w:marTop w:val="0"/>
      <w:marBottom w:val="0"/>
      <w:divBdr>
        <w:top w:val="none" w:sz="0" w:space="0" w:color="auto"/>
        <w:left w:val="none" w:sz="0" w:space="0" w:color="auto"/>
        <w:bottom w:val="none" w:sz="0" w:space="0" w:color="auto"/>
        <w:right w:val="none" w:sz="0" w:space="0" w:color="auto"/>
      </w:divBdr>
      <w:divsChild>
        <w:div w:id="1613122892">
          <w:marLeft w:val="0"/>
          <w:marRight w:val="0"/>
          <w:marTop w:val="0"/>
          <w:marBottom w:val="0"/>
          <w:divBdr>
            <w:top w:val="none" w:sz="0" w:space="0" w:color="auto"/>
            <w:left w:val="none" w:sz="0" w:space="0" w:color="auto"/>
            <w:bottom w:val="none" w:sz="0" w:space="0" w:color="auto"/>
            <w:right w:val="none" w:sz="0" w:space="0" w:color="auto"/>
          </w:divBdr>
          <w:divsChild>
            <w:div w:id="176117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4621">
      <w:bodyDiv w:val="1"/>
      <w:marLeft w:val="0"/>
      <w:marRight w:val="0"/>
      <w:marTop w:val="0"/>
      <w:marBottom w:val="0"/>
      <w:divBdr>
        <w:top w:val="none" w:sz="0" w:space="0" w:color="auto"/>
        <w:left w:val="none" w:sz="0" w:space="0" w:color="auto"/>
        <w:bottom w:val="none" w:sz="0" w:space="0" w:color="auto"/>
        <w:right w:val="none" w:sz="0" w:space="0" w:color="auto"/>
      </w:divBdr>
      <w:divsChild>
        <w:div w:id="84503610">
          <w:marLeft w:val="0"/>
          <w:marRight w:val="0"/>
          <w:marTop w:val="0"/>
          <w:marBottom w:val="0"/>
          <w:divBdr>
            <w:top w:val="none" w:sz="0" w:space="0" w:color="auto"/>
            <w:left w:val="none" w:sz="0" w:space="0" w:color="auto"/>
            <w:bottom w:val="none" w:sz="0" w:space="0" w:color="auto"/>
            <w:right w:val="none" w:sz="0" w:space="0" w:color="auto"/>
          </w:divBdr>
          <w:divsChild>
            <w:div w:id="5995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2918">
      <w:bodyDiv w:val="1"/>
      <w:marLeft w:val="0"/>
      <w:marRight w:val="0"/>
      <w:marTop w:val="0"/>
      <w:marBottom w:val="0"/>
      <w:divBdr>
        <w:top w:val="none" w:sz="0" w:space="0" w:color="auto"/>
        <w:left w:val="none" w:sz="0" w:space="0" w:color="auto"/>
        <w:bottom w:val="none" w:sz="0" w:space="0" w:color="auto"/>
        <w:right w:val="none" w:sz="0" w:space="0" w:color="auto"/>
      </w:divBdr>
    </w:div>
    <w:div w:id="166290606">
      <w:bodyDiv w:val="1"/>
      <w:marLeft w:val="0"/>
      <w:marRight w:val="0"/>
      <w:marTop w:val="0"/>
      <w:marBottom w:val="0"/>
      <w:divBdr>
        <w:top w:val="none" w:sz="0" w:space="0" w:color="auto"/>
        <w:left w:val="none" w:sz="0" w:space="0" w:color="auto"/>
        <w:bottom w:val="none" w:sz="0" w:space="0" w:color="auto"/>
        <w:right w:val="none" w:sz="0" w:space="0" w:color="auto"/>
      </w:divBdr>
    </w:div>
    <w:div w:id="170872948">
      <w:bodyDiv w:val="1"/>
      <w:marLeft w:val="0"/>
      <w:marRight w:val="0"/>
      <w:marTop w:val="0"/>
      <w:marBottom w:val="0"/>
      <w:divBdr>
        <w:top w:val="none" w:sz="0" w:space="0" w:color="auto"/>
        <w:left w:val="none" w:sz="0" w:space="0" w:color="auto"/>
        <w:bottom w:val="none" w:sz="0" w:space="0" w:color="auto"/>
        <w:right w:val="none" w:sz="0" w:space="0" w:color="auto"/>
      </w:divBdr>
      <w:divsChild>
        <w:div w:id="1627934259">
          <w:marLeft w:val="0"/>
          <w:marRight w:val="0"/>
          <w:marTop w:val="0"/>
          <w:marBottom w:val="0"/>
          <w:divBdr>
            <w:top w:val="none" w:sz="0" w:space="0" w:color="auto"/>
            <w:left w:val="none" w:sz="0" w:space="0" w:color="auto"/>
            <w:bottom w:val="none" w:sz="0" w:space="0" w:color="auto"/>
            <w:right w:val="none" w:sz="0" w:space="0" w:color="auto"/>
          </w:divBdr>
          <w:divsChild>
            <w:div w:id="130307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32151">
      <w:bodyDiv w:val="1"/>
      <w:marLeft w:val="0"/>
      <w:marRight w:val="0"/>
      <w:marTop w:val="0"/>
      <w:marBottom w:val="0"/>
      <w:divBdr>
        <w:top w:val="none" w:sz="0" w:space="0" w:color="auto"/>
        <w:left w:val="none" w:sz="0" w:space="0" w:color="auto"/>
        <w:bottom w:val="none" w:sz="0" w:space="0" w:color="auto"/>
        <w:right w:val="none" w:sz="0" w:space="0" w:color="auto"/>
      </w:divBdr>
      <w:divsChild>
        <w:div w:id="654190802">
          <w:marLeft w:val="0"/>
          <w:marRight w:val="0"/>
          <w:marTop w:val="0"/>
          <w:marBottom w:val="0"/>
          <w:divBdr>
            <w:top w:val="none" w:sz="0" w:space="0" w:color="auto"/>
            <w:left w:val="none" w:sz="0" w:space="0" w:color="auto"/>
            <w:bottom w:val="none" w:sz="0" w:space="0" w:color="auto"/>
            <w:right w:val="none" w:sz="0" w:space="0" w:color="auto"/>
          </w:divBdr>
          <w:divsChild>
            <w:div w:id="206537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75892">
      <w:bodyDiv w:val="1"/>
      <w:marLeft w:val="0"/>
      <w:marRight w:val="0"/>
      <w:marTop w:val="0"/>
      <w:marBottom w:val="0"/>
      <w:divBdr>
        <w:top w:val="none" w:sz="0" w:space="0" w:color="auto"/>
        <w:left w:val="none" w:sz="0" w:space="0" w:color="auto"/>
        <w:bottom w:val="none" w:sz="0" w:space="0" w:color="auto"/>
        <w:right w:val="none" w:sz="0" w:space="0" w:color="auto"/>
      </w:divBdr>
      <w:divsChild>
        <w:div w:id="1440754728">
          <w:marLeft w:val="0"/>
          <w:marRight w:val="0"/>
          <w:marTop w:val="0"/>
          <w:marBottom w:val="0"/>
          <w:divBdr>
            <w:top w:val="none" w:sz="0" w:space="0" w:color="auto"/>
            <w:left w:val="none" w:sz="0" w:space="0" w:color="auto"/>
            <w:bottom w:val="none" w:sz="0" w:space="0" w:color="auto"/>
            <w:right w:val="none" w:sz="0" w:space="0" w:color="auto"/>
          </w:divBdr>
          <w:divsChild>
            <w:div w:id="160499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5779">
      <w:bodyDiv w:val="1"/>
      <w:marLeft w:val="0"/>
      <w:marRight w:val="0"/>
      <w:marTop w:val="0"/>
      <w:marBottom w:val="0"/>
      <w:divBdr>
        <w:top w:val="none" w:sz="0" w:space="0" w:color="auto"/>
        <w:left w:val="none" w:sz="0" w:space="0" w:color="auto"/>
        <w:bottom w:val="none" w:sz="0" w:space="0" w:color="auto"/>
        <w:right w:val="none" w:sz="0" w:space="0" w:color="auto"/>
      </w:divBdr>
      <w:divsChild>
        <w:div w:id="20009513">
          <w:marLeft w:val="0"/>
          <w:marRight w:val="0"/>
          <w:marTop w:val="0"/>
          <w:marBottom w:val="0"/>
          <w:divBdr>
            <w:top w:val="none" w:sz="0" w:space="0" w:color="auto"/>
            <w:left w:val="none" w:sz="0" w:space="0" w:color="auto"/>
            <w:bottom w:val="none" w:sz="0" w:space="0" w:color="auto"/>
            <w:right w:val="none" w:sz="0" w:space="0" w:color="auto"/>
          </w:divBdr>
        </w:div>
      </w:divsChild>
    </w:div>
    <w:div w:id="255406082">
      <w:bodyDiv w:val="1"/>
      <w:marLeft w:val="0"/>
      <w:marRight w:val="0"/>
      <w:marTop w:val="0"/>
      <w:marBottom w:val="0"/>
      <w:divBdr>
        <w:top w:val="none" w:sz="0" w:space="0" w:color="auto"/>
        <w:left w:val="none" w:sz="0" w:space="0" w:color="auto"/>
        <w:bottom w:val="none" w:sz="0" w:space="0" w:color="auto"/>
        <w:right w:val="none" w:sz="0" w:space="0" w:color="auto"/>
      </w:divBdr>
      <w:divsChild>
        <w:div w:id="2092190379">
          <w:marLeft w:val="0"/>
          <w:marRight w:val="0"/>
          <w:marTop w:val="0"/>
          <w:marBottom w:val="0"/>
          <w:divBdr>
            <w:top w:val="none" w:sz="0" w:space="0" w:color="auto"/>
            <w:left w:val="none" w:sz="0" w:space="0" w:color="auto"/>
            <w:bottom w:val="none" w:sz="0" w:space="0" w:color="auto"/>
            <w:right w:val="none" w:sz="0" w:space="0" w:color="auto"/>
          </w:divBdr>
          <w:divsChild>
            <w:div w:id="57123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00842">
      <w:bodyDiv w:val="1"/>
      <w:marLeft w:val="0"/>
      <w:marRight w:val="0"/>
      <w:marTop w:val="0"/>
      <w:marBottom w:val="0"/>
      <w:divBdr>
        <w:top w:val="none" w:sz="0" w:space="0" w:color="auto"/>
        <w:left w:val="none" w:sz="0" w:space="0" w:color="auto"/>
        <w:bottom w:val="none" w:sz="0" w:space="0" w:color="auto"/>
        <w:right w:val="none" w:sz="0" w:space="0" w:color="auto"/>
      </w:divBdr>
      <w:divsChild>
        <w:div w:id="1773239889">
          <w:marLeft w:val="0"/>
          <w:marRight w:val="0"/>
          <w:marTop w:val="0"/>
          <w:marBottom w:val="0"/>
          <w:divBdr>
            <w:top w:val="none" w:sz="0" w:space="0" w:color="auto"/>
            <w:left w:val="none" w:sz="0" w:space="0" w:color="auto"/>
            <w:bottom w:val="none" w:sz="0" w:space="0" w:color="auto"/>
            <w:right w:val="none" w:sz="0" w:space="0" w:color="auto"/>
          </w:divBdr>
          <w:divsChild>
            <w:div w:id="114866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05323">
      <w:bodyDiv w:val="1"/>
      <w:marLeft w:val="0"/>
      <w:marRight w:val="0"/>
      <w:marTop w:val="0"/>
      <w:marBottom w:val="0"/>
      <w:divBdr>
        <w:top w:val="none" w:sz="0" w:space="0" w:color="auto"/>
        <w:left w:val="none" w:sz="0" w:space="0" w:color="auto"/>
        <w:bottom w:val="none" w:sz="0" w:space="0" w:color="auto"/>
        <w:right w:val="none" w:sz="0" w:space="0" w:color="auto"/>
      </w:divBdr>
    </w:div>
    <w:div w:id="297076800">
      <w:bodyDiv w:val="1"/>
      <w:marLeft w:val="0"/>
      <w:marRight w:val="0"/>
      <w:marTop w:val="0"/>
      <w:marBottom w:val="0"/>
      <w:divBdr>
        <w:top w:val="none" w:sz="0" w:space="0" w:color="auto"/>
        <w:left w:val="none" w:sz="0" w:space="0" w:color="auto"/>
        <w:bottom w:val="none" w:sz="0" w:space="0" w:color="auto"/>
        <w:right w:val="none" w:sz="0" w:space="0" w:color="auto"/>
      </w:divBdr>
      <w:divsChild>
        <w:div w:id="1240557839">
          <w:marLeft w:val="0"/>
          <w:marRight w:val="0"/>
          <w:marTop w:val="0"/>
          <w:marBottom w:val="0"/>
          <w:divBdr>
            <w:top w:val="none" w:sz="0" w:space="0" w:color="auto"/>
            <w:left w:val="none" w:sz="0" w:space="0" w:color="auto"/>
            <w:bottom w:val="none" w:sz="0" w:space="0" w:color="auto"/>
            <w:right w:val="none" w:sz="0" w:space="0" w:color="auto"/>
          </w:divBdr>
          <w:divsChild>
            <w:div w:id="17847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14977">
      <w:bodyDiv w:val="1"/>
      <w:marLeft w:val="0"/>
      <w:marRight w:val="0"/>
      <w:marTop w:val="0"/>
      <w:marBottom w:val="0"/>
      <w:divBdr>
        <w:top w:val="none" w:sz="0" w:space="0" w:color="auto"/>
        <w:left w:val="none" w:sz="0" w:space="0" w:color="auto"/>
        <w:bottom w:val="none" w:sz="0" w:space="0" w:color="auto"/>
        <w:right w:val="none" w:sz="0" w:space="0" w:color="auto"/>
      </w:divBdr>
      <w:divsChild>
        <w:div w:id="2018119685">
          <w:marLeft w:val="0"/>
          <w:marRight w:val="0"/>
          <w:marTop w:val="0"/>
          <w:marBottom w:val="0"/>
          <w:divBdr>
            <w:top w:val="none" w:sz="0" w:space="0" w:color="auto"/>
            <w:left w:val="none" w:sz="0" w:space="0" w:color="auto"/>
            <w:bottom w:val="none" w:sz="0" w:space="0" w:color="auto"/>
            <w:right w:val="none" w:sz="0" w:space="0" w:color="auto"/>
          </w:divBdr>
          <w:divsChild>
            <w:div w:id="98081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76520">
      <w:bodyDiv w:val="1"/>
      <w:marLeft w:val="0"/>
      <w:marRight w:val="0"/>
      <w:marTop w:val="0"/>
      <w:marBottom w:val="0"/>
      <w:divBdr>
        <w:top w:val="none" w:sz="0" w:space="0" w:color="auto"/>
        <w:left w:val="none" w:sz="0" w:space="0" w:color="auto"/>
        <w:bottom w:val="none" w:sz="0" w:space="0" w:color="auto"/>
        <w:right w:val="none" w:sz="0" w:space="0" w:color="auto"/>
      </w:divBdr>
      <w:divsChild>
        <w:div w:id="1967195187">
          <w:marLeft w:val="0"/>
          <w:marRight w:val="0"/>
          <w:marTop w:val="0"/>
          <w:marBottom w:val="0"/>
          <w:divBdr>
            <w:top w:val="none" w:sz="0" w:space="0" w:color="auto"/>
            <w:left w:val="none" w:sz="0" w:space="0" w:color="auto"/>
            <w:bottom w:val="none" w:sz="0" w:space="0" w:color="auto"/>
            <w:right w:val="none" w:sz="0" w:space="0" w:color="auto"/>
          </w:divBdr>
        </w:div>
      </w:divsChild>
    </w:div>
    <w:div w:id="398329331">
      <w:bodyDiv w:val="1"/>
      <w:marLeft w:val="0"/>
      <w:marRight w:val="0"/>
      <w:marTop w:val="0"/>
      <w:marBottom w:val="0"/>
      <w:divBdr>
        <w:top w:val="none" w:sz="0" w:space="0" w:color="auto"/>
        <w:left w:val="none" w:sz="0" w:space="0" w:color="auto"/>
        <w:bottom w:val="none" w:sz="0" w:space="0" w:color="auto"/>
        <w:right w:val="none" w:sz="0" w:space="0" w:color="auto"/>
      </w:divBdr>
      <w:divsChild>
        <w:div w:id="11036593">
          <w:marLeft w:val="0"/>
          <w:marRight w:val="0"/>
          <w:marTop w:val="0"/>
          <w:marBottom w:val="0"/>
          <w:divBdr>
            <w:top w:val="none" w:sz="0" w:space="0" w:color="auto"/>
            <w:left w:val="none" w:sz="0" w:space="0" w:color="auto"/>
            <w:bottom w:val="none" w:sz="0" w:space="0" w:color="auto"/>
            <w:right w:val="none" w:sz="0" w:space="0" w:color="auto"/>
          </w:divBdr>
          <w:divsChild>
            <w:div w:id="254098506">
              <w:marLeft w:val="0"/>
              <w:marRight w:val="0"/>
              <w:marTop w:val="0"/>
              <w:marBottom w:val="0"/>
              <w:divBdr>
                <w:top w:val="none" w:sz="0" w:space="0" w:color="auto"/>
                <w:left w:val="none" w:sz="0" w:space="0" w:color="auto"/>
                <w:bottom w:val="none" w:sz="0" w:space="0" w:color="auto"/>
                <w:right w:val="none" w:sz="0" w:space="0" w:color="auto"/>
              </w:divBdr>
              <w:divsChild>
                <w:div w:id="28338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803936">
      <w:bodyDiv w:val="1"/>
      <w:marLeft w:val="0"/>
      <w:marRight w:val="0"/>
      <w:marTop w:val="0"/>
      <w:marBottom w:val="0"/>
      <w:divBdr>
        <w:top w:val="none" w:sz="0" w:space="0" w:color="auto"/>
        <w:left w:val="none" w:sz="0" w:space="0" w:color="auto"/>
        <w:bottom w:val="none" w:sz="0" w:space="0" w:color="auto"/>
        <w:right w:val="none" w:sz="0" w:space="0" w:color="auto"/>
      </w:divBdr>
      <w:divsChild>
        <w:div w:id="934439434">
          <w:marLeft w:val="0"/>
          <w:marRight w:val="0"/>
          <w:marTop w:val="0"/>
          <w:marBottom w:val="0"/>
          <w:divBdr>
            <w:top w:val="none" w:sz="0" w:space="0" w:color="auto"/>
            <w:left w:val="none" w:sz="0" w:space="0" w:color="auto"/>
            <w:bottom w:val="none" w:sz="0" w:space="0" w:color="auto"/>
            <w:right w:val="none" w:sz="0" w:space="0" w:color="auto"/>
          </w:divBdr>
          <w:divsChild>
            <w:div w:id="59166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1781">
      <w:bodyDiv w:val="1"/>
      <w:marLeft w:val="0"/>
      <w:marRight w:val="0"/>
      <w:marTop w:val="0"/>
      <w:marBottom w:val="0"/>
      <w:divBdr>
        <w:top w:val="none" w:sz="0" w:space="0" w:color="auto"/>
        <w:left w:val="none" w:sz="0" w:space="0" w:color="auto"/>
        <w:bottom w:val="none" w:sz="0" w:space="0" w:color="auto"/>
        <w:right w:val="none" w:sz="0" w:space="0" w:color="auto"/>
      </w:divBdr>
      <w:divsChild>
        <w:div w:id="1719012247">
          <w:marLeft w:val="0"/>
          <w:marRight w:val="0"/>
          <w:marTop w:val="0"/>
          <w:marBottom w:val="0"/>
          <w:divBdr>
            <w:top w:val="none" w:sz="0" w:space="0" w:color="auto"/>
            <w:left w:val="none" w:sz="0" w:space="0" w:color="auto"/>
            <w:bottom w:val="none" w:sz="0" w:space="0" w:color="auto"/>
            <w:right w:val="none" w:sz="0" w:space="0" w:color="auto"/>
          </w:divBdr>
          <w:divsChild>
            <w:div w:id="97715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99453">
      <w:bodyDiv w:val="1"/>
      <w:marLeft w:val="0"/>
      <w:marRight w:val="0"/>
      <w:marTop w:val="0"/>
      <w:marBottom w:val="0"/>
      <w:divBdr>
        <w:top w:val="none" w:sz="0" w:space="0" w:color="auto"/>
        <w:left w:val="none" w:sz="0" w:space="0" w:color="auto"/>
        <w:bottom w:val="none" w:sz="0" w:space="0" w:color="auto"/>
        <w:right w:val="none" w:sz="0" w:space="0" w:color="auto"/>
      </w:divBdr>
      <w:divsChild>
        <w:div w:id="1149440342">
          <w:marLeft w:val="0"/>
          <w:marRight w:val="0"/>
          <w:marTop w:val="0"/>
          <w:marBottom w:val="0"/>
          <w:divBdr>
            <w:top w:val="none" w:sz="0" w:space="0" w:color="auto"/>
            <w:left w:val="none" w:sz="0" w:space="0" w:color="auto"/>
            <w:bottom w:val="none" w:sz="0" w:space="0" w:color="auto"/>
            <w:right w:val="none" w:sz="0" w:space="0" w:color="auto"/>
          </w:divBdr>
          <w:divsChild>
            <w:div w:id="7644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1190">
      <w:bodyDiv w:val="1"/>
      <w:marLeft w:val="0"/>
      <w:marRight w:val="0"/>
      <w:marTop w:val="0"/>
      <w:marBottom w:val="0"/>
      <w:divBdr>
        <w:top w:val="none" w:sz="0" w:space="0" w:color="auto"/>
        <w:left w:val="none" w:sz="0" w:space="0" w:color="auto"/>
        <w:bottom w:val="none" w:sz="0" w:space="0" w:color="auto"/>
        <w:right w:val="none" w:sz="0" w:space="0" w:color="auto"/>
      </w:divBdr>
      <w:divsChild>
        <w:div w:id="1904289575">
          <w:marLeft w:val="0"/>
          <w:marRight w:val="0"/>
          <w:marTop w:val="0"/>
          <w:marBottom w:val="0"/>
          <w:divBdr>
            <w:top w:val="none" w:sz="0" w:space="0" w:color="auto"/>
            <w:left w:val="none" w:sz="0" w:space="0" w:color="auto"/>
            <w:bottom w:val="none" w:sz="0" w:space="0" w:color="auto"/>
            <w:right w:val="none" w:sz="0" w:space="0" w:color="auto"/>
          </w:divBdr>
        </w:div>
      </w:divsChild>
    </w:div>
    <w:div w:id="485512574">
      <w:bodyDiv w:val="1"/>
      <w:marLeft w:val="0"/>
      <w:marRight w:val="0"/>
      <w:marTop w:val="0"/>
      <w:marBottom w:val="0"/>
      <w:divBdr>
        <w:top w:val="none" w:sz="0" w:space="0" w:color="auto"/>
        <w:left w:val="none" w:sz="0" w:space="0" w:color="auto"/>
        <w:bottom w:val="none" w:sz="0" w:space="0" w:color="auto"/>
        <w:right w:val="none" w:sz="0" w:space="0" w:color="auto"/>
      </w:divBdr>
      <w:divsChild>
        <w:div w:id="930940218">
          <w:marLeft w:val="0"/>
          <w:marRight w:val="0"/>
          <w:marTop w:val="0"/>
          <w:marBottom w:val="0"/>
          <w:divBdr>
            <w:top w:val="none" w:sz="0" w:space="0" w:color="auto"/>
            <w:left w:val="none" w:sz="0" w:space="0" w:color="auto"/>
            <w:bottom w:val="none" w:sz="0" w:space="0" w:color="auto"/>
            <w:right w:val="none" w:sz="0" w:space="0" w:color="auto"/>
          </w:divBdr>
          <w:divsChild>
            <w:div w:id="178600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5796">
      <w:bodyDiv w:val="1"/>
      <w:marLeft w:val="0"/>
      <w:marRight w:val="0"/>
      <w:marTop w:val="0"/>
      <w:marBottom w:val="0"/>
      <w:divBdr>
        <w:top w:val="none" w:sz="0" w:space="0" w:color="auto"/>
        <w:left w:val="none" w:sz="0" w:space="0" w:color="auto"/>
        <w:bottom w:val="none" w:sz="0" w:space="0" w:color="auto"/>
        <w:right w:val="none" w:sz="0" w:space="0" w:color="auto"/>
      </w:divBdr>
      <w:divsChild>
        <w:div w:id="651640530">
          <w:marLeft w:val="0"/>
          <w:marRight w:val="0"/>
          <w:marTop w:val="0"/>
          <w:marBottom w:val="0"/>
          <w:divBdr>
            <w:top w:val="none" w:sz="0" w:space="0" w:color="auto"/>
            <w:left w:val="none" w:sz="0" w:space="0" w:color="auto"/>
            <w:bottom w:val="none" w:sz="0" w:space="0" w:color="auto"/>
            <w:right w:val="none" w:sz="0" w:space="0" w:color="auto"/>
          </w:divBdr>
          <w:divsChild>
            <w:div w:id="53126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43718">
      <w:bodyDiv w:val="1"/>
      <w:marLeft w:val="0"/>
      <w:marRight w:val="0"/>
      <w:marTop w:val="0"/>
      <w:marBottom w:val="0"/>
      <w:divBdr>
        <w:top w:val="none" w:sz="0" w:space="0" w:color="auto"/>
        <w:left w:val="none" w:sz="0" w:space="0" w:color="auto"/>
        <w:bottom w:val="none" w:sz="0" w:space="0" w:color="auto"/>
        <w:right w:val="none" w:sz="0" w:space="0" w:color="auto"/>
      </w:divBdr>
    </w:div>
    <w:div w:id="541216306">
      <w:bodyDiv w:val="1"/>
      <w:marLeft w:val="0"/>
      <w:marRight w:val="0"/>
      <w:marTop w:val="0"/>
      <w:marBottom w:val="0"/>
      <w:divBdr>
        <w:top w:val="none" w:sz="0" w:space="0" w:color="auto"/>
        <w:left w:val="none" w:sz="0" w:space="0" w:color="auto"/>
        <w:bottom w:val="none" w:sz="0" w:space="0" w:color="auto"/>
        <w:right w:val="none" w:sz="0" w:space="0" w:color="auto"/>
      </w:divBdr>
    </w:div>
    <w:div w:id="541865949">
      <w:bodyDiv w:val="1"/>
      <w:marLeft w:val="0"/>
      <w:marRight w:val="0"/>
      <w:marTop w:val="0"/>
      <w:marBottom w:val="0"/>
      <w:divBdr>
        <w:top w:val="none" w:sz="0" w:space="0" w:color="auto"/>
        <w:left w:val="none" w:sz="0" w:space="0" w:color="auto"/>
        <w:bottom w:val="none" w:sz="0" w:space="0" w:color="auto"/>
        <w:right w:val="none" w:sz="0" w:space="0" w:color="auto"/>
      </w:divBdr>
      <w:divsChild>
        <w:div w:id="1841894412">
          <w:marLeft w:val="0"/>
          <w:marRight w:val="0"/>
          <w:marTop w:val="0"/>
          <w:marBottom w:val="0"/>
          <w:divBdr>
            <w:top w:val="none" w:sz="0" w:space="0" w:color="auto"/>
            <w:left w:val="none" w:sz="0" w:space="0" w:color="auto"/>
            <w:bottom w:val="none" w:sz="0" w:space="0" w:color="auto"/>
            <w:right w:val="none" w:sz="0" w:space="0" w:color="auto"/>
          </w:divBdr>
          <w:divsChild>
            <w:div w:id="135044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59188">
      <w:bodyDiv w:val="1"/>
      <w:marLeft w:val="0"/>
      <w:marRight w:val="0"/>
      <w:marTop w:val="0"/>
      <w:marBottom w:val="0"/>
      <w:divBdr>
        <w:top w:val="none" w:sz="0" w:space="0" w:color="auto"/>
        <w:left w:val="none" w:sz="0" w:space="0" w:color="auto"/>
        <w:bottom w:val="none" w:sz="0" w:space="0" w:color="auto"/>
        <w:right w:val="none" w:sz="0" w:space="0" w:color="auto"/>
      </w:divBdr>
      <w:divsChild>
        <w:div w:id="2092773060">
          <w:marLeft w:val="0"/>
          <w:marRight w:val="0"/>
          <w:marTop w:val="0"/>
          <w:marBottom w:val="0"/>
          <w:divBdr>
            <w:top w:val="none" w:sz="0" w:space="0" w:color="auto"/>
            <w:left w:val="none" w:sz="0" w:space="0" w:color="auto"/>
            <w:bottom w:val="none" w:sz="0" w:space="0" w:color="auto"/>
            <w:right w:val="none" w:sz="0" w:space="0" w:color="auto"/>
          </w:divBdr>
          <w:divsChild>
            <w:div w:id="117580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49373">
      <w:bodyDiv w:val="1"/>
      <w:marLeft w:val="0"/>
      <w:marRight w:val="0"/>
      <w:marTop w:val="0"/>
      <w:marBottom w:val="0"/>
      <w:divBdr>
        <w:top w:val="none" w:sz="0" w:space="0" w:color="auto"/>
        <w:left w:val="none" w:sz="0" w:space="0" w:color="auto"/>
        <w:bottom w:val="none" w:sz="0" w:space="0" w:color="auto"/>
        <w:right w:val="none" w:sz="0" w:space="0" w:color="auto"/>
      </w:divBdr>
    </w:div>
    <w:div w:id="643778555">
      <w:bodyDiv w:val="1"/>
      <w:marLeft w:val="0"/>
      <w:marRight w:val="0"/>
      <w:marTop w:val="0"/>
      <w:marBottom w:val="0"/>
      <w:divBdr>
        <w:top w:val="none" w:sz="0" w:space="0" w:color="auto"/>
        <w:left w:val="none" w:sz="0" w:space="0" w:color="auto"/>
        <w:bottom w:val="none" w:sz="0" w:space="0" w:color="auto"/>
        <w:right w:val="none" w:sz="0" w:space="0" w:color="auto"/>
      </w:divBdr>
      <w:divsChild>
        <w:div w:id="1371540175">
          <w:marLeft w:val="0"/>
          <w:marRight w:val="0"/>
          <w:marTop w:val="0"/>
          <w:marBottom w:val="0"/>
          <w:divBdr>
            <w:top w:val="none" w:sz="0" w:space="0" w:color="auto"/>
            <w:left w:val="none" w:sz="0" w:space="0" w:color="auto"/>
            <w:bottom w:val="none" w:sz="0" w:space="0" w:color="auto"/>
            <w:right w:val="none" w:sz="0" w:space="0" w:color="auto"/>
          </w:divBdr>
          <w:divsChild>
            <w:div w:id="132778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80826">
      <w:bodyDiv w:val="1"/>
      <w:marLeft w:val="0"/>
      <w:marRight w:val="0"/>
      <w:marTop w:val="0"/>
      <w:marBottom w:val="0"/>
      <w:divBdr>
        <w:top w:val="none" w:sz="0" w:space="0" w:color="auto"/>
        <w:left w:val="none" w:sz="0" w:space="0" w:color="auto"/>
        <w:bottom w:val="none" w:sz="0" w:space="0" w:color="auto"/>
        <w:right w:val="none" w:sz="0" w:space="0" w:color="auto"/>
      </w:divBdr>
      <w:divsChild>
        <w:div w:id="461002872">
          <w:marLeft w:val="0"/>
          <w:marRight w:val="0"/>
          <w:marTop w:val="0"/>
          <w:marBottom w:val="0"/>
          <w:divBdr>
            <w:top w:val="none" w:sz="0" w:space="0" w:color="auto"/>
            <w:left w:val="none" w:sz="0" w:space="0" w:color="auto"/>
            <w:bottom w:val="none" w:sz="0" w:space="0" w:color="auto"/>
            <w:right w:val="none" w:sz="0" w:space="0" w:color="auto"/>
          </w:divBdr>
          <w:divsChild>
            <w:div w:id="192079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8075">
      <w:bodyDiv w:val="1"/>
      <w:marLeft w:val="0"/>
      <w:marRight w:val="0"/>
      <w:marTop w:val="0"/>
      <w:marBottom w:val="0"/>
      <w:divBdr>
        <w:top w:val="none" w:sz="0" w:space="0" w:color="auto"/>
        <w:left w:val="none" w:sz="0" w:space="0" w:color="auto"/>
        <w:bottom w:val="none" w:sz="0" w:space="0" w:color="auto"/>
        <w:right w:val="none" w:sz="0" w:space="0" w:color="auto"/>
      </w:divBdr>
      <w:divsChild>
        <w:div w:id="1374649644">
          <w:marLeft w:val="0"/>
          <w:marRight w:val="0"/>
          <w:marTop w:val="0"/>
          <w:marBottom w:val="0"/>
          <w:divBdr>
            <w:top w:val="none" w:sz="0" w:space="0" w:color="auto"/>
            <w:left w:val="none" w:sz="0" w:space="0" w:color="auto"/>
            <w:bottom w:val="none" w:sz="0" w:space="0" w:color="auto"/>
            <w:right w:val="none" w:sz="0" w:space="0" w:color="auto"/>
          </w:divBdr>
          <w:divsChild>
            <w:div w:id="18450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412750">
      <w:bodyDiv w:val="1"/>
      <w:marLeft w:val="0"/>
      <w:marRight w:val="0"/>
      <w:marTop w:val="0"/>
      <w:marBottom w:val="0"/>
      <w:divBdr>
        <w:top w:val="none" w:sz="0" w:space="0" w:color="auto"/>
        <w:left w:val="none" w:sz="0" w:space="0" w:color="auto"/>
        <w:bottom w:val="none" w:sz="0" w:space="0" w:color="auto"/>
        <w:right w:val="none" w:sz="0" w:space="0" w:color="auto"/>
      </w:divBdr>
      <w:divsChild>
        <w:div w:id="1446074632">
          <w:marLeft w:val="0"/>
          <w:marRight w:val="0"/>
          <w:marTop w:val="0"/>
          <w:marBottom w:val="0"/>
          <w:divBdr>
            <w:top w:val="none" w:sz="0" w:space="0" w:color="auto"/>
            <w:left w:val="none" w:sz="0" w:space="0" w:color="auto"/>
            <w:bottom w:val="none" w:sz="0" w:space="0" w:color="auto"/>
            <w:right w:val="none" w:sz="0" w:space="0" w:color="auto"/>
          </w:divBdr>
          <w:divsChild>
            <w:div w:id="178102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3310">
      <w:bodyDiv w:val="1"/>
      <w:marLeft w:val="0"/>
      <w:marRight w:val="0"/>
      <w:marTop w:val="0"/>
      <w:marBottom w:val="0"/>
      <w:divBdr>
        <w:top w:val="none" w:sz="0" w:space="0" w:color="auto"/>
        <w:left w:val="none" w:sz="0" w:space="0" w:color="auto"/>
        <w:bottom w:val="none" w:sz="0" w:space="0" w:color="auto"/>
        <w:right w:val="none" w:sz="0" w:space="0" w:color="auto"/>
      </w:divBdr>
    </w:div>
    <w:div w:id="767848692">
      <w:bodyDiv w:val="1"/>
      <w:marLeft w:val="0"/>
      <w:marRight w:val="0"/>
      <w:marTop w:val="0"/>
      <w:marBottom w:val="0"/>
      <w:divBdr>
        <w:top w:val="none" w:sz="0" w:space="0" w:color="auto"/>
        <w:left w:val="none" w:sz="0" w:space="0" w:color="auto"/>
        <w:bottom w:val="none" w:sz="0" w:space="0" w:color="auto"/>
        <w:right w:val="none" w:sz="0" w:space="0" w:color="auto"/>
      </w:divBdr>
      <w:divsChild>
        <w:div w:id="909583734">
          <w:marLeft w:val="0"/>
          <w:marRight w:val="0"/>
          <w:marTop w:val="0"/>
          <w:marBottom w:val="0"/>
          <w:divBdr>
            <w:top w:val="none" w:sz="0" w:space="0" w:color="auto"/>
            <w:left w:val="none" w:sz="0" w:space="0" w:color="auto"/>
            <w:bottom w:val="none" w:sz="0" w:space="0" w:color="auto"/>
            <w:right w:val="none" w:sz="0" w:space="0" w:color="auto"/>
          </w:divBdr>
          <w:divsChild>
            <w:div w:id="146573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849469">
      <w:bodyDiv w:val="1"/>
      <w:marLeft w:val="0"/>
      <w:marRight w:val="0"/>
      <w:marTop w:val="0"/>
      <w:marBottom w:val="0"/>
      <w:divBdr>
        <w:top w:val="none" w:sz="0" w:space="0" w:color="auto"/>
        <w:left w:val="none" w:sz="0" w:space="0" w:color="auto"/>
        <w:bottom w:val="none" w:sz="0" w:space="0" w:color="auto"/>
        <w:right w:val="none" w:sz="0" w:space="0" w:color="auto"/>
      </w:divBdr>
      <w:divsChild>
        <w:div w:id="204489954">
          <w:marLeft w:val="0"/>
          <w:marRight w:val="0"/>
          <w:marTop w:val="0"/>
          <w:marBottom w:val="0"/>
          <w:divBdr>
            <w:top w:val="none" w:sz="0" w:space="0" w:color="auto"/>
            <w:left w:val="none" w:sz="0" w:space="0" w:color="auto"/>
            <w:bottom w:val="none" w:sz="0" w:space="0" w:color="auto"/>
            <w:right w:val="none" w:sz="0" w:space="0" w:color="auto"/>
          </w:divBdr>
          <w:divsChild>
            <w:div w:id="51924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9083">
      <w:bodyDiv w:val="1"/>
      <w:marLeft w:val="0"/>
      <w:marRight w:val="0"/>
      <w:marTop w:val="0"/>
      <w:marBottom w:val="0"/>
      <w:divBdr>
        <w:top w:val="none" w:sz="0" w:space="0" w:color="auto"/>
        <w:left w:val="none" w:sz="0" w:space="0" w:color="auto"/>
        <w:bottom w:val="none" w:sz="0" w:space="0" w:color="auto"/>
        <w:right w:val="none" w:sz="0" w:space="0" w:color="auto"/>
      </w:divBdr>
      <w:divsChild>
        <w:div w:id="1947494212">
          <w:marLeft w:val="0"/>
          <w:marRight w:val="0"/>
          <w:marTop w:val="0"/>
          <w:marBottom w:val="0"/>
          <w:divBdr>
            <w:top w:val="none" w:sz="0" w:space="0" w:color="auto"/>
            <w:left w:val="none" w:sz="0" w:space="0" w:color="auto"/>
            <w:bottom w:val="none" w:sz="0" w:space="0" w:color="auto"/>
            <w:right w:val="none" w:sz="0" w:space="0" w:color="auto"/>
          </w:divBdr>
          <w:divsChild>
            <w:div w:id="159550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90880">
      <w:bodyDiv w:val="1"/>
      <w:marLeft w:val="0"/>
      <w:marRight w:val="0"/>
      <w:marTop w:val="0"/>
      <w:marBottom w:val="0"/>
      <w:divBdr>
        <w:top w:val="none" w:sz="0" w:space="0" w:color="auto"/>
        <w:left w:val="none" w:sz="0" w:space="0" w:color="auto"/>
        <w:bottom w:val="none" w:sz="0" w:space="0" w:color="auto"/>
        <w:right w:val="none" w:sz="0" w:space="0" w:color="auto"/>
      </w:divBdr>
      <w:divsChild>
        <w:div w:id="1877308152">
          <w:marLeft w:val="0"/>
          <w:marRight w:val="0"/>
          <w:marTop w:val="0"/>
          <w:marBottom w:val="0"/>
          <w:divBdr>
            <w:top w:val="none" w:sz="0" w:space="0" w:color="auto"/>
            <w:left w:val="none" w:sz="0" w:space="0" w:color="auto"/>
            <w:bottom w:val="none" w:sz="0" w:space="0" w:color="auto"/>
            <w:right w:val="none" w:sz="0" w:space="0" w:color="auto"/>
          </w:divBdr>
          <w:divsChild>
            <w:div w:id="104209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83683">
      <w:bodyDiv w:val="1"/>
      <w:marLeft w:val="0"/>
      <w:marRight w:val="0"/>
      <w:marTop w:val="0"/>
      <w:marBottom w:val="0"/>
      <w:divBdr>
        <w:top w:val="none" w:sz="0" w:space="0" w:color="auto"/>
        <w:left w:val="none" w:sz="0" w:space="0" w:color="auto"/>
        <w:bottom w:val="none" w:sz="0" w:space="0" w:color="auto"/>
        <w:right w:val="none" w:sz="0" w:space="0" w:color="auto"/>
      </w:divBdr>
    </w:div>
    <w:div w:id="974139973">
      <w:bodyDiv w:val="1"/>
      <w:marLeft w:val="0"/>
      <w:marRight w:val="0"/>
      <w:marTop w:val="0"/>
      <w:marBottom w:val="0"/>
      <w:divBdr>
        <w:top w:val="none" w:sz="0" w:space="0" w:color="auto"/>
        <w:left w:val="none" w:sz="0" w:space="0" w:color="auto"/>
        <w:bottom w:val="none" w:sz="0" w:space="0" w:color="auto"/>
        <w:right w:val="none" w:sz="0" w:space="0" w:color="auto"/>
      </w:divBdr>
    </w:div>
    <w:div w:id="976032214">
      <w:bodyDiv w:val="1"/>
      <w:marLeft w:val="0"/>
      <w:marRight w:val="0"/>
      <w:marTop w:val="0"/>
      <w:marBottom w:val="0"/>
      <w:divBdr>
        <w:top w:val="none" w:sz="0" w:space="0" w:color="auto"/>
        <w:left w:val="none" w:sz="0" w:space="0" w:color="auto"/>
        <w:bottom w:val="none" w:sz="0" w:space="0" w:color="auto"/>
        <w:right w:val="none" w:sz="0" w:space="0" w:color="auto"/>
      </w:divBdr>
      <w:divsChild>
        <w:div w:id="1922987254">
          <w:marLeft w:val="0"/>
          <w:marRight w:val="0"/>
          <w:marTop w:val="0"/>
          <w:marBottom w:val="0"/>
          <w:divBdr>
            <w:top w:val="none" w:sz="0" w:space="0" w:color="auto"/>
            <w:left w:val="none" w:sz="0" w:space="0" w:color="auto"/>
            <w:bottom w:val="none" w:sz="0" w:space="0" w:color="auto"/>
            <w:right w:val="none" w:sz="0" w:space="0" w:color="auto"/>
          </w:divBdr>
          <w:divsChild>
            <w:div w:id="120036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8751">
      <w:bodyDiv w:val="1"/>
      <w:marLeft w:val="0"/>
      <w:marRight w:val="0"/>
      <w:marTop w:val="0"/>
      <w:marBottom w:val="0"/>
      <w:divBdr>
        <w:top w:val="none" w:sz="0" w:space="0" w:color="auto"/>
        <w:left w:val="none" w:sz="0" w:space="0" w:color="auto"/>
        <w:bottom w:val="none" w:sz="0" w:space="0" w:color="auto"/>
        <w:right w:val="none" w:sz="0" w:space="0" w:color="auto"/>
      </w:divBdr>
      <w:divsChild>
        <w:div w:id="26759932">
          <w:marLeft w:val="0"/>
          <w:marRight w:val="0"/>
          <w:marTop w:val="0"/>
          <w:marBottom w:val="0"/>
          <w:divBdr>
            <w:top w:val="none" w:sz="0" w:space="0" w:color="auto"/>
            <w:left w:val="none" w:sz="0" w:space="0" w:color="auto"/>
            <w:bottom w:val="none" w:sz="0" w:space="0" w:color="auto"/>
            <w:right w:val="none" w:sz="0" w:space="0" w:color="auto"/>
          </w:divBdr>
          <w:divsChild>
            <w:div w:id="13672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05681">
      <w:bodyDiv w:val="1"/>
      <w:marLeft w:val="0"/>
      <w:marRight w:val="0"/>
      <w:marTop w:val="0"/>
      <w:marBottom w:val="0"/>
      <w:divBdr>
        <w:top w:val="none" w:sz="0" w:space="0" w:color="auto"/>
        <w:left w:val="none" w:sz="0" w:space="0" w:color="auto"/>
        <w:bottom w:val="none" w:sz="0" w:space="0" w:color="auto"/>
        <w:right w:val="none" w:sz="0" w:space="0" w:color="auto"/>
      </w:divBdr>
      <w:divsChild>
        <w:div w:id="1233391448">
          <w:marLeft w:val="0"/>
          <w:marRight w:val="0"/>
          <w:marTop w:val="0"/>
          <w:marBottom w:val="0"/>
          <w:divBdr>
            <w:top w:val="none" w:sz="0" w:space="0" w:color="auto"/>
            <w:left w:val="none" w:sz="0" w:space="0" w:color="auto"/>
            <w:bottom w:val="none" w:sz="0" w:space="0" w:color="auto"/>
            <w:right w:val="none" w:sz="0" w:space="0" w:color="auto"/>
          </w:divBdr>
          <w:divsChild>
            <w:div w:id="51662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1080">
      <w:bodyDiv w:val="1"/>
      <w:marLeft w:val="0"/>
      <w:marRight w:val="0"/>
      <w:marTop w:val="0"/>
      <w:marBottom w:val="0"/>
      <w:divBdr>
        <w:top w:val="none" w:sz="0" w:space="0" w:color="auto"/>
        <w:left w:val="none" w:sz="0" w:space="0" w:color="auto"/>
        <w:bottom w:val="none" w:sz="0" w:space="0" w:color="auto"/>
        <w:right w:val="none" w:sz="0" w:space="0" w:color="auto"/>
      </w:divBdr>
      <w:divsChild>
        <w:div w:id="1045562243">
          <w:marLeft w:val="0"/>
          <w:marRight w:val="0"/>
          <w:marTop w:val="0"/>
          <w:marBottom w:val="0"/>
          <w:divBdr>
            <w:top w:val="none" w:sz="0" w:space="0" w:color="auto"/>
            <w:left w:val="none" w:sz="0" w:space="0" w:color="auto"/>
            <w:bottom w:val="none" w:sz="0" w:space="0" w:color="auto"/>
            <w:right w:val="none" w:sz="0" w:space="0" w:color="auto"/>
          </w:divBdr>
          <w:divsChild>
            <w:div w:id="51519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90990">
      <w:bodyDiv w:val="1"/>
      <w:marLeft w:val="0"/>
      <w:marRight w:val="0"/>
      <w:marTop w:val="0"/>
      <w:marBottom w:val="0"/>
      <w:divBdr>
        <w:top w:val="none" w:sz="0" w:space="0" w:color="auto"/>
        <w:left w:val="none" w:sz="0" w:space="0" w:color="auto"/>
        <w:bottom w:val="none" w:sz="0" w:space="0" w:color="auto"/>
        <w:right w:val="none" w:sz="0" w:space="0" w:color="auto"/>
      </w:divBdr>
      <w:divsChild>
        <w:div w:id="1076515560">
          <w:marLeft w:val="0"/>
          <w:marRight w:val="0"/>
          <w:marTop w:val="0"/>
          <w:marBottom w:val="0"/>
          <w:divBdr>
            <w:top w:val="none" w:sz="0" w:space="0" w:color="auto"/>
            <w:left w:val="none" w:sz="0" w:space="0" w:color="auto"/>
            <w:bottom w:val="none" w:sz="0" w:space="0" w:color="auto"/>
            <w:right w:val="none" w:sz="0" w:space="0" w:color="auto"/>
          </w:divBdr>
          <w:divsChild>
            <w:div w:id="211571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64381">
      <w:bodyDiv w:val="1"/>
      <w:marLeft w:val="0"/>
      <w:marRight w:val="0"/>
      <w:marTop w:val="0"/>
      <w:marBottom w:val="0"/>
      <w:divBdr>
        <w:top w:val="none" w:sz="0" w:space="0" w:color="auto"/>
        <w:left w:val="none" w:sz="0" w:space="0" w:color="auto"/>
        <w:bottom w:val="none" w:sz="0" w:space="0" w:color="auto"/>
        <w:right w:val="none" w:sz="0" w:space="0" w:color="auto"/>
      </w:divBdr>
      <w:divsChild>
        <w:div w:id="557403683">
          <w:marLeft w:val="0"/>
          <w:marRight w:val="0"/>
          <w:marTop w:val="0"/>
          <w:marBottom w:val="0"/>
          <w:divBdr>
            <w:top w:val="none" w:sz="0" w:space="0" w:color="auto"/>
            <w:left w:val="none" w:sz="0" w:space="0" w:color="auto"/>
            <w:bottom w:val="none" w:sz="0" w:space="0" w:color="auto"/>
            <w:right w:val="none" w:sz="0" w:space="0" w:color="auto"/>
          </w:divBdr>
          <w:divsChild>
            <w:div w:id="187087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7425">
      <w:bodyDiv w:val="1"/>
      <w:marLeft w:val="0"/>
      <w:marRight w:val="0"/>
      <w:marTop w:val="0"/>
      <w:marBottom w:val="0"/>
      <w:divBdr>
        <w:top w:val="none" w:sz="0" w:space="0" w:color="auto"/>
        <w:left w:val="none" w:sz="0" w:space="0" w:color="auto"/>
        <w:bottom w:val="none" w:sz="0" w:space="0" w:color="auto"/>
        <w:right w:val="none" w:sz="0" w:space="0" w:color="auto"/>
      </w:divBdr>
      <w:divsChild>
        <w:div w:id="171192402">
          <w:marLeft w:val="0"/>
          <w:marRight w:val="0"/>
          <w:marTop w:val="0"/>
          <w:marBottom w:val="0"/>
          <w:divBdr>
            <w:top w:val="none" w:sz="0" w:space="0" w:color="auto"/>
            <w:left w:val="none" w:sz="0" w:space="0" w:color="auto"/>
            <w:bottom w:val="none" w:sz="0" w:space="0" w:color="auto"/>
            <w:right w:val="none" w:sz="0" w:space="0" w:color="auto"/>
          </w:divBdr>
          <w:divsChild>
            <w:div w:id="172467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16890">
      <w:bodyDiv w:val="1"/>
      <w:marLeft w:val="0"/>
      <w:marRight w:val="0"/>
      <w:marTop w:val="0"/>
      <w:marBottom w:val="0"/>
      <w:divBdr>
        <w:top w:val="none" w:sz="0" w:space="0" w:color="auto"/>
        <w:left w:val="none" w:sz="0" w:space="0" w:color="auto"/>
        <w:bottom w:val="none" w:sz="0" w:space="0" w:color="auto"/>
        <w:right w:val="none" w:sz="0" w:space="0" w:color="auto"/>
      </w:divBdr>
    </w:div>
    <w:div w:id="1220704027">
      <w:bodyDiv w:val="1"/>
      <w:marLeft w:val="0"/>
      <w:marRight w:val="0"/>
      <w:marTop w:val="0"/>
      <w:marBottom w:val="0"/>
      <w:divBdr>
        <w:top w:val="none" w:sz="0" w:space="0" w:color="auto"/>
        <w:left w:val="none" w:sz="0" w:space="0" w:color="auto"/>
        <w:bottom w:val="none" w:sz="0" w:space="0" w:color="auto"/>
        <w:right w:val="none" w:sz="0" w:space="0" w:color="auto"/>
      </w:divBdr>
    </w:div>
    <w:div w:id="1256281801">
      <w:bodyDiv w:val="1"/>
      <w:marLeft w:val="0"/>
      <w:marRight w:val="0"/>
      <w:marTop w:val="0"/>
      <w:marBottom w:val="0"/>
      <w:divBdr>
        <w:top w:val="none" w:sz="0" w:space="0" w:color="auto"/>
        <w:left w:val="none" w:sz="0" w:space="0" w:color="auto"/>
        <w:bottom w:val="none" w:sz="0" w:space="0" w:color="auto"/>
        <w:right w:val="none" w:sz="0" w:space="0" w:color="auto"/>
      </w:divBdr>
      <w:divsChild>
        <w:div w:id="1476754719">
          <w:marLeft w:val="0"/>
          <w:marRight w:val="0"/>
          <w:marTop w:val="0"/>
          <w:marBottom w:val="0"/>
          <w:divBdr>
            <w:top w:val="none" w:sz="0" w:space="0" w:color="auto"/>
            <w:left w:val="none" w:sz="0" w:space="0" w:color="auto"/>
            <w:bottom w:val="none" w:sz="0" w:space="0" w:color="auto"/>
            <w:right w:val="none" w:sz="0" w:space="0" w:color="auto"/>
          </w:divBdr>
          <w:divsChild>
            <w:div w:id="198443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6905">
      <w:bodyDiv w:val="1"/>
      <w:marLeft w:val="0"/>
      <w:marRight w:val="0"/>
      <w:marTop w:val="0"/>
      <w:marBottom w:val="0"/>
      <w:divBdr>
        <w:top w:val="none" w:sz="0" w:space="0" w:color="auto"/>
        <w:left w:val="none" w:sz="0" w:space="0" w:color="auto"/>
        <w:bottom w:val="none" w:sz="0" w:space="0" w:color="auto"/>
        <w:right w:val="none" w:sz="0" w:space="0" w:color="auto"/>
      </w:divBdr>
      <w:divsChild>
        <w:div w:id="592323849">
          <w:marLeft w:val="0"/>
          <w:marRight w:val="0"/>
          <w:marTop w:val="0"/>
          <w:marBottom w:val="0"/>
          <w:divBdr>
            <w:top w:val="none" w:sz="0" w:space="0" w:color="auto"/>
            <w:left w:val="none" w:sz="0" w:space="0" w:color="auto"/>
            <w:bottom w:val="none" w:sz="0" w:space="0" w:color="auto"/>
            <w:right w:val="none" w:sz="0" w:space="0" w:color="auto"/>
          </w:divBdr>
          <w:divsChild>
            <w:div w:id="117298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916">
      <w:bodyDiv w:val="1"/>
      <w:marLeft w:val="0"/>
      <w:marRight w:val="0"/>
      <w:marTop w:val="0"/>
      <w:marBottom w:val="0"/>
      <w:divBdr>
        <w:top w:val="none" w:sz="0" w:space="0" w:color="auto"/>
        <w:left w:val="none" w:sz="0" w:space="0" w:color="auto"/>
        <w:bottom w:val="none" w:sz="0" w:space="0" w:color="auto"/>
        <w:right w:val="none" w:sz="0" w:space="0" w:color="auto"/>
      </w:divBdr>
    </w:div>
    <w:div w:id="1306819615">
      <w:bodyDiv w:val="1"/>
      <w:marLeft w:val="0"/>
      <w:marRight w:val="0"/>
      <w:marTop w:val="0"/>
      <w:marBottom w:val="0"/>
      <w:divBdr>
        <w:top w:val="none" w:sz="0" w:space="0" w:color="auto"/>
        <w:left w:val="none" w:sz="0" w:space="0" w:color="auto"/>
        <w:bottom w:val="none" w:sz="0" w:space="0" w:color="auto"/>
        <w:right w:val="none" w:sz="0" w:space="0" w:color="auto"/>
      </w:divBdr>
      <w:divsChild>
        <w:div w:id="1543976926">
          <w:marLeft w:val="0"/>
          <w:marRight w:val="0"/>
          <w:marTop w:val="0"/>
          <w:marBottom w:val="0"/>
          <w:divBdr>
            <w:top w:val="none" w:sz="0" w:space="0" w:color="auto"/>
            <w:left w:val="none" w:sz="0" w:space="0" w:color="auto"/>
            <w:bottom w:val="none" w:sz="0" w:space="0" w:color="auto"/>
            <w:right w:val="none" w:sz="0" w:space="0" w:color="auto"/>
          </w:divBdr>
          <w:divsChild>
            <w:div w:id="3890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78262">
      <w:bodyDiv w:val="1"/>
      <w:marLeft w:val="0"/>
      <w:marRight w:val="0"/>
      <w:marTop w:val="0"/>
      <w:marBottom w:val="0"/>
      <w:divBdr>
        <w:top w:val="none" w:sz="0" w:space="0" w:color="auto"/>
        <w:left w:val="none" w:sz="0" w:space="0" w:color="auto"/>
        <w:bottom w:val="none" w:sz="0" w:space="0" w:color="auto"/>
        <w:right w:val="none" w:sz="0" w:space="0" w:color="auto"/>
      </w:divBdr>
      <w:divsChild>
        <w:div w:id="1823736924">
          <w:marLeft w:val="0"/>
          <w:marRight w:val="0"/>
          <w:marTop w:val="0"/>
          <w:marBottom w:val="0"/>
          <w:divBdr>
            <w:top w:val="none" w:sz="0" w:space="0" w:color="auto"/>
            <w:left w:val="none" w:sz="0" w:space="0" w:color="auto"/>
            <w:bottom w:val="none" w:sz="0" w:space="0" w:color="auto"/>
            <w:right w:val="none" w:sz="0" w:space="0" w:color="auto"/>
          </w:divBdr>
          <w:divsChild>
            <w:div w:id="192105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94604">
      <w:bodyDiv w:val="1"/>
      <w:marLeft w:val="0"/>
      <w:marRight w:val="0"/>
      <w:marTop w:val="0"/>
      <w:marBottom w:val="0"/>
      <w:divBdr>
        <w:top w:val="none" w:sz="0" w:space="0" w:color="auto"/>
        <w:left w:val="none" w:sz="0" w:space="0" w:color="auto"/>
        <w:bottom w:val="none" w:sz="0" w:space="0" w:color="auto"/>
        <w:right w:val="none" w:sz="0" w:space="0" w:color="auto"/>
      </w:divBdr>
      <w:divsChild>
        <w:div w:id="2020614305">
          <w:marLeft w:val="0"/>
          <w:marRight w:val="0"/>
          <w:marTop w:val="0"/>
          <w:marBottom w:val="0"/>
          <w:divBdr>
            <w:top w:val="none" w:sz="0" w:space="0" w:color="auto"/>
            <w:left w:val="none" w:sz="0" w:space="0" w:color="auto"/>
            <w:bottom w:val="none" w:sz="0" w:space="0" w:color="auto"/>
            <w:right w:val="none" w:sz="0" w:space="0" w:color="auto"/>
          </w:divBdr>
          <w:divsChild>
            <w:div w:id="34105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28395">
      <w:bodyDiv w:val="1"/>
      <w:marLeft w:val="0"/>
      <w:marRight w:val="0"/>
      <w:marTop w:val="0"/>
      <w:marBottom w:val="0"/>
      <w:divBdr>
        <w:top w:val="none" w:sz="0" w:space="0" w:color="auto"/>
        <w:left w:val="none" w:sz="0" w:space="0" w:color="auto"/>
        <w:bottom w:val="none" w:sz="0" w:space="0" w:color="auto"/>
        <w:right w:val="none" w:sz="0" w:space="0" w:color="auto"/>
      </w:divBdr>
    </w:div>
    <w:div w:id="1477648988">
      <w:bodyDiv w:val="1"/>
      <w:marLeft w:val="0"/>
      <w:marRight w:val="0"/>
      <w:marTop w:val="0"/>
      <w:marBottom w:val="0"/>
      <w:divBdr>
        <w:top w:val="none" w:sz="0" w:space="0" w:color="auto"/>
        <w:left w:val="none" w:sz="0" w:space="0" w:color="auto"/>
        <w:bottom w:val="none" w:sz="0" w:space="0" w:color="auto"/>
        <w:right w:val="none" w:sz="0" w:space="0" w:color="auto"/>
      </w:divBdr>
      <w:divsChild>
        <w:div w:id="550385790">
          <w:marLeft w:val="0"/>
          <w:marRight w:val="0"/>
          <w:marTop w:val="0"/>
          <w:marBottom w:val="0"/>
          <w:divBdr>
            <w:top w:val="none" w:sz="0" w:space="0" w:color="auto"/>
            <w:left w:val="none" w:sz="0" w:space="0" w:color="auto"/>
            <w:bottom w:val="none" w:sz="0" w:space="0" w:color="auto"/>
            <w:right w:val="none" w:sz="0" w:space="0" w:color="auto"/>
          </w:divBdr>
          <w:divsChild>
            <w:div w:id="18273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70768">
      <w:bodyDiv w:val="1"/>
      <w:marLeft w:val="0"/>
      <w:marRight w:val="0"/>
      <w:marTop w:val="0"/>
      <w:marBottom w:val="0"/>
      <w:divBdr>
        <w:top w:val="none" w:sz="0" w:space="0" w:color="auto"/>
        <w:left w:val="none" w:sz="0" w:space="0" w:color="auto"/>
        <w:bottom w:val="none" w:sz="0" w:space="0" w:color="auto"/>
        <w:right w:val="none" w:sz="0" w:space="0" w:color="auto"/>
      </w:divBdr>
      <w:divsChild>
        <w:div w:id="28919925">
          <w:marLeft w:val="0"/>
          <w:marRight w:val="0"/>
          <w:marTop w:val="0"/>
          <w:marBottom w:val="0"/>
          <w:divBdr>
            <w:top w:val="none" w:sz="0" w:space="0" w:color="auto"/>
            <w:left w:val="none" w:sz="0" w:space="0" w:color="auto"/>
            <w:bottom w:val="none" w:sz="0" w:space="0" w:color="auto"/>
            <w:right w:val="none" w:sz="0" w:space="0" w:color="auto"/>
          </w:divBdr>
          <w:divsChild>
            <w:div w:id="187291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5307">
      <w:bodyDiv w:val="1"/>
      <w:marLeft w:val="0"/>
      <w:marRight w:val="0"/>
      <w:marTop w:val="0"/>
      <w:marBottom w:val="0"/>
      <w:divBdr>
        <w:top w:val="none" w:sz="0" w:space="0" w:color="auto"/>
        <w:left w:val="none" w:sz="0" w:space="0" w:color="auto"/>
        <w:bottom w:val="none" w:sz="0" w:space="0" w:color="auto"/>
        <w:right w:val="none" w:sz="0" w:space="0" w:color="auto"/>
      </w:divBdr>
      <w:divsChild>
        <w:div w:id="124003486">
          <w:marLeft w:val="0"/>
          <w:marRight w:val="0"/>
          <w:marTop w:val="0"/>
          <w:marBottom w:val="0"/>
          <w:divBdr>
            <w:top w:val="none" w:sz="0" w:space="0" w:color="auto"/>
            <w:left w:val="none" w:sz="0" w:space="0" w:color="auto"/>
            <w:bottom w:val="none" w:sz="0" w:space="0" w:color="auto"/>
            <w:right w:val="none" w:sz="0" w:space="0" w:color="auto"/>
          </w:divBdr>
          <w:divsChild>
            <w:div w:id="1795128547">
              <w:marLeft w:val="0"/>
              <w:marRight w:val="0"/>
              <w:marTop w:val="0"/>
              <w:marBottom w:val="0"/>
              <w:divBdr>
                <w:top w:val="none" w:sz="0" w:space="0" w:color="auto"/>
                <w:left w:val="none" w:sz="0" w:space="0" w:color="auto"/>
                <w:bottom w:val="none" w:sz="0" w:space="0" w:color="auto"/>
                <w:right w:val="none" w:sz="0" w:space="0" w:color="auto"/>
              </w:divBdr>
            </w:div>
            <w:div w:id="852838121">
              <w:marLeft w:val="0"/>
              <w:marRight w:val="0"/>
              <w:marTop w:val="0"/>
              <w:marBottom w:val="0"/>
              <w:divBdr>
                <w:top w:val="none" w:sz="0" w:space="0" w:color="auto"/>
                <w:left w:val="none" w:sz="0" w:space="0" w:color="auto"/>
                <w:bottom w:val="none" w:sz="0" w:space="0" w:color="auto"/>
                <w:right w:val="none" w:sz="0" w:space="0" w:color="auto"/>
              </w:divBdr>
            </w:div>
            <w:div w:id="2142074494">
              <w:marLeft w:val="0"/>
              <w:marRight w:val="0"/>
              <w:marTop w:val="0"/>
              <w:marBottom w:val="0"/>
              <w:divBdr>
                <w:top w:val="none" w:sz="0" w:space="0" w:color="auto"/>
                <w:left w:val="none" w:sz="0" w:space="0" w:color="auto"/>
                <w:bottom w:val="none" w:sz="0" w:space="0" w:color="auto"/>
                <w:right w:val="none" w:sz="0" w:space="0" w:color="auto"/>
              </w:divBdr>
            </w:div>
            <w:div w:id="165834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72628">
      <w:bodyDiv w:val="1"/>
      <w:marLeft w:val="0"/>
      <w:marRight w:val="0"/>
      <w:marTop w:val="0"/>
      <w:marBottom w:val="0"/>
      <w:divBdr>
        <w:top w:val="none" w:sz="0" w:space="0" w:color="auto"/>
        <w:left w:val="none" w:sz="0" w:space="0" w:color="auto"/>
        <w:bottom w:val="none" w:sz="0" w:space="0" w:color="auto"/>
        <w:right w:val="none" w:sz="0" w:space="0" w:color="auto"/>
      </w:divBdr>
      <w:divsChild>
        <w:div w:id="1717466275">
          <w:marLeft w:val="0"/>
          <w:marRight w:val="0"/>
          <w:marTop w:val="0"/>
          <w:marBottom w:val="0"/>
          <w:divBdr>
            <w:top w:val="none" w:sz="0" w:space="0" w:color="auto"/>
            <w:left w:val="none" w:sz="0" w:space="0" w:color="auto"/>
            <w:bottom w:val="none" w:sz="0" w:space="0" w:color="auto"/>
            <w:right w:val="none" w:sz="0" w:space="0" w:color="auto"/>
          </w:divBdr>
        </w:div>
        <w:div w:id="770473665">
          <w:marLeft w:val="0"/>
          <w:marRight w:val="0"/>
          <w:marTop w:val="0"/>
          <w:marBottom w:val="0"/>
          <w:divBdr>
            <w:top w:val="none" w:sz="0" w:space="0" w:color="auto"/>
            <w:left w:val="none" w:sz="0" w:space="0" w:color="auto"/>
            <w:bottom w:val="none" w:sz="0" w:space="0" w:color="auto"/>
            <w:right w:val="none" w:sz="0" w:space="0" w:color="auto"/>
          </w:divBdr>
        </w:div>
        <w:div w:id="1708136463">
          <w:marLeft w:val="0"/>
          <w:marRight w:val="0"/>
          <w:marTop w:val="0"/>
          <w:marBottom w:val="0"/>
          <w:divBdr>
            <w:top w:val="none" w:sz="0" w:space="0" w:color="auto"/>
            <w:left w:val="none" w:sz="0" w:space="0" w:color="auto"/>
            <w:bottom w:val="none" w:sz="0" w:space="0" w:color="auto"/>
            <w:right w:val="none" w:sz="0" w:space="0" w:color="auto"/>
          </w:divBdr>
        </w:div>
        <w:div w:id="148402693">
          <w:marLeft w:val="0"/>
          <w:marRight w:val="0"/>
          <w:marTop w:val="0"/>
          <w:marBottom w:val="0"/>
          <w:divBdr>
            <w:top w:val="none" w:sz="0" w:space="0" w:color="auto"/>
            <w:left w:val="none" w:sz="0" w:space="0" w:color="auto"/>
            <w:bottom w:val="none" w:sz="0" w:space="0" w:color="auto"/>
            <w:right w:val="none" w:sz="0" w:space="0" w:color="auto"/>
          </w:divBdr>
        </w:div>
      </w:divsChild>
    </w:div>
    <w:div w:id="1624921516">
      <w:bodyDiv w:val="1"/>
      <w:marLeft w:val="0"/>
      <w:marRight w:val="0"/>
      <w:marTop w:val="0"/>
      <w:marBottom w:val="0"/>
      <w:divBdr>
        <w:top w:val="none" w:sz="0" w:space="0" w:color="auto"/>
        <w:left w:val="none" w:sz="0" w:space="0" w:color="auto"/>
        <w:bottom w:val="none" w:sz="0" w:space="0" w:color="auto"/>
        <w:right w:val="none" w:sz="0" w:space="0" w:color="auto"/>
      </w:divBdr>
    </w:div>
    <w:div w:id="1626496743">
      <w:bodyDiv w:val="1"/>
      <w:marLeft w:val="0"/>
      <w:marRight w:val="0"/>
      <w:marTop w:val="0"/>
      <w:marBottom w:val="0"/>
      <w:divBdr>
        <w:top w:val="none" w:sz="0" w:space="0" w:color="auto"/>
        <w:left w:val="none" w:sz="0" w:space="0" w:color="auto"/>
        <w:bottom w:val="none" w:sz="0" w:space="0" w:color="auto"/>
        <w:right w:val="none" w:sz="0" w:space="0" w:color="auto"/>
      </w:divBdr>
      <w:divsChild>
        <w:div w:id="1199707900">
          <w:marLeft w:val="0"/>
          <w:marRight w:val="0"/>
          <w:marTop w:val="0"/>
          <w:marBottom w:val="0"/>
          <w:divBdr>
            <w:top w:val="none" w:sz="0" w:space="0" w:color="auto"/>
            <w:left w:val="none" w:sz="0" w:space="0" w:color="auto"/>
            <w:bottom w:val="none" w:sz="0" w:space="0" w:color="auto"/>
            <w:right w:val="none" w:sz="0" w:space="0" w:color="auto"/>
          </w:divBdr>
          <w:divsChild>
            <w:div w:id="182323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86377">
      <w:bodyDiv w:val="1"/>
      <w:marLeft w:val="0"/>
      <w:marRight w:val="0"/>
      <w:marTop w:val="0"/>
      <w:marBottom w:val="0"/>
      <w:divBdr>
        <w:top w:val="none" w:sz="0" w:space="0" w:color="auto"/>
        <w:left w:val="none" w:sz="0" w:space="0" w:color="auto"/>
        <w:bottom w:val="none" w:sz="0" w:space="0" w:color="auto"/>
        <w:right w:val="none" w:sz="0" w:space="0" w:color="auto"/>
      </w:divBdr>
    </w:div>
    <w:div w:id="1632662493">
      <w:bodyDiv w:val="1"/>
      <w:marLeft w:val="0"/>
      <w:marRight w:val="0"/>
      <w:marTop w:val="0"/>
      <w:marBottom w:val="0"/>
      <w:divBdr>
        <w:top w:val="none" w:sz="0" w:space="0" w:color="auto"/>
        <w:left w:val="none" w:sz="0" w:space="0" w:color="auto"/>
        <w:bottom w:val="none" w:sz="0" w:space="0" w:color="auto"/>
        <w:right w:val="none" w:sz="0" w:space="0" w:color="auto"/>
      </w:divBdr>
    </w:div>
    <w:div w:id="1676571745">
      <w:bodyDiv w:val="1"/>
      <w:marLeft w:val="0"/>
      <w:marRight w:val="0"/>
      <w:marTop w:val="0"/>
      <w:marBottom w:val="0"/>
      <w:divBdr>
        <w:top w:val="none" w:sz="0" w:space="0" w:color="auto"/>
        <w:left w:val="none" w:sz="0" w:space="0" w:color="auto"/>
        <w:bottom w:val="none" w:sz="0" w:space="0" w:color="auto"/>
        <w:right w:val="none" w:sz="0" w:space="0" w:color="auto"/>
      </w:divBdr>
      <w:divsChild>
        <w:div w:id="1495217088">
          <w:marLeft w:val="0"/>
          <w:marRight w:val="0"/>
          <w:marTop w:val="0"/>
          <w:marBottom w:val="0"/>
          <w:divBdr>
            <w:top w:val="none" w:sz="0" w:space="0" w:color="auto"/>
            <w:left w:val="none" w:sz="0" w:space="0" w:color="auto"/>
            <w:bottom w:val="none" w:sz="0" w:space="0" w:color="auto"/>
            <w:right w:val="none" w:sz="0" w:space="0" w:color="auto"/>
          </w:divBdr>
          <w:divsChild>
            <w:div w:id="196522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36519">
      <w:bodyDiv w:val="1"/>
      <w:marLeft w:val="0"/>
      <w:marRight w:val="0"/>
      <w:marTop w:val="0"/>
      <w:marBottom w:val="0"/>
      <w:divBdr>
        <w:top w:val="none" w:sz="0" w:space="0" w:color="auto"/>
        <w:left w:val="none" w:sz="0" w:space="0" w:color="auto"/>
        <w:bottom w:val="none" w:sz="0" w:space="0" w:color="auto"/>
        <w:right w:val="none" w:sz="0" w:space="0" w:color="auto"/>
      </w:divBdr>
      <w:divsChild>
        <w:div w:id="196086000">
          <w:marLeft w:val="0"/>
          <w:marRight w:val="0"/>
          <w:marTop w:val="0"/>
          <w:marBottom w:val="0"/>
          <w:divBdr>
            <w:top w:val="none" w:sz="0" w:space="0" w:color="auto"/>
            <w:left w:val="none" w:sz="0" w:space="0" w:color="auto"/>
            <w:bottom w:val="none" w:sz="0" w:space="0" w:color="auto"/>
            <w:right w:val="none" w:sz="0" w:space="0" w:color="auto"/>
          </w:divBdr>
          <w:divsChild>
            <w:div w:id="54945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81282">
      <w:bodyDiv w:val="1"/>
      <w:marLeft w:val="0"/>
      <w:marRight w:val="0"/>
      <w:marTop w:val="0"/>
      <w:marBottom w:val="0"/>
      <w:divBdr>
        <w:top w:val="none" w:sz="0" w:space="0" w:color="auto"/>
        <w:left w:val="none" w:sz="0" w:space="0" w:color="auto"/>
        <w:bottom w:val="none" w:sz="0" w:space="0" w:color="auto"/>
        <w:right w:val="none" w:sz="0" w:space="0" w:color="auto"/>
      </w:divBdr>
      <w:divsChild>
        <w:div w:id="1056969789">
          <w:marLeft w:val="0"/>
          <w:marRight w:val="0"/>
          <w:marTop w:val="0"/>
          <w:marBottom w:val="0"/>
          <w:divBdr>
            <w:top w:val="none" w:sz="0" w:space="0" w:color="auto"/>
            <w:left w:val="none" w:sz="0" w:space="0" w:color="auto"/>
            <w:bottom w:val="none" w:sz="0" w:space="0" w:color="auto"/>
            <w:right w:val="none" w:sz="0" w:space="0" w:color="auto"/>
          </w:divBdr>
          <w:divsChild>
            <w:div w:id="523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8044">
      <w:bodyDiv w:val="1"/>
      <w:marLeft w:val="0"/>
      <w:marRight w:val="0"/>
      <w:marTop w:val="0"/>
      <w:marBottom w:val="0"/>
      <w:divBdr>
        <w:top w:val="none" w:sz="0" w:space="0" w:color="auto"/>
        <w:left w:val="none" w:sz="0" w:space="0" w:color="auto"/>
        <w:bottom w:val="none" w:sz="0" w:space="0" w:color="auto"/>
        <w:right w:val="none" w:sz="0" w:space="0" w:color="auto"/>
      </w:divBdr>
      <w:divsChild>
        <w:div w:id="1241910312">
          <w:marLeft w:val="0"/>
          <w:marRight w:val="0"/>
          <w:marTop w:val="0"/>
          <w:marBottom w:val="0"/>
          <w:divBdr>
            <w:top w:val="none" w:sz="0" w:space="0" w:color="auto"/>
            <w:left w:val="none" w:sz="0" w:space="0" w:color="auto"/>
            <w:bottom w:val="none" w:sz="0" w:space="0" w:color="auto"/>
            <w:right w:val="none" w:sz="0" w:space="0" w:color="auto"/>
          </w:divBdr>
        </w:div>
      </w:divsChild>
    </w:div>
    <w:div w:id="1699773141">
      <w:bodyDiv w:val="1"/>
      <w:marLeft w:val="0"/>
      <w:marRight w:val="0"/>
      <w:marTop w:val="0"/>
      <w:marBottom w:val="0"/>
      <w:divBdr>
        <w:top w:val="none" w:sz="0" w:space="0" w:color="auto"/>
        <w:left w:val="none" w:sz="0" w:space="0" w:color="auto"/>
        <w:bottom w:val="none" w:sz="0" w:space="0" w:color="auto"/>
        <w:right w:val="none" w:sz="0" w:space="0" w:color="auto"/>
      </w:divBdr>
      <w:divsChild>
        <w:div w:id="1558197691">
          <w:marLeft w:val="0"/>
          <w:marRight w:val="0"/>
          <w:marTop w:val="0"/>
          <w:marBottom w:val="0"/>
          <w:divBdr>
            <w:top w:val="none" w:sz="0" w:space="0" w:color="auto"/>
            <w:left w:val="none" w:sz="0" w:space="0" w:color="auto"/>
            <w:bottom w:val="none" w:sz="0" w:space="0" w:color="auto"/>
            <w:right w:val="none" w:sz="0" w:space="0" w:color="auto"/>
          </w:divBdr>
          <w:divsChild>
            <w:div w:id="36741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8239">
      <w:bodyDiv w:val="1"/>
      <w:marLeft w:val="0"/>
      <w:marRight w:val="0"/>
      <w:marTop w:val="0"/>
      <w:marBottom w:val="0"/>
      <w:divBdr>
        <w:top w:val="none" w:sz="0" w:space="0" w:color="auto"/>
        <w:left w:val="none" w:sz="0" w:space="0" w:color="auto"/>
        <w:bottom w:val="none" w:sz="0" w:space="0" w:color="auto"/>
        <w:right w:val="none" w:sz="0" w:space="0" w:color="auto"/>
      </w:divBdr>
    </w:div>
    <w:div w:id="1722442746">
      <w:bodyDiv w:val="1"/>
      <w:marLeft w:val="0"/>
      <w:marRight w:val="0"/>
      <w:marTop w:val="0"/>
      <w:marBottom w:val="0"/>
      <w:divBdr>
        <w:top w:val="none" w:sz="0" w:space="0" w:color="auto"/>
        <w:left w:val="none" w:sz="0" w:space="0" w:color="auto"/>
        <w:bottom w:val="none" w:sz="0" w:space="0" w:color="auto"/>
        <w:right w:val="none" w:sz="0" w:space="0" w:color="auto"/>
      </w:divBdr>
    </w:div>
    <w:div w:id="1725987396">
      <w:bodyDiv w:val="1"/>
      <w:marLeft w:val="0"/>
      <w:marRight w:val="0"/>
      <w:marTop w:val="0"/>
      <w:marBottom w:val="0"/>
      <w:divBdr>
        <w:top w:val="none" w:sz="0" w:space="0" w:color="auto"/>
        <w:left w:val="none" w:sz="0" w:space="0" w:color="auto"/>
        <w:bottom w:val="none" w:sz="0" w:space="0" w:color="auto"/>
        <w:right w:val="none" w:sz="0" w:space="0" w:color="auto"/>
      </w:divBdr>
      <w:divsChild>
        <w:div w:id="818230355">
          <w:marLeft w:val="0"/>
          <w:marRight w:val="0"/>
          <w:marTop w:val="0"/>
          <w:marBottom w:val="0"/>
          <w:divBdr>
            <w:top w:val="none" w:sz="0" w:space="0" w:color="auto"/>
            <w:left w:val="none" w:sz="0" w:space="0" w:color="auto"/>
            <w:bottom w:val="none" w:sz="0" w:space="0" w:color="auto"/>
            <w:right w:val="none" w:sz="0" w:space="0" w:color="auto"/>
          </w:divBdr>
          <w:divsChild>
            <w:div w:id="153715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6061">
      <w:bodyDiv w:val="1"/>
      <w:marLeft w:val="0"/>
      <w:marRight w:val="0"/>
      <w:marTop w:val="0"/>
      <w:marBottom w:val="0"/>
      <w:divBdr>
        <w:top w:val="none" w:sz="0" w:space="0" w:color="auto"/>
        <w:left w:val="none" w:sz="0" w:space="0" w:color="auto"/>
        <w:bottom w:val="none" w:sz="0" w:space="0" w:color="auto"/>
        <w:right w:val="none" w:sz="0" w:space="0" w:color="auto"/>
      </w:divBdr>
      <w:divsChild>
        <w:div w:id="1923561682">
          <w:marLeft w:val="0"/>
          <w:marRight w:val="0"/>
          <w:marTop w:val="0"/>
          <w:marBottom w:val="0"/>
          <w:divBdr>
            <w:top w:val="none" w:sz="0" w:space="0" w:color="auto"/>
            <w:left w:val="none" w:sz="0" w:space="0" w:color="auto"/>
            <w:bottom w:val="none" w:sz="0" w:space="0" w:color="auto"/>
            <w:right w:val="none" w:sz="0" w:space="0" w:color="auto"/>
          </w:divBdr>
          <w:divsChild>
            <w:div w:id="203549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6094">
      <w:bodyDiv w:val="1"/>
      <w:marLeft w:val="0"/>
      <w:marRight w:val="0"/>
      <w:marTop w:val="0"/>
      <w:marBottom w:val="0"/>
      <w:divBdr>
        <w:top w:val="none" w:sz="0" w:space="0" w:color="auto"/>
        <w:left w:val="none" w:sz="0" w:space="0" w:color="auto"/>
        <w:bottom w:val="none" w:sz="0" w:space="0" w:color="auto"/>
        <w:right w:val="none" w:sz="0" w:space="0" w:color="auto"/>
      </w:divBdr>
      <w:divsChild>
        <w:div w:id="587539034">
          <w:marLeft w:val="0"/>
          <w:marRight w:val="0"/>
          <w:marTop w:val="0"/>
          <w:marBottom w:val="0"/>
          <w:divBdr>
            <w:top w:val="none" w:sz="0" w:space="0" w:color="auto"/>
            <w:left w:val="none" w:sz="0" w:space="0" w:color="auto"/>
            <w:bottom w:val="none" w:sz="0" w:space="0" w:color="auto"/>
            <w:right w:val="none" w:sz="0" w:space="0" w:color="auto"/>
          </w:divBdr>
          <w:divsChild>
            <w:div w:id="10447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78090">
      <w:bodyDiv w:val="1"/>
      <w:marLeft w:val="0"/>
      <w:marRight w:val="0"/>
      <w:marTop w:val="0"/>
      <w:marBottom w:val="0"/>
      <w:divBdr>
        <w:top w:val="none" w:sz="0" w:space="0" w:color="auto"/>
        <w:left w:val="none" w:sz="0" w:space="0" w:color="auto"/>
        <w:bottom w:val="none" w:sz="0" w:space="0" w:color="auto"/>
        <w:right w:val="none" w:sz="0" w:space="0" w:color="auto"/>
      </w:divBdr>
      <w:divsChild>
        <w:div w:id="1535847330">
          <w:marLeft w:val="0"/>
          <w:marRight w:val="0"/>
          <w:marTop w:val="0"/>
          <w:marBottom w:val="0"/>
          <w:divBdr>
            <w:top w:val="none" w:sz="0" w:space="0" w:color="auto"/>
            <w:left w:val="none" w:sz="0" w:space="0" w:color="auto"/>
            <w:bottom w:val="none" w:sz="0" w:space="0" w:color="auto"/>
            <w:right w:val="none" w:sz="0" w:space="0" w:color="auto"/>
          </w:divBdr>
          <w:divsChild>
            <w:div w:id="141658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62511">
      <w:bodyDiv w:val="1"/>
      <w:marLeft w:val="0"/>
      <w:marRight w:val="0"/>
      <w:marTop w:val="0"/>
      <w:marBottom w:val="0"/>
      <w:divBdr>
        <w:top w:val="none" w:sz="0" w:space="0" w:color="auto"/>
        <w:left w:val="none" w:sz="0" w:space="0" w:color="auto"/>
        <w:bottom w:val="none" w:sz="0" w:space="0" w:color="auto"/>
        <w:right w:val="none" w:sz="0" w:space="0" w:color="auto"/>
      </w:divBdr>
      <w:divsChild>
        <w:div w:id="1580097889">
          <w:marLeft w:val="0"/>
          <w:marRight w:val="0"/>
          <w:marTop w:val="0"/>
          <w:marBottom w:val="0"/>
          <w:divBdr>
            <w:top w:val="none" w:sz="0" w:space="0" w:color="auto"/>
            <w:left w:val="none" w:sz="0" w:space="0" w:color="auto"/>
            <w:bottom w:val="none" w:sz="0" w:space="0" w:color="auto"/>
            <w:right w:val="none" w:sz="0" w:space="0" w:color="auto"/>
          </w:divBdr>
          <w:divsChild>
            <w:div w:id="7686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28881">
      <w:bodyDiv w:val="1"/>
      <w:marLeft w:val="0"/>
      <w:marRight w:val="0"/>
      <w:marTop w:val="0"/>
      <w:marBottom w:val="0"/>
      <w:divBdr>
        <w:top w:val="none" w:sz="0" w:space="0" w:color="auto"/>
        <w:left w:val="none" w:sz="0" w:space="0" w:color="auto"/>
        <w:bottom w:val="none" w:sz="0" w:space="0" w:color="auto"/>
        <w:right w:val="none" w:sz="0" w:space="0" w:color="auto"/>
      </w:divBdr>
      <w:divsChild>
        <w:div w:id="251209804">
          <w:marLeft w:val="0"/>
          <w:marRight w:val="0"/>
          <w:marTop w:val="0"/>
          <w:marBottom w:val="0"/>
          <w:divBdr>
            <w:top w:val="none" w:sz="0" w:space="0" w:color="auto"/>
            <w:left w:val="none" w:sz="0" w:space="0" w:color="auto"/>
            <w:bottom w:val="none" w:sz="0" w:space="0" w:color="auto"/>
            <w:right w:val="none" w:sz="0" w:space="0" w:color="auto"/>
          </w:divBdr>
          <w:divsChild>
            <w:div w:id="155543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94897">
      <w:bodyDiv w:val="1"/>
      <w:marLeft w:val="0"/>
      <w:marRight w:val="0"/>
      <w:marTop w:val="0"/>
      <w:marBottom w:val="0"/>
      <w:divBdr>
        <w:top w:val="none" w:sz="0" w:space="0" w:color="auto"/>
        <w:left w:val="none" w:sz="0" w:space="0" w:color="auto"/>
        <w:bottom w:val="none" w:sz="0" w:space="0" w:color="auto"/>
        <w:right w:val="none" w:sz="0" w:space="0" w:color="auto"/>
      </w:divBdr>
      <w:divsChild>
        <w:div w:id="1519083907">
          <w:marLeft w:val="0"/>
          <w:marRight w:val="0"/>
          <w:marTop w:val="0"/>
          <w:marBottom w:val="0"/>
          <w:divBdr>
            <w:top w:val="none" w:sz="0" w:space="0" w:color="auto"/>
            <w:left w:val="none" w:sz="0" w:space="0" w:color="auto"/>
            <w:bottom w:val="none" w:sz="0" w:space="0" w:color="auto"/>
            <w:right w:val="none" w:sz="0" w:space="0" w:color="auto"/>
          </w:divBdr>
          <w:divsChild>
            <w:div w:id="198076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274947">
      <w:bodyDiv w:val="1"/>
      <w:marLeft w:val="0"/>
      <w:marRight w:val="0"/>
      <w:marTop w:val="0"/>
      <w:marBottom w:val="0"/>
      <w:divBdr>
        <w:top w:val="none" w:sz="0" w:space="0" w:color="auto"/>
        <w:left w:val="none" w:sz="0" w:space="0" w:color="auto"/>
        <w:bottom w:val="none" w:sz="0" w:space="0" w:color="auto"/>
        <w:right w:val="none" w:sz="0" w:space="0" w:color="auto"/>
      </w:divBdr>
      <w:divsChild>
        <w:div w:id="278073428">
          <w:marLeft w:val="0"/>
          <w:marRight w:val="0"/>
          <w:marTop w:val="0"/>
          <w:marBottom w:val="0"/>
          <w:divBdr>
            <w:top w:val="none" w:sz="0" w:space="0" w:color="auto"/>
            <w:left w:val="none" w:sz="0" w:space="0" w:color="auto"/>
            <w:bottom w:val="none" w:sz="0" w:space="0" w:color="auto"/>
            <w:right w:val="none" w:sz="0" w:space="0" w:color="auto"/>
          </w:divBdr>
          <w:divsChild>
            <w:div w:id="15862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43798">
      <w:bodyDiv w:val="1"/>
      <w:marLeft w:val="0"/>
      <w:marRight w:val="0"/>
      <w:marTop w:val="0"/>
      <w:marBottom w:val="0"/>
      <w:divBdr>
        <w:top w:val="none" w:sz="0" w:space="0" w:color="auto"/>
        <w:left w:val="none" w:sz="0" w:space="0" w:color="auto"/>
        <w:bottom w:val="none" w:sz="0" w:space="0" w:color="auto"/>
        <w:right w:val="none" w:sz="0" w:space="0" w:color="auto"/>
      </w:divBdr>
      <w:divsChild>
        <w:div w:id="777990380">
          <w:marLeft w:val="0"/>
          <w:marRight w:val="0"/>
          <w:marTop w:val="0"/>
          <w:marBottom w:val="0"/>
          <w:divBdr>
            <w:top w:val="none" w:sz="0" w:space="0" w:color="auto"/>
            <w:left w:val="none" w:sz="0" w:space="0" w:color="auto"/>
            <w:bottom w:val="none" w:sz="0" w:space="0" w:color="auto"/>
            <w:right w:val="none" w:sz="0" w:space="0" w:color="auto"/>
          </w:divBdr>
          <w:divsChild>
            <w:div w:id="96142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49084">
      <w:bodyDiv w:val="1"/>
      <w:marLeft w:val="0"/>
      <w:marRight w:val="0"/>
      <w:marTop w:val="0"/>
      <w:marBottom w:val="0"/>
      <w:divBdr>
        <w:top w:val="none" w:sz="0" w:space="0" w:color="auto"/>
        <w:left w:val="none" w:sz="0" w:space="0" w:color="auto"/>
        <w:bottom w:val="none" w:sz="0" w:space="0" w:color="auto"/>
        <w:right w:val="none" w:sz="0" w:space="0" w:color="auto"/>
      </w:divBdr>
      <w:divsChild>
        <w:div w:id="266812216">
          <w:marLeft w:val="0"/>
          <w:marRight w:val="0"/>
          <w:marTop w:val="0"/>
          <w:marBottom w:val="0"/>
          <w:divBdr>
            <w:top w:val="none" w:sz="0" w:space="0" w:color="auto"/>
            <w:left w:val="none" w:sz="0" w:space="0" w:color="auto"/>
            <w:bottom w:val="none" w:sz="0" w:space="0" w:color="auto"/>
            <w:right w:val="none" w:sz="0" w:space="0" w:color="auto"/>
          </w:divBdr>
          <w:divsChild>
            <w:div w:id="2602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25161">
      <w:bodyDiv w:val="1"/>
      <w:marLeft w:val="0"/>
      <w:marRight w:val="0"/>
      <w:marTop w:val="0"/>
      <w:marBottom w:val="0"/>
      <w:divBdr>
        <w:top w:val="none" w:sz="0" w:space="0" w:color="auto"/>
        <w:left w:val="none" w:sz="0" w:space="0" w:color="auto"/>
        <w:bottom w:val="none" w:sz="0" w:space="0" w:color="auto"/>
        <w:right w:val="none" w:sz="0" w:space="0" w:color="auto"/>
      </w:divBdr>
      <w:divsChild>
        <w:div w:id="899562570">
          <w:marLeft w:val="0"/>
          <w:marRight w:val="0"/>
          <w:marTop w:val="0"/>
          <w:marBottom w:val="0"/>
          <w:divBdr>
            <w:top w:val="none" w:sz="0" w:space="0" w:color="auto"/>
            <w:left w:val="none" w:sz="0" w:space="0" w:color="auto"/>
            <w:bottom w:val="none" w:sz="0" w:space="0" w:color="auto"/>
            <w:right w:val="none" w:sz="0" w:space="0" w:color="auto"/>
          </w:divBdr>
          <w:divsChild>
            <w:div w:id="184100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71180">
      <w:bodyDiv w:val="1"/>
      <w:marLeft w:val="0"/>
      <w:marRight w:val="0"/>
      <w:marTop w:val="0"/>
      <w:marBottom w:val="0"/>
      <w:divBdr>
        <w:top w:val="none" w:sz="0" w:space="0" w:color="auto"/>
        <w:left w:val="none" w:sz="0" w:space="0" w:color="auto"/>
        <w:bottom w:val="none" w:sz="0" w:space="0" w:color="auto"/>
        <w:right w:val="none" w:sz="0" w:space="0" w:color="auto"/>
      </w:divBdr>
      <w:divsChild>
        <w:div w:id="686759778">
          <w:marLeft w:val="0"/>
          <w:marRight w:val="0"/>
          <w:marTop w:val="0"/>
          <w:marBottom w:val="0"/>
          <w:divBdr>
            <w:top w:val="none" w:sz="0" w:space="0" w:color="auto"/>
            <w:left w:val="none" w:sz="0" w:space="0" w:color="auto"/>
            <w:bottom w:val="none" w:sz="0" w:space="0" w:color="auto"/>
            <w:right w:val="none" w:sz="0" w:space="0" w:color="auto"/>
          </w:divBdr>
          <w:divsChild>
            <w:div w:id="46308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84125">
      <w:bodyDiv w:val="1"/>
      <w:marLeft w:val="0"/>
      <w:marRight w:val="0"/>
      <w:marTop w:val="0"/>
      <w:marBottom w:val="0"/>
      <w:divBdr>
        <w:top w:val="none" w:sz="0" w:space="0" w:color="auto"/>
        <w:left w:val="none" w:sz="0" w:space="0" w:color="auto"/>
        <w:bottom w:val="none" w:sz="0" w:space="0" w:color="auto"/>
        <w:right w:val="none" w:sz="0" w:space="0" w:color="auto"/>
      </w:divBdr>
    </w:div>
    <w:div w:id="2092503106">
      <w:bodyDiv w:val="1"/>
      <w:marLeft w:val="0"/>
      <w:marRight w:val="0"/>
      <w:marTop w:val="0"/>
      <w:marBottom w:val="0"/>
      <w:divBdr>
        <w:top w:val="none" w:sz="0" w:space="0" w:color="auto"/>
        <w:left w:val="none" w:sz="0" w:space="0" w:color="auto"/>
        <w:bottom w:val="none" w:sz="0" w:space="0" w:color="auto"/>
        <w:right w:val="none" w:sz="0" w:space="0" w:color="auto"/>
      </w:divBdr>
      <w:divsChild>
        <w:div w:id="104886453">
          <w:marLeft w:val="0"/>
          <w:marRight w:val="0"/>
          <w:marTop w:val="0"/>
          <w:marBottom w:val="0"/>
          <w:divBdr>
            <w:top w:val="none" w:sz="0" w:space="0" w:color="auto"/>
            <w:left w:val="none" w:sz="0" w:space="0" w:color="auto"/>
            <w:bottom w:val="none" w:sz="0" w:space="0" w:color="auto"/>
            <w:right w:val="none" w:sz="0" w:space="0" w:color="auto"/>
          </w:divBdr>
          <w:divsChild>
            <w:div w:id="194033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2328</Words>
  <Characters>13272</Characters>
  <Application>Microsoft Office Word</Application>
  <DocSecurity>0</DocSecurity>
  <Lines>110</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 Tasciotti</dc:creator>
  <cp:keywords/>
  <dc:description/>
  <cp:lastModifiedBy>Gianluca Tasciotti</cp:lastModifiedBy>
  <cp:revision>3</cp:revision>
  <dcterms:created xsi:type="dcterms:W3CDTF">2021-03-07T13:57:00Z</dcterms:created>
  <dcterms:modified xsi:type="dcterms:W3CDTF">2021-03-07T15:06:00Z</dcterms:modified>
</cp:coreProperties>
</file>