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DC72" w14:textId="77777777" w:rsidR="003F2BF9" w:rsidRPr="001F208D" w:rsidRDefault="003F2BF9" w:rsidP="001F208D">
      <w:pPr>
        <w:jc w:val="center"/>
        <w:rPr>
          <w:rFonts w:ascii="Times New Roman" w:hAnsi="Times New Roman" w:cs="Times New Roman"/>
          <w:b/>
          <w:bCs/>
          <w:sz w:val="36"/>
          <w:szCs w:val="36"/>
        </w:rPr>
      </w:pPr>
      <w:r w:rsidRPr="001F208D">
        <w:rPr>
          <w:rFonts w:ascii="Times New Roman" w:hAnsi="Times New Roman" w:cs="Times New Roman"/>
          <w:b/>
          <w:bCs/>
          <w:sz w:val="36"/>
          <w:szCs w:val="36"/>
        </w:rPr>
        <w:t>FINAL REPORT</w:t>
      </w:r>
    </w:p>
    <w:p w14:paraId="6FFBC778" w14:textId="77777777" w:rsidR="003F2BF9" w:rsidRDefault="003F2BF9" w:rsidP="003F2BF9">
      <w:pPr>
        <w:rPr>
          <w:rFonts w:ascii="Times New Roman" w:hAnsi="Times New Roman" w:cs="Times New Roman"/>
        </w:rPr>
      </w:pPr>
      <w:r w:rsidRPr="001F208D">
        <w:rPr>
          <w:rFonts w:ascii="Times New Roman" w:hAnsi="Times New Roman" w:cs="Times New Roman"/>
          <w:b/>
          <w:bCs/>
        </w:rPr>
        <w:t xml:space="preserve">Experiment 2: </w:t>
      </w:r>
      <w:r w:rsidRPr="001F208D">
        <w:rPr>
          <w:rFonts w:ascii="Times New Roman" w:hAnsi="Times New Roman" w:cs="Times New Roman"/>
        </w:rPr>
        <w:t>Designing and Implementing ETL Processes using Microsoft Power BI</w:t>
      </w:r>
    </w:p>
    <w:p w14:paraId="4CAC6472" w14:textId="77777777" w:rsidR="001F208D" w:rsidRPr="001F208D" w:rsidRDefault="001F208D" w:rsidP="003F2BF9">
      <w:pPr>
        <w:rPr>
          <w:rFonts w:ascii="Times New Roman" w:hAnsi="Times New Roman" w:cs="Times New Roman"/>
        </w:rPr>
      </w:pPr>
    </w:p>
    <w:p w14:paraId="2920406E"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Objective</w:t>
      </w:r>
    </w:p>
    <w:p w14:paraId="55547CEC" w14:textId="77777777" w:rsidR="003F2BF9"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objective of this experiment was to implement an ETL process using Microsoft Power BI and prepare the Global Superstore dataset for business analysis and reporting.</w:t>
      </w:r>
    </w:p>
    <w:p w14:paraId="7BC72479" w14:textId="77777777" w:rsidR="001F208D" w:rsidRPr="001F208D" w:rsidRDefault="001F208D" w:rsidP="003F2BF9">
      <w:pPr>
        <w:rPr>
          <w:rFonts w:ascii="Times New Roman" w:hAnsi="Times New Roman" w:cs="Times New Roman"/>
          <w:sz w:val="20"/>
          <w:szCs w:val="20"/>
        </w:rPr>
      </w:pPr>
    </w:p>
    <w:p w14:paraId="25495615"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Work Completed</w:t>
      </w:r>
    </w:p>
    <w:p w14:paraId="09783022"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In this experiment, we worked with the Global Superstore dataset, which contains the Orders, Returns, and People tables. The data was imported into Power BI and prepared using Power Query Editor.</w:t>
      </w:r>
    </w:p>
    <w:p w14:paraId="62DB4D49"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Orders data was cleaned by removing duplicate and blank records, checking data types, and standardizing important fields. Year and Month were extracted from the Order Date, and a Profit Margin field was created. The Returns data was checked for duplicate Order IDs, missing values, and consistency of the Returned field. The People data was also checked to ensure that regional information was consistent and unnecessary fields were removed.</w:t>
      </w:r>
    </w:p>
    <w:p w14:paraId="1230C78F"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Orders and Returns data were integrated using Order ID, while relationships were created between the relevant tables using Order ID and Region. This allowed information from different tables to be connected and used together for analysis.</w:t>
      </w:r>
    </w:p>
    <w:p w14:paraId="74646AD9" w14:textId="77777777" w:rsidR="003F2BF9"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 xml:space="preserve">After the transformation and loading process, DAX measures were created for Total Sales, Total Profit, Profit Margin, and Total Orders. These measures were then used to prepare the final Power BI report and </w:t>
      </w:r>
      <w:proofErr w:type="spellStart"/>
      <w:r w:rsidRPr="001F208D">
        <w:rPr>
          <w:rFonts w:ascii="Times New Roman" w:hAnsi="Times New Roman" w:cs="Times New Roman"/>
          <w:sz w:val="20"/>
          <w:szCs w:val="20"/>
        </w:rPr>
        <w:t>analyze</w:t>
      </w:r>
      <w:proofErr w:type="spellEnd"/>
      <w:r w:rsidRPr="001F208D">
        <w:rPr>
          <w:rFonts w:ascii="Times New Roman" w:hAnsi="Times New Roman" w:cs="Times New Roman"/>
          <w:sz w:val="20"/>
          <w:szCs w:val="20"/>
        </w:rPr>
        <w:t xml:space="preserve"> the business data.</w:t>
      </w:r>
    </w:p>
    <w:p w14:paraId="38539E33" w14:textId="77777777" w:rsidR="001F208D" w:rsidRPr="001F208D" w:rsidRDefault="001F208D" w:rsidP="003F2BF9">
      <w:pPr>
        <w:rPr>
          <w:rFonts w:ascii="Times New Roman" w:hAnsi="Times New Roman" w:cs="Times New Roman"/>
          <w:sz w:val="20"/>
          <w:szCs w:val="20"/>
        </w:rPr>
      </w:pPr>
    </w:p>
    <w:p w14:paraId="4B6405FC"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Final Outcome</w:t>
      </w:r>
    </w:p>
    <w:p w14:paraId="574677D3"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The ETL process was successfully completed. The raw Global Superstore data was converted into a cleaner and more organized dataset that could be used for reporting and analysis. The final Power BI model contained connected tables and useful business measures, making it easier to understand sales, profit, orders, and returns.</w:t>
      </w:r>
    </w:p>
    <w:p w14:paraId="2C2163FF" w14:textId="23F9E564" w:rsidR="001F208D" w:rsidRDefault="00D9071C" w:rsidP="001F208D">
      <w:pPr>
        <w:jc w:val="center"/>
        <w:rPr>
          <w:rFonts w:ascii="Times New Roman" w:hAnsi="Times New Roman" w:cs="Times New Roman"/>
        </w:rPr>
      </w:pPr>
      <w:r w:rsidRPr="00D9071C">
        <w:lastRenderedPageBreak/>
        <w:drawing>
          <wp:inline distT="0" distB="0" distL="0" distR="0" wp14:anchorId="44E1EBF8" wp14:editId="7C1D3239">
            <wp:extent cx="1813560" cy="4337658"/>
            <wp:effectExtent l="0" t="0" r="0" b="6350"/>
            <wp:docPr id="110213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39929" name=""/>
                    <pic:cNvPicPr/>
                  </pic:nvPicPr>
                  <pic:blipFill>
                    <a:blip r:embed="rId6"/>
                    <a:stretch>
                      <a:fillRect/>
                    </a:stretch>
                  </pic:blipFill>
                  <pic:spPr>
                    <a:xfrm>
                      <a:off x="0" y="0"/>
                      <a:ext cx="1823407" cy="4361210"/>
                    </a:xfrm>
                    <a:prstGeom prst="rect">
                      <a:avLst/>
                    </a:prstGeom>
                  </pic:spPr>
                </pic:pic>
              </a:graphicData>
            </a:graphic>
          </wp:inline>
        </w:drawing>
      </w:r>
    </w:p>
    <w:p w14:paraId="37EFA0CC" w14:textId="77777777" w:rsidR="001F208D" w:rsidRDefault="001F208D" w:rsidP="001F208D">
      <w:pPr>
        <w:jc w:val="center"/>
        <w:rPr>
          <w:rFonts w:ascii="Times New Roman" w:hAnsi="Times New Roman" w:cs="Times New Roman"/>
        </w:rPr>
      </w:pPr>
    </w:p>
    <w:p w14:paraId="20995564" w14:textId="0C6A76F0" w:rsidR="001F208D" w:rsidRDefault="00D9071C" w:rsidP="001F208D">
      <w:pPr>
        <w:jc w:val="center"/>
        <w:rPr>
          <w:rFonts w:ascii="Times New Roman" w:hAnsi="Times New Roman" w:cs="Times New Roman"/>
        </w:rPr>
      </w:pPr>
      <w:r w:rsidRPr="00D9071C">
        <w:drawing>
          <wp:inline distT="0" distB="0" distL="0" distR="0" wp14:anchorId="6B617C5F" wp14:editId="65BC6B00">
            <wp:extent cx="5731510" cy="2994025"/>
            <wp:effectExtent l="0" t="0" r="2540" b="0"/>
            <wp:docPr id="12615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1367" name=""/>
                    <pic:cNvPicPr/>
                  </pic:nvPicPr>
                  <pic:blipFill>
                    <a:blip r:embed="rId7"/>
                    <a:stretch>
                      <a:fillRect/>
                    </a:stretch>
                  </pic:blipFill>
                  <pic:spPr>
                    <a:xfrm>
                      <a:off x="0" y="0"/>
                      <a:ext cx="5731510" cy="2994025"/>
                    </a:xfrm>
                    <a:prstGeom prst="rect">
                      <a:avLst/>
                    </a:prstGeom>
                  </pic:spPr>
                </pic:pic>
              </a:graphicData>
            </a:graphic>
          </wp:inline>
        </w:drawing>
      </w:r>
    </w:p>
    <w:p w14:paraId="1B4C3645" w14:textId="725D9017" w:rsidR="003F2BF9" w:rsidRPr="001F208D" w:rsidRDefault="003F2BF9" w:rsidP="001F208D">
      <w:pPr>
        <w:jc w:val="center"/>
        <w:rPr>
          <w:rFonts w:ascii="Times New Roman" w:hAnsi="Times New Roman" w:cs="Times New Roman"/>
        </w:rPr>
      </w:pPr>
    </w:p>
    <w:p w14:paraId="0D02ECA4" w14:textId="45726D9E" w:rsidR="003F2BF9" w:rsidRPr="001F208D" w:rsidRDefault="00D9071C" w:rsidP="001F208D">
      <w:pPr>
        <w:jc w:val="center"/>
        <w:rPr>
          <w:rFonts w:ascii="Times New Roman" w:hAnsi="Times New Roman" w:cs="Times New Roman"/>
        </w:rPr>
      </w:pPr>
      <w:r>
        <w:rPr>
          <w:noProof/>
        </w:rPr>
        <w:lastRenderedPageBreak/>
        <w:drawing>
          <wp:inline distT="0" distB="0" distL="0" distR="0" wp14:anchorId="51E410A7" wp14:editId="4638212D">
            <wp:extent cx="5731510" cy="2999105"/>
            <wp:effectExtent l="0" t="0" r="2540" b="0"/>
            <wp:docPr id="40384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43841" name=""/>
                    <pic:cNvPicPr/>
                  </pic:nvPicPr>
                  <pic:blipFill>
                    <a:blip r:embed="rId8"/>
                    <a:stretch>
                      <a:fillRect/>
                    </a:stretch>
                  </pic:blipFill>
                  <pic:spPr>
                    <a:xfrm>
                      <a:off x="0" y="0"/>
                      <a:ext cx="5731510" cy="2999105"/>
                    </a:xfrm>
                    <a:prstGeom prst="rect">
                      <a:avLst/>
                    </a:prstGeom>
                  </pic:spPr>
                </pic:pic>
              </a:graphicData>
            </a:graphic>
          </wp:inline>
        </w:drawing>
      </w:r>
    </w:p>
    <w:p w14:paraId="456FCD57" w14:textId="77777777" w:rsidR="003F2BF9" w:rsidRPr="001F208D" w:rsidRDefault="003F2BF9" w:rsidP="003F2BF9">
      <w:pPr>
        <w:rPr>
          <w:rFonts w:ascii="Times New Roman" w:hAnsi="Times New Roman" w:cs="Times New Roman"/>
          <w:b/>
          <w:bCs/>
        </w:rPr>
      </w:pPr>
      <w:r w:rsidRPr="001F208D">
        <w:rPr>
          <w:rFonts w:ascii="Times New Roman" w:hAnsi="Times New Roman" w:cs="Times New Roman"/>
          <w:b/>
          <w:bCs/>
        </w:rPr>
        <w:t>Conclusion</w:t>
      </w:r>
    </w:p>
    <w:p w14:paraId="6D256DD3" w14:textId="77777777" w:rsidR="003F2BF9" w:rsidRPr="001F208D" w:rsidRDefault="003F2BF9" w:rsidP="003F2BF9">
      <w:pPr>
        <w:rPr>
          <w:rFonts w:ascii="Times New Roman" w:hAnsi="Times New Roman" w:cs="Times New Roman"/>
          <w:sz w:val="20"/>
          <w:szCs w:val="20"/>
        </w:rPr>
      </w:pPr>
      <w:r w:rsidRPr="001F208D">
        <w:rPr>
          <w:rFonts w:ascii="Times New Roman" w:hAnsi="Times New Roman" w:cs="Times New Roman"/>
          <w:sz w:val="20"/>
          <w:szCs w:val="20"/>
        </w:rPr>
        <w:t>This experiment gave us practical experience with the complete ETL process in Power BI. We learned how to extract data from a real-world dataset, clean and transform it, combine related information, create relationships, and prepare analytical measures. The final data model was successfully prepared for business reporting and decision-making.</w:t>
      </w:r>
    </w:p>
    <w:p w14:paraId="368F5113" w14:textId="77777777" w:rsidR="003F2BF9" w:rsidRPr="001F208D" w:rsidRDefault="003F2BF9" w:rsidP="003F2BF9">
      <w:pPr>
        <w:rPr>
          <w:rFonts w:ascii="Times New Roman" w:hAnsi="Times New Roman" w:cs="Times New Roman"/>
        </w:rPr>
      </w:pPr>
    </w:p>
    <w:sectPr w:rsidR="003F2BF9" w:rsidRPr="001F208D" w:rsidSect="000A5F2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ECED" w14:textId="77777777" w:rsidR="008D3A6C" w:rsidRDefault="008D3A6C" w:rsidP="001F208D">
      <w:pPr>
        <w:spacing w:after="0" w:line="240" w:lineRule="auto"/>
      </w:pPr>
      <w:r>
        <w:separator/>
      </w:r>
    </w:p>
  </w:endnote>
  <w:endnote w:type="continuationSeparator" w:id="0">
    <w:p w14:paraId="2BC80FA3" w14:textId="77777777" w:rsidR="008D3A6C" w:rsidRDefault="008D3A6C" w:rsidP="001F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D56BA" w14:textId="77777777" w:rsidR="002A3428" w:rsidRDefault="002A34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AA26A" w14:textId="2BA82F29" w:rsidR="001F208D" w:rsidRDefault="002A3428">
    <w:pPr>
      <w:pStyle w:val="Footer"/>
    </w:pPr>
    <w:r>
      <w:t>Taseen Yasir Pritam</w:t>
    </w:r>
    <w:r>
      <w:tab/>
    </w:r>
    <w:r>
      <w:tab/>
      <w:t>24BAI70036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6D3C4" w14:textId="77777777" w:rsidR="002A3428" w:rsidRDefault="002A3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16798" w14:textId="77777777" w:rsidR="008D3A6C" w:rsidRDefault="008D3A6C" w:rsidP="001F208D">
      <w:pPr>
        <w:spacing w:after="0" w:line="240" w:lineRule="auto"/>
      </w:pPr>
      <w:r>
        <w:separator/>
      </w:r>
    </w:p>
  </w:footnote>
  <w:footnote w:type="continuationSeparator" w:id="0">
    <w:p w14:paraId="380AD18A" w14:textId="77777777" w:rsidR="008D3A6C" w:rsidRDefault="008D3A6C" w:rsidP="001F20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34857" w14:textId="77777777" w:rsidR="002A3428" w:rsidRDefault="002A34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1C0E" w14:textId="77777777" w:rsidR="002A3428" w:rsidRDefault="002A34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3623" w14:textId="77777777" w:rsidR="002A3428" w:rsidRDefault="002A34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F9"/>
    <w:rsid w:val="000A5F26"/>
    <w:rsid w:val="00182A97"/>
    <w:rsid w:val="001F208D"/>
    <w:rsid w:val="002A3428"/>
    <w:rsid w:val="002B1A2C"/>
    <w:rsid w:val="003F2BF9"/>
    <w:rsid w:val="008B1204"/>
    <w:rsid w:val="008D3A6C"/>
    <w:rsid w:val="00B3296F"/>
    <w:rsid w:val="00BE656E"/>
    <w:rsid w:val="00CC62B0"/>
    <w:rsid w:val="00D907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C707"/>
  <w15:chartTrackingRefBased/>
  <w15:docId w15:val="{670FA3F9-0F0F-4B94-810F-EE4B7F1B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BF9"/>
    <w:rPr>
      <w:rFonts w:eastAsiaTheme="majorEastAsia" w:cstheme="majorBidi"/>
      <w:color w:val="272727" w:themeColor="text1" w:themeTint="D8"/>
    </w:rPr>
  </w:style>
  <w:style w:type="paragraph" w:styleId="Title">
    <w:name w:val="Title"/>
    <w:basedOn w:val="Normal"/>
    <w:next w:val="Normal"/>
    <w:link w:val="TitleChar"/>
    <w:uiPriority w:val="10"/>
    <w:qFormat/>
    <w:rsid w:val="003F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F9"/>
    <w:pPr>
      <w:spacing w:before="160"/>
      <w:jc w:val="center"/>
    </w:pPr>
    <w:rPr>
      <w:i/>
      <w:iCs/>
      <w:color w:val="404040" w:themeColor="text1" w:themeTint="BF"/>
    </w:rPr>
  </w:style>
  <w:style w:type="character" w:customStyle="1" w:styleId="QuoteChar">
    <w:name w:val="Quote Char"/>
    <w:basedOn w:val="DefaultParagraphFont"/>
    <w:link w:val="Quote"/>
    <w:uiPriority w:val="29"/>
    <w:rsid w:val="003F2BF9"/>
    <w:rPr>
      <w:i/>
      <w:iCs/>
      <w:color w:val="404040" w:themeColor="text1" w:themeTint="BF"/>
    </w:rPr>
  </w:style>
  <w:style w:type="paragraph" w:styleId="ListParagraph">
    <w:name w:val="List Paragraph"/>
    <w:basedOn w:val="Normal"/>
    <w:uiPriority w:val="34"/>
    <w:qFormat/>
    <w:rsid w:val="003F2BF9"/>
    <w:pPr>
      <w:ind w:left="720"/>
      <w:contextualSpacing/>
    </w:pPr>
  </w:style>
  <w:style w:type="character" w:styleId="IntenseEmphasis">
    <w:name w:val="Intense Emphasis"/>
    <w:basedOn w:val="DefaultParagraphFont"/>
    <w:uiPriority w:val="21"/>
    <w:qFormat/>
    <w:rsid w:val="003F2BF9"/>
    <w:rPr>
      <w:i/>
      <w:iCs/>
      <w:color w:val="2F5496" w:themeColor="accent1" w:themeShade="BF"/>
    </w:rPr>
  </w:style>
  <w:style w:type="paragraph" w:styleId="IntenseQuote">
    <w:name w:val="Intense Quote"/>
    <w:basedOn w:val="Normal"/>
    <w:next w:val="Normal"/>
    <w:link w:val="IntenseQuoteChar"/>
    <w:uiPriority w:val="30"/>
    <w:qFormat/>
    <w:rsid w:val="003F2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BF9"/>
    <w:rPr>
      <w:i/>
      <w:iCs/>
      <w:color w:val="2F5496" w:themeColor="accent1" w:themeShade="BF"/>
    </w:rPr>
  </w:style>
  <w:style w:type="character" w:styleId="IntenseReference">
    <w:name w:val="Intense Reference"/>
    <w:basedOn w:val="DefaultParagraphFont"/>
    <w:uiPriority w:val="32"/>
    <w:qFormat/>
    <w:rsid w:val="003F2BF9"/>
    <w:rPr>
      <w:b/>
      <w:bCs/>
      <w:smallCaps/>
      <w:color w:val="2F5496" w:themeColor="accent1" w:themeShade="BF"/>
      <w:spacing w:val="5"/>
    </w:rPr>
  </w:style>
  <w:style w:type="paragraph" w:styleId="Header">
    <w:name w:val="header"/>
    <w:basedOn w:val="Normal"/>
    <w:link w:val="HeaderChar"/>
    <w:uiPriority w:val="99"/>
    <w:unhideWhenUsed/>
    <w:rsid w:val="001F20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08D"/>
  </w:style>
  <w:style w:type="paragraph" w:styleId="Footer">
    <w:name w:val="footer"/>
    <w:basedOn w:val="Normal"/>
    <w:link w:val="FooterChar"/>
    <w:uiPriority w:val="99"/>
    <w:unhideWhenUsed/>
    <w:rsid w:val="001F20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Taseen Yasir Pritam</cp:lastModifiedBy>
  <cp:revision>6</cp:revision>
  <dcterms:created xsi:type="dcterms:W3CDTF">2026-08-12T08:13:00Z</dcterms:created>
  <dcterms:modified xsi:type="dcterms:W3CDTF">2026-09-10T19:10:00Z</dcterms:modified>
</cp:coreProperties>
</file>