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https://pastebin.com/raw/umDTjEc8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Reverse: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````````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=&gt; reverse() function in Perl when used in a list context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=&gt; For string you need to provide "scalar"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#!/usr/bin/perl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 strict;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 warnings;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my $string1 = "ab";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my @arr1 = (10, 20 ,30);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 reverse(@arr1);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 scalar reverse($string1);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Slicing: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````````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You can copy the elements from one list/array to other list/array: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#!/usr/bin/perl -w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use strict;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my @array1 = ("a","b","c","d");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my @nw = @array1[1,3];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 "$nw[0]\n";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 "$nw[1]\n";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perl script.pl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Range: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``````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#!/usr/bin/perl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use strict;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my @list1 = (5, 10..15, 20);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 @list1;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 "@list1";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print('@list1', "\n");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print(5, 10..15, 20);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NOTE: print() works different with ""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`````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print(@list1)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print("@list1")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UC &amp; LC &amp; LENGTH: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``````````````````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#!/usr/bin/perl -w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use strict;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my $a = "Natasha";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print lc "$a\n";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print uc "$a\n";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print length $a;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perl script.pl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natasha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NATASHA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