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LOOP with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`````````````````````````````````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 @arr1 = ("one", "two", "three");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my $i (@arr1){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"$i\n";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for loop is one builtin which assigns to the $_ by default. If you don’t specify a variable name, $_ is assumed: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 @arr1 = ("one", "two", "three");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(@arr1){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"$_\n";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$#arr is the total length of the array ‘arr’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@arr1 = (1..10);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(my $i=0; $i&lt;=$#arr1; $i++){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"$arr1[$i]\n";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perl script.pl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exit with exit status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``````````````````````````String Comparison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 warnings;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 "Love is part of life not life! Agree? (y/n): 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chomp(my $a = &lt;&gt;);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($a eq "y"){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print "Just kidding bruhhhh\n";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}elsif($a eq "n"){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print "Kill yourself\n";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exit;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With exit code/status: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``````````````````````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 warnings;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 "Love is part of life not life! Agree? (y/n): 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 $a = &lt;&gt;;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chomp($a);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($a eq "y"){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print "Just kidding bruhhhh\n";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}elsif($a eq "n"){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print "Kill yourself\n";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exit 127;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---- For printing exit status 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echo $?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+++++++++++++++++++++++++++++++++++++++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while loop: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```````````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while (condition is true){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statement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vim script.pl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#!/usr/bin/perl -w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my $a = "true";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while ($a)  ## Loop goes into the infinite condition.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print "Using true\n";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+++++++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Diamond operator (&lt;&gt;).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````````````````````````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while(&lt;&gt;)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++++++++++++++++++++++++++++++++++++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while(&lt;&gt;)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print $_;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