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B597F" w14:textId="77777777" w:rsidR="0093415C" w:rsidRDefault="0093415C" w:rsidP="00E11DA8">
      <w:pPr>
        <w:spacing w:line="360" w:lineRule="auto"/>
        <w:ind w:firstLineChars="0" w:firstLine="0"/>
        <w:jc w:val="center"/>
        <w:rPr>
          <w:rFonts w:eastAsia="楷体_GB2312" w:cs="Times New Roman"/>
          <w:b/>
        </w:rPr>
      </w:pPr>
    </w:p>
    <w:p w14:paraId="037520BA" w14:textId="77777777" w:rsidR="0093415C" w:rsidRDefault="0093415C" w:rsidP="00E11DA8">
      <w:pPr>
        <w:spacing w:line="360" w:lineRule="auto"/>
        <w:ind w:firstLineChars="0" w:firstLine="0"/>
        <w:jc w:val="center"/>
        <w:rPr>
          <w:rFonts w:eastAsia="楷体_GB2312" w:cs="Times New Roman"/>
          <w:b/>
        </w:rPr>
      </w:pPr>
    </w:p>
    <w:p w14:paraId="3F752CE7" w14:textId="77777777" w:rsidR="0093415C" w:rsidRDefault="0093415C" w:rsidP="00E11DA8">
      <w:pPr>
        <w:spacing w:line="360" w:lineRule="auto"/>
        <w:ind w:firstLineChars="0" w:firstLine="0"/>
        <w:jc w:val="center"/>
        <w:rPr>
          <w:rFonts w:eastAsia="楷体_GB2312" w:cs="Times New Roman"/>
          <w:b/>
        </w:rPr>
      </w:pPr>
    </w:p>
    <w:p w14:paraId="0D486FA4" w14:textId="77777777" w:rsidR="00E11DA8" w:rsidRPr="00FE40ED" w:rsidRDefault="00E11DA8" w:rsidP="00E11DA8">
      <w:pPr>
        <w:spacing w:line="360" w:lineRule="auto"/>
        <w:ind w:firstLineChars="0" w:firstLine="0"/>
        <w:jc w:val="center"/>
        <w:rPr>
          <w:rFonts w:eastAsia="楷体_GB2312" w:cs="Times New Roman"/>
          <w:b/>
        </w:rPr>
      </w:pPr>
      <w:r w:rsidRPr="00FE40ED">
        <w:rPr>
          <w:rFonts w:cs="Times New Roman"/>
          <w:noProof/>
        </w:rPr>
        <w:drawing>
          <wp:inline distT="0" distB="0" distL="0" distR="0" wp14:anchorId="1DA7868D" wp14:editId="3EE18971">
            <wp:extent cx="3761105" cy="787400"/>
            <wp:effectExtent l="0" t="0" r="0" b="0"/>
            <wp:docPr id="4" name="图片 4" descr="中国科学院大学（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中国科学院大学（横式）"/>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1105" cy="787400"/>
                    </a:xfrm>
                    <a:prstGeom prst="rect">
                      <a:avLst/>
                    </a:prstGeom>
                    <a:noFill/>
                    <a:ln>
                      <a:noFill/>
                    </a:ln>
                  </pic:spPr>
                </pic:pic>
              </a:graphicData>
            </a:graphic>
          </wp:inline>
        </w:drawing>
      </w:r>
    </w:p>
    <w:p w14:paraId="2EEF9243" w14:textId="77777777" w:rsidR="00E11DA8" w:rsidRPr="00FE40ED" w:rsidRDefault="00E11DA8" w:rsidP="00E11DA8">
      <w:pPr>
        <w:ind w:firstLine="1044"/>
        <w:jc w:val="center"/>
        <w:rPr>
          <w:rFonts w:eastAsia="黑体" w:cs="Times New Roman"/>
          <w:b/>
          <w:sz w:val="52"/>
          <w:szCs w:val="52"/>
        </w:rPr>
      </w:pPr>
    </w:p>
    <w:p w14:paraId="37CAEA35" w14:textId="77777777" w:rsidR="00E11DA8" w:rsidRPr="00FE40ED" w:rsidRDefault="00E11DA8" w:rsidP="00E11DA8">
      <w:pPr>
        <w:spacing w:line="240" w:lineRule="auto"/>
        <w:ind w:firstLineChars="0" w:firstLine="0"/>
        <w:jc w:val="center"/>
        <w:rPr>
          <w:rFonts w:eastAsia="黑体" w:cs="Times New Roman"/>
          <w:b/>
          <w:sz w:val="52"/>
          <w:szCs w:val="52"/>
        </w:rPr>
      </w:pPr>
      <w:r w:rsidRPr="00FE40ED">
        <w:rPr>
          <w:rFonts w:eastAsia="黑体" w:cs="Times New Roman"/>
          <w:b/>
          <w:sz w:val="52"/>
          <w:szCs w:val="52"/>
        </w:rPr>
        <w:t>硕士学位论文</w:t>
      </w:r>
    </w:p>
    <w:p w14:paraId="7E87D33C" w14:textId="77777777" w:rsidR="00E11DA8" w:rsidRPr="00FE40ED" w:rsidRDefault="00E11DA8" w:rsidP="00E11DA8">
      <w:pPr>
        <w:spacing w:line="480" w:lineRule="exact"/>
        <w:ind w:firstLineChars="0" w:firstLine="0"/>
        <w:rPr>
          <w:rFonts w:cs="Times New Roman"/>
          <w:sz w:val="28"/>
        </w:rPr>
      </w:pPr>
    </w:p>
    <w:p w14:paraId="3BBF98C9" w14:textId="77777777" w:rsidR="00E11DA8" w:rsidRPr="00FE40ED" w:rsidRDefault="00E11DA8" w:rsidP="00E11DA8">
      <w:pPr>
        <w:spacing w:line="480" w:lineRule="exact"/>
        <w:ind w:firstLineChars="0" w:firstLine="0"/>
        <w:rPr>
          <w:rFonts w:cs="Times New Roman"/>
          <w:sz w:val="28"/>
        </w:rPr>
      </w:pPr>
    </w:p>
    <w:p w14:paraId="405537C1" w14:textId="77777777" w:rsidR="00E11DA8" w:rsidRPr="00FE40ED" w:rsidRDefault="00E11DA8" w:rsidP="00E11DA8">
      <w:pPr>
        <w:spacing w:line="240" w:lineRule="auto"/>
        <w:ind w:firstLineChars="0" w:firstLine="0"/>
        <w:jc w:val="center"/>
        <w:rPr>
          <w:rFonts w:eastAsia="黑体" w:cs="Times New Roman"/>
          <w:b/>
          <w:bCs/>
          <w:sz w:val="30"/>
          <w:szCs w:val="30"/>
          <w:u w:val="thick"/>
        </w:rPr>
      </w:pPr>
      <w:r w:rsidRPr="00FE40ED">
        <w:rPr>
          <w:rFonts w:eastAsia="黑体" w:cs="Times New Roman" w:hint="eastAsia"/>
          <w:b/>
          <w:bCs/>
          <w:sz w:val="30"/>
          <w:szCs w:val="30"/>
          <w:u w:val="thick"/>
        </w:rPr>
        <w:t>共享单车企业商业模式优化研究</w:t>
      </w:r>
      <w:r w:rsidRPr="00FE40ED">
        <w:rPr>
          <w:rFonts w:eastAsia="黑体" w:cs="Times New Roman" w:hint="eastAsia"/>
          <w:b/>
          <w:bCs/>
          <w:sz w:val="30"/>
          <w:szCs w:val="30"/>
          <w:u w:val="thick"/>
        </w:rPr>
        <w:t>-</w:t>
      </w:r>
      <w:r w:rsidRPr="00FE40ED">
        <w:rPr>
          <w:rFonts w:eastAsia="黑体" w:cs="Times New Roman" w:hint="eastAsia"/>
          <w:b/>
          <w:bCs/>
          <w:sz w:val="30"/>
          <w:szCs w:val="30"/>
          <w:u w:val="thick"/>
        </w:rPr>
        <w:t>以</w:t>
      </w:r>
      <w:r w:rsidRPr="00FE40ED">
        <w:rPr>
          <w:rFonts w:eastAsia="黑体" w:cs="Times New Roman" w:hint="eastAsia"/>
          <w:b/>
          <w:bCs/>
          <w:sz w:val="30"/>
          <w:szCs w:val="30"/>
          <w:u w:val="thick"/>
        </w:rPr>
        <w:t>M</w:t>
      </w:r>
      <w:r w:rsidRPr="00FE40ED">
        <w:rPr>
          <w:rFonts w:eastAsia="黑体" w:cs="Times New Roman" w:hint="eastAsia"/>
          <w:b/>
          <w:bCs/>
          <w:sz w:val="30"/>
          <w:szCs w:val="30"/>
          <w:u w:val="thick"/>
        </w:rPr>
        <w:t>公司为例</w:t>
      </w:r>
    </w:p>
    <w:p w14:paraId="2048ADB3" w14:textId="77777777" w:rsidR="00E11DA8" w:rsidRPr="00FE40ED" w:rsidRDefault="00E11DA8" w:rsidP="0093415C">
      <w:pPr>
        <w:ind w:left="2100" w:firstLineChars="0" w:firstLine="0"/>
        <w:jc w:val="center"/>
        <w:rPr>
          <w:rFonts w:cs="Times New Roman"/>
          <w:sz w:val="28"/>
        </w:rPr>
      </w:pPr>
      <w:r w:rsidRPr="00FE40ED">
        <w:rPr>
          <w:rFonts w:eastAsia="黑体" w:cs="Times New Roman"/>
          <w:b/>
          <w:bCs/>
          <w:sz w:val="30"/>
          <w:szCs w:val="30"/>
          <w:u w:val="thick"/>
        </w:rPr>
        <w:fldChar w:fldCharType="begin"/>
      </w:r>
      <w:r w:rsidRPr="00FE40ED">
        <w:rPr>
          <w:rFonts w:eastAsia="黑体" w:cs="Times New Roman"/>
          <w:b/>
          <w:bCs/>
          <w:sz w:val="30"/>
          <w:szCs w:val="30"/>
          <w:u w:val="thick"/>
        </w:rPr>
        <w:instrText xml:space="preserve"> MACROBUTTON  AcceptAllChangesShown </w:instrText>
      </w:r>
      <w:r w:rsidRPr="00FE40ED">
        <w:rPr>
          <w:rFonts w:eastAsia="黑体" w:cs="Times New Roman"/>
          <w:b/>
          <w:bCs/>
          <w:sz w:val="30"/>
          <w:szCs w:val="30"/>
          <w:u w:val="thick"/>
        </w:rPr>
        <w:fldChar w:fldCharType="end"/>
      </w:r>
    </w:p>
    <w:p w14:paraId="1F3C638D" w14:textId="77777777" w:rsidR="00E11DA8" w:rsidRPr="00FE40ED" w:rsidRDefault="00E11DA8" w:rsidP="00E11DA8">
      <w:pPr>
        <w:spacing w:line="480" w:lineRule="exact"/>
        <w:ind w:firstLineChars="0" w:firstLine="0"/>
        <w:rPr>
          <w:rFonts w:cs="Times New Roman"/>
          <w:sz w:val="28"/>
        </w:rPr>
      </w:pPr>
    </w:p>
    <w:p w14:paraId="6AC3E28D" w14:textId="719CAF0F" w:rsidR="00E11DA8" w:rsidRPr="00E11DA8" w:rsidRDefault="00E11DA8" w:rsidP="00E11DA8">
      <w:pPr>
        <w:spacing w:line="480" w:lineRule="auto"/>
        <w:ind w:firstLineChars="0" w:firstLine="0"/>
        <w:rPr>
          <w:rFonts w:cs="Times New Roman"/>
          <w:b/>
          <w:bCs/>
          <w:sz w:val="28"/>
          <w:szCs w:val="28"/>
          <w:u w:val="single"/>
        </w:rPr>
      </w:pPr>
      <w:r w:rsidRPr="00E11DA8">
        <w:rPr>
          <w:rFonts w:cs="Times New Roman"/>
          <w:b/>
          <w:bCs/>
          <w:sz w:val="28"/>
          <w:szCs w:val="28"/>
        </w:rPr>
        <w:t>作者姓名：</w:t>
      </w:r>
      <w:r w:rsidRPr="00E11DA8">
        <w:rPr>
          <w:rFonts w:cs="Times New Roman"/>
          <w:b/>
          <w:bCs/>
          <w:sz w:val="28"/>
          <w:szCs w:val="28"/>
          <w:u w:val="thick"/>
        </w:rPr>
        <w:t xml:space="preserve">            </w:t>
      </w:r>
      <w:r w:rsidR="0093415C">
        <w:rPr>
          <w:rFonts w:cs="Times New Roman" w:hint="eastAsia"/>
          <w:b/>
          <w:bCs/>
          <w:sz w:val="28"/>
          <w:szCs w:val="28"/>
          <w:u w:val="thick"/>
        </w:rPr>
        <w:t xml:space="preserve">       </w:t>
      </w:r>
      <w:r w:rsidRPr="00E11DA8">
        <w:rPr>
          <w:rFonts w:cs="Times New Roman"/>
          <w:b/>
          <w:bCs/>
          <w:sz w:val="28"/>
          <w:szCs w:val="28"/>
          <w:u w:val="thick"/>
        </w:rPr>
        <w:t xml:space="preserve"> </w:t>
      </w:r>
      <w:r w:rsidR="00546253">
        <w:rPr>
          <w:rFonts w:cs="Times New Roman" w:hint="eastAsia"/>
          <w:b/>
          <w:bCs/>
          <w:sz w:val="28"/>
          <w:szCs w:val="28"/>
          <w:u w:val="thick"/>
        </w:rPr>
        <w:t xml:space="preserve"> </w:t>
      </w:r>
      <w:r w:rsidR="0017797D">
        <w:rPr>
          <w:rFonts w:cs="Times New Roman" w:hint="eastAsia"/>
          <w:b/>
          <w:bCs/>
          <w:sz w:val="28"/>
          <w:szCs w:val="28"/>
          <w:u w:val="thick"/>
        </w:rPr>
        <w:t>毛文静</w:t>
      </w:r>
      <w:r w:rsidR="00546253">
        <w:rPr>
          <w:rFonts w:cs="Times New Roman" w:hint="eastAsia"/>
          <w:b/>
          <w:bCs/>
          <w:sz w:val="28"/>
          <w:szCs w:val="28"/>
          <w:u w:val="thick"/>
        </w:rPr>
        <w:t xml:space="preserve">    </w:t>
      </w:r>
      <w:r w:rsidRPr="00E11DA8">
        <w:rPr>
          <w:rFonts w:cs="Times New Roman"/>
          <w:b/>
          <w:bCs/>
          <w:sz w:val="28"/>
          <w:szCs w:val="28"/>
          <w:u w:val="thick"/>
        </w:rPr>
        <w:t xml:space="preserve">                        </w:t>
      </w:r>
    </w:p>
    <w:p w14:paraId="77D71C40" w14:textId="08C2950B" w:rsidR="00E11DA8" w:rsidRPr="00E11DA8" w:rsidRDefault="00E11DA8" w:rsidP="00E11DA8">
      <w:pPr>
        <w:spacing w:line="480" w:lineRule="auto"/>
        <w:ind w:firstLineChars="0" w:firstLine="0"/>
        <w:rPr>
          <w:rFonts w:cs="Times New Roman"/>
          <w:b/>
          <w:bCs/>
          <w:sz w:val="28"/>
          <w:szCs w:val="28"/>
          <w:u w:val="single"/>
        </w:rPr>
      </w:pPr>
      <w:r w:rsidRPr="00E11DA8">
        <w:rPr>
          <w:rFonts w:cs="Times New Roman"/>
          <w:b/>
          <w:bCs/>
          <w:sz w:val="28"/>
          <w:szCs w:val="28"/>
        </w:rPr>
        <w:t>指导教师：</w:t>
      </w:r>
      <w:r w:rsidRPr="00E11DA8">
        <w:rPr>
          <w:rFonts w:cs="Times New Roman"/>
          <w:b/>
          <w:bCs/>
          <w:sz w:val="28"/>
          <w:szCs w:val="28"/>
          <w:u w:val="thick"/>
        </w:rPr>
        <w:t xml:space="preserve">           </w:t>
      </w:r>
      <w:r w:rsidR="004303E7">
        <w:rPr>
          <w:rFonts w:cs="Times New Roman" w:hint="eastAsia"/>
          <w:b/>
          <w:bCs/>
          <w:sz w:val="28"/>
          <w:szCs w:val="28"/>
          <w:u w:val="thick"/>
        </w:rPr>
        <w:t xml:space="preserve">   </w:t>
      </w:r>
      <w:r w:rsidR="0017797D" w:rsidRPr="0017797D">
        <w:rPr>
          <w:rFonts w:cs="Times New Roman" w:hint="eastAsia"/>
          <w:b/>
          <w:bCs/>
          <w:sz w:val="28"/>
          <w:szCs w:val="28"/>
          <w:u w:val="thick"/>
        </w:rPr>
        <w:t>乔晗</w:t>
      </w:r>
      <w:r w:rsidR="0017797D" w:rsidRPr="0017797D">
        <w:rPr>
          <w:rFonts w:cs="Times New Roman" w:hint="eastAsia"/>
          <w:b/>
          <w:bCs/>
          <w:sz w:val="28"/>
          <w:szCs w:val="28"/>
          <w:u w:val="thick"/>
        </w:rPr>
        <w:t xml:space="preserve"> </w:t>
      </w:r>
      <w:r w:rsidR="0017797D" w:rsidRPr="0017797D">
        <w:rPr>
          <w:rFonts w:cs="Times New Roman" w:hint="eastAsia"/>
          <w:b/>
          <w:bCs/>
          <w:sz w:val="28"/>
          <w:szCs w:val="28"/>
          <w:u w:val="thick"/>
        </w:rPr>
        <w:t>教授</w:t>
      </w:r>
      <w:r w:rsidR="0017797D" w:rsidRPr="0017797D">
        <w:rPr>
          <w:rFonts w:cs="Times New Roman" w:hint="eastAsia"/>
          <w:b/>
          <w:bCs/>
          <w:sz w:val="28"/>
          <w:szCs w:val="28"/>
          <w:u w:val="thick"/>
        </w:rPr>
        <w:t xml:space="preserve"> </w:t>
      </w:r>
      <w:r w:rsidR="0017797D" w:rsidRPr="0017797D">
        <w:rPr>
          <w:rFonts w:cs="Times New Roman" w:hint="eastAsia"/>
          <w:b/>
          <w:bCs/>
          <w:sz w:val="28"/>
          <w:szCs w:val="28"/>
          <w:u w:val="thick"/>
        </w:rPr>
        <w:t>中国科学院大学</w:t>
      </w:r>
      <w:r w:rsidR="0017797D">
        <w:rPr>
          <w:rFonts w:cs="Times New Roman" w:hint="eastAsia"/>
          <w:b/>
          <w:bCs/>
          <w:sz w:val="28"/>
          <w:szCs w:val="28"/>
          <w:u w:val="thick"/>
        </w:rPr>
        <w:t xml:space="preserve">    </w:t>
      </w:r>
      <w:r w:rsidR="0017797D" w:rsidRPr="00E11DA8">
        <w:rPr>
          <w:rFonts w:cs="Times New Roman"/>
          <w:b/>
          <w:bCs/>
          <w:sz w:val="28"/>
          <w:szCs w:val="28"/>
          <w:u w:val="thick"/>
        </w:rPr>
        <w:t xml:space="preserve">  </w:t>
      </w:r>
      <w:r w:rsidR="0017797D">
        <w:rPr>
          <w:rFonts w:cs="Times New Roman" w:hint="eastAsia"/>
          <w:b/>
          <w:bCs/>
          <w:sz w:val="28"/>
          <w:szCs w:val="28"/>
          <w:u w:val="thick"/>
        </w:rPr>
        <w:t xml:space="preserve">  </w:t>
      </w:r>
      <w:r w:rsidR="004303E7">
        <w:rPr>
          <w:rFonts w:cs="Times New Roman" w:hint="eastAsia"/>
          <w:b/>
          <w:bCs/>
          <w:sz w:val="28"/>
          <w:szCs w:val="28"/>
          <w:u w:val="thick"/>
        </w:rPr>
        <w:t xml:space="preserve">   </w:t>
      </w:r>
      <w:r w:rsidRPr="00E11DA8">
        <w:rPr>
          <w:rFonts w:cs="Times New Roman"/>
          <w:b/>
          <w:bCs/>
          <w:sz w:val="28"/>
          <w:szCs w:val="28"/>
          <w:u w:val="thick"/>
        </w:rPr>
        <w:t xml:space="preserve">                      </w:t>
      </w:r>
      <w:r w:rsidR="0093415C">
        <w:rPr>
          <w:rFonts w:cs="Times New Roman" w:hint="eastAsia"/>
          <w:b/>
          <w:bCs/>
          <w:sz w:val="28"/>
          <w:szCs w:val="28"/>
          <w:u w:val="thick"/>
        </w:rPr>
        <w:t xml:space="preserve"> </w:t>
      </w:r>
      <w:r w:rsidRPr="00E11DA8">
        <w:rPr>
          <w:rFonts w:cs="Times New Roman"/>
          <w:b/>
          <w:bCs/>
          <w:sz w:val="28"/>
          <w:szCs w:val="28"/>
          <w:u w:val="thick"/>
        </w:rPr>
        <w:t xml:space="preserve"> </w:t>
      </w:r>
    </w:p>
    <w:p w14:paraId="1263CC12" w14:textId="5CE59D36" w:rsidR="0093415C" w:rsidRDefault="00E11DA8" w:rsidP="00E11DA8">
      <w:pPr>
        <w:spacing w:line="480" w:lineRule="auto"/>
        <w:ind w:firstLineChars="0" w:firstLine="0"/>
        <w:rPr>
          <w:rFonts w:cs="Times New Roman"/>
          <w:b/>
          <w:bCs/>
          <w:sz w:val="28"/>
          <w:szCs w:val="28"/>
          <w:u w:val="thick"/>
        </w:rPr>
      </w:pPr>
      <w:r w:rsidRPr="00E11DA8">
        <w:rPr>
          <w:rFonts w:cs="Times New Roman"/>
          <w:b/>
          <w:bCs/>
          <w:sz w:val="28"/>
          <w:szCs w:val="28"/>
        </w:rPr>
        <w:t xml:space="preserve">          </w:t>
      </w:r>
      <w:r w:rsidRPr="00E11DA8">
        <w:rPr>
          <w:rFonts w:cs="Times New Roman"/>
          <w:b/>
          <w:bCs/>
          <w:sz w:val="28"/>
          <w:szCs w:val="28"/>
          <w:u w:val="thick"/>
        </w:rPr>
        <w:t xml:space="preserve">  </w:t>
      </w:r>
      <w:r w:rsidR="0093415C">
        <w:rPr>
          <w:rFonts w:cs="Times New Roman"/>
          <w:b/>
          <w:bCs/>
          <w:sz w:val="28"/>
          <w:szCs w:val="28"/>
          <w:u w:val="thick"/>
        </w:rPr>
        <w:t xml:space="preserve"> </w:t>
      </w:r>
      <w:r w:rsidR="0093415C">
        <w:rPr>
          <w:rFonts w:cs="Times New Roman" w:hint="eastAsia"/>
          <w:b/>
          <w:bCs/>
          <w:sz w:val="28"/>
          <w:szCs w:val="28"/>
          <w:u w:val="thick"/>
        </w:rPr>
        <w:t xml:space="preserve">  </w:t>
      </w:r>
      <w:r w:rsidR="004303E7">
        <w:rPr>
          <w:rFonts w:cs="Times New Roman" w:hint="eastAsia"/>
          <w:b/>
          <w:bCs/>
          <w:sz w:val="28"/>
          <w:szCs w:val="28"/>
          <w:u w:val="thick"/>
        </w:rPr>
        <w:t xml:space="preserve"> </w:t>
      </w:r>
      <w:r w:rsidR="0017797D" w:rsidRPr="0017797D">
        <w:rPr>
          <w:rFonts w:cs="Times New Roman" w:hint="eastAsia"/>
          <w:b/>
          <w:bCs/>
          <w:sz w:val="28"/>
          <w:szCs w:val="28"/>
          <w:u w:val="thick"/>
        </w:rPr>
        <w:t>张茜</w:t>
      </w:r>
      <w:r w:rsidR="0017797D" w:rsidRPr="0017797D">
        <w:rPr>
          <w:rFonts w:cs="Times New Roman" w:hint="eastAsia"/>
          <w:b/>
          <w:bCs/>
          <w:sz w:val="28"/>
          <w:szCs w:val="28"/>
          <w:u w:val="thick"/>
        </w:rPr>
        <w:t xml:space="preserve"> </w:t>
      </w:r>
      <w:r w:rsidR="0017797D" w:rsidRPr="0017797D">
        <w:rPr>
          <w:rFonts w:cs="Times New Roman" w:hint="eastAsia"/>
          <w:b/>
          <w:bCs/>
          <w:sz w:val="28"/>
          <w:szCs w:val="28"/>
          <w:u w:val="thick"/>
        </w:rPr>
        <w:t>董事长</w:t>
      </w:r>
      <w:r w:rsidR="0017797D" w:rsidRPr="0017797D">
        <w:rPr>
          <w:rFonts w:cs="Times New Roman" w:hint="eastAsia"/>
          <w:b/>
          <w:bCs/>
          <w:sz w:val="28"/>
          <w:szCs w:val="28"/>
          <w:u w:val="thick"/>
        </w:rPr>
        <w:t xml:space="preserve"> </w:t>
      </w:r>
      <w:r w:rsidR="0017797D" w:rsidRPr="0017797D">
        <w:rPr>
          <w:rFonts w:cs="Times New Roman" w:hint="eastAsia"/>
          <w:b/>
          <w:bCs/>
          <w:sz w:val="28"/>
          <w:szCs w:val="28"/>
          <w:u w:val="thick"/>
        </w:rPr>
        <w:t>北京三德传世管理咨询有限公司</w:t>
      </w:r>
      <w:r w:rsidR="0017797D" w:rsidRPr="0017797D">
        <w:rPr>
          <w:rFonts w:cs="Times New Roman" w:hint="eastAsia"/>
          <w:b/>
          <w:bCs/>
          <w:sz w:val="28"/>
          <w:szCs w:val="28"/>
          <w:u w:val="thick"/>
        </w:rPr>
        <w:t xml:space="preserve"> </w:t>
      </w:r>
      <w:r w:rsidR="004303E7">
        <w:rPr>
          <w:rFonts w:cs="Times New Roman" w:hint="eastAsia"/>
          <w:b/>
          <w:bCs/>
          <w:sz w:val="28"/>
          <w:szCs w:val="28"/>
          <w:u w:val="thick"/>
        </w:rPr>
        <w:t xml:space="preserve">   </w:t>
      </w:r>
      <w:r w:rsidR="004303E7" w:rsidRPr="00E11DA8">
        <w:rPr>
          <w:rFonts w:cs="Times New Roman"/>
          <w:b/>
          <w:bCs/>
          <w:sz w:val="28"/>
          <w:szCs w:val="28"/>
          <w:u w:val="thick"/>
        </w:rPr>
        <w:t xml:space="preserve">    </w:t>
      </w:r>
      <w:r w:rsidR="004303E7">
        <w:rPr>
          <w:rFonts w:cs="Times New Roman" w:hint="eastAsia"/>
          <w:b/>
          <w:bCs/>
          <w:sz w:val="28"/>
          <w:szCs w:val="28"/>
          <w:u w:val="thick"/>
        </w:rPr>
        <w:t xml:space="preserve">  </w:t>
      </w:r>
    </w:p>
    <w:p w14:paraId="19989C18" w14:textId="7854180D" w:rsidR="00E909E5" w:rsidRDefault="00E11DA8" w:rsidP="0093415C">
      <w:pPr>
        <w:spacing w:line="480" w:lineRule="auto"/>
        <w:ind w:firstLineChars="0" w:firstLine="0"/>
        <w:rPr>
          <w:rFonts w:cs="Times New Roman"/>
          <w:b/>
          <w:bCs/>
          <w:sz w:val="28"/>
          <w:szCs w:val="28"/>
          <w:u w:val="thick"/>
        </w:rPr>
      </w:pPr>
      <w:r w:rsidRPr="00E11DA8">
        <w:rPr>
          <w:rFonts w:cs="Times New Roman"/>
          <w:b/>
          <w:bCs/>
          <w:sz w:val="28"/>
          <w:szCs w:val="28"/>
        </w:rPr>
        <w:t>学位类别：</w:t>
      </w:r>
      <w:r w:rsidRPr="00E11DA8">
        <w:rPr>
          <w:rFonts w:cs="Times New Roman"/>
          <w:b/>
          <w:bCs/>
          <w:sz w:val="28"/>
          <w:szCs w:val="28"/>
          <w:u w:val="thick"/>
        </w:rPr>
        <w:t xml:space="preserve">        </w:t>
      </w:r>
      <w:r w:rsidR="0093415C">
        <w:rPr>
          <w:rFonts w:cs="Times New Roman" w:hint="eastAsia"/>
          <w:b/>
          <w:bCs/>
          <w:sz w:val="28"/>
          <w:szCs w:val="28"/>
          <w:u w:val="thick"/>
        </w:rPr>
        <w:t xml:space="preserve">   </w:t>
      </w:r>
      <w:r w:rsidR="00E909E5">
        <w:rPr>
          <w:rFonts w:cs="Times New Roman"/>
          <w:b/>
          <w:bCs/>
          <w:sz w:val="28"/>
          <w:szCs w:val="28"/>
          <w:u w:val="thick"/>
        </w:rPr>
        <w:t xml:space="preserve"> </w:t>
      </w:r>
      <w:r w:rsidRPr="00E11DA8">
        <w:rPr>
          <w:rFonts w:cs="Times New Roman"/>
          <w:b/>
          <w:bCs/>
          <w:sz w:val="28"/>
          <w:szCs w:val="28"/>
          <w:u w:val="thick"/>
        </w:rPr>
        <w:t xml:space="preserve">  </w:t>
      </w:r>
      <w:r w:rsidR="00E909E5">
        <w:rPr>
          <w:rFonts w:cs="Times New Roman" w:hint="eastAsia"/>
          <w:b/>
          <w:bCs/>
          <w:sz w:val="28"/>
          <w:szCs w:val="28"/>
          <w:u w:val="thick"/>
        </w:rPr>
        <w:t xml:space="preserve"> </w:t>
      </w:r>
      <w:r w:rsidR="004303E7" w:rsidRPr="00E11DA8">
        <w:rPr>
          <w:rFonts w:cs="Times New Roman"/>
          <w:b/>
          <w:bCs/>
          <w:sz w:val="28"/>
          <w:szCs w:val="28"/>
          <w:u w:val="thick"/>
        </w:rPr>
        <w:t>工商管理</w:t>
      </w:r>
      <w:r w:rsidR="004303E7">
        <w:rPr>
          <w:rFonts w:cs="Times New Roman" w:hint="eastAsia"/>
          <w:b/>
          <w:bCs/>
          <w:sz w:val="28"/>
          <w:szCs w:val="28"/>
          <w:u w:val="thick"/>
        </w:rPr>
        <w:t>硕士</w:t>
      </w:r>
      <w:r w:rsidR="004303E7" w:rsidRPr="00E11DA8">
        <w:rPr>
          <w:rFonts w:cs="Times New Roman"/>
          <w:b/>
          <w:bCs/>
          <w:sz w:val="28"/>
          <w:szCs w:val="28"/>
          <w:u w:val="thick"/>
        </w:rPr>
        <w:t>（</w:t>
      </w:r>
      <w:r w:rsidR="004303E7" w:rsidRPr="00E11DA8">
        <w:rPr>
          <w:rFonts w:cs="Times New Roman"/>
          <w:b/>
          <w:bCs/>
          <w:sz w:val="28"/>
          <w:szCs w:val="28"/>
          <w:u w:val="thick"/>
        </w:rPr>
        <w:t>MBA</w:t>
      </w:r>
      <w:r w:rsidR="004303E7" w:rsidRPr="00E11DA8">
        <w:rPr>
          <w:rFonts w:cs="Times New Roman"/>
          <w:b/>
          <w:bCs/>
          <w:sz w:val="28"/>
          <w:szCs w:val="28"/>
          <w:u w:val="thick"/>
        </w:rPr>
        <w:t>）</w:t>
      </w:r>
      <w:r w:rsidRPr="00E11DA8">
        <w:rPr>
          <w:rFonts w:cs="Times New Roman"/>
          <w:b/>
          <w:bCs/>
          <w:sz w:val="28"/>
          <w:szCs w:val="28"/>
          <w:u w:val="thick"/>
        </w:rPr>
        <w:t xml:space="preserve">   </w:t>
      </w:r>
      <w:r w:rsidR="00E909E5">
        <w:rPr>
          <w:rFonts w:cs="Times New Roman" w:hint="eastAsia"/>
          <w:b/>
          <w:bCs/>
          <w:sz w:val="28"/>
          <w:szCs w:val="28"/>
          <w:u w:val="thick"/>
        </w:rPr>
        <w:t xml:space="preserve"> </w:t>
      </w:r>
      <w:r w:rsidRPr="00E11DA8">
        <w:rPr>
          <w:rFonts w:cs="Times New Roman"/>
          <w:b/>
          <w:bCs/>
          <w:sz w:val="28"/>
          <w:szCs w:val="28"/>
          <w:u w:val="thick"/>
        </w:rPr>
        <w:t xml:space="preserve">             </w:t>
      </w:r>
      <w:r w:rsidR="00E909E5">
        <w:rPr>
          <w:rFonts w:cs="Times New Roman" w:hint="eastAsia"/>
          <w:b/>
          <w:bCs/>
          <w:sz w:val="28"/>
          <w:szCs w:val="28"/>
          <w:u w:val="thick"/>
        </w:rPr>
        <w:t xml:space="preserve"> </w:t>
      </w:r>
      <w:r w:rsidRPr="00E11DA8">
        <w:rPr>
          <w:rFonts w:cs="Times New Roman"/>
          <w:b/>
          <w:bCs/>
          <w:sz w:val="28"/>
          <w:szCs w:val="28"/>
          <w:u w:val="thick"/>
        </w:rPr>
        <w:t xml:space="preserve"> </w:t>
      </w:r>
      <w:r w:rsidR="00E909E5">
        <w:rPr>
          <w:rFonts w:cs="Times New Roman" w:hint="eastAsia"/>
          <w:b/>
          <w:bCs/>
          <w:sz w:val="28"/>
          <w:szCs w:val="28"/>
          <w:u w:val="thick"/>
        </w:rPr>
        <w:t xml:space="preserve">   </w:t>
      </w:r>
      <w:r w:rsidRPr="00E11DA8">
        <w:rPr>
          <w:rFonts w:cs="Times New Roman"/>
          <w:b/>
          <w:bCs/>
          <w:sz w:val="28"/>
          <w:szCs w:val="28"/>
          <w:u w:val="thick"/>
        </w:rPr>
        <w:t xml:space="preserve">    </w:t>
      </w:r>
    </w:p>
    <w:p w14:paraId="0EA8F81F" w14:textId="285E9357" w:rsidR="000A4E04" w:rsidRDefault="00E11DA8" w:rsidP="0093415C">
      <w:pPr>
        <w:spacing w:line="480" w:lineRule="auto"/>
        <w:ind w:firstLineChars="0" w:firstLine="0"/>
        <w:rPr>
          <w:rFonts w:cs="Times New Roman"/>
          <w:b/>
          <w:bCs/>
          <w:sz w:val="28"/>
          <w:szCs w:val="28"/>
          <w:u w:val="thick"/>
        </w:rPr>
      </w:pPr>
      <w:r w:rsidRPr="00E11DA8">
        <w:rPr>
          <w:rFonts w:cs="Times New Roman"/>
          <w:b/>
          <w:bCs/>
          <w:sz w:val="28"/>
          <w:szCs w:val="28"/>
        </w:rPr>
        <w:t>学科专业：</w:t>
      </w:r>
      <w:r w:rsidRPr="00E11DA8">
        <w:rPr>
          <w:rFonts w:cs="Times New Roman"/>
          <w:b/>
          <w:bCs/>
          <w:sz w:val="28"/>
          <w:szCs w:val="28"/>
          <w:u w:val="thick"/>
        </w:rPr>
        <w:t xml:space="preserve">         </w:t>
      </w:r>
      <w:r w:rsidR="0093415C">
        <w:rPr>
          <w:rFonts w:cs="Times New Roman" w:hint="eastAsia"/>
          <w:b/>
          <w:bCs/>
          <w:sz w:val="28"/>
          <w:szCs w:val="28"/>
          <w:u w:val="thick"/>
        </w:rPr>
        <w:t xml:space="preserve"> </w:t>
      </w:r>
      <w:r w:rsidR="000A4E04">
        <w:rPr>
          <w:rFonts w:cs="Times New Roman"/>
          <w:b/>
          <w:bCs/>
          <w:sz w:val="28"/>
          <w:szCs w:val="28"/>
          <w:u w:val="thick"/>
        </w:rPr>
        <w:t xml:space="preserve">  </w:t>
      </w:r>
      <w:r w:rsidR="004303E7">
        <w:rPr>
          <w:rFonts w:cs="Times New Roman" w:hint="eastAsia"/>
          <w:b/>
          <w:bCs/>
          <w:sz w:val="28"/>
          <w:szCs w:val="28"/>
          <w:u w:val="thick"/>
        </w:rPr>
        <w:t xml:space="preserve">      </w:t>
      </w:r>
      <w:r w:rsidR="000A4E04">
        <w:rPr>
          <w:rFonts w:cs="Times New Roman"/>
          <w:b/>
          <w:bCs/>
          <w:sz w:val="28"/>
          <w:szCs w:val="28"/>
          <w:u w:val="thick"/>
        </w:rPr>
        <w:t xml:space="preserve"> </w:t>
      </w:r>
      <w:r w:rsidRPr="00E11DA8">
        <w:rPr>
          <w:rFonts w:cs="Times New Roman"/>
          <w:b/>
          <w:bCs/>
          <w:sz w:val="28"/>
          <w:szCs w:val="28"/>
          <w:u w:val="thick"/>
        </w:rPr>
        <w:t>工商管理</w:t>
      </w:r>
      <w:r w:rsidRPr="00E11DA8">
        <w:rPr>
          <w:rFonts w:cs="Times New Roman"/>
          <w:b/>
          <w:bCs/>
          <w:sz w:val="28"/>
          <w:szCs w:val="28"/>
          <w:u w:val="thick"/>
        </w:rPr>
        <w:t xml:space="preserve">            </w:t>
      </w:r>
      <w:r w:rsidR="00E909E5">
        <w:rPr>
          <w:rFonts w:cs="Times New Roman" w:hint="eastAsia"/>
          <w:b/>
          <w:bCs/>
          <w:sz w:val="28"/>
          <w:szCs w:val="28"/>
          <w:u w:val="thick"/>
        </w:rPr>
        <w:t xml:space="preserve">  </w:t>
      </w:r>
      <w:r w:rsidR="00546253">
        <w:rPr>
          <w:rFonts w:cs="Times New Roman" w:hint="eastAsia"/>
          <w:b/>
          <w:bCs/>
          <w:sz w:val="28"/>
          <w:szCs w:val="28"/>
          <w:u w:val="thick"/>
        </w:rPr>
        <w:t xml:space="preserve"> </w:t>
      </w:r>
      <w:r w:rsidRPr="00E11DA8">
        <w:rPr>
          <w:rFonts w:cs="Times New Roman"/>
          <w:b/>
          <w:bCs/>
          <w:sz w:val="28"/>
          <w:szCs w:val="28"/>
          <w:u w:val="thick"/>
        </w:rPr>
        <w:t xml:space="preserve">       </w:t>
      </w:r>
    </w:p>
    <w:p w14:paraId="034387F8" w14:textId="77777777" w:rsidR="0093415C" w:rsidRDefault="00E11DA8" w:rsidP="0093415C">
      <w:pPr>
        <w:spacing w:line="480" w:lineRule="auto"/>
        <w:ind w:firstLineChars="0" w:firstLine="0"/>
        <w:rPr>
          <w:rFonts w:cs="Times New Roman"/>
          <w:b/>
          <w:bCs/>
          <w:sz w:val="28"/>
          <w:szCs w:val="28"/>
          <w:u w:val="thick"/>
        </w:rPr>
      </w:pPr>
      <w:r w:rsidRPr="00E11DA8">
        <w:rPr>
          <w:rFonts w:cs="Times New Roman"/>
          <w:b/>
          <w:bCs/>
          <w:sz w:val="28"/>
          <w:szCs w:val="28"/>
        </w:rPr>
        <w:t>培养单位：</w:t>
      </w:r>
      <w:r w:rsidRPr="00E11DA8">
        <w:rPr>
          <w:rFonts w:cs="Times New Roman"/>
          <w:b/>
          <w:bCs/>
          <w:sz w:val="28"/>
          <w:szCs w:val="28"/>
        </w:rPr>
        <w:t xml:space="preserve"> </w:t>
      </w:r>
      <w:r w:rsidR="0093415C">
        <w:rPr>
          <w:rFonts w:cs="Times New Roman"/>
          <w:b/>
          <w:bCs/>
          <w:sz w:val="28"/>
          <w:szCs w:val="28"/>
          <w:u w:val="thick"/>
        </w:rPr>
        <w:t xml:space="preserve">       </w:t>
      </w:r>
      <w:r w:rsidRPr="00E11DA8">
        <w:rPr>
          <w:rFonts w:cs="Times New Roman"/>
          <w:b/>
          <w:bCs/>
          <w:sz w:val="28"/>
          <w:szCs w:val="28"/>
          <w:u w:val="thick"/>
        </w:rPr>
        <w:t xml:space="preserve"> </w:t>
      </w:r>
      <w:r w:rsidRPr="00E11DA8">
        <w:rPr>
          <w:rFonts w:cs="Times New Roman"/>
          <w:b/>
          <w:bCs/>
          <w:sz w:val="28"/>
          <w:szCs w:val="28"/>
          <w:u w:val="thick"/>
        </w:rPr>
        <w:t>中国科学院大学经济与管理学院</w:t>
      </w:r>
      <w:r w:rsidRPr="00E11DA8">
        <w:rPr>
          <w:rFonts w:cs="Times New Roman"/>
          <w:b/>
          <w:bCs/>
          <w:sz w:val="28"/>
          <w:szCs w:val="28"/>
          <w:u w:val="thick"/>
        </w:rPr>
        <w:t xml:space="preserve">     </w:t>
      </w:r>
      <w:r w:rsidR="0093415C">
        <w:rPr>
          <w:rFonts w:cs="Times New Roman" w:hint="eastAsia"/>
          <w:b/>
          <w:bCs/>
          <w:sz w:val="28"/>
          <w:szCs w:val="28"/>
          <w:u w:val="thick"/>
        </w:rPr>
        <w:t xml:space="preserve"> </w:t>
      </w:r>
      <w:r w:rsidRPr="00E11DA8">
        <w:rPr>
          <w:rFonts w:cs="Times New Roman"/>
          <w:b/>
          <w:bCs/>
          <w:sz w:val="28"/>
          <w:szCs w:val="28"/>
          <w:u w:val="thick"/>
        </w:rPr>
        <w:t xml:space="preserve">      </w:t>
      </w:r>
    </w:p>
    <w:p w14:paraId="50C3EC3E" w14:textId="77777777" w:rsidR="0093415C" w:rsidRDefault="0093415C" w:rsidP="0093415C">
      <w:pPr>
        <w:spacing w:line="480" w:lineRule="auto"/>
        <w:ind w:firstLineChars="0" w:firstLine="0"/>
        <w:rPr>
          <w:rFonts w:cs="Times New Roman"/>
          <w:b/>
          <w:bCs/>
          <w:sz w:val="28"/>
          <w:szCs w:val="28"/>
          <w:u w:val="thick"/>
        </w:rPr>
      </w:pPr>
    </w:p>
    <w:p w14:paraId="074AD461" w14:textId="77777777" w:rsidR="0093415C" w:rsidRDefault="0093415C" w:rsidP="0093415C">
      <w:pPr>
        <w:spacing w:line="480" w:lineRule="auto"/>
        <w:ind w:firstLineChars="0" w:firstLine="0"/>
        <w:rPr>
          <w:rFonts w:cs="Times New Roman"/>
          <w:b/>
          <w:bCs/>
          <w:sz w:val="28"/>
          <w:szCs w:val="28"/>
          <w:u w:val="thick"/>
        </w:rPr>
      </w:pPr>
    </w:p>
    <w:p w14:paraId="5CC24D27" w14:textId="77777777" w:rsidR="0093415C" w:rsidRPr="005F19ED" w:rsidRDefault="0093415C" w:rsidP="0093415C">
      <w:pPr>
        <w:spacing w:line="480" w:lineRule="auto"/>
        <w:ind w:firstLineChars="0" w:firstLine="0"/>
        <w:rPr>
          <w:rFonts w:cs="Times New Roman"/>
          <w:b/>
          <w:bCs/>
          <w:sz w:val="28"/>
          <w:szCs w:val="28"/>
          <w:u w:val="thick"/>
        </w:rPr>
      </w:pPr>
    </w:p>
    <w:p w14:paraId="2516A8B0" w14:textId="77777777" w:rsidR="00E11DA8" w:rsidRDefault="005F19ED" w:rsidP="005F19ED">
      <w:pPr>
        <w:spacing w:line="480" w:lineRule="auto"/>
        <w:ind w:firstLineChars="0" w:firstLine="0"/>
        <w:jc w:val="center"/>
        <w:rPr>
          <w:rFonts w:cs="Times New Roman"/>
          <w:b/>
          <w:bCs/>
          <w:sz w:val="28"/>
        </w:rPr>
      </w:pPr>
      <w:r>
        <w:rPr>
          <w:rFonts w:cs="Times New Roman" w:hint="eastAsia"/>
          <w:b/>
          <w:bCs/>
          <w:sz w:val="28"/>
        </w:rPr>
        <w:t>2</w:t>
      </w:r>
      <w:r w:rsidR="00E11DA8">
        <w:rPr>
          <w:rFonts w:cs="Times New Roman" w:hint="eastAsia"/>
          <w:b/>
          <w:bCs/>
          <w:sz w:val="28"/>
        </w:rPr>
        <w:t>024</w:t>
      </w:r>
      <w:r w:rsidR="00E11DA8" w:rsidRPr="002777D2">
        <w:rPr>
          <w:rFonts w:cs="Times New Roman"/>
          <w:b/>
          <w:bCs/>
          <w:sz w:val="28"/>
        </w:rPr>
        <w:t>年</w:t>
      </w:r>
      <w:r w:rsidR="00E11DA8" w:rsidRPr="002777D2">
        <w:rPr>
          <w:rFonts w:cs="Times New Roman"/>
          <w:b/>
          <w:bCs/>
          <w:sz w:val="28"/>
        </w:rPr>
        <w:t xml:space="preserve"> </w:t>
      </w:r>
      <w:r w:rsidR="00E11DA8">
        <w:rPr>
          <w:rFonts w:cs="Times New Roman" w:hint="eastAsia"/>
          <w:b/>
          <w:bCs/>
          <w:sz w:val="28"/>
        </w:rPr>
        <w:t>6</w:t>
      </w:r>
      <w:r w:rsidR="00E11DA8" w:rsidRPr="002777D2">
        <w:rPr>
          <w:rFonts w:cs="Times New Roman"/>
          <w:b/>
          <w:bCs/>
          <w:sz w:val="28"/>
        </w:rPr>
        <w:t xml:space="preserve"> </w:t>
      </w:r>
      <w:r w:rsidR="00E11DA8" w:rsidRPr="002777D2">
        <w:rPr>
          <w:rFonts w:cs="Times New Roman"/>
          <w:b/>
          <w:bCs/>
          <w:sz w:val="28"/>
        </w:rPr>
        <w:t>月</w:t>
      </w:r>
    </w:p>
    <w:p w14:paraId="71522168" w14:textId="77777777" w:rsidR="00E11DA8" w:rsidRPr="004D43CC" w:rsidRDefault="00E11DA8" w:rsidP="00E11DA8">
      <w:pPr>
        <w:spacing w:line="480" w:lineRule="exact"/>
        <w:ind w:firstLineChars="0" w:firstLine="0"/>
        <w:jc w:val="center"/>
        <w:rPr>
          <w:rFonts w:cs="Times New Roman"/>
          <w:b/>
          <w:bCs/>
          <w:sz w:val="28"/>
        </w:rPr>
      </w:pPr>
    </w:p>
    <w:p w14:paraId="76D878D5" w14:textId="77777777" w:rsidR="005F19ED" w:rsidRDefault="005F19ED" w:rsidP="00E11DA8">
      <w:pPr>
        <w:ind w:firstLine="480"/>
      </w:pPr>
    </w:p>
    <w:p w14:paraId="69A06C80" w14:textId="77777777" w:rsidR="005F19ED" w:rsidRDefault="005F19ED" w:rsidP="00E11DA8">
      <w:pPr>
        <w:ind w:firstLine="480"/>
        <w:sectPr w:rsidR="005F19ED" w:rsidSect="006E6D3D">
          <w:headerReference w:type="even" r:id="rId9"/>
          <w:headerReference w:type="default" r:id="rId10"/>
          <w:footerReference w:type="even" r:id="rId11"/>
          <w:footerReference w:type="default" r:id="rId12"/>
          <w:headerReference w:type="first" r:id="rId13"/>
          <w:footerReference w:type="first" r:id="rId14"/>
          <w:pgSz w:w="11906" w:h="16838" w:code="9"/>
          <w:pgMar w:top="1440" w:right="1797" w:bottom="1440" w:left="1797" w:header="851" w:footer="851" w:gutter="0"/>
          <w:cols w:space="425"/>
          <w:docGrid w:type="linesAndChars" w:linePitch="326"/>
        </w:sectPr>
      </w:pPr>
    </w:p>
    <w:p w14:paraId="4A6F64B5" w14:textId="77777777" w:rsidR="000A4E04" w:rsidRDefault="000A4E04" w:rsidP="000A4E04">
      <w:pPr>
        <w:spacing w:line="480" w:lineRule="exact"/>
        <w:ind w:right="140" w:firstLineChars="0" w:firstLine="0"/>
        <w:jc w:val="left"/>
        <w:rPr>
          <w:rFonts w:eastAsiaTheme="minorEastAsia"/>
          <w:b/>
          <w:sz w:val="28"/>
          <w:szCs w:val="28"/>
          <w:u w:val="single"/>
        </w:rPr>
      </w:pPr>
    </w:p>
    <w:p w14:paraId="2E775769" w14:textId="77777777" w:rsidR="000A4E04" w:rsidRDefault="000A4E04" w:rsidP="000A4E04">
      <w:pPr>
        <w:spacing w:line="480" w:lineRule="exact"/>
        <w:ind w:right="140" w:firstLineChars="0" w:firstLine="0"/>
        <w:jc w:val="left"/>
        <w:rPr>
          <w:rFonts w:eastAsiaTheme="minorEastAsia"/>
          <w:b/>
          <w:sz w:val="28"/>
          <w:szCs w:val="28"/>
          <w:u w:val="single"/>
        </w:rPr>
      </w:pPr>
    </w:p>
    <w:p w14:paraId="336120F3" w14:textId="77777777" w:rsidR="000A4E04" w:rsidRPr="003B77C3" w:rsidRDefault="000A4E04" w:rsidP="000A4E04">
      <w:pPr>
        <w:spacing w:line="480" w:lineRule="exact"/>
        <w:ind w:right="140" w:firstLineChars="0" w:firstLine="0"/>
        <w:jc w:val="left"/>
        <w:rPr>
          <w:rFonts w:eastAsiaTheme="minorEastAsia"/>
          <w:b/>
          <w:sz w:val="28"/>
          <w:szCs w:val="28"/>
          <w:u w:val="single"/>
        </w:rPr>
      </w:pPr>
    </w:p>
    <w:p w14:paraId="3039E0E5" w14:textId="77777777" w:rsidR="000A4E04" w:rsidRPr="002777D2" w:rsidRDefault="000A4E04" w:rsidP="000A4E04">
      <w:pPr>
        <w:spacing w:line="240" w:lineRule="auto"/>
        <w:ind w:firstLineChars="0" w:firstLine="0"/>
        <w:jc w:val="center"/>
        <w:rPr>
          <w:rFonts w:cs="Times New Roman"/>
          <w:sz w:val="30"/>
          <w:szCs w:val="30"/>
          <w:u w:val="thick"/>
        </w:rPr>
      </w:pPr>
      <w:r w:rsidRPr="004D43CC">
        <w:rPr>
          <w:rFonts w:cs="Times New Roman"/>
          <w:b/>
          <w:sz w:val="30"/>
          <w:szCs w:val="30"/>
          <w:u w:val="thick"/>
        </w:rPr>
        <w:t>Research on Business Model Optimization of Shared Bicycle Enterprises - Taking M Company as an Example</w:t>
      </w:r>
    </w:p>
    <w:p w14:paraId="37758A22" w14:textId="77777777" w:rsidR="000A4E04" w:rsidRPr="003B77C3" w:rsidRDefault="000A4E04" w:rsidP="000A4E04">
      <w:pPr>
        <w:spacing w:line="240" w:lineRule="auto"/>
        <w:ind w:firstLineChars="0" w:firstLine="0"/>
        <w:rPr>
          <w:rFonts w:eastAsiaTheme="minorEastAsia"/>
          <w:b/>
          <w:sz w:val="32"/>
          <w:u w:val="single"/>
        </w:rPr>
      </w:pPr>
    </w:p>
    <w:p w14:paraId="33410522" w14:textId="77777777" w:rsidR="000A4E04" w:rsidRPr="003B77C3" w:rsidRDefault="000A4E04" w:rsidP="000A4E04">
      <w:pPr>
        <w:spacing w:line="240" w:lineRule="auto"/>
        <w:ind w:firstLineChars="0" w:firstLine="0"/>
        <w:jc w:val="center"/>
        <w:rPr>
          <w:rFonts w:eastAsiaTheme="minorEastAsia"/>
          <w:b/>
          <w:sz w:val="32"/>
        </w:rPr>
      </w:pPr>
    </w:p>
    <w:p w14:paraId="606EA777" w14:textId="77777777" w:rsidR="000A4E04" w:rsidRPr="003B77C3" w:rsidRDefault="000A4E04" w:rsidP="000A4E04">
      <w:pPr>
        <w:spacing w:line="240" w:lineRule="auto"/>
        <w:ind w:firstLineChars="0" w:firstLine="0"/>
        <w:jc w:val="center"/>
        <w:rPr>
          <w:rFonts w:eastAsiaTheme="minorEastAsia"/>
          <w:b/>
          <w:sz w:val="32"/>
        </w:rPr>
      </w:pPr>
    </w:p>
    <w:p w14:paraId="101B7054" w14:textId="77777777" w:rsidR="000A4E04" w:rsidRPr="002777D2" w:rsidRDefault="000A4E04" w:rsidP="000A4E04">
      <w:pPr>
        <w:snapToGrid w:val="0"/>
        <w:spacing w:line="480" w:lineRule="auto"/>
        <w:ind w:firstLineChars="0" w:firstLine="0"/>
        <w:jc w:val="center"/>
        <w:rPr>
          <w:rFonts w:cs="Times New Roman"/>
          <w:b/>
          <w:sz w:val="28"/>
          <w:szCs w:val="28"/>
        </w:rPr>
      </w:pPr>
      <w:r w:rsidRPr="002777D2">
        <w:rPr>
          <w:rFonts w:cs="Times New Roman"/>
          <w:b/>
          <w:sz w:val="28"/>
          <w:szCs w:val="28"/>
        </w:rPr>
        <w:t>A thesis submitted to</w:t>
      </w:r>
    </w:p>
    <w:p w14:paraId="07B0EFCE" w14:textId="77777777" w:rsidR="000A4E04" w:rsidRPr="002777D2" w:rsidRDefault="000A4E04" w:rsidP="000A4E04">
      <w:pPr>
        <w:snapToGrid w:val="0"/>
        <w:spacing w:line="480" w:lineRule="auto"/>
        <w:ind w:firstLineChars="0" w:firstLine="0"/>
        <w:jc w:val="center"/>
        <w:rPr>
          <w:rFonts w:cs="Times New Roman"/>
          <w:b/>
          <w:sz w:val="28"/>
          <w:szCs w:val="28"/>
        </w:rPr>
      </w:pPr>
      <w:r w:rsidRPr="002777D2">
        <w:rPr>
          <w:rFonts w:cs="Times New Roman"/>
          <w:b/>
          <w:sz w:val="28"/>
          <w:szCs w:val="28"/>
        </w:rPr>
        <w:t>University of Chinese Academy of Sciences</w:t>
      </w:r>
    </w:p>
    <w:p w14:paraId="29EC6889" w14:textId="77777777" w:rsidR="000A4E04" w:rsidRPr="002777D2" w:rsidRDefault="000A4E04" w:rsidP="000A4E04">
      <w:pPr>
        <w:snapToGrid w:val="0"/>
        <w:spacing w:line="480" w:lineRule="auto"/>
        <w:ind w:firstLineChars="0" w:firstLine="0"/>
        <w:jc w:val="center"/>
        <w:rPr>
          <w:rFonts w:cs="Times New Roman"/>
          <w:b/>
          <w:sz w:val="28"/>
          <w:szCs w:val="28"/>
        </w:rPr>
      </w:pPr>
      <w:r w:rsidRPr="002777D2">
        <w:rPr>
          <w:rFonts w:cs="Times New Roman"/>
          <w:b/>
          <w:sz w:val="28"/>
          <w:szCs w:val="28"/>
        </w:rPr>
        <w:t>in partial fulfillment of the requirement</w:t>
      </w:r>
    </w:p>
    <w:p w14:paraId="6D731A2C" w14:textId="77777777" w:rsidR="000A4E04" w:rsidRPr="002777D2" w:rsidRDefault="000A4E04" w:rsidP="000A4E04">
      <w:pPr>
        <w:snapToGrid w:val="0"/>
        <w:spacing w:line="480" w:lineRule="auto"/>
        <w:ind w:firstLineChars="0" w:firstLine="0"/>
        <w:jc w:val="center"/>
        <w:rPr>
          <w:rFonts w:cs="Times New Roman"/>
          <w:b/>
          <w:sz w:val="28"/>
          <w:szCs w:val="28"/>
        </w:rPr>
      </w:pPr>
      <w:r w:rsidRPr="002777D2">
        <w:rPr>
          <w:rFonts w:cs="Times New Roman"/>
          <w:b/>
          <w:sz w:val="28"/>
          <w:szCs w:val="28"/>
        </w:rPr>
        <w:t>for the degree of</w:t>
      </w:r>
    </w:p>
    <w:p w14:paraId="73BFF1FB" w14:textId="77777777" w:rsidR="000A4E04" w:rsidRPr="002777D2" w:rsidRDefault="000A4E04" w:rsidP="000A4E04">
      <w:pPr>
        <w:snapToGrid w:val="0"/>
        <w:spacing w:line="480" w:lineRule="auto"/>
        <w:ind w:firstLineChars="0" w:firstLine="0"/>
        <w:jc w:val="center"/>
        <w:rPr>
          <w:rFonts w:cs="Times New Roman"/>
          <w:b/>
          <w:sz w:val="28"/>
          <w:szCs w:val="28"/>
        </w:rPr>
      </w:pPr>
      <w:r w:rsidRPr="002777D2">
        <w:rPr>
          <w:rFonts w:cs="Times New Roman"/>
          <w:b/>
          <w:sz w:val="28"/>
          <w:szCs w:val="28"/>
        </w:rPr>
        <w:t>Master of</w:t>
      </w:r>
      <w:r>
        <w:rPr>
          <w:rFonts w:cs="Times New Roman" w:hint="eastAsia"/>
          <w:b/>
          <w:sz w:val="28"/>
          <w:szCs w:val="28"/>
        </w:rPr>
        <w:t xml:space="preserve"> </w:t>
      </w:r>
      <w:r w:rsidRPr="004D43CC">
        <w:rPr>
          <w:rFonts w:cs="Times New Roman"/>
          <w:b/>
          <w:sz w:val="28"/>
          <w:szCs w:val="28"/>
        </w:rPr>
        <w:t>Business Administration</w:t>
      </w:r>
    </w:p>
    <w:p w14:paraId="661A61F3" w14:textId="6D34413C" w:rsidR="000A4E04" w:rsidRDefault="000A4E04" w:rsidP="00251336">
      <w:pPr>
        <w:snapToGrid w:val="0"/>
        <w:spacing w:line="480" w:lineRule="auto"/>
        <w:ind w:firstLineChars="0" w:firstLine="0"/>
        <w:jc w:val="center"/>
        <w:rPr>
          <w:rFonts w:cs="Times New Roman"/>
          <w:b/>
          <w:sz w:val="28"/>
          <w:szCs w:val="28"/>
        </w:rPr>
      </w:pPr>
      <w:r w:rsidRPr="002777D2">
        <w:rPr>
          <w:rFonts w:cs="Times New Roman"/>
          <w:b/>
          <w:sz w:val="28"/>
          <w:szCs w:val="28"/>
        </w:rPr>
        <w:t>By</w:t>
      </w:r>
    </w:p>
    <w:p w14:paraId="4536A80A" w14:textId="60AAE77E" w:rsidR="00251336" w:rsidRDefault="0017797D" w:rsidP="0017797D">
      <w:pPr>
        <w:snapToGrid w:val="0"/>
        <w:spacing w:line="480" w:lineRule="auto"/>
        <w:ind w:firstLineChars="0" w:firstLine="0"/>
        <w:jc w:val="center"/>
        <w:rPr>
          <w:rFonts w:cs="Times New Roman"/>
          <w:b/>
          <w:sz w:val="28"/>
          <w:szCs w:val="28"/>
        </w:rPr>
      </w:pPr>
      <w:r>
        <w:rPr>
          <w:rFonts w:cs="Times New Roman" w:hint="eastAsia"/>
          <w:b/>
          <w:sz w:val="28"/>
          <w:szCs w:val="28"/>
        </w:rPr>
        <w:t xml:space="preserve">Mao </w:t>
      </w:r>
      <w:r>
        <w:rPr>
          <w:rFonts w:cs="Times New Roman"/>
          <w:b/>
          <w:sz w:val="28"/>
          <w:szCs w:val="28"/>
        </w:rPr>
        <w:t>W</w:t>
      </w:r>
      <w:r>
        <w:rPr>
          <w:rFonts w:cs="Times New Roman" w:hint="eastAsia"/>
          <w:b/>
          <w:sz w:val="28"/>
          <w:szCs w:val="28"/>
        </w:rPr>
        <w:t>enjing</w:t>
      </w:r>
    </w:p>
    <w:p w14:paraId="1D2C9CEB" w14:textId="77777777" w:rsidR="000A4E04" w:rsidRPr="002777D2" w:rsidRDefault="000A4E04" w:rsidP="000A4E04">
      <w:pPr>
        <w:snapToGrid w:val="0"/>
        <w:spacing w:line="480" w:lineRule="auto"/>
        <w:ind w:firstLineChars="0" w:firstLine="0"/>
        <w:jc w:val="center"/>
        <w:rPr>
          <w:rFonts w:cs="Times New Roman"/>
          <w:b/>
          <w:sz w:val="28"/>
          <w:szCs w:val="28"/>
        </w:rPr>
      </w:pPr>
    </w:p>
    <w:p w14:paraId="538C9D97" w14:textId="4A91F857" w:rsidR="000A4E04" w:rsidRPr="002777D2" w:rsidRDefault="000A4E04" w:rsidP="000A4E04">
      <w:pPr>
        <w:snapToGrid w:val="0"/>
        <w:spacing w:line="480" w:lineRule="auto"/>
        <w:ind w:firstLineChars="0" w:firstLine="0"/>
        <w:jc w:val="center"/>
        <w:rPr>
          <w:rFonts w:cs="Times New Roman"/>
          <w:b/>
          <w:sz w:val="28"/>
          <w:szCs w:val="28"/>
        </w:rPr>
      </w:pPr>
      <w:r w:rsidRPr="002777D2">
        <w:rPr>
          <w:rFonts w:eastAsia="黑体" w:cs="Times New Roman"/>
          <w:b/>
          <w:bCs/>
          <w:sz w:val="28"/>
          <w:szCs w:val="28"/>
        </w:rPr>
        <w:t xml:space="preserve">Supervisor: </w:t>
      </w:r>
      <w:r w:rsidR="0017797D" w:rsidRPr="004D43CC">
        <w:rPr>
          <w:rFonts w:eastAsia="黑体" w:cs="Times New Roman"/>
          <w:b/>
          <w:bCs/>
          <w:sz w:val="28"/>
          <w:szCs w:val="28"/>
        </w:rPr>
        <w:t>Professor</w:t>
      </w:r>
      <w:r w:rsidR="0017797D" w:rsidRPr="004D43CC">
        <w:rPr>
          <w:rFonts w:eastAsia="黑体" w:cs="Times New Roman" w:hint="eastAsia"/>
          <w:b/>
          <w:bCs/>
          <w:sz w:val="28"/>
          <w:szCs w:val="28"/>
        </w:rPr>
        <w:t xml:space="preserve"> </w:t>
      </w:r>
      <w:r w:rsidR="0017797D" w:rsidRPr="00A45AFE">
        <w:rPr>
          <w:rFonts w:cs="Times New Roman"/>
          <w:b/>
          <w:sz w:val="28"/>
          <w:szCs w:val="28"/>
        </w:rPr>
        <w:t>QiaoHan</w:t>
      </w:r>
    </w:p>
    <w:p w14:paraId="548688DD" w14:textId="77777777" w:rsidR="000A4E04" w:rsidRPr="00044534" w:rsidRDefault="000A4E04" w:rsidP="000A4E04">
      <w:pPr>
        <w:spacing w:line="480" w:lineRule="auto"/>
        <w:ind w:firstLine="643"/>
        <w:jc w:val="center"/>
        <w:rPr>
          <w:b/>
          <w:sz w:val="32"/>
        </w:rPr>
      </w:pPr>
    </w:p>
    <w:p w14:paraId="483D6C6A" w14:textId="77777777" w:rsidR="000A4E04" w:rsidRPr="008546F8" w:rsidRDefault="000A4E04" w:rsidP="000A4E04">
      <w:pPr>
        <w:spacing w:line="480" w:lineRule="auto"/>
        <w:ind w:firstLineChars="0" w:firstLine="0"/>
        <w:jc w:val="center"/>
        <w:rPr>
          <w:rFonts w:cs="Times New Roman"/>
          <w:b/>
          <w:sz w:val="28"/>
          <w:szCs w:val="28"/>
        </w:rPr>
      </w:pPr>
      <w:r w:rsidRPr="004D43CC">
        <w:rPr>
          <w:rFonts w:cs="Times New Roman"/>
          <w:b/>
          <w:sz w:val="28"/>
          <w:szCs w:val="28"/>
        </w:rPr>
        <w:t>School of Economics and Management, University of Chinese Academy of Sciences</w:t>
      </w:r>
    </w:p>
    <w:p w14:paraId="7774E816" w14:textId="77777777" w:rsidR="000A4E04" w:rsidRPr="002777D2" w:rsidRDefault="000A4E04" w:rsidP="000A4E04">
      <w:pPr>
        <w:spacing w:line="480" w:lineRule="auto"/>
        <w:ind w:firstLineChars="0" w:firstLine="0"/>
        <w:jc w:val="center"/>
        <w:rPr>
          <w:rFonts w:cs="Times New Roman"/>
          <w:b/>
          <w:sz w:val="28"/>
          <w:szCs w:val="28"/>
        </w:rPr>
      </w:pPr>
      <w:r>
        <w:rPr>
          <w:rFonts w:cs="Times New Roman" w:hint="eastAsia"/>
          <w:b/>
          <w:bCs/>
          <w:sz w:val="28"/>
        </w:rPr>
        <w:t>June 2024</w:t>
      </w:r>
    </w:p>
    <w:p w14:paraId="5AF87C11" w14:textId="77777777" w:rsidR="00EC2E61" w:rsidRDefault="00EC2E61">
      <w:pPr>
        <w:widowControl/>
        <w:spacing w:line="240" w:lineRule="auto"/>
        <w:ind w:firstLineChars="0" w:firstLine="0"/>
        <w:jc w:val="left"/>
      </w:pPr>
      <w:r>
        <w:br w:type="page"/>
      </w:r>
    </w:p>
    <w:p w14:paraId="09BC7D8F" w14:textId="77777777" w:rsidR="00EC2E61" w:rsidRDefault="00EC2E61" w:rsidP="000A4E04">
      <w:pPr>
        <w:ind w:firstLine="480"/>
      </w:pPr>
    </w:p>
    <w:p w14:paraId="1F298136" w14:textId="77777777" w:rsidR="00EC2E61" w:rsidRDefault="00EC2E61" w:rsidP="000A4E04">
      <w:pPr>
        <w:ind w:firstLine="480"/>
        <w:sectPr w:rsidR="00EC2E61" w:rsidSect="006E6D3D">
          <w:pgSz w:w="11906" w:h="16838" w:code="9"/>
          <w:pgMar w:top="1440" w:right="1797" w:bottom="1440" w:left="1797" w:header="851" w:footer="851" w:gutter="0"/>
          <w:cols w:space="425"/>
          <w:docGrid w:type="linesAndChars" w:linePitch="326"/>
        </w:sectPr>
      </w:pPr>
    </w:p>
    <w:p w14:paraId="164EB92E" w14:textId="77777777" w:rsidR="000E02D2" w:rsidRDefault="000E02D2" w:rsidP="000E02D2">
      <w:pPr>
        <w:spacing w:line="480" w:lineRule="exact"/>
        <w:ind w:right="140" w:firstLineChars="0" w:firstLine="0"/>
        <w:jc w:val="left"/>
        <w:rPr>
          <w:rFonts w:ascii="宋体" w:hAnsi="宋体"/>
          <w:b/>
          <w:bCs/>
          <w:sz w:val="28"/>
        </w:rPr>
      </w:pPr>
    </w:p>
    <w:p w14:paraId="6522D4E7" w14:textId="77777777" w:rsidR="000E02D2" w:rsidRPr="00743A95" w:rsidRDefault="000E02D2" w:rsidP="000E02D2">
      <w:pPr>
        <w:spacing w:line="480" w:lineRule="exact"/>
        <w:ind w:right="140" w:firstLineChars="0" w:firstLine="0"/>
        <w:jc w:val="left"/>
        <w:rPr>
          <w:rFonts w:ascii="宋体" w:hAnsi="宋体"/>
          <w:b/>
          <w:bCs/>
          <w:sz w:val="28"/>
        </w:rPr>
      </w:pPr>
    </w:p>
    <w:p w14:paraId="044E8ECB" w14:textId="77777777" w:rsidR="000E02D2" w:rsidRPr="002777D2" w:rsidRDefault="000E02D2" w:rsidP="000E02D2">
      <w:pPr>
        <w:spacing w:line="360" w:lineRule="auto"/>
        <w:ind w:firstLine="562"/>
        <w:jc w:val="center"/>
        <w:rPr>
          <w:rFonts w:eastAsia="黑体" w:cs="Times New Roman"/>
          <w:b/>
          <w:bCs/>
          <w:sz w:val="28"/>
          <w:szCs w:val="28"/>
        </w:rPr>
      </w:pPr>
      <w:r w:rsidRPr="002777D2">
        <w:rPr>
          <w:rFonts w:eastAsia="黑体" w:cs="Times New Roman"/>
          <w:b/>
          <w:bCs/>
          <w:sz w:val="28"/>
          <w:szCs w:val="28"/>
        </w:rPr>
        <w:t>中国科学院大学</w:t>
      </w:r>
    </w:p>
    <w:p w14:paraId="54C8B24C" w14:textId="77777777" w:rsidR="000E02D2" w:rsidRPr="002777D2" w:rsidRDefault="000E02D2" w:rsidP="000E02D2">
      <w:pPr>
        <w:spacing w:line="360" w:lineRule="auto"/>
        <w:ind w:firstLine="562"/>
        <w:jc w:val="center"/>
        <w:rPr>
          <w:rFonts w:eastAsia="黑体" w:cs="Times New Roman"/>
          <w:b/>
          <w:bCs/>
          <w:sz w:val="28"/>
          <w:szCs w:val="28"/>
        </w:rPr>
      </w:pPr>
      <w:r w:rsidRPr="002777D2">
        <w:rPr>
          <w:rFonts w:eastAsia="黑体" w:cs="Times New Roman"/>
          <w:b/>
          <w:bCs/>
          <w:sz w:val="28"/>
          <w:szCs w:val="28"/>
        </w:rPr>
        <w:t>研究生学位论文原创性声明</w:t>
      </w:r>
    </w:p>
    <w:p w14:paraId="326D026C" w14:textId="77777777" w:rsidR="000E02D2" w:rsidRPr="002777D2" w:rsidRDefault="000E02D2" w:rsidP="000E02D2">
      <w:pPr>
        <w:ind w:firstLineChars="840" w:firstLine="2024"/>
        <w:rPr>
          <w:rFonts w:cs="Times New Roman"/>
          <w:b/>
          <w:bCs/>
        </w:rPr>
      </w:pPr>
    </w:p>
    <w:p w14:paraId="1B02C9E5" w14:textId="77777777" w:rsidR="000E02D2" w:rsidRPr="002777D2" w:rsidRDefault="000E02D2" w:rsidP="000E02D2">
      <w:pPr>
        <w:spacing w:line="360" w:lineRule="auto"/>
        <w:ind w:firstLine="480"/>
        <w:rPr>
          <w:rFonts w:cs="Times New Roman"/>
        </w:rPr>
      </w:pPr>
      <w:r w:rsidRPr="002777D2">
        <w:rPr>
          <w:rFonts w:cs="Times New Roman"/>
        </w:rPr>
        <w:t>本人郑重声明：所呈交的学位论文是本人在导师的指导下独立进行研究工作所取得的成果。承诺除文中已经注明引用的内容外，本论文不包含任何其他个人或集体享有著作权的研究成果，未在以往任何学位申请中全部或部分提交。对本论文所涉及的研究工作做出贡献的其他个人或集体，均已在文中以明确方式标明或致谢。本人完全意识到本声明的法律结果由本人承担。</w:t>
      </w:r>
    </w:p>
    <w:p w14:paraId="550815CE" w14:textId="1540B465" w:rsidR="000E02D2" w:rsidRPr="009B14A0" w:rsidRDefault="00654386" w:rsidP="000E02D2">
      <w:pPr>
        <w:spacing w:line="360" w:lineRule="auto"/>
        <w:ind w:firstLineChars="0" w:firstLine="480"/>
        <w:rPr>
          <w:rFonts w:ascii="宋体" w:hAnsi="宋体"/>
        </w:rPr>
      </w:pPr>
      <w:r>
        <w:rPr>
          <w:rFonts w:cs="Times New Roman"/>
          <w:noProof/>
        </w:rPr>
        <w:drawing>
          <wp:anchor distT="0" distB="0" distL="114300" distR="114300" simplePos="0" relativeHeight="251660288" behindDoc="0" locked="0" layoutInCell="1" allowOverlap="1" wp14:anchorId="37A656C1" wp14:editId="035EDC3E">
            <wp:simplePos x="0" y="0"/>
            <wp:positionH relativeFrom="column">
              <wp:posOffset>3335655</wp:posOffset>
            </wp:positionH>
            <wp:positionV relativeFrom="paragraph">
              <wp:posOffset>161608</wp:posOffset>
            </wp:positionV>
            <wp:extent cx="859790" cy="370205"/>
            <wp:effectExtent l="0" t="0" r="0" b="0"/>
            <wp:wrapNone/>
            <wp:docPr id="2514148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grayscl/>
                      <a:biLevel thresh="50000"/>
                      <a:extLst>
                        <a:ext uri="{28A0092B-C50C-407E-A947-70E740481C1C}">
                          <a14:useLocalDpi xmlns:a14="http://schemas.microsoft.com/office/drawing/2010/main" val="0"/>
                        </a:ext>
                      </a:extLst>
                    </a:blip>
                    <a:srcRect b="8044"/>
                    <a:stretch>
                      <a:fillRect/>
                    </a:stretch>
                  </pic:blipFill>
                  <pic:spPr bwMode="auto">
                    <a:xfrm>
                      <a:off x="0" y="0"/>
                      <a:ext cx="859790" cy="370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3961D8" w14:textId="4291DD73" w:rsidR="000E02D2" w:rsidRPr="002777D2" w:rsidRDefault="000E02D2" w:rsidP="000E02D2">
      <w:pPr>
        <w:spacing w:line="360" w:lineRule="auto"/>
        <w:ind w:firstLineChars="1650" w:firstLine="3960"/>
        <w:rPr>
          <w:rFonts w:cs="Times New Roman"/>
        </w:rPr>
      </w:pPr>
      <w:r w:rsidRPr="002777D2">
        <w:rPr>
          <w:rFonts w:cs="Times New Roman"/>
        </w:rPr>
        <w:t>作者签名：</w:t>
      </w:r>
      <w:r w:rsidRPr="002777D2">
        <w:rPr>
          <w:rFonts w:cs="Times New Roman"/>
        </w:rPr>
        <w:t xml:space="preserve"> </w:t>
      </w:r>
    </w:p>
    <w:p w14:paraId="5E6B656C" w14:textId="162DFFB9" w:rsidR="000E02D2" w:rsidRPr="002777D2" w:rsidRDefault="000E02D2" w:rsidP="000E02D2">
      <w:pPr>
        <w:spacing w:line="360" w:lineRule="auto"/>
        <w:ind w:firstLineChars="1650" w:firstLine="3960"/>
        <w:rPr>
          <w:rFonts w:cs="Times New Roman"/>
        </w:rPr>
      </w:pPr>
      <w:r w:rsidRPr="002777D2">
        <w:rPr>
          <w:rFonts w:cs="Times New Roman"/>
        </w:rPr>
        <w:t>日</w:t>
      </w:r>
      <w:r w:rsidRPr="002777D2">
        <w:rPr>
          <w:rFonts w:cs="Times New Roman"/>
        </w:rPr>
        <w:t xml:space="preserve">    </w:t>
      </w:r>
      <w:r w:rsidRPr="002777D2">
        <w:rPr>
          <w:rFonts w:cs="Times New Roman"/>
        </w:rPr>
        <w:t>期：</w:t>
      </w:r>
      <w:r w:rsidR="00654386">
        <w:rPr>
          <w:rFonts w:cs="Times New Roman" w:hint="eastAsia"/>
        </w:rPr>
        <w:t>2024</w:t>
      </w:r>
      <w:r w:rsidR="00654386">
        <w:rPr>
          <w:rFonts w:cs="Times New Roman" w:hint="eastAsia"/>
        </w:rPr>
        <w:t>年</w:t>
      </w:r>
      <w:r w:rsidR="00654386">
        <w:rPr>
          <w:rFonts w:cs="Times New Roman" w:hint="eastAsia"/>
        </w:rPr>
        <w:t>6</w:t>
      </w:r>
      <w:r w:rsidR="00654386">
        <w:rPr>
          <w:rFonts w:cs="Times New Roman" w:hint="eastAsia"/>
        </w:rPr>
        <w:t>月</w:t>
      </w:r>
      <w:r w:rsidR="00654386">
        <w:rPr>
          <w:rFonts w:cs="Times New Roman" w:hint="eastAsia"/>
        </w:rPr>
        <w:t>1</w:t>
      </w:r>
      <w:r w:rsidR="00654386">
        <w:rPr>
          <w:rFonts w:cs="Times New Roman" w:hint="eastAsia"/>
        </w:rPr>
        <w:t>日</w:t>
      </w:r>
    </w:p>
    <w:p w14:paraId="591EC4C9" w14:textId="1636A8C2" w:rsidR="000E02D2" w:rsidRDefault="000E02D2" w:rsidP="000E02D2">
      <w:pPr>
        <w:spacing w:line="240" w:lineRule="auto"/>
        <w:ind w:firstLineChars="0" w:firstLine="0"/>
        <w:rPr>
          <w:rFonts w:eastAsiaTheme="minorEastAsia"/>
          <w:b/>
          <w:sz w:val="32"/>
          <w:u w:val="single"/>
        </w:rPr>
      </w:pPr>
    </w:p>
    <w:p w14:paraId="0C704A16" w14:textId="3EF336F8" w:rsidR="00D222D8" w:rsidRDefault="00D222D8" w:rsidP="000E02D2">
      <w:pPr>
        <w:spacing w:line="240" w:lineRule="auto"/>
        <w:ind w:firstLineChars="0" w:firstLine="0"/>
        <w:rPr>
          <w:rFonts w:eastAsiaTheme="minorEastAsia"/>
          <w:b/>
          <w:sz w:val="32"/>
          <w:u w:val="single"/>
        </w:rPr>
      </w:pPr>
    </w:p>
    <w:p w14:paraId="4AD6D328" w14:textId="647873D7" w:rsidR="000E02D2" w:rsidRDefault="000E02D2" w:rsidP="000E02D2">
      <w:pPr>
        <w:spacing w:line="240" w:lineRule="auto"/>
        <w:ind w:firstLineChars="0" w:firstLine="0"/>
        <w:rPr>
          <w:rFonts w:eastAsiaTheme="minorEastAsia"/>
          <w:b/>
          <w:sz w:val="32"/>
          <w:u w:val="single"/>
        </w:rPr>
      </w:pPr>
    </w:p>
    <w:p w14:paraId="2E6F82F8" w14:textId="094F6648" w:rsidR="000E02D2" w:rsidRPr="002777D2" w:rsidRDefault="000E02D2" w:rsidP="000E02D2">
      <w:pPr>
        <w:spacing w:line="360" w:lineRule="auto"/>
        <w:ind w:firstLine="562"/>
        <w:jc w:val="center"/>
        <w:rPr>
          <w:rFonts w:eastAsia="黑体" w:cs="Times New Roman"/>
          <w:b/>
          <w:bCs/>
          <w:sz w:val="28"/>
          <w:szCs w:val="28"/>
        </w:rPr>
      </w:pPr>
      <w:r w:rsidRPr="002777D2">
        <w:rPr>
          <w:rFonts w:eastAsia="黑体" w:cs="Times New Roman"/>
          <w:b/>
          <w:bCs/>
          <w:sz w:val="28"/>
          <w:szCs w:val="28"/>
        </w:rPr>
        <w:t>中国科学院大学</w:t>
      </w:r>
    </w:p>
    <w:p w14:paraId="07002AFB" w14:textId="77777777" w:rsidR="000E02D2" w:rsidRPr="002777D2" w:rsidRDefault="000E02D2" w:rsidP="000E02D2">
      <w:pPr>
        <w:spacing w:line="360" w:lineRule="auto"/>
        <w:ind w:firstLine="562"/>
        <w:jc w:val="center"/>
        <w:rPr>
          <w:rFonts w:cs="Times New Roman"/>
          <w:b/>
          <w:bCs/>
          <w:sz w:val="28"/>
          <w:szCs w:val="28"/>
        </w:rPr>
      </w:pPr>
      <w:r w:rsidRPr="002777D2">
        <w:rPr>
          <w:rFonts w:eastAsia="黑体" w:cs="Times New Roman"/>
          <w:b/>
          <w:bCs/>
          <w:sz w:val="28"/>
          <w:szCs w:val="28"/>
        </w:rPr>
        <w:t>学位论文使用授权声明</w:t>
      </w:r>
    </w:p>
    <w:p w14:paraId="2C7D8C38" w14:textId="77777777" w:rsidR="000E02D2" w:rsidRPr="002777D2" w:rsidRDefault="000E02D2" w:rsidP="000E02D2">
      <w:pPr>
        <w:ind w:firstLineChars="890" w:firstLine="2144"/>
        <w:rPr>
          <w:rFonts w:cs="Times New Roman"/>
          <w:b/>
          <w:bCs/>
        </w:rPr>
      </w:pPr>
    </w:p>
    <w:p w14:paraId="6778FA30" w14:textId="47795863" w:rsidR="000E02D2" w:rsidRPr="002777D2" w:rsidRDefault="000E02D2" w:rsidP="000E02D2">
      <w:pPr>
        <w:spacing w:line="360" w:lineRule="auto"/>
        <w:ind w:firstLine="480"/>
        <w:rPr>
          <w:rFonts w:cs="Times New Roman"/>
        </w:rPr>
      </w:pPr>
      <w:r w:rsidRPr="002777D2">
        <w:rPr>
          <w:rFonts w:cs="Times New Roman"/>
        </w:rPr>
        <w:t>本人完全了解并同意遵守中国科学院大学有关收集、保存和使用学位论文的规定，即中国科学院大学有权按照学术研究公</w:t>
      </w:r>
      <w:r w:rsidRPr="002777D2">
        <w:rPr>
          <w:rFonts w:cs="Times New Roman"/>
          <w:lang w:bidi="ar"/>
        </w:rPr>
        <w:t>开原则和保护知识产权的原则，</w:t>
      </w:r>
      <w:r w:rsidRPr="002777D2">
        <w:rPr>
          <w:rFonts w:cs="Times New Roman"/>
        </w:rPr>
        <w:t xml:space="preserve"> </w:t>
      </w:r>
      <w:r w:rsidRPr="002777D2">
        <w:rPr>
          <w:rFonts w:cs="Times New Roman"/>
        </w:rPr>
        <w:t>保留并向</w:t>
      </w:r>
      <w:r w:rsidRPr="002777D2">
        <w:rPr>
          <w:rFonts w:cs="Times New Roman"/>
          <w:lang w:bidi="ar"/>
        </w:rPr>
        <w:t>国家指定或中国科学院指定机构</w:t>
      </w:r>
      <w:r w:rsidRPr="002777D2">
        <w:rPr>
          <w:rFonts w:cs="Times New Roman"/>
        </w:rPr>
        <w:t>送交学位论文的电子版和印刷版文件，且电子版与印刷版内容应完全相同，允许该论文被检索、查阅和借阅，公布本学位论文的全部或部分内容，可以采用扫描、影印、缩印等复制手段以及其他法律许可的方式保存、汇编本学位论文。</w:t>
      </w:r>
    </w:p>
    <w:p w14:paraId="00DD2F78" w14:textId="4D02A670" w:rsidR="000E02D2" w:rsidRPr="00113649" w:rsidRDefault="000E02D2" w:rsidP="00113649">
      <w:pPr>
        <w:spacing w:line="360" w:lineRule="auto"/>
        <w:ind w:firstLine="480"/>
        <w:rPr>
          <w:rFonts w:cs="Times New Roman"/>
        </w:rPr>
      </w:pPr>
      <w:r w:rsidRPr="002777D2">
        <w:rPr>
          <w:rFonts w:cs="Times New Roman"/>
        </w:rPr>
        <w:t>涉密及延迟公开的学位论文在解密或延迟期后适用本声明。</w:t>
      </w:r>
    </w:p>
    <w:p w14:paraId="4072AFF0" w14:textId="79B7F0C0" w:rsidR="000E02D2" w:rsidRPr="00113649" w:rsidRDefault="00113649" w:rsidP="000E02D2">
      <w:pPr>
        <w:spacing w:line="360" w:lineRule="auto"/>
        <w:ind w:firstLineChars="600" w:firstLine="1440"/>
        <w:rPr>
          <w:rFonts w:cs="Times New Roman"/>
        </w:rPr>
      </w:pPr>
      <w:r>
        <w:rPr>
          <w:rFonts w:cs="Times New Roman"/>
          <w:noProof/>
        </w:rPr>
        <w:drawing>
          <wp:anchor distT="0" distB="0" distL="114300" distR="114300" simplePos="0" relativeHeight="251658240" behindDoc="0" locked="0" layoutInCell="1" allowOverlap="1" wp14:anchorId="6BFE1D9A" wp14:editId="56DE7D3D">
            <wp:simplePos x="0" y="0"/>
            <wp:positionH relativeFrom="column">
              <wp:posOffset>1655445</wp:posOffset>
            </wp:positionH>
            <wp:positionV relativeFrom="paragraph">
              <wp:posOffset>53219</wp:posOffset>
            </wp:positionV>
            <wp:extent cx="859790" cy="370205"/>
            <wp:effectExtent l="0" t="0" r="0" b="0"/>
            <wp:wrapNone/>
            <wp:docPr id="5501389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grayscl/>
                      <a:biLevel thresh="50000"/>
                      <a:extLst>
                        <a:ext uri="{28A0092B-C50C-407E-A947-70E740481C1C}">
                          <a14:useLocalDpi xmlns:a14="http://schemas.microsoft.com/office/drawing/2010/main" val="0"/>
                        </a:ext>
                      </a:extLst>
                    </a:blip>
                    <a:srcRect b="8044"/>
                    <a:stretch>
                      <a:fillRect/>
                    </a:stretch>
                  </pic:blipFill>
                  <pic:spPr bwMode="auto">
                    <a:xfrm>
                      <a:off x="0" y="0"/>
                      <a:ext cx="859790" cy="370205"/>
                    </a:xfrm>
                    <a:prstGeom prst="rect">
                      <a:avLst/>
                    </a:prstGeom>
                    <a:noFill/>
                    <a:ln>
                      <a:noFill/>
                    </a:ln>
                  </pic:spPr>
                </pic:pic>
              </a:graphicData>
            </a:graphic>
            <wp14:sizeRelH relativeFrom="page">
              <wp14:pctWidth>0</wp14:pctWidth>
            </wp14:sizeRelH>
            <wp14:sizeRelV relativeFrom="page">
              <wp14:pctHeight>0</wp14:pctHeight>
            </wp14:sizeRelV>
          </wp:anchor>
        </w:drawing>
      </w:r>
      <w:r w:rsidR="000E02D2" w:rsidRPr="002777D2">
        <w:rPr>
          <w:rFonts w:cs="Times New Roman"/>
        </w:rPr>
        <w:t>作者签名：</w:t>
      </w:r>
      <w:r w:rsidR="000E02D2" w:rsidRPr="002777D2">
        <w:rPr>
          <w:rFonts w:cs="Times New Roman"/>
        </w:rPr>
        <w:t xml:space="preserve">                    </w:t>
      </w:r>
      <w:r w:rsidR="000E02D2" w:rsidRPr="002777D2">
        <w:rPr>
          <w:rFonts w:cs="Times New Roman"/>
        </w:rPr>
        <w:t>导师签名：</w:t>
      </w:r>
      <w:r>
        <w:rPr>
          <w:noProof/>
          <w:color w:val="000000"/>
          <w:szCs w:val="21"/>
        </w:rPr>
        <w:drawing>
          <wp:inline distT="0" distB="0" distL="0" distR="0" wp14:anchorId="39D8D9E1" wp14:editId="3DBE0F02">
            <wp:extent cx="560981" cy="410461"/>
            <wp:effectExtent l="0" t="0" r="0" b="8890"/>
            <wp:docPr id="19935368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048" cy="414168"/>
                    </a:xfrm>
                    <a:prstGeom prst="rect">
                      <a:avLst/>
                    </a:prstGeom>
                    <a:noFill/>
                    <a:ln>
                      <a:noFill/>
                    </a:ln>
                  </pic:spPr>
                </pic:pic>
              </a:graphicData>
            </a:graphic>
          </wp:inline>
        </w:drawing>
      </w:r>
    </w:p>
    <w:p w14:paraId="0AD45D83" w14:textId="6DB0BA1A" w:rsidR="000E02D2" w:rsidRDefault="000E02D2" w:rsidP="000E02D2">
      <w:pPr>
        <w:spacing w:line="360" w:lineRule="auto"/>
        <w:ind w:firstLineChars="600" w:firstLine="1440"/>
        <w:rPr>
          <w:rFonts w:cs="Times New Roman"/>
        </w:rPr>
      </w:pPr>
      <w:r w:rsidRPr="002777D2">
        <w:rPr>
          <w:rFonts w:cs="Times New Roman"/>
        </w:rPr>
        <w:t>日</w:t>
      </w:r>
      <w:r w:rsidRPr="002777D2">
        <w:rPr>
          <w:rFonts w:cs="Times New Roman"/>
        </w:rPr>
        <w:t xml:space="preserve">    </w:t>
      </w:r>
      <w:r w:rsidRPr="002777D2">
        <w:rPr>
          <w:rFonts w:cs="Times New Roman"/>
        </w:rPr>
        <w:t>期：</w:t>
      </w:r>
      <w:r w:rsidR="00654386">
        <w:rPr>
          <w:rFonts w:cs="Times New Roman" w:hint="eastAsia"/>
        </w:rPr>
        <w:t>2024</w:t>
      </w:r>
      <w:r w:rsidR="00654386">
        <w:rPr>
          <w:rFonts w:cs="Times New Roman" w:hint="eastAsia"/>
        </w:rPr>
        <w:t>年</w:t>
      </w:r>
      <w:r w:rsidR="00654386">
        <w:rPr>
          <w:rFonts w:cs="Times New Roman" w:hint="eastAsia"/>
        </w:rPr>
        <w:t>6</w:t>
      </w:r>
      <w:r w:rsidR="00654386">
        <w:rPr>
          <w:rFonts w:cs="Times New Roman" w:hint="eastAsia"/>
        </w:rPr>
        <w:t>月</w:t>
      </w:r>
      <w:r w:rsidR="00654386">
        <w:rPr>
          <w:rFonts w:cs="Times New Roman" w:hint="eastAsia"/>
        </w:rPr>
        <w:t>1</w:t>
      </w:r>
      <w:r w:rsidR="00654386">
        <w:rPr>
          <w:rFonts w:cs="Times New Roman" w:hint="eastAsia"/>
        </w:rPr>
        <w:t>日</w:t>
      </w:r>
      <w:r w:rsidRPr="002777D2">
        <w:rPr>
          <w:rFonts w:cs="Times New Roman"/>
        </w:rPr>
        <w:t xml:space="preserve">    </w:t>
      </w:r>
      <w:r w:rsidR="00654386">
        <w:rPr>
          <w:rFonts w:cs="Times New Roman" w:hint="eastAsia"/>
        </w:rPr>
        <w:t xml:space="preserve">  </w:t>
      </w:r>
      <w:r w:rsidRPr="002777D2">
        <w:rPr>
          <w:rFonts w:cs="Times New Roman"/>
        </w:rPr>
        <w:t>日</w:t>
      </w:r>
      <w:r w:rsidRPr="002777D2">
        <w:rPr>
          <w:rFonts w:cs="Times New Roman"/>
        </w:rPr>
        <w:t xml:space="preserve">    </w:t>
      </w:r>
      <w:r w:rsidRPr="002777D2">
        <w:rPr>
          <w:rFonts w:cs="Times New Roman"/>
        </w:rPr>
        <w:t>期：</w:t>
      </w:r>
      <w:r w:rsidR="00654386">
        <w:rPr>
          <w:rFonts w:cs="Times New Roman" w:hint="eastAsia"/>
        </w:rPr>
        <w:t>2024</w:t>
      </w:r>
      <w:r w:rsidR="00654386">
        <w:rPr>
          <w:rFonts w:cs="Times New Roman" w:hint="eastAsia"/>
        </w:rPr>
        <w:t>年</w:t>
      </w:r>
      <w:r w:rsidR="00654386">
        <w:rPr>
          <w:rFonts w:cs="Times New Roman" w:hint="eastAsia"/>
        </w:rPr>
        <w:t>6</w:t>
      </w:r>
      <w:r w:rsidR="00654386">
        <w:rPr>
          <w:rFonts w:cs="Times New Roman" w:hint="eastAsia"/>
        </w:rPr>
        <w:t>月</w:t>
      </w:r>
      <w:r w:rsidR="00654386">
        <w:rPr>
          <w:rFonts w:cs="Times New Roman" w:hint="eastAsia"/>
        </w:rPr>
        <w:t>1</w:t>
      </w:r>
      <w:r w:rsidR="00654386">
        <w:rPr>
          <w:rFonts w:cs="Times New Roman" w:hint="eastAsia"/>
        </w:rPr>
        <w:t>日</w:t>
      </w:r>
    </w:p>
    <w:p w14:paraId="101428EF" w14:textId="70710281" w:rsidR="000E02D2" w:rsidRDefault="000E02D2">
      <w:pPr>
        <w:widowControl/>
        <w:spacing w:line="240" w:lineRule="auto"/>
        <w:ind w:firstLineChars="0" w:firstLine="0"/>
        <w:jc w:val="left"/>
        <w:rPr>
          <w:rFonts w:cs="Times New Roman"/>
        </w:rPr>
      </w:pPr>
      <w:r>
        <w:rPr>
          <w:rFonts w:cs="Times New Roman"/>
        </w:rPr>
        <w:br w:type="page"/>
      </w:r>
    </w:p>
    <w:p w14:paraId="70731118" w14:textId="77777777" w:rsidR="000E02D2" w:rsidRDefault="000E02D2" w:rsidP="000E02D2">
      <w:pPr>
        <w:spacing w:line="360" w:lineRule="auto"/>
        <w:ind w:firstLineChars="600" w:firstLine="1440"/>
        <w:rPr>
          <w:rFonts w:cs="Times New Roman"/>
        </w:rPr>
      </w:pPr>
    </w:p>
    <w:p w14:paraId="0963AF5F" w14:textId="77777777" w:rsidR="000E02D2" w:rsidRDefault="000E02D2" w:rsidP="000E02D2">
      <w:pPr>
        <w:spacing w:line="360" w:lineRule="auto"/>
        <w:ind w:firstLineChars="600" w:firstLine="1440"/>
        <w:rPr>
          <w:rFonts w:cs="Times New Roman"/>
        </w:rPr>
        <w:sectPr w:rsidR="000E02D2" w:rsidSect="006E6D3D">
          <w:pgSz w:w="11906" w:h="16838" w:code="9"/>
          <w:pgMar w:top="1440" w:right="1797" w:bottom="1440" w:left="1797" w:header="851" w:footer="851" w:gutter="0"/>
          <w:cols w:space="425"/>
          <w:docGrid w:linePitch="326"/>
        </w:sectPr>
      </w:pPr>
    </w:p>
    <w:p w14:paraId="504B877C" w14:textId="77777777" w:rsidR="00307C8C" w:rsidRPr="005849D3" w:rsidRDefault="00307C8C" w:rsidP="005849D3">
      <w:pPr>
        <w:pStyle w:val="a5"/>
      </w:pPr>
      <w:bookmarkStart w:id="0" w:name="_Toc162803365"/>
      <w:bookmarkStart w:id="1" w:name="_Toc165571667"/>
      <w:bookmarkStart w:id="2" w:name="_Toc165574147"/>
      <w:r w:rsidRPr="005849D3">
        <w:rPr>
          <w:rFonts w:hint="eastAsia"/>
        </w:rPr>
        <w:lastRenderedPageBreak/>
        <w:t>摘</w:t>
      </w:r>
      <w:r w:rsidRPr="005849D3">
        <w:rPr>
          <w:rFonts w:hint="eastAsia"/>
        </w:rPr>
        <w:t xml:space="preserve">  </w:t>
      </w:r>
      <w:r w:rsidRPr="005849D3">
        <w:rPr>
          <w:rFonts w:hint="eastAsia"/>
        </w:rPr>
        <w:t>要</w:t>
      </w:r>
      <w:bookmarkEnd w:id="0"/>
      <w:bookmarkEnd w:id="1"/>
      <w:bookmarkEnd w:id="2"/>
    </w:p>
    <w:p w14:paraId="7C996DD2" w14:textId="37FAE5E1" w:rsidR="00307C8C" w:rsidRPr="00537A26" w:rsidRDefault="00307C8C" w:rsidP="00537A26">
      <w:pPr>
        <w:ind w:firstLine="480"/>
        <w:rPr>
          <w:rFonts w:cs="Times New Roman"/>
        </w:rPr>
      </w:pPr>
      <w:r w:rsidRPr="00537A26">
        <w:rPr>
          <w:rFonts w:cs="Times New Roman"/>
        </w:rPr>
        <w:t>共享单车作为公共交通一个重要的领域，在过去</w:t>
      </w:r>
      <w:r w:rsidR="0002298D">
        <w:rPr>
          <w:rFonts w:cs="Times New Roman" w:hint="eastAsia"/>
        </w:rPr>
        <w:t>七</w:t>
      </w:r>
      <w:r w:rsidRPr="00537A26">
        <w:rPr>
          <w:rFonts w:cs="Times New Roman"/>
        </w:rPr>
        <w:t>年的时间里取得了显著的进展。我国共享单车行业经历最初的快速发展后，整个行业从资金催化无序竞争的野蛮生长阶段，到破产倒闭并购的调整洗牌阶段，如今已走进存量博弈有序发展阶段。然而，在近三年有序发展的情况下，行业内绝大部分企业仍未实现盈利，仍然缺乏对共享单车商业模式的整体认知和深入理解。针对这一问题，本研究致力于揭示共享单车商业模式的优化路径，通过对已经实现盈利的</w:t>
      </w:r>
      <w:r w:rsidRPr="00537A26">
        <w:rPr>
          <w:rFonts w:cs="Times New Roman"/>
        </w:rPr>
        <w:t>M</w:t>
      </w:r>
      <w:r w:rsidRPr="00537A26">
        <w:rPr>
          <w:rFonts w:cs="Times New Roman"/>
        </w:rPr>
        <w:t>公司近年的</w:t>
      </w:r>
      <w:r w:rsidR="002A2B7F">
        <w:rPr>
          <w:rFonts w:cs="Times New Roman" w:hint="eastAsia"/>
        </w:rPr>
        <w:t>经营</w:t>
      </w:r>
      <w:r w:rsidRPr="00537A26">
        <w:rPr>
          <w:rFonts w:cs="Times New Roman"/>
        </w:rPr>
        <w:t>策略深入研究，</w:t>
      </w:r>
      <w:r w:rsidR="008F4D17">
        <w:rPr>
          <w:rFonts w:cs="Times New Roman" w:hint="eastAsia"/>
        </w:rPr>
        <w:t>探索共享单车商业模式的优化路径，</w:t>
      </w:r>
      <w:r w:rsidRPr="00537A26">
        <w:rPr>
          <w:rFonts w:cs="Times New Roman"/>
        </w:rPr>
        <w:t>为共享单车领域商业模式优化提供新的视角和理论支撑。</w:t>
      </w:r>
    </w:p>
    <w:p w14:paraId="2516FFF6" w14:textId="13488253" w:rsidR="00307C8C" w:rsidRPr="00307C8C" w:rsidRDefault="00307C8C" w:rsidP="00537A26">
      <w:pPr>
        <w:ind w:firstLine="480"/>
        <w:rPr>
          <w:rFonts w:cs="Times New Roman"/>
        </w:rPr>
      </w:pPr>
      <w:r w:rsidRPr="00307C8C">
        <w:rPr>
          <w:rFonts w:cs="Times New Roman" w:hint="eastAsia"/>
        </w:rPr>
        <w:t>为了实现以上研究目标，本文采用了多种方法和途径。首先，本文对国内外共享经济和共享单车相关的研究进行分类梳理，总结共享单车商业模式特点。其次，通过访谈对</w:t>
      </w:r>
      <w:r w:rsidRPr="00307C8C">
        <w:rPr>
          <w:rFonts w:cs="Times New Roman" w:hint="eastAsia"/>
        </w:rPr>
        <w:t>M</w:t>
      </w:r>
      <w:r w:rsidRPr="00307C8C">
        <w:rPr>
          <w:rFonts w:cs="Times New Roman" w:hint="eastAsia"/>
        </w:rPr>
        <w:t>公司商业模式的现状分析，结合</w:t>
      </w:r>
      <w:r w:rsidRPr="00307C8C">
        <w:rPr>
          <w:rFonts w:cs="Times New Roman" w:hint="eastAsia"/>
        </w:rPr>
        <w:t>M</w:t>
      </w:r>
      <w:r w:rsidRPr="00307C8C">
        <w:rPr>
          <w:rFonts w:cs="Times New Roman" w:hint="eastAsia"/>
        </w:rPr>
        <w:t>公司近年来所处的行业竞争环境、共享单车行业的政策要求，梳理</w:t>
      </w:r>
      <w:r w:rsidRPr="00307C8C">
        <w:rPr>
          <w:rFonts w:cs="Times New Roman" w:hint="eastAsia"/>
        </w:rPr>
        <w:t>M</w:t>
      </w:r>
      <w:r w:rsidRPr="00307C8C">
        <w:rPr>
          <w:rFonts w:cs="Times New Roman" w:hint="eastAsia"/>
        </w:rPr>
        <w:t>公司共享单车业务的运作模式和业务增长路径，借助商业模式画布总结提炼</w:t>
      </w:r>
      <w:r w:rsidRPr="00307C8C">
        <w:rPr>
          <w:rFonts w:cs="Times New Roman" w:hint="eastAsia"/>
        </w:rPr>
        <w:t>M</w:t>
      </w:r>
      <w:r w:rsidRPr="00307C8C">
        <w:rPr>
          <w:rFonts w:cs="Times New Roman" w:hint="eastAsia"/>
        </w:rPr>
        <w:t>公司目前商业模式中的优势和不足。进而通过调查研究法和层次分析法，深入</w:t>
      </w:r>
      <w:r w:rsidRPr="00307C8C">
        <w:rPr>
          <w:rFonts w:cs="Times New Roman" w:hint="eastAsia"/>
        </w:rPr>
        <w:t>M</w:t>
      </w:r>
      <w:r w:rsidRPr="00307C8C">
        <w:rPr>
          <w:rFonts w:cs="Times New Roman" w:hint="eastAsia"/>
        </w:rPr>
        <w:t>公司展开半结构式访谈和策略比较分析，找到商业模式冰山理论中埋藏在水面下的关键要素并提炼总结盈利目标达成的原因，对</w:t>
      </w:r>
      <w:r w:rsidRPr="00307C8C">
        <w:rPr>
          <w:rFonts w:cs="Times New Roman" w:hint="eastAsia"/>
        </w:rPr>
        <w:t>M</w:t>
      </w:r>
      <w:r w:rsidRPr="00307C8C">
        <w:rPr>
          <w:rFonts w:cs="Times New Roman" w:hint="eastAsia"/>
        </w:rPr>
        <w:t>公司内部</w:t>
      </w:r>
      <w:r w:rsidR="00721459">
        <w:rPr>
          <w:rFonts w:cs="Times New Roman" w:hint="eastAsia"/>
        </w:rPr>
        <w:t>经营</w:t>
      </w:r>
      <w:r w:rsidRPr="00307C8C">
        <w:rPr>
          <w:rFonts w:cs="Times New Roman" w:hint="eastAsia"/>
        </w:rPr>
        <w:t>策略经验总结提炼经营改善驱动模型。利用层次分析法，邀请有盈利经验的经营专家对</w:t>
      </w:r>
      <w:r w:rsidR="00DA5F99">
        <w:rPr>
          <w:rFonts w:cs="Times New Roman" w:hint="eastAsia"/>
        </w:rPr>
        <w:t>36</w:t>
      </w:r>
      <w:r w:rsidR="00DA5F99">
        <w:rPr>
          <w:rFonts w:cs="Times New Roman" w:hint="eastAsia"/>
        </w:rPr>
        <w:t>个经营策略</w:t>
      </w:r>
      <w:r w:rsidRPr="00307C8C">
        <w:rPr>
          <w:rFonts w:cs="Times New Roman" w:hint="eastAsia"/>
        </w:rPr>
        <w:t>做重要性评价得出重要</w:t>
      </w:r>
      <w:r w:rsidR="00DA5F99">
        <w:rPr>
          <w:rFonts w:cs="Times New Roman" w:hint="eastAsia"/>
        </w:rPr>
        <w:t>程度</w:t>
      </w:r>
      <w:r w:rsidRPr="00307C8C">
        <w:rPr>
          <w:rFonts w:cs="Times New Roman" w:hint="eastAsia"/>
        </w:rPr>
        <w:t>最高的五个</w:t>
      </w:r>
      <w:r w:rsidR="008D1EC8">
        <w:rPr>
          <w:rFonts w:cs="Times New Roman" w:hint="eastAsia"/>
        </w:rPr>
        <w:t>经营优化策略</w:t>
      </w:r>
      <w:r w:rsidRPr="00307C8C">
        <w:rPr>
          <w:rFonts w:cs="Times New Roman" w:hint="eastAsia"/>
        </w:rPr>
        <w:t>，以指导</w:t>
      </w:r>
      <w:r w:rsidRPr="00307C8C">
        <w:rPr>
          <w:rFonts w:cs="Times New Roman" w:hint="eastAsia"/>
        </w:rPr>
        <w:t>M</w:t>
      </w:r>
      <w:r w:rsidRPr="00307C8C">
        <w:rPr>
          <w:rFonts w:cs="Times New Roman" w:hint="eastAsia"/>
        </w:rPr>
        <w:t>公司还未盈利的其他城市或是行业内其他企业在这五大策略上重点优化。最后，结合以上理论研究和实证分析，提出共享单车行业商业模式的三个优化路径。</w:t>
      </w:r>
    </w:p>
    <w:p w14:paraId="7E663EC7" w14:textId="19720BFD" w:rsidR="00307C8C" w:rsidRDefault="00307C8C" w:rsidP="00537A26">
      <w:pPr>
        <w:ind w:firstLine="480"/>
        <w:rPr>
          <w:rFonts w:cs="Times New Roman"/>
        </w:rPr>
      </w:pPr>
      <w:r w:rsidRPr="00307C8C">
        <w:rPr>
          <w:rFonts w:cs="Times New Roman" w:hint="eastAsia"/>
        </w:rPr>
        <w:t>本文以</w:t>
      </w:r>
      <w:r w:rsidRPr="00307C8C">
        <w:rPr>
          <w:rFonts w:cs="Times New Roman" w:hint="eastAsia"/>
        </w:rPr>
        <w:t>M</w:t>
      </w:r>
      <w:r w:rsidRPr="00307C8C">
        <w:rPr>
          <w:rFonts w:cs="Times New Roman" w:hint="eastAsia"/>
        </w:rPr>
        <w:t>公司共享单车作为案例，通过对共享单车运作机制和规律的探索，为共享单车行业的商业模式优化提供指导，建议共享单车行业全方位提升用户体验扩大用户规模、打造精细化管理体系提升经营效率、加强政企协作促进行业良性发展。本文的结论可以帮助更多共享单车企业早日实现盈利，进而推动共享单车市场的持续良性发展，从而提高交通领域上共享单车的覆盖率和利用率，更好地满足我国城镇市民“最后一公里”的出行需求，促进绿色低碳出行。</w:t>
      </w:r>
    </w:p>
    <w:p w14:paraId="33836443" w14:textId="77777777" w:rsidR="00537A26" w:rsidRPr="00307C8C" w:rsidRDefault="00537A26" w:rsidP="00537A26">
      <w:pPr>
        <w:ind w:firstLine="480"/>
        <w:rPr>
          <w:rFonts w:cs="Times New Roman"/>
        </w:rPr>
      </w:pPr>
    </w:p>
    <w:p w14:paraId="52AA1D81" w14:textId="708017EF" w:rsidR="00537A26" w:rsidRDefault="00307C8C" w:rsidP="00537A26">
      <w:pPr>
        <w:ind w:firstLineChars="0" w:firstLine="0"/>
        <w:rPr>
          <w:rFonts w:cs="Times New Roman"/>
        </w:rPr>
      </w:pPr>
      <w:r w:rsidRPr="00537A26">
        <w:rPr>
          <w:rFonts w:cs="Times New Roman" w:hint="eastAsia"/>
          <w:b/>
        </w:rPr>
        <w:t>关键词：</w:t>
      </w:r>
      <w:r w:rsidRPr="00307C8C">
        <w:rPr>
          <w:rFonts w:cs="Times New Roman" w:hint="eastAsia"/>
        </w:rPr>
        <w:t>共享单车，</w:t>
      </w:r>
      <w:r w:rsidR="00A60698">
        <w:rPr>
          <w:rFonts w:cs="Times New Roman" w:hint="eastAsia"/>
        </w:rPr>
        <w:t>M</w:t>
      </w:r>
      <w:r w:rsidR="00A60698">
        <w:rPr>
          <w:rFonts w:cs="Times New Roman" w:hint="eastAsia"/>
        </w:rPr>
        <w:t>公司共享单车</w:t>
      </w:r>
      <w:r w:rsidRPr="00307C8C">
        <w:rPr>
          <w:rFonts w:cs="Times New Roman" w:hint="eastAsia"/>
        </w:rPr>
        <w:t>商业模式，</w:t>
      </w:r>
      <w:r w:rsidR="00A60698">
        <w:rPr>
          <w:rFonts w:cs="Times New Roman" w:hint="eastAsia"/>
        </w:rPr>
        <w:t>M</w:t>
      </w:r>
      <w:r w:rsidR="00A60698">
        <w:rPr>
          <w:rFonts w:cs="Times New Roman" w:hint="eastAsia"/>
        </w:rPr>
        <w:t>公司</w:t>
      </w:r>
      <w:r w:rsidR="00917E36">
        <w:rPr>
          <w:rFonts w:cs="Times New Roman" w:hint="eastAsia"/>
        </w:rPr>
        <w:t>共享单车</w:t>
      </w:r>
      <w:r w:rsidRPr="00307C8C">
        <w:rPr>
          <w:rFonts w:cs="Times New Roman" w:hint="eastAsia"/>
        </w:rPr>
        <w:t>经营策略，层次分析法</w:t>
      </w:r>
    </w:p>
    <w:p w14:paraId="633ABC6C" w14:textId="77777777" w:rsidR="00537A26" w:rsidRDefault="00537A26">
      <w:pPr>
        <w:widowControl/>
        <w:spacing w:line="240" w:lineRule="auto"/>
        <w:ind w:firstLineChars="0" w:firstLine="0"/>
        <w:jc w:val="left"/>
        <w:rPr>
          <w:rFonts w:cs="Times New Roman"/>
        </w:rPr>
      </w:pPr>
      <w:r>
        <w:rPr>
          <w:rFonts w:cs="Times New Roman"/>
        </w:rPr>
        <w:br w:type="page"/>
      </w:r>
    </w:p>
    <w:p w14:paraId="5F5B5DEA" w14:textId="77777777" w:rsidR="00537A26" w:rsidRDefault="00537A26" w:rsidP="00537A26">
      <w:pPr>
        <w:ind w:firstLineChars="0" w:firstLine="0"/>
        <w:rPr>
          <w:rFonts w:cs="Times New Roman"/>
        </w:rPr>
      </w:pPr>
    </w:p>
    <w:p w14:paraId="4F2EBC50" w14:textId="77777777" w:rsidR="00537A26" w:rsidRDefault="00537A26" w:rsidP="00537A26">
      <w:pPr>
        <w:ind w:firstLineChars="0" w:firstLine="0"/>
        <w:rPr>
          <w:rFonts w:cs="Times New Roman"/>
        </w:rPr>
        <w:sectPr w:rsidR="00537A26" w:rsidSect="006E6D3D">
          <w:headerReference w:type="even" r:id="rId17"/>
          <w:headerReference w:type="default" r:id="rId18"/>
          <w:footerReference w:type="even" r:id="rId19"/>
          <w:footerReference w:type="default" r:id="rId20"/>
          <w:pgSz w:w="11906" w:h="16838" w:code="9"/>
          <w:pgMar w:top="1440" w:right="1797" w:bottom="1440" w:left="1797" w:header="851" w:footer="851" w:gutter="0"/>
          <w:pgNumType w:fmt="upperRoman" w:start="1"/>
          <w:cols w:space="425"/>
          <w:docGrid w:linePitch="326"/>
        </w:sectPr>
      </w:pPr>
    </w:p>
    <w:p w14:paraId="4EFB2EE4" w14:textId="77777777" w:rsidR="00307C8C" w:rsidRPr="000D7BC1" w:rsidRDefault="00307C8C" w:rsidP="000D7BC1">
      <w:pPr>
        <w:pStyle w:val="a5"/>
      </w:pPr>
      <w:bookmarkStart w:id="3" w:name="_Toc162803366"/>
      <w:bookmarkStart w:id="4" w:name="_Toc165571668"/>
      <w:bookmarkStart w:id="5" w:name="_Toc165574148"/>
      <w:r w:rsidRPr="000D7BC1">
        <w:lastRenderedPageBreak/>
        <w:t>Abstract</w:t>
      </w:r>
      <w:bookmarkEnd w:id="3"/>
      <w:bookmarkEnd w:id="4"/>
      <w:bookmarkEnd w:id="5"/>
    </w:p>
    <w:p w14:paraId="1542B4E7" w14:textId="4B202B28" w:rsidR="00307C8C" w:rsidRPr="00307C8C" w:rsidRDefault="00307C8C" w:rsidP="0072174C">
      <w:pPr>
        <w:ind w:firstLine="480"/>
        <w:rPr>
          <w:rFonts w:cs="Times New Roman"/>
        </w:rPr>
      </w:pPr>
      <w:r w:rsidRPr="00307C8C">
        <w:rPr>
          <w:rFonts w:cs="Times New Roman"/>
        </w:rPr>
        <w:t>Shared bicycles, as an important field of public transportation, have made significant progress in the past 7 years. After experiencing rapid development at the beginning, the shared bicycle industry in our country has gone from a brutal growth stage of capital catalyzed disorderly competition to an adjustment and reshuffle stage of bankruptcy, bankruptcy, and mergers and acquisitions. Now, it has entered an orderly development stage of stock game. However, despite the orderly development in the past three years, the vast majority of enterprises in the industry have not yet achieved profitability, and still lack an overall understanding and in-depth understanding of the shared bicycle business model. In response to this issue, this study aims to fill this knowledge gap and reveal the optimization path of the shared bicycle business model. The main purpose of this study is to conduct in-depth research on the optimization strategies of M Company, which has already achieved profitability, in order to explore the operation mode of shared bicycles and provide new perspectives and theoretical support for the optimization of business models in the field of shared bicycles.</w:t>
      </w:r>
    </w:p>
    <w:p w14:paraId="3B22ADC0" w14:textId="031668E3" w:rsidR="00307C8C" w:rsidRPr="00307C8C" w:rsidRDefault="00307C8C" w:rsidP="0072174C">
      <w:pPr>
        <w:ind w:firstLine="480"/>
        <w:rPr>
          <w:rFonts w:cs="Times New Roman"/>
        </w:rPr>
      </w:pPr>
      <w:r w:rsidRPr="00307C8C">
        <w:rPr>
          <w:rFonts w:cs="Times New Roman"/>
        </w:rPr>
        <w:t xml:space="preserve">In order to achieve the above research objectives, this </w:t>
      </w:r>
      <w:r w:rsidR="00251336">
        <w:rPr>
          <w:rFonts w:cs="Times New Roman"/>
        </w:rPr>
        <w:t>thesis</w:t>
      </w:r>
      <w:r w:rsidRPr="00307C8C">
        <w:rPr>
          <w:rFonts w:cs="Times New Roman"/>
        </w:rPr>
        <w:t xml:space="preserve"> adopts various methods and approaches. Firstly, this </w:t>
      </w:r>
      <w:r w:rsidR="00251336">
        <w:rPr>
          <w:rFonts w:cs="Times New Roman"/>
        </w:rPr>
        <w:t>thesis</w:t>
      </w:r>
      <w:r w:rsidRPr="00307C8C">
        <w:rPr>
          <w:rFonts w:cs="Times New Roman"/>
        </w:rPr>
        <w:t xml:space="preserve"> categorizes and sorts out research on the sharing economy and shared bicycles both domestically and internationally, and summarizes the characteristics of the shared bicycle business model. Secondly, through interviews, an analysis of the current status of M Company's business model is conducted, combined with the industry competition environment and policy requirements of the shared bicycle industry in recent years. The operational model and growth path of M Company's shared bicycle business are sorted out, and the advantages and disadvantages of M Company's current business model are summarized and extracted using the business model canvas. Furthermore, through investigation and research methods and Analytic Hierarchy Process, a semi-structured interview and strategy comparison analysis were conducted in M Company to identify the key elements buried beneath the surface of the business model iceberg theory and extract and summarize the reasons for achieving profit goals. The internal operational management strategy experience of M Company was summarized and the driving model for business improvement was refined. Using the Analytic Hierarchy Process, invite business experts with profit experience to evaluate the importance of the 36 factors in business optimization and determine the five most important business optimization actions, in order to guide M Company's other unprofitable cities or other enterprises in the industry to focus on optimizing these five strategies. Finally, based on the above theoretical research and empirical analysis, three optimization paths for the business model of the shared bicycle industry are proposed.</w:t>
      </w:r>
    </w:p>
    <w:p w14:paraId="3C70828E" w14:textId="2B0FF128" w:rsidR="00307C8C" w:rsidRDefault="00307C8C" w:rsidP="0072174C">
      <w:pPr>
        <w:ind w:firstLine="480"/>
        <w:rPr>
          <w:rFonts w:cs="Times New Roman"/>
        </w:rPr>
      </w:pPr>
      <w:r w:rsidRPr="00307C8C">
        <w:rPr>
          <w:rFonts w:cs="Times New Roman"/>
        </w:rPr>
        <w:t xml:space="preserve">This </w:t>
      </w:r>
      <w:r w:rsidR="00251336">
        <w:rPr>
          <w:rFonts w:cs="Times New Roman"/>
        </w:rPr>
        <w:t>thesis</w:t>
      </w:r>
      <w:r w:rsidRPr="00307C8C">
        <w:rPr>
          <w:rFonts w:cs="Times New Roman"/>
        </w:rPr>
        <w:t xml:space="preserve"> takes M Company's shared bicycles as a case study, explores the </w:t>
      </w:r>
      <w:r w:rsidRPr="00307C8C">
        <w:rPr>
          <w:rFonts w:cs="Times New Roman"/>
        </w:rPr>
        <w:lastRenderedPageBreak/>
        <w:t xml:space="preserve">operation mechanism and laws of shared bicycles, and provides guidance for optimizing the business model of the shared bicycle industry. It is recommended that the shared bicycle industry comprehensively improve user experience, expand user scale, build a refined management system to improve operational efficiency, strengthen government enterprise cooperation to promote the healthy development of the industry. The conclusion of this </w:t>
      </w:r>
      <w:r w:rsidR="00251336">
        <w:rPr>
          <w:rFonts w:cs="Times New Roman"/>
        </w:rPr>
        <w:t>thesis</w:t>
      </w:r>
      <w:r w:rsidRPr="00307C8C">
        <w:rPr>
          <w:rFonts w:cs="Times New Roman"/>
        </w:rPr>
        <w:t xml:space="preserve"> can help more shared bicycle enterprises achieve profitability as soon as possible, thereby promoting the sustainable and healthy development of the shared bicycle market, improving the coverage and utilization of shared bicycles in the transportation sector, better meeting the "last mile" travel needs of urban residents in China, and promoting green and low-carbon travel.</w:t>
      </w:r>
    </w:p>
    <w:p w14:paraId="434D5954" w14:textId="77777777" w:rsidR="000D7BC1" w:rsidRPr="00307C8C" w:rsidRDefault="000D7BC1" w:rsidP="0072174C">
      <w:pPr>
        <w:ind w:firstLine="480"/>
        <w:rPr>
          <w:rFonts w:cs="Times New Roman"/>
        </w:rPr>
      </w:pPr>
    </w:p>
    <w:p w14:paraId="0968B9E5" w14:textId="30A0724B" w:rsidR="00307C8C" w:rsidRPr="00307C8C" w:rsidRDefault="00307C8C" w:rsidP="000D7BC1">
      <w:pPr>
        <w:ind w:firstLineChars="0" w:firstLine="0"/>
        <w:rPr>
          <w:rFonts w:cs="Times New Roman"/>
        </w:rPr>
      </w:pPr>
      <w:r w:rsidRPr="000D7BC1">
        <w:rPr>
          <w:rFonts w:cs="Times New Roman"/>
          <w:b/>
        </w:rPr>
        <w:t>Key Words:</w:t>
      </w:r>
      <w:r w:rsidRPr="00307C8C">
        <w:rPr>
          <w:rFonts w:cs="Times New Roman"/>
        </w:rPr>
        <w:t xml:space="preserve"> </w:t>
      </w:r>
      <w:r w:rsidR="00E915B8" w:rsidRPr="00E915B8">
        <w:rPr>
          <w:rFonts w:cs="Times New Roman"/>
        </w:rPr>
        <w:t>Shared Bicycle, M Company's Shared Bicycle Business Model, M Company's Shared Bicycle Business Strategy,</w:t>
      </w:r>
      <w:r w:rsidR="00A27033">
        <w:rPr>
          <w:rFonts w:cs="Times New Roman" w:hint="eastAsia"/>
        </w:rPr>
        <w:t xml:space="preserve"> </w:t>
      </w:r>
      <w:r w:rsidR="00E915B8" w:rsidRPr="00E915B8">
        <w:rPr>
          <w:rFonts w:cs="Times New Roman"/>
        </w:rPr>
        <w:t>Analytic Hierarchy Process</w:t>
      </w:r>
    </w:p>
    <w:p w14:paraId="11B03985" w14:textId="77777777" w:rsidR="000D7BC1" w:rsidRDefault="000D7BC1" w:rsidP="000D7BC1">
      <w:pPr>
        <w:ind w:firstLine="480"/>
      </w:pPr>
    </w:p>
    <w:p w14:paraId="309B670E" w14:textId="77777777" w:rsidR="000D7BC1" w:rsidRPr="00A27033" w:rsidRDefault="000D7BC1" w:rsidP="000D7BC1">
      <w:pPr>
        <w:ind w:firstLine="480"/>
        <w:sectPr w:rsidR="000D7BC1" w:rsidRPr="00A27033" w:rsidSect="006E6D3D">
          <w:headerReference w:type="even" r:id="rId21"/>
          <w:pgSz w:w="11906" w:h="16838" w:code="9"/>
          <w:pgMar w:top="1440" w:right="1797" w:bottom="1440" w:left="1797" w:header="851" w:footer="851" w:gutter="0"/>
          <w:pgNumType w:fmt="upperRoman"/>
          <w:cols w:space="425"/>
          <w:docGrid w:linePitch="326"/>
        </w:sectPr>
      </w:pPr>
    </w:p>
    <w:p w14:paraId="187FBB55" w14:textId="2434E684" w:rsidR="006D23E2" w:rsidRPr="006D23E2" w:rsidRDefault="005D448A" w:rsidP="006D23E2">
      <w:pPr>
        <w:pStyle w:val="a5"/>
      </w:pPr>
      <w:bookmarkStart w:id="6" w:name="_Toc162803367"/>
      <w:bookmarkStart w:id="7" w:name="_Toc165571669"/>
      <w:bookmarkStart w:id="8" w:name="_Toc165574149"/>
      <w:r>
        <w:rPr>
          <w:rFonts w:hint="eastAsia"/>
        </w:rPr>
        <w:lastRenderedPageBreak/>
        <w:t>目</w:t>
      </w:r>
      <w:r>
        <w:rPr>
          <w:rFonts w:hint="eastAsia"/>
        </w:rPr>
        <w:t xml:space="preserve">  </w:t>
      </w:r>
      <w:r>
        <w:rPr>
          <w:rFonts w:hint="eastAsia"/>
        </w:rPr>
        <w:t>录</w:t>
      </w:r>
      <w:bookmarkEnd w:id="6"/>
      <w:bookmarkEnd w:id="7"/>
      <w:bookmarkEnd w:id="8"/>
    </w:p>
    <w:p w14:paraId="1EA0574B" w14:textId="20D19A70" w:rsidR="00D31D4D" w:rsidRPr="00D31D4D" w:rsidRDefault="00C24A5C"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r w:rsidRPr="006D23E2">
        <w:rPr>
          <w:rStyle w:val="af"/>
          <w:rFonts w:eastAsia="黑体" w:cs="Times New Roman"/>
          <w:noProof/>
          <w:sz w:val="28"/>
          <w:szCs w:val="28"/>
        </w:rPr>
        <w:fldChar w:fldCharType="begin"/>
      </w:r>
      <w:r w:rsidRPr="006D23E2">
        <w:rPr>
          <w:rStyle w:val="af"/>
          <w:rFonts w:eastAsia="黑体" w:cs="Times New Roman"/>
          <w:noProof/>
          <w:sz w:val="28"/>
          <w:szCs w:val="28"/>
        </w:rPr>
        <w:instrText xml:space="preserve"> TOC \o "1-2" \h \z \u </w:instrText>
      </w:r>
      <w:r w:rsidRPr="006D23E2">
        <w:rPr>
          <w:rStyle w:val="af"/>
          <w:rFonts w:eastAsia="黑体" w:cs="Times New Roman"/>
          <w:noProof/>
          <w:sz w:val="28"/>
          <w:szCs w:val="28"/>
        </w:rPr>
        <w:fldChar w:fldCharType="separate"/>
      </w:r>
      <w:hyperlink w:anchor="_Toc165574152" w:history="1">
        <w:r w:rsidR="00D31D4D" w:rsidRPr="00D31D4D">
          <w:rPr>
            <w:rStyle w:val="af"/>
            <w:rFonts w:eastAsia="黑体" w:cs="Times New Roman" w:hint="eastAsia"/>
            <w:noProof/>
            <w:sz w:val="28"/>
            <w:szCs w:val="28"/>
          </w:rPr>
          <w:t>第</w:t>
        </w:r>
        <w:r w:rsidR="00D31D4D" w:rsidRPr="00D31D4D">
          <w:rPr>
            <w:rStyle w:val="af"/>
            <w:rFonts w:eastAsia="黑体" w:cs="Times New Roman"/>
            <w:noProof/>
            <w:sz w:val="28"/>
            <w:szCs w:val="28"/>
          </w:rPr>
          <w:t>1</w:t>
        </w:r>
        <w:r w:rsidR="00D31D4D" w:rsidRPr="00D31D4D">
          <w:rPr>
            <w:rStyle w:val="af"/>
            <w:rFonts w:eastAsia="黑体" w:cs="Times New Roman" w:hint="eastAsia"/>
            <w:noProof/>
            <w:sz w:val="28"/>
            <w:szCs w:val="28"/>
          </w:rPr>
          <w:t>章</w:t>
        </w:r>
        <w:r w:rsidR="00D31D4D" w:rsidRPr="00D31D4D">
          <w:rPr>
            <w:rStyle w:val="af"/>
            <w:rFonts w:eastAsia="黑体" w:cs="Times New Roman"/>
            <w:noProof/>
            <w:sz w:val="28"/>
            <w:szCs w:val="28"/>
          </w:rPr>
          <w:t xml:space="preserve">  </w:t>
        </w:r>
        <w:r w:rsidR="00D31D4D" w:rsidRPr="00D31D4D">
          <w:rPr>
            <w:rStyle w:val="af"/>
            <w:rFonts w:eastAsia="黑体" w:cs="Times New Roman" w:hint="eastAsia"/>
            <w:noProof/>
            <w:sz w:val="28"/>
            <w:szCs w:val="28"/>
          </w:rPr>
          <w:t>绪论</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_Toc165574152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1</w:t>
        </w:r>
        <w:r w:rsidR="00D31D4D" w:rsidRPr="00D31D4D">
          <w:rPr>
            <w:rStyle w:val="af"/>
            <w:rFonts w:eastAsia="黑体" w:cs="Times New Roman"/>
            <w:noProof/>
            <w:webHidden/>
            <w:sz w:val="28"/>
            <w:szCs w:val="28"/>
          </w:rPr>
          <w:fldChar w:fldCharType="end"/>
        </w:r>
      </w:hyperlink>
    </w:p>
    <w:p w14:paraId="08418CC6" w14:textId="39A1AB2B"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53" w:history="1">
        <w:r w:rsidR="00D31D4D" w:rsidRPr="00D31D4D">
          <w:rPr>
            <w:rStyle w:val="af"/>
            <w:rFonts w:eastAsia="黑体" w:cs="Times New Roman"/>
            <w:noProof/>
            <w:szCs w:val="28"/>
          </w:rPr>
          <w:t xml:space="preserve">1.1  </w:t>
        </w:r>
        <w:r w:rsidR="00D31D4D" w:rsidRPr="00D31D4D">
          <w:rPr>
            <w:rStyle w:val="af"/>
            <w:rFonts w:eastAsia="黑体" w:cs="Times New Roman" w:hint="eastAsia"/>
            <w:noProof/>
            <w:szCs w:val="28"/>
          </w:rPr>
          <w:t>研究背景和选题意义</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_Toc165574153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w:t>
        </w:r>
        <w:r w:rsidR="00D31D4D" w:rsidRPr="00D31D4D">
          <w:rPr>
            <w:rStyle w:val="af"/>
            <w:rFonts w:eastAsia="黑体" w:cs="Times New Roman"/>
            <w:noProof/>
            <w:webHidden/>
            <w:szCs w:val="28"/>
          </w:rPr>
          <w:fldChar w:fldCharType="end"/>
        </w:r>
      </w:hyperlink>
    </w:p>
    <w:p w14:paraId="55C24811" w14:textId="7FA494B3"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54" w:history="1">
        <w:r w:rsidR="00D31D4D" w:rsidRPr="00D31D4D">
          <w:rPr>
            <w:rStyle w:val="af"/>
            <w:rFonts w:eastAsia="黑体" w:cs="Times New Roman"/>
            <w:noProof/>
            <w:szCs w:val="28"/>
          </w:rPr>
          <w:t xml:space="preserve">1.1.1  </w:t>
        </w:r>
        <w:r w:rsidR="00D31D4D" w:rsidRPr="00D31D4D">
          <w:rPr>
            <w:rStyle w:val="af"/>
            <w:rFonts w:eastAsia="黑体" w:cs="Times New Roman" w:hint="eastAsia"/>
            <w:noProof/>
            <w:szCs w:val="28"/>
          </w:rPr>
          <w:t>研究背景</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_Toc165574154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w:t>
        </w:r>
        <w:r w:rsidR="00D31D4D" w:rsidRPr="00D31D4D">
          <w:rPr>
            <w:rStyle w:val="af"/>
            <w:rFonts w:eastAsia="黑体" w:cs="Times New Roman"/>
            <w:noProof/>
            <w:webHidden/>
            <w:szCs w:val="28"/>
          </w:rPr>
          <w:fldChar w:fldCharType="end"/>
        </w:r>
      </w:hyperlink>
    </w:p>
    <w:p w14:paraId="1953A09A" w14:textId="0473059B"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55" w:history="1">
        <w:r w:rsidR="00D31D4D" w:rsidRPr="00D31D4D">
          <w:rPr>
            <w:rStyle w:val="af"/>
            <w:rFonts w:eastAsia="黑体" w:cs="Times New Roman"/>
            <w:noProof/>
            <w:szCs w:val="28"/>
          </w:rPr>
          <w:t xml:space="preserve">1.1.2  </w:t>
        </w:r>
        <w:r w:rsidR="00D31D4D" w:rsidRPr="00D31D4D">
          <w:rPr>
            <w:rStyle w:val="af"/>
            <w:rFonts w:eastAsia="黑体" w:cs="Times New Roman" w:hint="eastAsia"/>
            <w:noProof/>
            <w:szCs w:val="28"/>
          </w:rPr>
          <w:t>选题意义</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_Toc165574155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3</w:t>
        </w:r>
        <w:r w:rsidR="00D31D4D" w:rsidRPr="00D31D4D">
          <w:rPr>
            <w:rStyle w:val="af"/>
            <w:rFonts w:eastAsia="黑体" w:cs="Times New Roman"/>
            <w:noProof/>
            <w:webHidden/>
            <w:szCs w:val="28"/>
          </w:rPr>
          <w:fldChar w:fldCharType="end"/>
        </w:r>
      </w:hyperlink>
    </w:p>
    <w:p w14:paraId="3844E10E" w14:textId="6F4F233C"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56" w:history="1">
        <w:r w:rsidR="00D31D4D" w:rsidRPr="00D31D4D">
          <w:rPr>
            <w:rStyle w:val="af"/>
            <w:rFonts w:eastAsia="黑体" w:cs="Times New Roman"/>
            <w:noProof/>
            <w:szCs w:val="28"/>
          </w:rPr>
          <w:t xml:space="preserve">1.2  </w:t>
        </w:r>
        <w:r w:rsidR="00D31D4D" w:rsidRPr="00D31D4D">
          <w:rPr>
            <w:rStyle w:val="af"/>
            <w:rFonts w:eastAsia="黑体" w:cs="Times New Roman" w:hint="eastAsia"/>
            <w:noProof/>
            <w:szCs w:val="28"/>
          </w:rPr>
          <w:t>研究内容及框架</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_Toc165574156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w:t>
        </w:r>
        <w:r w:rsidR="00D31D4D" w:rsidRPr="00D31D4D">
          <w:rPr>
            <w:rStyle w:val="af"/>
            <w:rFonts w:eastAsia="黑体" w:cs="Times New Roman"/>
            <w:noProof/>
            <w:webHidden/>
            <w:szCs w:val="28"/>
          </w:rPr>
          <w:fldChar w:fldCharType="end"/>
        </w:r>
      </w:hyperlink>
    </w:p>
    <w:p w14:paraId="457A96E6" w14:textId="215099DC"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57" w:history="1">
        <w:r w:rsidR="00D31D4D" w:rsidRPr="00D31D4D">
          <w:rPr>
            <w:rStyle w:val="af"/>
            <w:rFonts w:eastAsia="黑体" w:cs="Times New Roman"/>
            <w:noProof/>
            <w:szCs w:val="28"/>
          </w:rPr>
          <w:t xml:space="preserve">1.2.1  </w:t>
        </w:r>
        <w:r w:rsidR="00D31D4D" w:rsidRPr="00D31D4D">
          <w:rPr>
            <w:rStyle w:val="af"/>
            <w:rFonts w:eastAsia="黑体" w:cs="Times New Roman" w:hint="eastAsia"/>
            <w:noProof/>
            <w:szCs w:val="28"/>
          </w:rPr>
          <w:t>研究内容及思路</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_Toc165574157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w:t>
        </w:r>
        <w:r w:rsidR="00D31D4D" w:rsidRPr="00D31D4D">
          <w:rPr>
            <w:rStyle w:val="af"/>
            <w:rFonts w:eastAsia="黑体" w:cs="Times New Roman"/>
            <w:noProof/>
            <w:webHidden/>
            <w:szCs w:val="28"/>
          </w:rPr>
          <w:fldChar w:fldCharType="end"/>
        </w:r>
      </w:hyperlink>
    </w:p>
    <w:p w14:paraId="0AFBD3F8" w14:textId="1568D72A"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58" w:history="1">
        <w:r w:rsidR="00D31D4D" w:rsidRPr="00D31D4D">
          <w:rPr>
            <w:rStyle w:val="af"/>
            <w:rFonts w:eastAsia="黑体" w:cs="Times New Roman"/>
            <w:noProof/>
            <w:szCs w:val="28"/>
          </w:rPr>
          <w:t xml:space="preserve">1.2.2  </w:t>
        </w:r>
        <w:r w:rsidR="00D31D4D" w:rsidRPr="00D31D4D">
          <w:rPr>
            <w:rStyle w:val="af"/>
            <w:rFonts w:eastAsia="黑体" w:cs="Times New Roman" w:hint="eastAsia"/>
            <w:noProof/>
            <w:szCs w:val="28"/>
          </w:rPr>
          <w:t>研究方法及研究框架</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_Toc165574158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w:t>
        </w:r>
        <w:r w:rsidR="00D31D4D" w:rsidRPr="00D31D4D">
          <w:rPr>
            <w:rStyle w:val="af"/>
            <w:rFonts w:eastAsia="黑体" w:cs="Times New Roman"/>
            <w:noProof/>
            <w:webHidden/>
            <w:szCs w:val="28"/>
          </w:rPr>
          <w:fldChar w:fldCharType="end"/>
        </w:r>
      </w:hyperlink>
    </w:p>
    <w:p w14:paraId="79FF7F79" w14:textId="6461555A"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59" w:history="1">
        <w:r w:rsidR="00D31D4D" w:rsidRPr="00D31D4D">
          <w:rPr>
            <w:rStyle w:val="af"/>
            <w:rFonts w:eastAsia="黑体" w:cs="Times New Roman"/>
            <w:noProof/>
            <w:szCs w:val="28"/>
          </w:rPr>
          <w:t xml:space="preserve">1.2.3  </w:t>
        </w:r>
        <w:r w:rsidR="00D31D4D" w:rsidRPr="00D31D4D">
          <w:rPr>
            <w:rStyle w:val="af"/>
            <w:rFonts w:eastAsia="黑体" w:cs="Times New Roman" w:hint="eastAsia"/>
            <w:noProof/>
            <w:szCs w:val="28"/>
          </w:rPr>
          <w:t>研究的创新点</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_Toc165574159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5</w:t>
        </w:r>
        <w:r w:rsidR="00D31D4D" w:rsidRPr="00D31D4D">
          <w:rPr>
            <w:rStyle w:val="af"/>
            <w:rFonts w:eastAsia="黑体" w:cs="Times New Roman"/>
            <w:noProof/>
            <w:webHidden/>
            <w:szCs w:val="28"/>
          </w:rPr>
          <w:fldChar w:fldCharType="end"/>
        </w:r>
      </w:hyperlink>
    </w:p>
    <w:p w14:paraId="59CA2F81" w14:textId="75E23A93"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160" w:history="1">
        <w:r w:rsidR="00D31D4D" w:rsidRPr="00D31D4D">
          <w:rPr>
            <w:rStyle w:val="af"/>
            <w:rFonts w:eastAsia="黑体" w:cs="Times New Roman" w:hint="eastAsia"/>
            <w:noProof/>
            <w:sz w:val="28"/>
            <w:szCs w:val="28"/>
          </w:rPr>
          <w:t>第</w:t>
        </w:r>
        <w:r w:rsidR="00D31D4D" w:rsidRPr="00D31D4D">
          <w:rPr>
            <w:rStyle w:val="af"/>
            <w:rFonts w:eastAsia="黑体" w:cs="Times New Roman"/>
            <w:noProof/>
            <w:sz w:val="28"/>
            <w:szCs w:val="28"/>
          </w:rPr>
          <w:t>2</w:t>
        </w:r>
        <w:r w:rsidR="00D31D4D" w:rsidRPr="00D31D4D">
          <w:rPr>
            <w:rStyle w:val="af"/>
            <w:rFonts w:eastAsia="黑体" w:cs="Times New Roman" w:hint="eastAsia"/>
            <w:noProof/>
            <w:sz w:val="28"/>
            <w:szCs w:val="28"/>
          </w:rPr>
          <w:t>章</w:t>
        </w:r>
        <w:r w:rsidR="00D31D4D" w:rsidRPr="00D31D4D">
          <w:rPr>
            <w:rStyle w:val="af"/>
            <w:rFonts w:eastAsia="黑体" w:cs="Times New Roman"/>
            <w:noProof/>
            <w:sz w:val="28"/>
            <w:szCs w:val="28"/>
          </w:rPr>
          <w:t xml:space="preserve">  </w:t>
        </w:r>
        <w:r w:rsidR="00D31D4D" w:rsidRPr="00D31D4D">
          <w:rPr>
            <w:rStyle w:val="af"/>
            <w:rFonts w:eastAsia="黑体" w:cs="Times New Roman" w:hint="eastAsia"/>
            <w:noProof/>
            <w:sz w:val="28"/>
            <w:szCs w:val="28"/>
          </w:rPr>
          <w:t>国内外本学科研究领域文献综述</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_Toc165574160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7</w:t>
        </w:r>
        <w:r w:rsidR="00D31D4D" w:rsidRPr="00D31D4D">
          <w:rPr>
            <w:rStyle w:val="af"/>
            <w:rFonts w:eastAsia="黑体" w:cs="Times New Roman"/>
            <w:noProof/>
            <w:webHidden/>
            <w:sz w:val="28"/>
            <w:szCs w:val="28"/>
          </w:rPr>
          <w:fldChar w:fldCharType="end"/>
        </w:r>
      </w:hyperlink>
    </w:p>
    <w:p w14:paraId="3C8D4CF1" w14:textId="007F01E9"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61" w:history="1">
        <w:r w:rsidR="00D31D4D" w:rsidRPr="00D31D4D">
          <w:rPr>
            <w:rStyle w:val="af"/>
            <w:rFonts w:eastAsia="黑体" w:cs="Times New Roman"/>
            <w:noProof/>
            <w:szCs w:val="28"/>
          </w:rPr>
          <w:t xml:space="preserve">2.1  </w:t>
        </w:r>
        <w:r w:rsidR="00D31D4D" w:rsidRPr="00D31D4D">
          <w:rPr>
            <w:rStyle w:val="af"/>
            <w:rFonts w:eastAsia="黑体" w:cs="Times New Roman" w:hint="eastAsia"/>
            <w:noProof/>
            <w:szCs w:val="28"/>
          </w:rPr>
          <w:t>共享经济概念及研究现状</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_Toc165574161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7</w:t>
        </w:r>
        <w:r w:rsidR="00D31D4D" w:rsidRPr="00D31D4D">
          <w:rPr>
            <w:rStyle w:val="af"/>
            <w:rFonts w:eastAsia="黑体" w:cs="Times New Roman"/>
            <w:noProof/>
            <w:webHidden/>
            <w:szCs w:val="28"/>
          </w:rPr>
          <w:fldChar w:fldCharType="end"/>
        </w:r>
      </w:hyperlink>
    </w:p>
    <w:p w14:paraId="13CD94AB" w14:textId="7024C103"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62" w:history="1">
        <w:r w:rsidR="00D31D4D" w:rsidRPr="00D31D4D">
          <w:rPr>
            <w:rStyle w:val="af"/>
            <w:rFonts w:eastAsia="黑体" w:cs="Times New Roman"/>
            <w:noProof/>
            <w:szCs w:val="28"/>
          </w:rPr>
          <w:t xml:space="preserve">2.1.1  </w:t>
        </w:r>
        <w:r w:rsidR="00D31D4D" w:rsidRPr="00D31D4D">
          <w:rPr>
            <w:rStyle w:val="af"/>
            <w:rFonts w:eastAsia="黑体" w:cs="Times New Roman" w:hint="eastAsia"/>
            <w:noProof/>
            <w:szCs w:val="28"/>
          </w:rPr>
          <w:t>共享经济概念研究</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_Toc165574162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7</w:t>
        </w:r>
        <w:r w:rsidR="00D31D4D" w:rsidRPr="00D31D4D">
          <w:rPr>
            <w:rStyle w:val="af"/>
            <w:rFonts w:eastAsia="黑体" w:cs="Times New Roman"/>
            <w:noProof/>
            <w:webHidden/>
            <w:szCs w:val="28"/>
          </w:rPr>
          <w:fldChar w:fldCharType="end"/>
        </w:r>
      </w:hyperlink>
    </w:p>
    <w:p w14:paraId="50CD12CD" w14:textId="17EEC25D"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63" w:history="1">
        <w:r w:rsidR="00D31D4D" w:rsidRPr="00D31D4D">
          <w:rPr>
            <w:rStyle w:val="af"/>
            <w:rFonts w:eastAsia="黑体" w:cs="Times New Roman"/>
            <w:noProof/>
            <w:szCs w:val="28"/>
          </w:rPr>
          <w:t xml:space="preserve">2.1.2  </w:t>
        </w:r>
        <w:r w:rsidR="00D31D4D" w:rsidRPr="00D31D4D">
          <w:rPr>
            <w:rStyle w:val="af"/>
            <w:rFonts w:eastAsia="黑体" w:cs="Times New Roman" w:hint="eastAsia"/>
            <w:noProof/>
            <w:szCs w:val="28"/>
          </w:rPr>
          <w:t>共享经济对经济增长的研究</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_Toc165574163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8</w:t>
        </w:r>
        <w:r w:rsidR="00D31D4D" w:rsidRPr="00D31D4D">
          <w:rPr>
            <w:rStyle w:val="af"/>
            <w:rFonts w:eastAsia="黑体" w:cs="Times New Roman"/>
            <w:noProof/>
            <w:webHidden/>
            <w:szCs w:val="28"/>
          </w:rPr>
          <w:fldChar w:fldCharType="end"/>
        </w:r>
      </w:hyperlink>
    </w:p>
    <w:p w14:paraId="66572287" w14:textId="3A215169"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64" w:history="1">
        <w:r w:rsidR="00D31D4D" w:rsidRPr="00D31D4D">
          <w:rPr>
            <w:rStyle w:val="af"/>
            <w:rFonts w:eastAsia="黑体" w:cs="Times New Roman"/>
            <w:noProof/>
            <w:szCs w:val="28"/>
          </w:rPr>
          <w:t xml:space="preserve">2.1.3  </w:t>
        </w:r>
        <w:r w:rsidR="00D31D4D" w:rsidRPr="00D31D4D">
          <w:rPr>
            <w:rStyle w:val="af"/>
            <w:rFonts w:eastAsia="黑体" w:cs="Times New Roman" w:hint="eastAsia"/>
            <w:noProof/>
            <w:szCs w:val="28"/>
          </w:rPr>
          <w:t>共享经济应用案例研究</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_Toc165574164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9</w:t>
        </w:r>
        <w:r w:rsidR="00D31D4D" w:rsidRPr="00D31D4D">
          <w:rPr>
            <w:rStyle w:val="af"/>
            <w:rFonts w:eastAsia="黑体" w:cs="Times New Roman"/>
            <w:noProof/>
            <w:webHidden/>
            <w:szCs w:val="28"/>
          </w:rPr>
          <w:fldChar w:fldCharType="end"/>
        </w:r>
      </w:hyperlink>
    </w:p>
    <w:p w14:paraId="37D49000" w14:textId="5F6326D0"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65" w:history="1">
        <w:r w:rsidR="00D31D4D" w:rsidRPr="00D31D4D">
          <w:rPr>
            <w:rStyle w:val="af"/>
            <w:rFonts w:eastAsia="黑体" w:cs="Times New Roman"/>
            <w:noProof/>
            <w:szCs w:val="28"/>
          </w:rPr>
          <w:t xml:space="preserve">2.2  </w:t>
        </w:r>
        <w:r w:rsidR="00D31D4D" w:rsidRPr="00D31D4D">
          <w:rPr>
            <w:rStyle w:val="af"/>
            <w:rFonts w:eastAsia="黑体" w:cs="Times New Roman" w:hint="eastAsia"/>
            <w:noProof/>
            <w:szCs w:val="28"/>
          </w:rPr>
          <w:t>共享单车行业研究综述</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_Toc165574165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10</w:t>
        </w:r>
        <w:r w:rsidR="00D31D4D" w:rsidRPr="00D31D4D">
          <w:rPr>
            <w:rStyle w:val="af"/>
            <w:rFonts w:eastAsia="黑体" w:cs="Times New Roman"/>
            <w:noProof/>
            <w:webHidden/>
            <w:szCs w:val="28"/>
          </w:rPr>
          <w:fldChar w:fldCharType="end"/>
        </w:r>
      </w:hyperlink>
    </w:p>
    <w:p w14:paraId="70A52C9C" w14:textId="74C787B3"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66" w:history="1">
        <w:r w:rsidR="00D31D4D" w:rsidRPr="00D31D4D">
          <w:rPr>
            <w:rStyle w:val="af"/>
            <w:rFonts w:eastAsia="黑体" w:cs="Times New Roman"/>
            <w:noProof/>
            <w:szCs w:val="28"/>
          </w:rPr>
          <w:t xml:space="preserve">2.2.1  </w:t>
        </w:r>
        <w:r w:rsidR="00D31D4D" w:rsidRPr="00D31D4D">
          <w:rPr>
            <w:rStyle w:val="af"/>
            <w:rFonts w:eastAsia="黑体" w:cs="Times New Roman" w:hint="eastAsia"/>
            <w:noProof/>
            <w:szCs w:val="28"/>
          </w:rPr>
          <w:t>共享单车的发展</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_Toc165574166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10</w:t>
        </w:r>
        <w:r w:rsidR="00D31D4D" w:rsidRPr="00D31D4D">
          <w:rPr>
            <w:rStyle w:val="af"/>
            <w:rFonts w:eastAsia="黑体" w:cs="Times New Roman"/>
            <w:noProof/>
            <w:webHidden/>
            <w:szCs w:val="28"/>
          </w:rPr>
          <w:fldChar w:fldCharType="end"/>
        </w:r>
      </w:hyperlink>
    </w:p>
    <w:p w14:paraId="0BAD49FF" w14:textId="184AA52B"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67" w:history="1">
        <w:r w:rsidR="00D31D4D" w:rsidRPr="00D31D4D">
          <w:rPr>
            <w:rStyle w:val="af"/>
            <w:rFonts w:eastAsia="黑体" w:cs="Times New Roman"/>
            <w:noProof/>
            <w:szCs w:val="28"/>
          </w:rPr>
          <w:t xml:space="preserve">2.2.2  </w:t>
        </w:r>
        <w:r w:rsidR="00D31D4D" w:rsidRPr="00D31D4D">
          <w:rPr>
            <w:rStyle w:val="af"/>
            <w:rFonts w:eastAsia="黑体" w:cs="Times New Roman" w:hint="eastAsia"/>
            <w:noProof/>
            <w:szCs w:val="28"/>
          </w:rPr>
          <w:t>共享单车企业大多经营失败的原因</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_Toc165574167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11</w:t>
        </w:r>
        <w:r w:rsidR="00D31D4D" w:rsidRPr="00D31D4D">
          <w:rPr>
            <w:rStyle w:val="af"/>
            <w:rFonts w:eastAsia="黑体" w:cs="Times New Roman"/>
            <w:noProof/>
            <w:webHidden/>
            <w:szCs w:val="28"/>
          </w:rPr>
          <w:fldChar w:fldCharType="end"/>
        </w:r>
      </w:hyperlink>
    </w:p>
    <w:p w14:paraId="11FC6FB7" w14:textId="146AD22D"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68" w:history="1">
        <w:r w:rsidR="00D31D4D" w:rsidRPr="00D31D4D">
          <w:rPr>
            <w:rStyle w:val="af"/>
            <w:rFonts w:eastAsia="黑体" w:cs="Times New Roman"/>
            <w:noProof/>
            <w:szCs w:val="28"/>
          </w:rPr>
          <w:t xml:space="preserve">2.2.3  </w:t>
        </w:r>
        <w:r w:rsidR="00D31D4D" w:rsidRPr="00D31D4D">
          <w:rPr>
            <w:rStyle w:val="af"/>
            <w:rFonts w:eastAsia="黑体" w:cs="Times New Roman" w:hint="eastAsia"/>
            <w:noProof/>
            <w:szCs w:val="28"/>
          </w:rPr>
          <w:t>共享单车盈利模式</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_Toc165574168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11</w:t>
        </w:r>
        <w:r w:rsidR="00D31D4D" w:rsidRPr="00D31D4D">
          <w:rPr>
            <w:rStyle w:val="af"/>
            <w:rFonts w:eastAsia="黑体" w:cs="Times New Roman"/>
            <w:noProof/>
            <w:webHidden/>
            <w:szCs w:val="28"/>
          </w:rPr>
          <w:fldChar w:fldCharType="end"/>
        </w:r>
      </w:hyperlink>
    </w:p>
    <w:p w14:paraId="1C567C2D" w14:textId="685885E7"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69" w:history="1">
        <w:r w:rsidR="00D31D4D" w:rsidRPr="00D31D4D">
          <w:rPr>
            <w:rStyle w:val="af"/>
            <w:rFonts w:eastAsia="黑体" w:cs="Times New Roman"/>
            <w:noProof/>
            <w:szCs w:val="28"/>
          </w:rPr>
          <w:t xml:space="preserve">2.3  </w:t>
        </w:r>
        <w:r w:rsidR="00D31D4D" w:rsidRPr="00D31D4D">
          <w:rPr>
            <w:rStyle w:val="af"/>
            <w:rFonts w:eastAsia="黑体" w:cs="Times New Roman" w:hint="eastAsia"/>
            <w:noProof/>
            <w:szCs w:val="28"/>
          </w:rPr>
          <w:t>商业模式理论</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_Toc165574169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12</w:t>
        </w:r>
        <w:r w:rsidR="00D31D4D" w:rsidRPr="00D31D4D">
          <w:rPr>
            <w:rStyle w:val="af"/>
            <w:rFonts w:eastAsia="黑体" w:cs="Times New Roman"/>
            <w:noProof/>
            <w:webHidden/>
            <w:szCs w:val="28"/>
          </w:rPr>
          <w:fldChar w:fldCharType="end"/>
        </w:r>
      </w:hyperlink>
    </w:p>
    <w:p w14:paraId="3CE682C5" w14:textId="0A6484E9"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70" w:history="1">
        <w:r w:rsidR="00D31D4D" w:rsidRPr="00D31D4D">
          <w:rPr>
            <w:rStyle w:val="af"/>
            <w:rFonts w:eastAsia="黑体" w:cs="Times New Roman"/>
            <w:noProof/>
            <w:szCs w:val="28"/>
          </w:rPr>
          <w:t xml:space="preserve">2.4  </w:t>
        </w:r>
        <w:r w:rsidR="00D31D4D" w:rsidRPr="00D31D4D">
          <w:rPr>
            <w:rStyle w:val="af"/>
            <w:rFonts w:eastAsia="黑体" w:cs="Times New Roman" w:hint="eastAsia"/>
            <w:noProof/>
            <w:szCs w:val="28"/>
          </w:rPr>
          <w:t>本章小结</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_Toc165574170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13</w:t>
        </w:r>
        <w:r w:rsidR="00D31D4D" w:rsidRPr="00D31D4D">
          <w:rPr>
            <w:rStyle w:val="af"/>
            <w:rFonts w:eastAsia="黑体" w:cs="Times New Roman"/>
            <w:noProof/>
            <w:webHidden/>
            <w:szCs w:val="28"/>
          </w:rPr>
          <w:fldChar w:fldCharType="end"/>
        </w:r>
      </w:hyperlink>
    </w:p>
    <w:p w14:paraId="723390C9" w14:textId="670942BE"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171" w:history="1">
        <w:r w:rsidR="00D31D4D" w:rsidRPr="00D31D4D">
          <w:rPr>
            <w:rStyle w:val="af"/>
            <w:rFonts w:eastAsia="黑体" w:cs="Times New Roman" w:hint="eastAsia"/>
            <w:noProof/>
            <w:sz w:val="28"/>
            <w:szCs w:val="28"/>
          </w:rPr>
          <w:t>第</w:t>
        </w:r>
        <w:r w:rsidR="00D31D4D" w:rsidRPr="00D31D4D">
          <w:rPr>
            <w:rStyle w:val="af"/>
            <w:rFonts w:eastAsia="黑体" w:cs="Times New Roman"/>
            <w:noProof/>
            <w:sz w:val="28"/>
            <w:szCs w:val="28"/>
          </w:rPr>
          <w:t>3</w:t>
        </w:r>
        <w:r w:rsidR="00D31D4D" w:rsidRPr="00D31D4D">
          <w:rPr>
            <w:rStyle w:val="af"/>
            <w:rFonts w:eastAsia="黑体" w:cs="Times New Roman" w:hint="eastAsia"/>
            <w:noProof/>
            <w:sz w:val="28"/>
            <w:szCs w:val="28"/>
          </w:rPr>
          <w:t>章</w:t>
        </w:r>
        <w:r w:rsidR="00D31D4D" w:rsidRPr="00D31D4D">
          <w:rPr>
            <w:rStyle w:val="af"/>
            <w:rFonts w:eastAsia="黑体" w:cs="Times New Roman"/>
            <w:noProof/>
            <w:sz w:val="28"/>
            <w:szCs w:val="28"/>
          </w:rPr>
          <w:t xml:space="preserve">  </w:t>
        </w:r>
        <w:r w:rsidR="006D3CB0" w:rsidRPr="006D3CB0">
          <w:rPr>
            <w:rStyle w:val="af"/>
            <w:rFonts w:eastAsia="黑体" w:cs="Times New Roman" w:hint="eastAsia"/>
            <w:noProof/>
            <w:sz w:val="28"/>
            <w:szCs w:val="28"/>
          </w:rPr>
          <w:t>M</w:t>
        </w:r>
        <w:r w:rsidR="006D3CB0" w:rsidRPr="006D3CB0">
          <w:rPr>
            <w:rStyle w:val="af"/>
            <w:rFonts w:eastAsia="黑体" w:cs="Times New Roman" w:hint="eastAsia"/>
            <w:noProof/>
            <w:sz w:val="28"/>
            <w:szCs w:val="28"/>
          </w:rPr>
          <w:t>公司共享单车</w:t>
        </w:r>
        <w:r w:rsidR="00D31D4D" w:rsidRPr="00D31D4D">
          <w:rPr>
            <w:rStyle w:val="af"/>
            <w:rFonts w:eastAsia="黑体" w:cs="Times New Roman" w:hint="eastAsia"/>
            <w:noProof/>
            <w:sz w:val="28"/>
            <w:szCs w:val="28"/>
          </w:rPr>
          <w:t>现有商业模式</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_Toc165574171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15</w:t>
        </w:r>
        <w:r w:rsidR="00D31D4D" w:rsidRPr="00D31D4D">
          <w:rPr>
            <w:rStyle w:val="af"/>
            <w:rFonts w:eastAsia="黑体" w:cs="Times New Roman"/>
            <w:noProof/>
            <w:webHidden/>
            <w:sz w:val="28"/>
            <w:szCs w:val="28"/>
          </w:rPr>
          <w:fldChar w:fldCharType="end"/>
        </w:r>
      </w:hyperlink>
    </w:p>
    <w:p w14:paraId="3F466B53" w14:textId="182FEB5F"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72" w:history="1">
        <w:r w:rsidR="00D31D4D" w:rsidRPr="00D31D4D">
          <w:rPr>
            <w:rStyle w:val="af"/>
            <w:rFonts w:eastAsia="黑体" w:cs="Times New Roman"/>
            <w:noProof/>
            <w:szCs w:val="28"/>
          </w:rPr>
          <w:t xml:space="preserve">3.1  </w:t>
        </w:r>
        <w:r w:rsidR="00D31D4D" w:rsidRPr="00D31D4D">
          <w:rPr>
            <w:rStyle w:val="af"/>
            <w:rFonts w:eastAsia="黑体" w:cs="Times New Roman" w:hint="eastAsia"/>
            <w:noProof/>
            <w:szCs w:val="28"/>
          </w:rPr>
          <w:t>国内共享单车行业竞争环境概况</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_Toc165574172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15</w:t>
        </w:r>
        <w:r w:rsidR="00D31D4D" w:rsidRPr="00D31D4D">
          <w:rPr>
            <w:rStyle w:val="af"/>
            <w:rFonts w:eastAsia="黑体" w:cs="Times New Roman"/>
            <w:noProof/>
            <w:webHidden/>
            <w:szCs w:val="28"/>
          </w:rPr>
          <w:fldChar w:fldCharType="end"/>
        </w:r>
      </w:hyperlink>
    </w:p>
    <w:p w14:paraId="0B90362F" w14:textId="261B5704"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73" w:history="1">
        <w:r w:rsidR="00D31D4D" w:rsidRPr="00D31D4D">
          <w:rPr>
            <w:rStyle w:val="af"/>
            <w:rFonts w:eastAsia="黑体" w:cs="Times New Roman"/>
            <w:noProof/>
            <w:szCs w:val="28"/>
          </w:rPr>
          <w:t xml:space="preserve">3.1.1  </w:t>
        </w:r>
        <w:r w:rsidR="00D31D4D" w:rsidRPr="00D31D4D">
          <w:rPr>
            <w:rStyle w:val="af"/>
            <w:rFonts w:eastAsia="黑体" w:cs="Times New Roman" w:hint="eastAsia"/>
            <w:noProof/>
            <w:szCs w:val="28"/>
          </w:rPr>
          <w:t>共享单车行业宏观环境</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_Toc165574173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15</w:t>
        </w:r>
        <w:r w:rsidR="00D31D4D" w:rsidRPr="00D31D4D">
          <w:rPr>
            <w:rStyle w:val="af"/>
            <w:rFonts w:eastAsia="黑体" w:cs="Times New Roman"/>
            <w:noProof/>
            <w:webHidden/>
            <w:szCs w:val="28"/>
          </w:rPr>
          <w:fldChar w:fldCharType="end"/>
        </w:r>
      </w:hyperlink>
    </w:p>
    <w:p w14:paraId="367B532F" w14:textId="6EDF5186"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74" w:history="1">
        <w:r w:rsidR="00D31D4D" w:rsidRPr="00D31D4D">
          <w:rPr>
            <w:rStyle w:val="af"/>
            <w:rFonts w:eastAsia="黑体" w:cs="Times New Roman"/>
            <w:noProof/>
            <w:szCs w:val="28"/>
          </w:rPr>
          <w:t xml:space="preserve">3.1.2  </w:t>
        </w:r>
        <w:r w:rsidR="00D31D4D" w:rsidRPr="00D31D4D">
          <w:rPr>
            <w:rStyle w:val="af"/>
            <w:rFonts w:eastAsia="黑体" w:cs="Times New Roman" w:hint="eastAsia"/>
            <w:noProof/>
            <w:szCs w:val="28"/>
          </w:rPr>
          <w:t>共享单车行业竞争格局</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_Toc165574174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17</w:t>
        </w:r>
        <w:r w:rsidR="00D31D4D" w:rsidRPr="00D31D4D">
          <w:rPr>
            <w:rStyle w:val="af"/>
            <w:rFonts w:eastAsia="黑体" w:cs="Times New Roman"/>
            <w:noProof/>
            <w:webHidden/>
            <w:szCs w:val="28"/>
          </w:rPr>
          <w:fldChar w:fldCharType="end"/>
        </w:r>
      </w:hyperlink>
    </w:p>
    <w:p w14:paraId="34330F10" w14:textId="398F7C6A"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75" w:history="1">
        <w:r w:rsidR="00D31D4D" w:rsidRPr="00D31D4D">
          <w:rPr>
            <w:rStyle w:val="af"/>
            <w:rFonts w:eastAsia="黑体" w:cs="Times New Roman"/>
            <w:noProof/>
            <w:szCs w:val="28"/>
          </w:rPr>
          <w:t xml:space="preserve">3.1.3  </w:t>
        </w:r>
        <w:r w:rsidR="00D31D4D" w:rsidRPr="00D31D4D">
          <w:rPr>
            <w:rStyle w:val="af"/>
            <w:rFonts w:eastAsia="黑体" w:cs="Times New Roman" w:hint="eastAsia"/>
            <w:noProof/>
            <w:szCs w:val="28"/>
          </w:rPr>
          <w:t>共享单车行业发展趋势</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_Toc165574175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18</w:t>
        </w:r>
        <w:r w:rsidR="00D31D4D" w:rsidRPr="00D31D4D">
          <w:rPr>
            <w:rStyle w:val="af"/>
            <w:rFonts w:eastAsia="黑体" w:cs="Times New Roman"/>
            <w:noProof/>
            <w:webHidden/>
            <w:szCs w:val="28"/>
          </w:rPr>
          <w:fldChar w:fldCharType="end"/>
        </w:r>
      </w:hyperlink>
    </w:p>
    <w:p w14:paraId="25D59C40" w14:textId="5C92B0E8"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76" w:history="1">
        <w:r w:rsidR="00D31D4D" w:rsidRPr="00D31D4D">
          <w:rPr>
            <w:rStyle w:val="af"/>
            <w:rFonts w:eastAsia="黑体" w:cs="Times New Roman"/>
            <w:noProof/>
            <w:szCs w:val="28"/>
          </w:rPr>
          <w:t>3.2  M</w:t>
        </w:r>
        <w:r w:rsidR="00D31D4D" w:rsidRPr="00D31D4D">
          <w:rPr>
            <w:rStyle w:val="af"/>
            <w:rFonts w:eastAsia="黑体" w:cs="Times New Roman" w:hint="eastAsia"/>
            <w:noProof/>
            <w:szCs w:val="28"/>
          </w:rPr>
          <w:t>公司共享单车业务介绍</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_Toc165574176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19</w:t>
        </w:r>
        <w:r w:rsidR="00D31D4D" w:rsidRPr="00D31D4D">
          <w:rPr>
            <w:rStyle w:val="af"/>
            <w:rFonts w:eastAsia="黑体" w:cs="Times New Roman"/>
            <w:noProof/>
            <w:webHidden/>
            <w:szCs w:val="28"/>
          </w:rPr>
          <w:fldChar w:fldCharType="end"/>
        </w:r>
      </w:hyperlink>
    </w:p>
    <w:p w14:paraId="0ED80903" w14:textId="5C2F7BEB"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77" w:history="1">
        <w:r w:rsidR="00D31D4D" w:rsidRPr="00D31D4D">
          <w:rPr>
            <w:rStyle w:val="af"/>
            <w:rFonts w:eastAsia="黑体" w:cs="Times New Roman"/>
            <w:noProof/>
            <w:szCs w:val="28"/>
          </w:rPr>
          <w:t>3.2.1  M</w:t>
        </w:r>
        <w:r w:rsidR="00D31D4D" w:rsidRPr="00D31D4D">
          <w:rPr>
            <w:rStyle w:val="af"/>
            <w:rFonts w:eastAsia="黑体" w:cs="Times New Roman" w:hint="eastAsia"/>
            <w:noProof/>
            <w:szCs w:val="28"/>
          </w:rPr>
          <w:t>公司共享单车业务发展历程</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_Toc165574177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19</w:t>
        </w:r>
        <w:r w:rsidR="00D31D4D" w:rsidRPr="00D31D4D">
          <w:rPr>
            <w:rStyle w:val="af"/>
            <w:rFonts w:eastAsia="黑体" w:cs="Times New Roman"/>
            <w:noProof/>
            <w:webHidden/>
            <w:szCs w:val="28"/>
          </w:rPr>
          <w:fldChar w:fldCharType="end"/>
        </w:r>
      </w:hyperlink>
    </w:p>
    <w:p w14:paraId="10DE6FB1" w14:textId="53BD0E0E"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78" w:history="1">
        <w:r w:rsidR="00D31D4D" w:rsidRPr="00D31D4D">
          <w:rPr>
            <w:rStyle w:val="af"/>
            <w:rFonts w:eastAsia="黑体" w:cs="Times New Roman"/>
            <w:noProof/>
            <w:szCs w:val="28"/>
          </w:rPr>
          <w:t>3.2.2  M</w:t>
        </w:r>
        <w:r w:rsidR="00D31D4D" w:rsidRPr="00D31D4D">
          <w:rPr>
            <w:rStyle w:val="af"/>
            <w:rFonts w:eastAsia="黑体" w:cs="Times New Roman" w:hint="eastAsia"/>
            <w:noProof/>
            <w:szCs w:val="28"/>
          </w:rPr>
          <w:t>公司共享单车核心业务简介</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_Toc165574178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19</w:t>
        </w:r>
        <w:r w:rsidR="00D31D4D" w:rsidRPr="00D31D4D">
          <w:rPr>
            <w:rStyle w:val="af"/>
            <w:rFonts w:eastAsia="黑体" w:cs="Times New Roman"/>
            <w:noProof/>
            <w:webHidden/>
            <w:szCs w:val="28"/>
          </w:rPr>
          <w:fldChar w:fldCharType="end"/>
        </w:r>
      </w:hyperlink>
    </w:p>
    <w:p w14:paraId="406F843C" w14:textId="6FCB55AD"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79" w:history="1">
        <w:r w:rsidR="00D31D4D" w:rsidRPr="00D31D4D">
          <w:rPr>
            <w:rStyle w:val="af"/>
            <w:rFonts w:eastAsia="黑体" w:cs="Times New Roman"/>
            <w:noProof/>
            <w:szCs w:val="28"/>
          </w:rPr>
          <w:t>3.2.3  M</w:t>
        </w:r>
        <w:r w:rsidR="00D31D4D" w:rsidRPr="00D31D4D">
          <w:rPr>
            <w:rStyle w:val="af"/>
            <w:rFonts w:eastAsia="黑体" w:cs="Times New Roman" w:hint="eastAsia"/>
            <w:noProof/>
            <w:szCs w:val="28"/>
          </w:rPr>
          <w:t>公司共享单车业务组织构成</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_Toc165574179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20</w:t>
        </w:r>
        <w:r w:rsidR="00D31D4D" w:rsidRPr="00D31D4D">
          <w:rPr>
            <w:rStyle w:val="af"/>
            <w:rFonts w:eastAsia="黑体" w:cs="Times New Roman"/>
            <w:noProof/>
            <w:webHidden/>
            <w:szCs w:val="28"/>
          </w:rPr>
          <w:fldChar w:fldCharType="end"/>
        </w:r>
      </w:hyperlink>
    </w:p>
    <w:p w14:paraId="1130CEB6" w14:textId="0CFBAF2A" w:rsidR="00D31D4D" w:rsidRPr="00C1430D" w:rsidRDefault="00000000" w:rsidP="00C1430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80" w:history="1">
        <w:r w:rsidR="00D31D4D" w:rsidRPr="00C1430D">
          <w:rPr>
            <w:rStyle w:val="af"/>
            <w:rFonts w:eastAsia="黑体" w:cs="Times New Roman"/>
            <w:noProof/>
            <w:szCs w:val="28"/>
          </w:rPr>
          <w:t xml:space="preserve">3.3  </w:t>
        </w:r>
        <w:r w:rsidR="00D31D4D" w:rsidRPr="00C1430D">
          <w:rPr>
            <w:rStyle w:val="af"/>
            <w:rFonts w:eastAsia="黑体" w:cs="Times New Roman" w:hint="eastAsia"/>
            <w:noProof/>
            <w:szCs w:val="28"/>
          </w:rPr>
          <w:t>基于商业模式画布的</w:t>
        </w:r>
        <w:r w:rsidR="00D31D4D" w:rsidRPr="00C1430D">
          <w:rPr>
            <w:rStyle w:val="af"/>
            <w:rFonts w:eastAsia="黑体" w:cs="Times New Roman"/>
            <w:noProof/>
            <w:szCs w:val="28"/>
          </w:rPr>
          <w:t>M</w:t>
        </w:r>
        <w:r w:rsidR="00D31D4D" w:rsidRPr="00C1430D">
          <w:rPr>
            <w:rStyle w:val="af"/>
            <w:rFonts w:eastAsia="黑体" w:cs="Times New Roman" w:hint="eastAsia"/>
            <w:noProof/>
            <w:szCs w:val="28"/>
          </w:rPr>
          <w:t>公司共享单车商业模式</w:t>
        </w:r>
        <w:r w:rsidR="00D31D4D" w:rsidRPr="00C1430D">
          <w:rPr>
            <w:rStyle w:val="af"/>
            <w:rFonts w:eastAsia="黑体" w:cs="Times New Roman"/>
            <w:noProof/>
            <w:webHidden/>
            <w:szCs w:val="28"/>
          </w:rPr>
          <w:tab/>
        </w:r>
        <w:r w:rsidR="00D31D4D" w:rsidRPr="00C1430D">
          <w:rPr>
            <w:rStyle w:val="af"/>
            <w:rFonts w:eastAsia="黑体" w:cs="Times New Roman"/>
            <w:noProof/>
            <w:webHidden/>
            <w:szCs w:val="28"/>
          </w:rPr>
          <w:fldChar w:fldCharType="begin"/>
        </w:r>
        <w:r w:rsidR="00D31D4D" w:rsidRPr="00C1430D">
          <w:rPr>
            <w:rStyle w:val="af"/>
            <w:rFonts w:eastAsia="黑体" w:cs="Times New Roman"/>
            <w:noProof/>
            <w:webHidden/>
            <w:szCs w:val="28"/>
          </w:rPr>
          <w:instrText xml:space="preserve"> PAGEREF _Toc165574180 \h </w:instrText>
        </w:r>
        <w:r w:rsidR="00D31D4D" w:rsidRPr="00C1430D">
          <w:rPr>
            <w:rStyle w:val="af"/>
            <w:rFonts w:eastAsia="黑体" w:cs="Times New Roman"/>
            <w:noProof/>
            <w:webHidden/>
            <w:szCs w:val="28"/>
          </w:rPr>
        </w:r>
        <w:r w:rsidR="00D31D4D" w:rsidRPr="00C1430D">
          <w:rPr>
            <w:rStyle w:val="af"/>
            <w:rFonts w:eastAsia="黑体" w:cs="Times New Roman"/>
            <w:noProof/>
            <w:webHidden/>
            <w:szCs w:val="28"/>
          </w:rPr>
          <w:fldChar w:fldCharType="separate"/>
        </w:r>
        <w:r w:rsidR="00851C97">
          <w:rPr>
            <w:rStyle w:val="af"/>
            <w:rFonts w:eastAsia="黑体" w:cs="Times New Roman"/>
            <w:noProof/>
            <w:webHidden/>
            <w:szCs w:val="28"/>
          </w:rPr>
          <w:t>20</w:t>
        </w:r>
        <w:r w:rsidR="00D31D4D" w:rsidRPr="00C1430D">
          <w:rPr>
            <w:rStyle w:val="af"/>
            <w:rFonts w:eastAsia="黑体" w:cs="Times New Roman"/>
            <w:noProof/>
            <w:webHidden/>
            <w:szCs w:val="28"/>
          </w:rPr>
          <w:fldChar w:fldCharType="end"/>
        </w:r>
      </w:hyperlink>
    </w:p>
    <w:p w14:paraId="1876D896" w14:textId="57A0B34D"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81" w:history="1">
        <w:r w:rsidR="00D31D4D" w:rsidRPr="00D31D4D">
          <w:rPr>
            <w:rStyle w:val="af"/>
            <w:rFonts w:eastAsia="黑体" w:cs="Times New Roman"/>
            <w:noProof/>
            <w:szCs w:val="28"/>
          </w:rPr>
          <w:t xml:space="preserve">3.3.1  </w:t>
        </w:r>
        <w:r w:rsidR="00D31D4D" w:rsidRPr="00D31D4D">
          <w:rPr>
            <w:rStyle w:val="af"/>
            <w:rFonts w:eastAsia="黑体" w:cs="Times New Roman" w:hint="eastAsia"/>
            <w:noProof/>
            <w:szCs w:val="28"/>
          </w:rPr>
          <w:t>价值模块</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_Toc165574181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21</w:t>
        </w:r>
        <w:r w:rsidR="00D31D4D" w:rsidRPr="00D31D4D">
          <w:rPr>
            <w:rStyle w:val="af"/>
            <w:rFonts w:eastAsia="黑体" w:cs="Times New Roman"/>
            <w:noProof/>
            <w:webHidden/>
            <w:szCs w:val="28"/>
          </w:rPr>
          <w:fldChar w:fldCharType="end"/>
        </w:r>
      </w:hyperlink>
    </w:p>
    <w:p w14:paraId="225FBC60" w14:textId="11F34962"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82" w:history="1">
        <w:r w:rsidR="00D31D4D" w:rsidRPr="00D31D4D">
          <w:rPr>
            <w:rStyle w:val="af"/>
            <w:rFonts w:eastAsia="黑体" w:cs="Times New Roman"/>
            <w:noProof/>
            <w:szCs w:val="28"/>
          </w:rPr>
          <w:t xml:space="preserve">3.3.2  </w:t>
        </w:r>
        <w:r w:rsidR="00D31D4D" w:rsidRPr="00D31D4D">
          <w:rPr>
            <w:rStyle w:val="af"/>
            <w:rFonts w:eastAsia="黑体" w:cs="Times New Roman" w:hint="eastAsia"/>
            <w:noProof/>
            <w:szCs w:val="28"/>
          </w:rPr>
          <w:t>运营模块</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_Toc165574182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22</w:t>
        </w:r>
        <w:r w:rsidR="00D31D4D" w:rsidRPr="00D31D4D">
          <w:rPr>
            <w:rStyle w:val="af"/>
            <w:rFonts w:eastAsia="黑体" w:cs="Times New Roman"/>
            <w:noProof/>
            <w:webHidden/>
            <w:szCs w:val="28"/>
          </w:rPr>
          <w:fldChar w:fldCharType="end"/>
        </w:r>
      </w:hyperlink>
    </w:p>
    <w:p w14:paraId="4DCA6619" w14:textId="2FA9C3EE"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83" w:history="1">
        <w:r w:rsidR="00D31D4D" w:rsidRPr="00D31D4D">
          <w:rPr>
            <w:rStyle w:val="af"/>
            <w:rFonts w:eastAsia="黑体" w:cs="Times New Roman"/>
            <w:noProof/>
            <w:szCs w:val="28"/>
          </w:rPr>
          <w:t xml:space="preserve">3.3.3  </w:t>
        </w:r>
        <w:r w:rsidR="00D31D4D" w:rsidRPr="00D31D4D">
          <w:rPr>
            <w:rStyle w:val="af"/>
            <w:rFonts w:eastAsia="黑体" w:cs="Times New Roman" w:hint="eastAsia"/>
            <w:noProof/>
            <w:szCs w:val="28"/>
          </w:rPr>
          <w:t>营销模块</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_Toc165574183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24</w:t>
        </w:r>
        <w:r w:rsidR="00D31D4D" w:rsidRPr="00D31D4D">
          <w:rPr>
            <w:rStyle w:val="af"/>
            <w:rFonts w:eastAsia="黑体" w:cs="Times New Roman"/>
            <w:noProof/>
            <w:webHidden/>
            <w:szCs w:val="28"/>
          </w:rPr>
          <w:fldChar w:fldCharType="end"/>
        </w:r>
      </w:hyperlink>
    </w:p>
    <w:p w14:paraId="68BBA1E6" w14:textId="6E40C2C1"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84" w:history="1">
        <w:r w:rsidR="00D31D4D" w:rsidRPr="00D31D4D">
          <w:rPr>
            <w:rStyle w:val="af"/>
            <w:rFonts w:eastAsia="黑体" w:cs="Times New Roman"/>
            <w:noProof/>
            <w:szCs w:val="28"/>
          </w:rPr>
          <w:t xml:space="preserve">3.3.4  </w:t>
        </w:r>
        <w:r w:rsidR="00D31D4D" w:rsidRPr="00D31D4D">
          <w:rPr>
            <w:rStyle w:val="af"/>
            <w:rFonts w:eastAsia="黑体" w:cs="Times New Roman" w:hint="eastAsia"/>
            <w:noProof/>
            <w:szCs w:val="28"/>
          </w:rPr>
          <w:t>盈利模块</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_Toc165574184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25</w:t>
        </w:r>
        <w:r w:rsidR="00D31D4D" w:rsidRPr="00D31D4D">
          <w:rPr>
            <w:rStyle w:val="af"/>
            <w:rFonts w:eastAsia="黑体" w:cs="Times New Roman"/>
            <w:noProof/>
            <w:webHidden/>
            <w:szCs w:val="28"/>
          </w:rPr>
          <w:fldChar w:fldCharType="end"/>
        </w:r>
      </w:hyperlink>
    </w:p>
    <w:p w14:paraId="013EE613" w14:textId="4D2F489F"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85" w:history="1">
        <w:r w:rsidR="00D31D4D" w:rsidRPr="00D31D4D">
          <w:rPr>
            <w:rStyle w:val="af"/>
            <w:rFonts w:eastAsia="黑体" w:cs="Times New Roman"/>
            <w:noProof/>
            <w:szCs w:val="28"/>
          </w:rPr>
          <w:t xml:space="preserve">3.4  </w:t>
        </w:r>
        <w:r w:rsidR="00D31D4D" w:rsidRPr="00D31D4D">
          <w:rPr>
            <w:rStyle w:val="af"/>
            <w:rFonts w:eastAsia="黑体" w:cs="Times New Roman" w:hint="eastAsia"/>
            <w:noProof/>
            <w:szCs w:val="28"/>
          </w:rPr>
          <w:t>本章小结</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_Toc165574185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27</w:t>
        </w:r>
        <w:r w:rsidR="00D31D4D" w:rsidRPr="00D31D4D">
          <w:rPr>
            <w:rStyle w:val="af"/>
            <w:rFonts w:eastAsia="黑体" w:cs="Times New Roman"/>
            <w:noProof/>
            <w:webHidden/>
            <w:szCs w:val="28"/>
          </w:rPr>
          <w:fldChar w:fldCharType="end"/>
        </w:r>
      </w:hyperlink>
    </w:p>
    <w:p w14:paraId="650D217F" w14:textId="25B3CC5E"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186" w:history="1">
        <w:r w:rsidR="00D31D4D" w:rsidRPr="00D31D4D">
          <w:rPr>
            <w:rStyle w:val="af"/>
            <w:rFonts w:eastAsia="黑体" w:cs="Times New Roman" w:hint="eastAsia"/>
            <w:noProof/>
            <w:sz w:val="28"/>
            <w:szCs w:val="28"/>
          </w:rPr>
          <w:t>第</w:t>
        </w:r>
        <w:r w:rsidR="00D31D4D" w:rsidRPr="00D31D4D">
          <w:rPr>
            <w:rStyle w:val="af"/>
            <w:rFonts w:eastAsia="黑体" w:cs="Times New Roman"/>
            <w:noProof/>
            <w:sz w:val="28"/>
            <w:szCs w:val="28"/>
          </w:rPr>
          <w:t>4</w:t>
        </w:r>
        <w:r w:rsidR="00D31D4D" w:rsidRPr="00D31D4D">
          <w:rPr>
            <w:rStyle w:val="af"/>
            <w:rFonts w:eastAsia="黑体" w:cs="Times New Roman" w:hint="eastAsia"/>
            <w:noProof/>
            <w:sz w:val="28"/>
            <w:szCs w:val="28"/>
          </w:rPr>
          <w:t>章</w:t>
        </w:r>
        <w:r w:rsidR="00D31D4D" w:rsidRPr="00D31D4D">
          <w:rPr>
            <w:rStyle w:val="af"/>
            <w:rFonts w:eastAsia="黑体" w:cs="Times New Roman"/>
            <w:noProof/>
            <w:sz w:val="28"/>
            <w:szCs w:val="28"/>
          </w:rPr>
          <w:t xml:space="preserve">  </w:t>
        </w:r>
        <w:r w:rsidR="007F0AC7" w:rsidRPr="007F0AC7">
          <w:rPr>
            <w:rStyle w:val="af"/>
            <w:rFonts w:eastAsia="黑体" w:cs="Times New Roman" w:hint="eastAsia"/>
            <w:noProof/>
            <w:sz w:val="28"/>
            <w:szCs w:val="28"/>
          </w:rPr>
          <w:t>M</w:t>
        </w:r>
        <w:r w:rsidR="007F0AC7" w:rsidRPr="007F0AC7">
          <w:rPr>
            <w:rStyle w:val="af"/>
            <w:rFonts w:eastAsia="黑体" w:cs="Times New Roman" w:hint="eastAsia"/>
            <w:noProof/>
            <w:sz w:val="28"/>
            <w:szCs w:val="28"/>
          </w:rPr>
          <w:t>公司共享单车经营策略</w:t>
        </w:r>
        <w:r w:rsidR="000B0164">
          <w:rPr>
            <w:rStyle w:val="af"/>
            <w:rFonts w:eastAsia="黑体" w:cs="Times New Roman" w:hint="eastAsia"/>
            <w:noProof/>
            <w:sz w:val="28"/>
            <w:szCs w:val="28"/>
          </w:rPr>
          <w:t>研究</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_Toc165574186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29</w:t>
        </w:r>
        <w:r w:rsidR="00D31D4D" w:rsidRPr="00D31D4D">
          <w:rPr>
            <w:rStyle w:val="af"/>
            <w:rFonts w:eastAsia="黑体" w:cs="Times New Roman"/>
            <w:noProof/>
            <w:webHidden/>
            <w:sz w:val="28"/>
            <w:szCs w:val="28"/>
          </w:rPr>
          <w:fldChar w:fldCharType="end"/>
        </w:r>
      </w:hyperlink>
    </w:p>
    <w:p w14:paraId="43CAE0A0" w14:textId="7A8850C4"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87" w:history="1">
        <w:r w:rsidR="00D31D4D" w:rsidRPr="00D31D4D">
          <w:rPr>
            <w:rStyle w:val="af"/>
            <w:rFonts w:eastAsia="黑体" w:cs="Times New Roman"/>
            <w:noProof/>
            <w:szCs w:val="28"/>
          </w:rPr>
          <w:t xml:space="preserve">4.1  </w:t>
        </w:r>
        <w:r w:rsidR="00D31D4D" w:rsidRPr="00D31D4D">
          <w:rPr>
            <w:rStyle w:val="af"/>
            <w:rFonts w:eastAsia="黑体" w:cs="Times New Roman" w:hint="eastAsia"/>
            <w:noProof/>
            <w:szCs w:val="28"/>
          </w:rPr>
          <w:t>共享单车经营改善驱动模型</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_Toc165574187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29</w:t>
        </w:r>
        <w:r w:rsidR="00D31D4D" w:rsidRPr="00D31D4D">
          <w:rPr>
            <w:rStyle w:val="af"/>
            <w:rFonts w:eastAsia="黑体" w:cs="Times New Roman"/>
            <w:noProof/>
            <w:webHidden/>
            <w:szCs w:val="28"/>
          </w:rPr>
          <w:fldChar w:fldCharType="end"/>
        </w:r>
      </w:hyperlink>
    </w:p>
    <w:p w14:paraId="5918371C" w14:textId="4BB1BA87"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88" w:history="1">
        <w:r w:rsidR="00D31D4D" w:rsidRPr="00D31D4D">
          <w:rPr>
            <w:rStyle w:val="af"/>
            <w:rFonts w:eastAsia="黑体" w:cs="Times New Roman"/>
            <w:noProof/>
            <w:szCs w:val="28"/>
          </w:rPr>
          <w:t xml:space="preserve">4.2  </w:t>
        </w:r>
        <w:r w:rsidR="007F0AC7" w:rsidRPr="007F0AC7">
          <w:rPr>
            <w:rStyle w:val="af"/>
            <w:rFonts w:eastAsia="黑体" w:cs="Times New Roman" w:hint="eastAsia"/>
            <w:noProof/>
            <w:szCs w:val="28"/>
          </w:rPr>
          <w:t>共享单车经营策略细分</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_Toc165574188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30</w:t>
        </w:r>
        <w:r w:rsidR="00D31D4D" w:rsidRPr="00D31D4D">
          <w:rPr>
            <w:rStyle w:val="af"/>
            <w:rFonts w:eastAsia="黑体" w:cs="Times New Roman"/>
            <w:noProof/>
            <w:webHidden/>
            <w:szCs w:val="28"/>
          </w:rPr>
          <w:fldChar w:fldCharType="end"/>
        </w:r>
      </w:hyperlink>
    </w:p>
    <w:p w14:paraId="110716F9" w14:textId="4B021286"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89" w:history="1">
        <w:r w:rsidR="00D31D4D" w:rsidRPr="00D31D4D">
          <w:rPr>
            <w:rStyle w:val="af"/>
            <w:rFonts w:eastAsia="黑体" w:cs="Times New Roman"/>
            <w:noProof/>
            <w:szCs w:val="28"/>
          </w:rPr>
          <w:t xml:space="preserve">4.2.1  </w:t>
        </w:r>
        <w:r w:rsidR="00844EFD" w:rsidRPr="00844EFD">
          <w:rPr>
            <w:rStyle w:val="af"/>
            <w:rFonts w:eastAsia="黑体" w:cs="Times New Roman" w:hint="eastAsia"/>
            <w:noProof/>
            <w:szCs w:val="28"/>
          </w:rPr>
          <w:t>投放市场及投放体量决策</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_Toc165574189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30</w:t>
        </w:r>
        <w:r w:rsidR="00D31D4D" w:rsidRPr="00D31D4D">
          <w:rPr>
            <w:rStyle w:val="af"/>
            <w:rFonts w:eastAsia="黑体" w:cs="Times New Roman"/>
            <w:noProof/>
            <w:webHidden/>
            <w:szCs w:val="28"/>
          </w:rPr>
          <w:fldChar w:fldCharType="end"/>
        </w:r>
      </w:hyperlink>
    </w:p>
    <w:p w14:paraId="58091437" w14:textId="314A2F87"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90" w:history="1">
        <w:r w:rsidR="00D31D4D" w:rsidRPr="00D31D4D">
          <w:rPr>
            <w:rStyle w:val="af"/>
            <w:rFonts w:eastAsia="黑体" w:cs="Times New Roman"/>
            <w:noProof/>
            <w:szCs w:val="28"/>
          </w:rPr>
          <w:t xml:space="preserve">4.2.2  </w:t>
        </w:r>
        <w:r w:rsidR="00D31D4D" w:rsidRPr="00D31D4D">
          <w:rPr>
            <w:rStyle w:val="af"/>
            <w:rFonts w:eastAsia="黑体" w:cs="Times New Roman" w:hint="eastAsia"/>
            <w:noProof/>
            <w:szCs w:val="28"/>
          </w:rPr>
          <w:t>资产管理策略</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_Toc165574190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33</w:t>
        </w:r>
        <w:r w:rsidR="00D31D4D" w:rsidRPr="00D31D4D">
          <w:rPr>
            <w:rStyle w:val="af"/>
            <w:rFonts w:eastAsia="黑体" w:cs="Times New Roman"/>
            <w:noProof/>
            <w:webHidden/>
            <w:szCs w:val="28"/>
          </w:rPr>
          <w:fldChar w:fldCharType="end"/>
        </w:r>
      </w:hyperlink>
    </w:p>
    <w:p w14:paraId="6F595FF0" w14:textId="6576794B"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91" w:history="1">
        <w:r w:rsidR="00D31D4D" w:rsidRPr="00D31D4D">
          <w:rPr>
            <w:rStyle w:val="af"/>
            <w:rFonts w:eastAsia="黑体" w:cs="Times New Roman"/>
            <w:noProof/>
            <w:szCs w:val="28"/>
          </w:rPr>
          <w:t xml:space="preserve">4.2.3  </w:t>
        </w:r>
        <w:r w:rsidR="00D31D4D" w:rsidRPr="00D31D4D">
          <w:rPr>
            <w:rStyle w:val="af"/>
            <w:rFonts w:eastAsia="黑体" w:cs="Times New Roman" w:hint="eastAsia"/>
            <w:noProof/>
            <w:szCs w:val="28"/>
          </w:rPr>
          <w:t>车辆经营效率</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_Toc165574191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35</w:t>
        </w:r>
        <w:r w:rsidR="00D31D4D" w:rsidRPr="00D31D4D">
          <w:rPr>
            <w:rStyle w:val="af"/>
            <w:rFonts w:eastAsia="黑体" w:cs="Times New Roman"/>
            <w:noProof/>
            <w:webHidden/>
            <w:szCs w:val="28"/>
          </w:rPr>
          <w:fldChar w:fldCharType="end"/>
        </w:r>
      </w:hyperlink>
    </w:p>
    <w:p w14:paraId="52C271D9" w14:textId="7088A329"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92" w:history="1">
        <w:r w:rsidR="00D31D4D" w:rsidRPr="00D31D4D">
          <w:rPr>
            <w:rStyle w:val="af"/>
            <w:rFonts w:eastAsia="黑体" w:cs="Times New Roman"/>
            <w:noProof/>
            <w:szCs w:val="28"/>
          </w:rPr>
          <w:t xml:space="preserve">4.2.4  </w:t>
        </w:r>
        <w:r w:rsidR="00D31D4D" w:rsidRPr="00D31D4D">
          <w:rPr>
            <w:rStyle w:val="af"/>
            <w:rFonts w:eastAsia="黑体" w:cs="Times New Roman" w:hint="eastAsia"/>
            <w:noProof/>
            <w:szCs w:val="28"/>
          </w:rPr>
          <w:t>用户用车体验</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_Toc165574192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38</w:t>
        </w:r>
        <w:r w:rsidR="00D31D4D" w:rsidRPr="00D31D4D">
          <w:rPr>
            <w:rStyle w:val="af"/>
            <w:rFonts w:eastAsia="黑体" w:cs="Times New Roman"/>
            <w:noProof/>
            <w:webHidden/>
            <w:szCs w:val="28"/>
          </w:rPr>
          <w:fldChar w:fldCharType="end"/>
        </w:r>
      </w:hyperlink>
    </w:p>
    <w:p w14:paraId="08966ED2" w14:textId="1D172B63"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93" w:history="1">
        <w:r w:rsidR="00D31D4D" w:rsidRPr="00D31D4D">
          <w:rPr>
            <w:rStyle w:val="af"/>
            <w:rFonts w:eastAsia="黑体" w:cs="Times New Roman"/>
            <w:noProof/>
            <w:szCs w:val="28"/>
          </w:rPr>
          <w:t xml:space="preserve">4.2.5  </w:t>
        </w:r>
        <w:r w:rsidR="00D31D4D" w:rsidRPr="00D31D4D">
          <w:rPr>
            <w:rStyle w:val="af"/>
            <w:rFonts w:eastAsia="黑体" w:cs="Times New Roman" w:hint="eastAsia"/>
            <w:noProof/>
            <w:szCs w:val="28"/>
          </w:rPr>
          <w:t>用户运营策略</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_Toc165574193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40</w:t>
        </w:r>
        <w:r w:rsidR="00D31D4D" w:rsidRPr="00D31D4D">
          <w:rPr>
            <w:rStyle w:val="af"/>
            <w:rFonts w:eastAsia="黑体" w:cs="Times New Roman"/>
            <w:noProof/>
            <w:webHidden/>
            <w:szCs w:val="28"/>
          </w:rPr>
          <w:fldChar w:fldCharType="end"/>
        </w:r>
      </w:hyperlink>
    </w:p>
    <w:p w14:paraId="0E2631BA" w14:textId="163B30FC"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94" w:history="1">
        <w:r w:rsidR="00D31D4D" w:rsidRPr="00D31D4D">
          <w:rPr>
            <w:rStyle w:val="af"/>
            <w:rFonts w:eastAsia="黑体" w:cs="Times New Roman"/>
            <w:noProof/>
            <w:szCs w:val="28"/>
          </w:rPr>
          <w:t xml:space="preserve">4.2.6  </w:t>
        </w:r>
        <w:r w:rsidR="00D31D4D" w:rsidRPr="00D31D4D">
          <w:rPr>
            <w:rStyle w:val="af"/>
            <w:rFonts w:eastAsia="黑体" w:cs="Times New Roman" w:hint="eastAsia"/>
            <w:noProof/>
            <w:szCs w:val="28"/>
          </w:rPr>
          <w:t>秩序维护</w:t>
        </w:r>
        <w:r w:rsidR="009D297D">
          <w:rPr>
            <w:rStyle w:val="af"/>
            <w:rFonts w:eastAsia="黑体" w:cs="Times New Roman" w:hint="eastAsia"/>
            <w:noProof/>
            <w:szCs w:val="28"/>
          </w:rPr>
          <w:t>策略</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_Toc165574194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42</w:t>
        </w:r>
        <w:r w:rsidR="00D31D4D" w:rsidRPr="00D31D4D">
          <w:rPr>
            <w:rStyle w:val="af"/>
            <w:rFonts w:eastAsia="黑体" w:cs="Times New Roman"/>
            <w:noProof/>
            <w:webHidden/>
            <w:szCs w:val="28"/>
          </w:rPr>
          <w:fldChar w:fldCharType="end"/>
        </w:r>
      </w:hyperlink>
    </w:p>
    <w:p w14:paraId="6A4E7254" w14:textId="74EC5532"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95" w:history="1">
        <w:r w:rsidR="00D31D4D" w:rsidRPr="00D31D4D">
          <w:rPr>
            <w:rStyle w:val="af"/>
            <w:rFonts w:eastAsia="黑体" w:cs="Times New Roman"/>
            <w:noProof/>
            <w:szCs w:val="28"/>
          </w:rPr>
          <w:t xml:space="preserve">4.2.7  </w:t>
        </w:r>
        <w:r w:rsidR="00D31D4D" w:rsidRPr="00D31D4D">
          <w:rPr>
            <w:rStyle w:val="af"/>
            <w:rFonts w:eastAsia="黑体" w:cs="Times New Roman" w:hint="eastAsia"/>
            <w:noProof/>
            <w:szCs w:val="28"/>
          </w:rPr>
          <w:t>仓库租赁</w:t>
        </w:r>
        <w:r w:rsidR="009D297D">
          <w:rPr>
            <w:rStyle w:val="af"/>
            <w:rFonts w:eastAsia="黑体" w:cs="Times New Roman" w:hint="eastAsia"/>
            <w:noProof/>
            <w:szCs w:val="28"/>
          </w:rPr>
          <w:t>策略</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_Toc165574195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42</w:t>
        </w:r>
        <w:r w:rsidR="00D31D4D" w:rsidRPr="00D31D4D">
          <w:rPr>
            <w:rStyle w:val="af"/>
            <w:rFonts w:eastAsia="黑体" w:cs="Times New Roman"/>
            <w:noProof/>
            <w:webHidden/>
            <w:szCs w:val="28"/>
          </w:rPr>
          <w:fldChar w:fldCharType="end"/>
        </w:r>
      </w:hyperlink>
    </w:p>
    <w:p w14:paraId="5E84DE79" w14:textId="2FF7E63E"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96" w:history="1">
        <w:r w:rsidR="00D31D4D" w:rsidRPr="00D31D4D">
          <w:rPr>
            <w:rStyle w:val="af"/>
            <w:rFonts w:eastAsia="黑体" w:cs="Times New Roman"/>
            <w:noProof/>
            <w:szCs w:val="28"/>
          </w:rPr>
          <w:t xml:space="preserve">4.3  </w:t>
        </w:r>
        <w:r w:rsidR="00D31D4D" w:rsidRPr="00D31D4D">
          <w:rPr>
            <w:rStyle w:val="af"/>
            <w:rFonts w:eastAsia="黑体" w:cs="Times New Roman" w:hint="eastAsia"/>
            <w:noProof/>
            <w:szCs w:val="28"/>
          </w:rPr>
          <w:t>本章小结</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_Toc165574196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43</w:t>
        </w:r>
        <w:r w:rsidR="00D31D4D" w:rsidRPr="00D31D4D">
          <w:rPr>
            <w:rStyle w:val="af"/>
            <w:rFonts w:eastAsia="黑体" w:cs="Times New Roman"/>
            <w:noProof/>
            <w:webHidden/>
            <w:szCs w:val="28"/>
          </w:rPr>
          <w:fldChar w:fldCharType="end"/>
        </w:r>
      </w:hyperlink>
    </w:p>
    <w:p w14:paraId="2A57BF9F" w14:textId="7FED399F"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197" w:history="1">
        <w:r w:rsidR="00D31D4D" w:rsidRPr="00D31D4D">
          <w:rPr>
            <w:rStyle w:val="af"/>
            <w:rFonts w:eastAsia="黑体" w:cs="Times New Roman" w:hint="eastAsia"/>
            <w:noProof/>
            <w:sz w:val="28"/>
            <w:szCs w:val="28"/>
          </w:rPr>
          <w:t>第</w:t>
        </w:r>
        <w:r w:rsidR="00D31D4D" w:rsidRPr="00D31D4D">
          <w:rPr>
            <w:rStyle w:val="af"/>
            <w:rFonts w:eastAsia="黑体" w:cs="Times New Roman"/>
            <w:noProof/>
            <w:sz w:val="28"/>
            <w:szCs w:val="28"/>
          </w:rPr>
          <w:t>5</w:t>
        </w:r>
        <w:r w:rsidR="00D31D4D" w:rsidRPr="00D31D4D">
          <w:rPr>
            <w:rStyle w:val="af"/>
            <w:rFonts w:eastAsia="黑体" w:cs="Times New Roman" w:hint="eastAsia"/>
            <w:noProof/>
            <w:sz w:val="28"/>
            <w:szCs w:val="28"/>
          </w:rPr>
          <w:t>章</w:t>
        </w:r>
        <w:r w:rsidR="00D31D4D" w:rsidRPr="00D31D4D">
          <w:rPr>
            <w:rStyle w:val="af"/>
            <w:rFonts w:eastAsia="黑体" w:cs="Times New Roman"/>
            <w:noProof/>
            <w:sz w:val="28"/>
            <w:szCs w:val="28"/>
          </w:rPr>
          <w:t xml:space="preserve">  </w:t>
        </w:r>
        <w:r w:rsidR="00D31D4D" w:rsidRPr="00D31D4D">
          <w:rPr>
            <w:rStyle w:val="af"/>
            <w:rFonts w:eastAsia="黑体" w:cs="Times New Roman" w:hint="eastAsia"/>
            <w:noProof/>
            <w:sz w:val="28"/>
            <w:szCs w:val="28"/>
          </w:rPr>
          <w:t>共享单车经营</w:t>
        </w:r>
        <w:r w:rsidR="00387B5B">
          <w:rPr>
            <w:rStyle w:val="af"/>
            <w:rFonts w:eastAsia="黑体" w:cs="Times New Roman" w:hint="eastAsia"/>
            <w:noProof/>
            <w:sz w:val="28"/>
            <w:szCs w:val="28"/>
          </w:rPr>
          <w:t>策略</w:t>
        </w:r>
        <w:r w:rsidR="00DA5F99">
          <w:rPr>
            <w:rStyle w:val="af"/>
            <w:rFonts w:eastAsia="黑体" w:cs="Times New Roman" w:hint="eastAsia"/>
            <w:noProof/>
            <w:sz w:val="28"/>
            <w:szCs w:val="28"/>
          </w:rPr>
          <w:t>评价</w:t>
        </w:r>
        <w:r w:rsidR="00D31D4D" w:rsidRPr="00D31D4D">
          <w:rPr>
            <w:rStyle w:val="af"/>
            <w:rFonts w:eastAsia="黑体" w:cs="Times New Roman" w:hint="eastAsia"/>
            <w:noProof/>
            <w:sz w:val="28"/>
            <w:szCs w:val="28"/>
          </w:rPr>
          <w:t>分析</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_Toc165574197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45</w:t>
        </w:r>
        <w:r w:rsidR="00D31D4D" w:rsidRPr="00D31D4D">
          <w:rPr>
            <w:rStyle w:val="af"/>
            <w:rFonts w:eastAsia="黑体" w:cs="Times New Roman"/>
            <w:noProof/>
            <w:webHidden/>
            <w:sz w:val="28"/>
            <w:szCs w:val="28"/>
          </w:rPr>
          <w:fldChar w:fldCharType="end"/>
        </w:r>
      </w:hyperlink>
    </w:p>
    <w:p w14:paraId="035EED50" w14:textId="0C2C8708"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198" w:history="1">
        <w:r w:rsidR="00D31D4D" w:rsidRPr="00D31D4D">
          <w:rPr>
            <w:rStyle w:val="af"/>
            <w:rFonts w:eastAsia="黑体" w:cs="Times New Roman"/>
            <w:noProof/>
            <w:szCs w:val="28"/>
          </w:rPr>
          <w:t xml:space="preserve">5.1  </w:t>
        </w:r>
        <w:r w:rsidR="00D31D4D" w:rsidRPr="00D31D4D">
          <w:rPr>
            <w:rStyle w:val="af"/>
            <w:rFonts w:eastAsia="黑体" w:cs="Times New Roman" w:hint="eastAsia"/>
            <w:noProof/>
            <w:szCs w:val="28"/>
          </w:rPr>
          <w:t>基于</w:t>
        </w:r>
        <w:r w:rsidR="00D31D4D" w:rsidRPr="00D31D4D">
          <w:rPr>
            <w:rStyle w:val="af"/>
            <w:rFonts w:eastAsia="黑体" w:cs="Times New Roman"/>
            <w:noProof/>
            <w:szCs w:val="28"/>
          </w:rPr>
          <w:t>AHP</w:t>
        </w:r>
        <w:r w:rsidR="00D31D4D" w:rsidRPr="00D31D4D">
          <w:rPr>
            <w:rStyle w:val="af"/>
            <w:rFonts w:eastAsia="黑体" w:cs="Times New Roman" w:hint="eastAsia"/>
            <w:noProof/>
            <w:szCs w:val="28"/>
          </w:rPr>
          <w:t>的经营</w:t>
        </w:r>
        <w:r w:rsidR="00387B5B">
          <w:rPr>
            <w:rStyle w:val="af"/>
            <w:rFonts w:eastAsia="黑体" w:cs="Times New Roman" w:hint="eastAsia"/>
            <w:noProof/>
            <w:szCs w:val="28"/>
          </w:rPr>
          <w:t>策略</w:t>
        </w:r>
        <w:r w:rsidR="00D31D4D" w:rsidRPr="00D31D4D">
          <w:rPr>
            <w:rStyle w:val="af"/>
            <w:rFonts w:eastAsia="黑体" w:cs="Times New Roman" w:hint="eastAsia"/>
            <w:noProof/>
            <w:szCs w:val="28"/>
          </w:rPr>
          <w:t>评价模型构建</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_Toc165574198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45</w:t>
        </w:r>
        <w:r w:rsidR="00D31D4D" w:rsidRPr="00D31D4D">
          <w:rPr>
            <w:rStyle w:val="af"/>
            <w:rFonts w:eastAsia="黑体" w:cs="Times New Roman"/>
            <w:noProof/>
            <w:webHidden/>
            <w:szCs w:val="28"/>
          </w:rPr>
          <w:fldChar w:fldCharType="end"/>
        </w:r>
      </w:hyperlink>
    </w:p>
    <w:p w14:paraId="6BC2D287" w14:textId="29401381"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199" w:history="1">
        <w:r w:rsidR="00D31D4D" w:rsidRPr="00D31D4D">
          <w:rPr>
            <w:rStyle w:val="af"/>
            <w:rFonts w:eastAsia="黑体" w:cs="Times New Roman"/>
            <w:noProof/>
            <w:szCs w:val="28"/>
          </w:rPr>
          <w:t xml:space="preserve">5.1.1  </w:t>
        </w:r>
        <w:r w:rsidR="00D31D4D" w:rsidRPr="00D31D4D">
          <w:rPr>
            <w:rStyle w:val="af"/>
            <w:rFonts w:eastAsia="黑体" w:cs="Times New Roman" w:hint="eastAsia"/>
            <w:noProof/>
            <w:szCs w:val="28"/>
          </w:rPr>
          <w:t>经营</w:t>
        </w:r>
        <w:r w:rsidR="00387B5B">
          <w:rPr>
            <w:rStyle w:val="af"/>
            <w:rFonts w:eastAsia="黑体" w:cs="Times New Roman" w:hint="eastAsia"/>
            <w:noProof/>
            <w:szCs w:val="28"/>
          </w:rPr>
          <w:t>策略</w:t>
        </w:r>
        <w:r w:rsidR="00D31D4D" w:rsidRPr="00D31D4D">
          <w:rPr>
            <w:rStyle w:val="af"/>
            <w:rFonts w:eastAsia="黑体" w:cs="Times New Roman" w:hint="eastAsia"/>
            <w:noProof/>
            <w:szCs w:val="28"/>
          </w:rPr>
          <w:t>评价指标选取原则</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_Toc165574199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45</w:t>
        </w:r>
        <w:r w:rsidR="00D31D4D" w:rsidRPr="00D31D4D">
          <w:rPr>
            <w:rStyle w:val="af"/>
            <w:rFonts w:eastAsia="黑体" w:cs="Times New Roman"/>
            <w:noProof/>
            <w:webHidden/>
            <w:szCs w:val="28"/>
          </w:rPr>
          <w:fldChar w:fldCharType="end"/>
        </w:r>
      </w:hyperlink>
    </w:p>
    <w:p w14:paraId="2C137549" w14:textId="19955C7D"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200" w:history="1">
        <w:r w:rsidR="00D31D4D" w:rsidRPr="00D31D4D">
          <w:rPr>
            <w:rStyle w:val="af"/>
            <w:rFonts w:eastAsia="黑体" w:cs="Times New Roman"/>
            <w:noProof/>
            <w:szCs w:val="28"/>
          </w:rPr>
          <w:t xml:space="preserve">5.1.2  </w:t>
        </w:r>
        <w:r w:rsidR="00D31D4D" w:rsidRPr="00D31D4D">
          <w:rPr>
            <w:rStyle w:val="af"/>
            <w:rFonts w:eastAsia="黑体" w:cs="Times New Roman" w:hint="eastAsia"/>
            <w:noProof/>
            <w:szCs w:val="28"/>
          </w:rPr>
          <w:t>经营</w:t>
        </w:r>
        <w:r w:rsidR="00387B5B">
          <w:rPr>
            <w:rStyle w:val="af"/>
            <w:rFonts w:eastAsia="黑体" w:cs="Times New Roman" w:hint="eastAsia"/>
            <w:noProof/>
            <w:szCs w:val="28"/>
          </w:rPr>
          <w:t>策略</w:t>
        </w:r>
        <w:r w:rsidR="00D31D4D" w:rsidRPr="00D31D4D">
          <w:rPr>
            <w:rStyle w:val="af"/>
            <w:rFonts w:eastAsia="黑体" w:cs="Times New Roman" w:hint="eastAsia"/>
            <w:noProof/>
            <w:szCs w:val="28"/>
          </w:rPr>
          <w:t>评价的专家选择</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_Toc165574200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45</w:t>
        </w:r>
        <w:r w:rsidR="00D31D4D" w:rsidRPr="00D31D4D">
          <w:rPr>
            <w:rStyle w:val="af"/>
            <w:rFonts w:eastAsia="黑体" w:cs="Times New Roman"/>
            <w:noProof/>
            <w:webHidden/>
            <w:szCs w:val="28"/>
          </w:rPr>
          <w:fldChar w:fldCharType="end"/>
        </w:r>
      </w:hyperlink>
    </w:p>
    <w:p w14:paraId="01874F1C" w14:textId="22BF7E5E"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201" w:history="1">
        <w:r w:rsidR="00D31D4D" w:rsidRPr="00D31D4D">
          <w:rPr>
            <w:rStyle w:val="af"/>
            <w:rFonts w:eastAsia="黑体" w:cs="Times New Roman"/>
            <w:noProof/>
            <w:szCs w:val="28"/>
          </w:rPr>
          <w:t xml:space="preserve">5.2  </w:t>
        </w:r>
        <w:r w:rsidR="00DA5F99">
          <w:rPr>
            <w:rStyle w:val="af"/>
            <w:rFonts w:eastAsia="黑体" w:cs="Times New Roman" w:hint="eastAsia"/>
            <w:noProof/>
            <w:szCs w:val="28"/>
          </w:rPr>
          <w:t>经营策略</w:t>
        </w:r>
        <w:r w:rsidR="00D31D4D" w:rsidRPr="00D31D4D">
          <w:rPr>
            <w:rStyle w:val="af"/>
            <w:rFonts w:eastAsia="黑体" w:cs="Times New Roman" w:hint="eastAsia"/>
            <w:noProof/>
            <w:szCs w:val="28"/>
          </w:rPr>
          <w:t>评价指标体系构建</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_Toc165574201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46</w:t>
        </w:r>
        <w:r w:rsidR="00D31D4D" w:rsidRPr="00D31D4D">
          <w:rPr>
            <w:rStyle w:val="af"/>
            <w:rFonts w:eastAsia="黑体" w:cs="Times New Roman"/>
            <w:noProof/>
            <w:webHidden/>
            <w:szCs w:val="28"/>
          </w:rPr>
          <w:fldChar w:fldCharType="end"/>
        </w:r>
      </w:hyperlink>
    </w:p>
    <w:p w14:paraId="3EF293A1" w14:textId="19C20B88"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202" w:history="1">
        <w:r w:rsidR="00D31D4D" w:rsidRPr="00D31D4D">
          <w:rPr>
            <w:rStyle w:val="af"/>
            <w:rFonts w:eastAsia="黑体" w:cs="Times New Roman"/>
            <w:noProof/>
            <w:szCs w:val="28"/>
          </w:rPr>
          <w:t xml:space="preserve">5.3  </w:t>
        </w:r>
        <w:r w:rsidR="00D31D4D" w:rsidRPr="00D31D4D">
          <w:rPr>
            <w:rStyle w:val="af"/>
            <w:rFonts w:eastAsia="黑体" w:cs="Times New Roman" w:hint="eastAsia"/>
            <w:noProof/>
            <w:szCs w:val="28"/>
          </w:rPr>
          <w:t>经营</w:t>
        </w:r>
        <w:r w:rsidR="00387B5B">
          <w:rPr>
            <w:rStyle w:val="af"/>
            <w:rFonts w:eastAsia="黑体" w:cs="Times New Roman" w:hint="eastAsia"/>
            <w:noProof/>
            <w:szCs w:val="28"/>
          </w:rPr>
          <w:t>策略</w:t>
        </w:r>
        <w:r w:rsidR="00DA5F99">
          <w:rPr>
            <w:rStyle w:val="af"/>
            <w:rFonts w:eastAsia="黑体" w:cs="Times New Roman" w:hint="eastAsia"/>
            <w:noProof/>
            <w:szCs w:val="28"/>
          </w:rPr>
          <w:t>评价指标</w:t>
        </w:r>
        <w:r w:rsidR="00D31D4D" w:rsidRPr="00D31D4D">
          <w:rPr>
            <w:rStyle w:val="af"/>
            <w:rFonts w:eastAsia="黑体" w:cs="Times New Roman" w:hint="eastAsia"/>
            <w:noProof/>
            <w:szCs w:val="28"/>
          </w:rPr>
          <w:t>计算</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_Toc165574202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47</w:t>
        </w:r>
        <w:r w:rsidR="00D31D4D" w:rsidRPr="00D31D4D">
          <w:rPr>
            <w:rStyle w:val="af"/>
            <w:rFonts w:eastAsia="黑体" w:cs="Times New Roman"/>
            <w:noProof/>
            <w:webHidden/>
            <w:szCs w:val="28"/>
          </w:rPr>
          <w:fldChar w:fldCharType="end"/>
        </w:r>
      </w:hyperlink>
    </w:p>
    <w:p w14:paraId="7B1652A4" w14:textId="0F8AB7F1"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203" w:history="1">
        <w:r w:rsidR="00D31D4D" w:rsidRPr="00D31D4D">
          <w:rPr>
            <w:rStyle w:val="af"/>
            <w:rFonts w:eastAsia="黑体" w:cs="Times New Roman"/>
            <w:noProof/>
            <w:szCs w:val="28"/>
          </w:rPr>
          <w:t xml:space="preserve">5.3.1  </w:t>
        </w:r>
        <w:r w:rsidR="00D31D4D" w:rsidRPr="00D31D4D">
          <w:rPr>
            <w:rStyle w:val="af"/>
            <w:rFonts w:eastAsia="黑体" w:cs="Times New Roman" w:hint="eastAsia"/>
            <w:noProof/>
            <w:szCs w:val="28"/>
          </w:rPr>
          <w:t>评价模型第一层两两指标间比值</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_Toc165574203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47</w:t>
        </w:r>
        <w:r w:rsidR="00D31D4D" w:rsidRPr="00D31D4D">
          <w:rPr>
            <w:rStyle w:val="af"/>
            <w:rFonts w:eastAsia="黑体" w:cs="Times New Roman"/>
            <w:noProof/>
            <w:webHidden/>
            <w:szCs w:val="28"/>
          </w:rPr>
          <w:fldChar w:fldCharType="end"/>
        </w:r>
      </w:hyperlink>
    </w:p>
    <w:p w14:paraId="226D4A00" w14:textId="60925D30"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204" w:history="1">
        <w:r w:rsidR="00D31D4D" w:rsidRPr="00D31D4D">
          <w:rPr>
            <w:rStyle w:val="af"/>
            <w:rFonts w:eastAsia="黑体" w:cs="Times New Roman"/>
            <w:noProof/>
            <w:szCs w:val="28"/>
          </w:rPr>
          <w:t xml:space="preserve">5.3.2  </w:t>
        </w:r>
        <w:r w:rsidR="00D31D4D" w:rsidRPr="00D31D4D">
          <w:rPr>
            <w:rStyle w:val="af"/>
            <w:rFonts w:eastAsia="黑体" w:cs="Times New Roman" w:hint="eastAsia"/>
            <w:noProof/>
            <w:szCs w:val="28"/>
          </w:rPr>
          <w:t>评价模型第二层两两指标间比值</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_Toc165574204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48</w:t>
        </w:r>
        <w:r w:rsidR="00D31D4D" w:rsidRPr="00D31D4D">
          <w:rPr>
            <w:rStyle w:val="af"/>
            <w:rFonts w:eastAsia="黑体" w:cs="Times New Roman"/>
            <w:noProof/>
            <w:webHidden/>
            <w:szCs w:val="28"/>
          </w:rPr>
          <w:fldChar w:fldCharType="end"/>
        </w:r>
      </w:hyperlink>
    </w:p>
    <w:p w14:paraId="55BCB58B" w14:textId="3238FB13"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205" w:history="1">
        <w:r w:rsidR="00D31D4D" w:rsidRPr="00D31D4D">
          <w:rPr>
            <w:rStyle w:val="af"/>
            <w:rFonts w:eastAsia="黑体" w:cs="Times New Roman"/>
            <w:noProof/>
            <w:szCs w:val="28"/>
          </w:rPr>
          <w:t xml:space="preserve">5.3.3  </w:t>
        </w:r>
        <w:r w:rsidR="00D31D4D" w:rsidRPr="00D31D4D">
          <w:rPr>
            <w:rStyle w:val="af"/>
            <w:rFonts w:eastAsia="黑体" w:cs="Times New Roman" w:hint="eastAsia"/>
            <w:noProof/>
            <w:szCs w:val="28"/>
          </w:rPr>
          <w:t>评价模型第三层两两指标间比值</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_Toc165574205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50</w:t>
        </w:r>
        <w:r w:rsidR="00D31D4D" w:rsidRPr="00D31D4D">
          <w:rPr>
            <w:rStyle w:val="af"/>
            <w:rFonts w:eastAsia="黑体" w:cs="Times New Roman"/>
            <w:noProof/>
            <w:webHidden/>
            <w:szCs w:val="28"/>
          </w:rPr>
          <w:fldChar w:fldCharType="end"/>
        </w:r>
      </w:hyperlink>
    </w:p>
    <w:p w14:paraId="438D83A4" w14:textId="07DC78A4" w:rsidR="00D31D4D" w:rsidRPr="00D31D4D" w:rsidRDefault="00000000" w:rsidP="00D31D4D">
      <w:pPr>
        <w:pStyle w:val="TOC1"/>
        <w:tabs>
          <w:tab w:val="right" w:leader="dot" w:pos="8302"/>
        </w:tabs>
        <w:adjustRightInd w:val="0"/>
        <w:snapToGrid w:val="0"/>
        <w:spacing w:before="120" w:line="240" w:lineRule="auto"/>
        <w:ind w:leftChars="200" w:left="480" w:firstLineChars="0" w:firstLine="0"/>
        <w:rPr>
          <w:rStyle w:val="af"/>
          <w:rFonts w:eastAsia="黑体" w:cs="Times New Roman"/>
          <w:noProof/>
          <w:szCs w:val="28"/>
        </w:rPr>
      </w:pPr>
      <w:hyperlink w:anchor="_Toc165574206" w:history="1">
        <w:r w:rsidR="00D31D4D" w:rsidRPr="00D31D4D">
          <w:rPr>
            <w:rStyle w:val="af"/>
            <w:rFonts w:eastAsia="黑体" w:cs="Times New Roman"/>
            <w:noProof/>
            <w:szCs w:val="28"/>
          </w:rPr>
          <w:t xml:space="preserve">5.3.4  </w:t>
        </w:r>
        <w:r w:rsidR="00D31D4D" w:rsidRPr="00D31D4D">
          <w:rPr>
            <w:rStyle w:val="af"/>
            <w:rFonts w:eastAsia="黑体" w:cs="Times New Roman" w:hint="eastAsia"/>
            <w:noProof/>
            <w:szCs w:val="28"/>
          </w:rPr>
          <w:t>各指标单层权重及组合权重</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_Toc165574206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54</w:t>
        </w:r>
        <w:r w:rsidR="00D31D4D" w:rsidRPr="00D31D4D">
          <w:rPr>
            <w:rStyle w:val="af"/>
            <w:rFonts w:eastAsia="黑体" w:cs="Times New Roman"/>
            <w:noProof/>
            <w:webHidden/>
            <w:szCs w:val="28"/>
          </w:rPr>
          <w:fldChar w:fldCharType="end"/>
        </w:r>
      </w:hyperlink>
    </w:p>
    <w:p w14:paraId="270004DE" w14:textId="792F09BF"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207" w:history="1">
        <w:r w:rsidR="00D31D4D" w:rsidRPr="00D31D4D">
          <w:rPr>
            <w:rStyle w:val="af"/>
            <w:rFonts w:eastAsia="黑体" w:cs="Times New Roman"/>
            <w:noProof/>
            <w:szCs w:val="28"/>
          </w:rPr>
          <w:t xml:space="preserve">5.4  </w:t>
        </w:r>
        <w:r w:rsidR="00D31D4D" w:rsidRPr="00D31D4D">
          <w:rPr>
            <w:rStyle w:val="af"/>
            <w:rFonts w:eastAsia="黑体" w:cs="Times New Roman" w:hint="eastAsia"/>
            <w:noProof/>
            <w:szCs w:val="28"/>
          </w:rPr>
          <w:t>经营</w:t>
        </w:r>
        <w:r w:rsidR="00387B5B">
          <w:rPr>
            <w:rStyle w:val="af"/>
            <w:rFonts w:eastAsia="黑体" w:cs="Times New Roman" w:hint="eastAsia"/>
            <w:noProof/>
            <w:szCs w:val="28"/>
          </w:rPr>
          <w:t>策略</w:t>
        </w:r>
        <w:r w:rsidR="00DA5F99">
          <w:rPr>
            <w:rStyle w:val="af"/>
            <w:rFonts w:eastAsia="黑体" w:cs="Times New Roman" w:hint="eastAsia"/>
            <w:noProof/>
            <w:szCs w:val="28"/>
          </w:rPr>
          <w:t>评价</w:t>
        </w:r>
        <w:r w:rsidR="00D31D4D" w:rsidRPr="00D31D4D">
          <w:rPr>
            <w:rStyle w:val="af"/>
            <w:rFonts w:eastAsia="黑体" w:cs="Times New Roman" w:hint="eastAsia"/>
            <w:noProof/>
            <w:szCs w:val="28"/>
          </w:rPr>
          <w:t>结论</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_Toc165574207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55</w:t>
        </w:r>
        <w:r w:rsidR="00D31D4D" w:rsidRPr="00D31D4D">
          <w:rPr>
            <w:rStyle w:val="af"/>
            <w:rFonts w:eastAsia="黑体" w:cs="Times New Roman"/>
            <w:noProof/>
            <w:webHidden/>
            <w:szCs w:val="28"/>
          </w:rPr>
          <w:fldChar w:fldCharType="end"/>
        </w:r>
      </w:hyperlink>
    </w:p>
    <w:p w14:paraId="46C78DC4" w14:textId="3B783D29"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208" w:history="1">
        <w:r w:rsidR="00D31D4D" w:rsidRPr="00D31D4D">
          <w:rPr>
            <w:rStyle w:val="af"/>
            <w:rFonts w:eastAsia="黑体" w:cs="Times New Roman"/>
            <w:noProof/>
            <w:szCs w:val="28"/>
          </w:rPr>
          <w:t xml:space="preserve">5.5  </w:t>
        </w:r>
        <w:r w:rsidR="00D31D4D" w:rsidRPr="00D31D4D">
          <w:rPr>
            <w:rStyle w:val="af"/>
            <w:rFonts w:eastAsia="黑体" w:cs="Times New Roman" w:hint="eastAsia"/>
            <w:noProof/>
            <w:szCs w:val="28"/>
          </w:rPr>
          <w:t>本章小结</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_Toc165574208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56</w:t>
        </w:r>
        <w:r w:rsidR="00D31D4D" w:rsidRPr="00D31D4D">
          <w:rPr>
            <w:rStyle w:val="af"/>
            <w:rFonts w:eastAsia="黑体" w:cs="Times New Roman"/>
            <w:noProof/>
            <w:webHidden/>
            <w:szCs w:val="28"/>
          </w:rPr>
          <w:fldChar w:fldCharType="end"/>
        </w:r>
      </w:hyperlink>
    </w:p>
    <w:p w14:paraId="70967F3A" w14:textId="3AFAD711"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209" w:history="1">
        <w:r w:rsidR="00D31D4D" w:rsidRPr="00D31D4D">
          <w:rPr>
            <w:rStyle w:val="af"/>
            <w:rFonts w:eastAsia="黑体" w:cs="Times New Roman" w:hint="eastAsia"/>
            <w:noProof/>
            <w:sz w:val="28"/>
            <w:szCs w:val="28"/>
          </w:rPr>
          <w:t>第</w:t>
        </w:r>
        <w:r w:rsidR="00D31D4D" w:rsidRPr="00D31D4D">
          <w:rPr>
            <w:rStyle w:val="af"/>
            <w:rFonts w:eastAsia="黑体" w:cs="Times New Roman"/>
            <w:noProof/>
            <w:sz w:val="28"/>
            <w:szCs w:val="28"/>
          </w:rPr>
          <w:t>6</w:t>
        </w:r>
        <w:r w:rsidR="00D31D4D" w:rsidRPr="00D31D4D">
          <w:rPr>
            <w:rStyle w:val="af"/>
            <w:rFonts w:eastAsia="黑体" w:cs="Times New Roman" w:hint="eastAsia"/>
            <w:noProof/>
            <w:sz w:val="28"/>
            <w:szCs w:val="28"/>
          </w:rPr>
          <w:t>章</w:t>
        </w:r>
        <w:r w:rsidR="00D31D4D" w:rsidRPr="00D31D4D">
          <w:rPr>
            <w:rStyle w:val="af"/>
            <w:rFonts w:eastAsia="黑体" w:cs="Times New Roman"/>
            <w:noProof/>
            <w:sz w:val="28"/>
            <w:szCs w:val="28"/>
          </w:rPr>
          <w:t xml:space="preserve">  </w:t>
        </w:r>
        <w:r w:rsidR="00D31D4D" w:rsidRPr="00D31D4D">
          <w:rPr>
            <w:rStyle w:val="af"/>
            <w:rFonts w:eastAsia="黑体" w:cs="Times New Roman" w:hint="eastAsia"/>
            <w:noProof/>
            <w:sz w:val="28"/>
            <w:szCs w:val="28"/>
          </w:rPr>
          <w:t>共享单车商业模式的优化路径</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_Toc165574209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57</w:t>
        </w:r>
        <w:r w:rsidR="00D31D4D" w:rsidRPr="00D31D4D">
          <w:rPr>
            <w:rStyle w:val="af"/>
            <w:rFonts w:eastAsia="黑体" w:cs="Times New Roman"/>
            <w:noProof/>
            <w:webHidden/>
            <w:sz w:val="28"/>
            <w:szCs w:val="28"/>
          </w:rPr>
          <w:fldChar w:fldCharType="end"/>
        </w:r>
      </w:hyperlink>
    </w:p>
    <w:p w14:paraId="589BCAE8" w14:textId="1FB9BC2C"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210" w:history="1">
        <w:r w:rsidR="00D31D4D" w:rsidRPr="00D31D4D">
          <w:rPr>
            <w:rStyle w:val="af"/>
            <w:rFonts w:eastAsia="黑体" w:cs="Times New Roman"/>
            <w:noProof/>
            <w:szCs w:val="28"/>
          </w:rPr>
          <w:t xml:space="preserve">6.1  </w:t>
        </w:r>
        <w:r w:rsidR="00D31D4D" w:rsidRPr="00D31D4D">
          <w:rPr>
            <w:rStyle w:val="af"/>
            <w:rFonts w:eastAsia="黑体" w:cs="Times New Roman" w:hint="eastAsia"/>
            <w:noProof/>
            <w:szCs w:val="28"/>
          </w:rPr>
          <w:t>全方位提升用户体验扩大用户规模</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_Toc165574210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57</w:t>
        </w:r>
        <w:r w:rsidR="00D31D4D" w:rsidRPr="00D31D4D">
          <w:rPr>
            <w:rStyle w:val="af"/>
            <w:rFonts w:eastAsia="黑体" w:cs="Times New Roman"/>
            <w:noProof/>
            <w:webHidden/>
            <w:szCs w:val="28"/>
          </w:rPr>
          <w:fldChar w:fldCharType="end"/>
        </w:r>
      </w:hyperlink>
    </w:p>
    <w:p w14:paraId="6BC40344" w14:textId="1E8F5140"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211" w:history="1">
        <w:r w:rsidR="00D31D4D" w:rsidRPr="00D31D4D">
          <w:rPr>
            <w:rStyle w:val="af"/>
            <w:rFonts w:eastAsia="黑体" w:cs="Times New Roman"/>
            <w:noProof/>
            <w:szCs w:val="28"/>
          </w:rPr>
          <w:t xml:space="preserve">6.2  </w:t>
        </w:r>
        <w:r w:rsidR="00D31D4D" w:rsidRPr="00D31D4D">
          <w:rPr>
            <w:rStyle w:val="af"/>
            <w:rFonts w:eastAsia="黑体" w:cs="Times New Roman" w:hint="eastAsia"/>
            <w:noProof/>
            <w:szCs w:val="28"/>
          </w:rPr>
          <w:t>打造精细化管理体系提升经营效率</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_Toc165574211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57</w:t>
        </w:r>
        <w:r w:rsidR="00D31D4D" w:rsidRPr="00D31D4D">
          <w:rPr>
            <w:rStyle w:val="af"/>
            <w:rFonts w:eastAsia="黑体" w:cs="Times New Roman"/>
            <w:noProof/>
            <w:webHidden/>
            <w:szCs w:val="28"/>
          </w:rPr>
          <w:fldChar w:fldCharType="end"/>
        </w:r>
      </w:hyperlink>
    </w:p>
    <w:p w14:paraId="59BE3180" w14:textId="0284D337"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212" w:history="1">
        <w:r w:rsidR="00D31D4D" w:rsidRPr="00D31D4D">
          <w:rPr>
            <w:rStyle w:val="af"/>
            <w:rFonts w:eastAsia="黑体" w:cs="Times New Roman"/>
            <w:noProof/>
            <w:szCs w:val="28"/>
          </w:rPr>
          <w:t xml:space="preserve">6.3  </w:t>
        </w:r>
        <w:r w:rsidR="00D31D4D" w:rsidRPr="00D31D4D">
          <w:rPr>
            <w:rStyle w:val="af"/>
            <w:rFonts w:eastAsia="黑体" w:cs="Times New Roman" w:hint="eastAsia"/>
            <w:noProof/>
            <w:szCs w:val="28"/>
          </w:rPr>
          <w:t>加强政企协作促进行业良性发展</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_Toc165574212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58</w:t>
        </w:r>
        <w:r w:rsidR="00D31D4D" w:rsidRPr="00D31D4D">
          <w:rPr>
            <w:rStyle w:val="af"/>
            <w:rFonts w:eastAsia="黑体" w:cs="Times New Roman"/>
            <w:noProof/>
            <w:webHidden/>
            <w:szCs w:val="28"/>
          </w:rPr>
          <w:fldChar w:fldCharType="end"/>
        </w:r>
      </w:hyperlink>
    </w:p>
    <w:p w14:paraId="707DE79E" w14:textId="025D2B88"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213" w:history="1">
        <w:r w:rsidR="00D31D4D" w:rsidRPr="00D31D4D">
          <w:rPr>
            <w:rStyle w:val="af"/>
            <w:rFonts w:eastAsia="黑体" w:cs="Times New Roman" w:hint="eastAsia"/>
            <w:noProof/>
            <w:sz w:val="28"/>
            <w:szCs w:val="28"/>
          </w:rPr>
          <w:t>第</w:t>
        </w:r>
        <w:r w:rsidR="00D31D4D" w:rsidRPr="00D31D4D">
          <w:rPr>
            <w:rStyle w:val="af"/>
            <w:rFonts w:eastAsia="黑体" w:cs="Times New Roman"/>
            <w:noProof/>
            <w:sz w:val="28"/>
            <w:szCs w:val="28"/>
          </w:rPr>
          <w:t>7</w:t>
        </w:r>
        <w:r w:rsidR="00D31D4D" w:rsidRPr="00D31D4D">
          <w:rPr>
            <w:rStyle w:val="af"/>
            <w:rFonts w:eastAsia="黑体" w:cs="Times New Roman" w:hint="eastAsia"/>
            <w:noProof/>
            <w:sz w:val="28"/>
            <w:szCs w:val="28"/>
          </w:rPr>
          <w:t>章</w:t>
        </w:r>
        <w:r w:rsidR="00D31D4D" w:rsidRPr="00D31D4D">
          <w:rPr>
            <w:rStyle w:val="af"/>
            <w:rFonts w:eastAsia="黑体" w:cs="Times New Roman"/>
            <w:noProof/>
            <w:sz w:val="28"/>
            <w:szCs w:val="28"/>
          </w:rPr>
          <w:t xml:space="preserve">  </w:t>
        </w:r>
        <w:r w:rsidR="00D31D4D" w:rsidRPr="00D31D4D">
          <w:rPr>
            <w:rStyle w:val="af"/>
            <w:rFonts w:eastAsia="黑体" w:cs="Times New Roman" w:hint="eastAsia"/>
            <w:noProof/>
            <w:sz w:val="28"/>
            <w:szCs w:val="28"/>
          </w:rPr>
          <w:t>总结与展望</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_Toc165574213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61</w:t>
        </w:r>
        <w:r w:rsidR="00D31D4D" w:rsidRPr="00D31D4D">
          <w:rPr>
            <w:rStyle w:val="af"/>
            <w:rFonts w:eastAsia="黑体" w:cs="Times New Roman"/>
            <w:noProof/>
            <w:webHidden/>
            <w:sz w:val="28"/>
            <w:szCs w:val="28"/>
          </w:rPr>
          <w:fldChar w:fldCharType="end"/>
        </w:r>
      </w:hyperlink>
    </w:p>
    <w:p w14:paraId="292B9CB9" w14:textId="1602AE72"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214" w:history="1">
        <w:r w:rsidR="00D31D4D" w:rsidRPr="00D31D4D">
          <w:rPr>
            <w:rStyle w:val="af"/>
            <w:rFonts w:eastAsia="黑体" w:cs="Times New Roman"/>
            <w:noProof/>
            <w:szCs w:val="28"/>
          </w:rPr>
          <w:t xml:space="preserve">7.1  </w:t>
        </w:r>
        <w:r w:rsidR="00D31D4D" w:rsidRPr="00D31D4D">
          <w:rPr>
            <w:rStyle w:val="af"/>
            <w:rFonts w:eastAsia="黑体" w:cs="Times New Roman" w:hint="eastAsia"/>
            <w:noProof/>
            <w:szCs w:val="28"/>
          </w:rPr>
          <w:t>研究结论</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_Toc165574214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61</w:t>
        </w:r>
        <w:r w:rsidR="00D31D4D" w:rsidRPr="00D31D4D">
          <w:rPr>
            <w:rStyle w:val="af"/>
            <w:rFonts w:eastAsia="黑体" w:cs="Times New Roman"/>
            <w:noProof/>
            <w:webHidden/>
            <w:szCs w:val="28"/>
          </w:rPr>
          <w:fldChar w:fldCharType="end"/>
        </w:r>
      </w:hyperlink>
    </w:p>
    <w:p w14:paraId="09283682" w14:textId="76AB7234" w:rsidR="00D31D4D" w:rsidRPr="00D31D4D" w:rsidRDefault="00000000" w:rsidP="00D31D4D">
      <w:pPr>
        <w:pStyle w:val="TOC1"/>
        <w:tabs>
          <w:tab w:val="right" w:leader="dot" w:pos="8302"/>
        </w:tabs>
        <w:adjustRightInd w:val="0"/>
        <w:snapToGrid w:val="0"/>
        <w:spacing w:before="120" w:line="240" w:lineRule="auto"/>
        <w:ind w:leftChars="100" w:left="240" w:firstLineChars="0" w:firstLine="0"/>
        <w:rPr>
          <w:rStyle w:val="af"/>
          <w:rFonts w:eastAsia="黑体" w:cs="Times New Roman"/>
          <w:noProof/>
          <w:szCs w:val="28"/>
        </w:rPr>
      </w:pPr>
      <w:hyperlink w:anchor="_Toc165574215" w:history="1">
        <w:r w:rsidR="00D31D4D" w:rsidRPr="00D31D4D">
          <w:rPr>
            <w:rStyle w:val="af"/>
            <w:rFonts w:eastAsia="黑体" w:cs="Times New Roman"/>
            <w:noProof/>
            <w:szCs w:val="28"/>
          </w:rPr>
          <w:t xml:space="preserve">7.2  </w:t>
        </w:r>
        <w:r w:rsidR="00D31D4D" w:rsidRPr="00D31D4D">
          <w:rPr>
            <w:rStyle w:val="af"/>
            <w:rFonts w:eastAsia="黑体" w:cs="Times New Roman" w:hint="eastAsia"/>
            <w:noProof/>
            <w:szCs w:val="28"/>
          </w:rPr>
          <w:t>研究不足与展望</w:t>
        </w:r>
        <w:r w:rsidR="00D31D4D" w:rsidRPr="00D31D4D">
          <w:rPr>
            <w:rStyle w:val="af"/>
            <w:rFonts w:eastAsia="黑体" w:cs="Times New Roman"/>
            <w:noProof/>
            <w:webHidden/>
            <w:szCs w:val="28"/>
          </w:rPr>
          <w:tab/>
        </w:r>
        <w:r w:rsidR="00D31D4D" w:rsidRPr="00D31D4D">
          <w:rPr>
            <w:rStyle w:val="af"/>
            <w:rFonts w:eastAsia="黑体" w:cs="Times New Roman"/>
            <w:noProof/>
            <w:webHidden/>
            <w:szCs w:val="28"/>
          </w:rPr>
          <w:fldChar w:fldCharType="begin"/>
        </w:r>
        <w:r w:rsidR="00D31D4D" w:rsidRPr="00D31D4D">
          <w:rPr>
            <w:rStyle w:val="af"/>
            <w:rFonts w:eastAsia="黑体" w:cs="Times New Roman"/>
            <w:noProof/>
            <w:webHidden/>
            <w:szCs w:val="28"/>
          </w:rPr>
          <w:instrText xml:space="preserve"> PAGEREF _Toc165574215 \h </w:instrText>
        </w:r>
        <w:r w:rsidR="00D31D4D" w:rsidRPr="00D31D4D">
          <w:rPr>
            <w:rStyle w:val="af"/>
            <w:rFonts w:eastAsia="黑体" w:cs="Times New Roman"/>
            <w:noProof/>
            <w:webHidden/>
            <w:szCs w:val="28"/>
          </w:rPr>
        </w:r>
        <w:r w:rsidR="00D31D4D" w:rsidRPr="00D31D4D">
          <w:rPr>
            <w:rStyle w:val="af"/>
            <w:rFonts w:eastAsia="黑体" w:cs="Times New Roman"/>
            <w:noProof/>
            <w:webHidden/>
            <w:szCs w:val="28"/>
          </w:rPr>
          <w:fldChar w:fldCharType="separate"/>
        </w:r>
        <w:r w:rsidR="00851C97">
          <w:rPr>
            <w:rStyle w:val="af"/>
            <w:rFonts w:eastAsia="黑体" w:cs="Times New Roman"/>
            <w:noProof/>
            <w:webHidden/>
            <w:szCs w:val="28"/>
          </w:rPr>
          <w:t>61</w:t>
        </w:r>
        <w:r w:rsidR="00D31D4D" w:rsidRPr="00D31D4D">
          <w:rPr>
            <w:rStyle w:val="af"/>
            <w:rFonts w:eastAsia="黑体" w:cs="Times New Roman"/>
            <w:noProof/>
            <w:webHidden/>
            <w:szCs w:val="28"/>
          </w:rPr>
          <w:fldChar w:fldCharType="end"/>
        </w:r>
      </w:hyperlink>
    </w:p>
    <w:p w14:paraId="66BFCFC6" w14:textId="5261CFAD"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216" w:history="1">
        <w:r w:rsidR="00D31D4D" w:rsidRPr="00D31D4D">
          <w:rPr>
            <w:rStyle w:val="af"/>
            <w:rFonts w:eastAsia="黑体" w:cs="Times New Roman" w:hint="eastAsia"/>
            <w:noProof/>
            <w:sz w:val="28"/>
            <w:szCs w:val="28"/>
          </w:rPr>
          <w:t>参考文献</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_Toc165574216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63</w:t>
        </w:r>
        <w:r w:rsidR="00D31D4D" w:rsidRPr="00D31D4D">
          <w:rPr>
            <w:rStyle w:val="af"/>
            <w:rFonts w:eastAsia="黑体" w:cs="Times New Roman"/>
            <w:noProof/>
            <w:webHidden/>
            <w:sz w:val="28"/>
            <w:szCs w:val="28"/>
          </w:rPr>
          <w:fldChar w:fldCharType="end"/>
        </w:r>
      </w:hyperlink>
    </w:p>
    <w:p w14:paraId="6792C1C2" w14:textId="10ACB630"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217" w:history="1">
        <w:r w:rsidR="00D31D4D" w:rsidRPr="00D31D4D">
          <w:rPr>
            <w:rStyle w:val="af"/>
            <w:rFonts w:eastAsia="黑体" w:cs="Times New Roman" w:hint="eastAsia"/>
            <w:noProof/>
            <w:sz w:val="28"/>
            <w:szCs w:val="28"/>
          </w:rPr>
          <w:t>附</w:t>
        </w:r>
        <w:r w:rsidR="00D31D4D" w:rsidRPr="00D31D4D">
          <w:rPr>
            <w:rStyle w:val="af"/>
            <w:rFonts w:eastAsia="黑体" w:cs="Times New Roman"/>
            <w:noProof/>
            <w:sz w:val="28"/>
            <w:szCs w:val="28"/>
          </w:rPr>
          <w:t xml:space="preserve">  </w:t>
        </w:r>
        <w:r w:rsidR="00D31D4D" w:rsidRPr="00D31D4D">
          <w:rPr>
            <w:rStyle w:val="af"/>
            <w:rFonts w:eastAsia="黑体" w:cs="Times New Roman" w:hint="eastAsia"/>
            <w:noProof/>
            <w:sz w:val="28"/>
            <w:szCs w:val="28"/>
          </w:rPr>
          <w:t>录</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_Toc165574217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67</w:t>
        </w:r>
        <w:r w:rsidR="00D31D4D" w:rsidRPr="00D31D4D">
          <w:rPr>
            <w:rStyle w:val="af"/>
            <w:rFonts w:eastAsia="黑体" w:cs="Times New Roman"/>
            <w:noProof/>
            <w:webHidden/>
            <w:sz w:val="28"/>
            <w:szCs w:val="28"/>
          </w:rPr>
          <w:fldChar w:fldCharType="end"/>
        </w:r>
      </w:hyperlink>
    </w:p>
    <w:p w14:paraId="5F6DB36D" w14:textId="4B3765CA"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219" w:history="1">
        <w:r w:rsidR="00D31D4D" w:rsidRPr="00D31D4D">
          <w:rPr>
            <w:rStyle w:val="af"/>
            <w:rFonts w:eastAsia="黑体" w:cs="Times New Roman" w:hint="eastAsia"/>
            <w:noProof/>
            <w:sz w:val="28"/>
            <w:szCs w:val="28"/>
          </w:rPr>
          <w:t>致</w:t>
        </w:r>
        <w:r w:rsidR="00D31D4D" w:rsidRPr="00D31D4D">
          <w:rPr>
            <w:rStyle w:val="af"/>
            <w:rFonts w:eastAsia="黑体" w:cs="Times New Roman"/>
            <w:noProof/>
            <w:sz w:val="28"/>
            <w:szCs w:val="28"/>
          </w:rPr>
          <w:t xml:space="preserve">  </w:t>
        </w:r>
        <w:r w:rsidR="00D31D4D" w:rsidRPr="00D31D4D">
          <w:rPr>
            <w:rStyle w:val="af"/>
            <w:rFonts w:eastAsia="黑体" w:cs="Times New Roman" w:hint="eastAsia"/>
            <w:noProof/>
            <w:sz w:val="28"/>
            <w:szCs w:val="28"/>
          </w:rPr>
          <w:t>谢</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_Toc165574219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73</w:t>
        </w:r>
        <w:r w:rsidR="00D31D4D" w:rsidRPr="00D31D4D">
          <w:rPr>
            <w:rStyle w:val="af"/>
            <w:rFonts w:eastAsia="黑体" w:cs="Times New Roman"/>
            <w:noProof/>
            <w:webHidden/>
            <w:sz w:val="28"/>
            <w:szCs w:val="28"/>
          </w:rPr>
          <w:fldChar w:fldCharType="end"/>
        </w:r>
      </w:hyperlink>
    </w:p>
    <w:p w14:paraId="0E8957C8" w14:textId="2F438E10" w:rsidR="00D31D4D" w:rsidRPr="00D31D4D" w:rsidRDefault="00000000" w:rsidP="00D31D4D">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4220" w:history="1">
        <w:r w:rsidR="00D31D4D" w:rsidRPr="00D31D4D">
          <w:rPr>
            <w:rStyle w:val="af"/>
            <w:rFonts w:eastAsia="黑体" w:cs="Times New Roman" w:hint="eastAsia"/>
            <w:noProof/>
            <w:sz w:val="28"/>
            <w:szCs w:val="28"/>
          </w:rPr>
          <w:t>作者简历及攻读学位期间发表的学术论文与其他相关学术成果</w:t>
        </w:r>
        <w:r w:rsidR="00D31D4D" w:rsidRPr="00D31D4D">
          <w:rPr>
            <w:rStyle w:val="af"/>
            <w:rFonts w:eastAsia="黑体" w:cs="Times New Roman"/>
            <w:noProof/>
            <w:webHidden/>
            <w:sz w:val="28"/>
            <w:szCs w:val="28"/>
          </w:rPr>
          <w:tab/>
        </w:r>
        <w:r w:rsidR="00D31D4D" w:rsidRPr="00D31D4D">
          <w:rPr>
            <w:rStyle w:val="af"/>
            <w:rFonts w:eastAsia="黑体" w:cs="Times New Roman"/>
            <w:noProof/>
            <w:webHidden/>
            <w:sz w:val="28"/>
            <w:szCs w:val="28"/>
          </w:rPr>
          <w:fldChar w:fldCharType="begin"/>
        </w:r>
        <w:r w:rsidR="00D31D4D" w:rsidRPr="00D31D4D">
          <w:rPr>
            <w:rStyle w:val="af"/>
            <w:rFonts w:eastAsia="黑体" w:cs="Times New Roman"/>
            <w:noProof/>
            <w:webHidden/>
            <w:sz w:val="28"/>
            <w:szCs w:val="28"/>
          </w:rPr>
          <w:instrText xml:space="preserve"> PAGEREF _Toc165574220 \h </w:instrText>
        </w:r>
        <w:r w:rsidR="00D31D4D" w:rsidRPr="00D31D4D">
          <w:rPr>
            <w:rStyle w:val="af"/>
            <w:rFonts w:eastAsia="黑体" w:cs="Times New Roman"/>
            <w:noProof/>
            <w:webHidden/>
            <w:sz w:val="28"/>
            <w:szCs w:val="28"/>
          </w:rPr>
        </w:r>
        <w:r w:rsidR="00D31D4D" w:rsidRPr="00D31D4D">
          <w:rPr>
            <w:rStyle w:val="af"/>
            <w:rFonts w:eastAsia="黑体" w:cs="Times New Roman"/>
            <w:noProof/>
            <w:webHidden/>
            <w:sz w:val="28"/>
            <w:szCs w:val="28"/>
          </w:rPr>
          <w:fldChar w:fldCharType="separate"/>
        </w:r>
        <w:r w:rsidR="00851C97">
          <w:rPr>
            <w:rStyle w:val="af"/>
            <w:rFonts w:eastAsia="黑体" w:cs="Times New Roman"/>
            <w:noProof/>
            <w:webHidden/>
            <w:sz w:val="28"/>
            <w:szCs w:val="28"/>
          </w:rPr>
          <w:t>75</w:t>
        </w:r>
        <w:r w:rsidR="00D31D4D" w:rsidRPr="00D31D4D">
          <w:rPr>
            <w:rStyle w:val="af"/>
            <w:rFonts w:eastAsia="黑体" w:cs="Times New Roman"/>
            <w:noProof/>
            <w:webHidden/>
            <w:sz w:val="28"/>
            <w:szCs w:val="28"/>
          </w:rPr>
          <w:fldChar w:fldCharType="end"/>
        </w:r>
      </w:hyperlink>
    </w:p>
    <w:p w14:paraId="00E69518" w14:textId="77777777" w:rsidR="00C24A5C" w:rsidRPr="00C24A5C" w:rsidRDefault="00C24A5C" w:rsidP="006D23E2">
      <w:pPr>
        <w:pStyle w:val="TOC1"/>
        <w:tabs>
          <w:tab w:val="right" w:leader="dot" w:pos="8302"/>
        </w:tabs>
        <w:adjustRightInd w:val="0"/>
        <w:snapToGrid w:val="0"/>
        <w:spacing w:before="120" w:line="240" w:lineRule="auto"/>
        <w:ind w:firstLineChars="0" w:firstLine="0"/>
      </w:pPr>
      <w:r w:rsidRPr="006D23E2">
        <w:rPr>
          <w:rStyle w:val="af"/>
          <w:rFonts w:eastAsia="黑体" w:cs="Times New Roman"/>
          <w:noProof/>
          <w:sz w:val="28"/>
          <w:szCs w:val="28"/>
        </w:rPr>
        <w:fldChar w:fldCharType="end"/>
      </w:r>
    </w:p>
    <w:p w14:paraId="28F27104" w14:textId="77777777" w:rsidR="005D448A" w:rsidRDefault="005D448A">
      <w:pPr>
        <w:widowControl/>
        <w:spacing w:line="240" w:lineRule="auto"/>
        <w:ind w:firstLineChars="0" w:firstLine="0"/>
        <w:jc w:val="left"/>
        <w:rPr>
          <w:rFonts w:eastAsia="黑体" w:cstheme="majorBidi"/>
          <w:b/>
          <w:bCs/>
          <w:sz w:val="28"/>
          <w:szCs w:val="32"/>
        </w:rPr>
      </w:pPr>
      <w:r>
        <w:br w:type="page"/>
      </w:r>
    </w:p>
    <w:p w14:paraId="77E6823D" w14:textId="77777777" w:rsidR="005D448A" w:rsidRDefault="005D448A" w:rsidP="005D448A">
      <w:pPr>
        <w:ind w:firstLine="480"/>
      </w:pPr>
    </w:p>
    <w:p w14:paraId="611F570E" w14:textId="48C66B90" w:rsidR="005D448A" w:rsidRPr="005D448A" w:rsidRDefault="005D448A" w:rsidP="005D448A">
      <w:pPr>
        <w:ind w:firstLine="480"/>
        <w:sectPr w:rsidR="005D448A" w:rsidRPr="005D448A" w:rsidSect="006E6D3D">
          <w:headerReference w:type="even" r:id="rId22"/>
          <w:pgSz w:w="11906" w:h="16838" w:code="9"/>
          <w:pgMar w:top="1440" w:right="1797" w:bottom="1440" w:left="1797" w:header="851" w:footer="851" w:gutter="0"/>
          <w:pgNumType w:fmt="upperRoman"/>
          <w:cols w:space="425"/>
          <w:docGrid w:linePitch="326"/>
        </w:sectPr>
      </w:pPr>
    </w:p>
    <w:p w14:paraId="0A5BA41B" w14:textId="77777777" w:rsidR="005D448A" w:rsidRDefault="005D448A" w:rsidP="005D448A">
      <w:pPr>
        <w:pStyle w:val="a5"/>
      </w:pPr>
      <w:bookmarkStart w:id="9" w:name="_Toc162803368"/>
      <w:bookmarkStart w:id="10" w:name="_Toc165571670"/>
      <w:bookmarkStart w:id="11" w:name="_Toc165574150"/>
      <w:r w:rsidRPr="005D448A">
        <w:rPr>
          <w:rFonts w:hint="eastAsia"/>
        </w:rPr>
        <w:lastRenderedPageBreak/>
        <w:t>图目录</w:t>
      </w:r>
      <w:bookmarkEnd w:id="9"/>
      <w:bookmarkEnd w:id="10"/>
      <w:bookmarkEnd w:id="11"/>
    </w:p>
    <w:p w14:paraId="4E4DBCDE" w14:textId="209F24E7" w:rsidR="006D23E2" w:rsidRPr="006D23E2" w:rsidRDefault="00D545E5"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r w:rsidRPr="00D545E5">
        <w:rPr>
          <w:rStyle w:val="af"/>
          <w:rFonts w:eastAsia="黑体" w:cs="Times New Roman"/>
          <w:noProof/>
          <w:sz w:val="28"/>
          <w:szCs w:val="28"/>
        </w:rPr>
        <w:fldChar w:fldCharType="begin"/>
      </w:r>
      <w:r w:rsidRPr="00D545E5">
        <w:rPr>
          <w:rStyle w:val="af"/>
          <w:rFonts w:eastAsia="黑体" w:cs="Times New Roman"/>
          <w:noProof/>
          <w:sz w:val="28"/>
          <w:szCs w:val="28"/>
        </w:rPr>
        <w:instrText xml:space="preserve"> TOC \h \z \c "</w:instrText>
      </w:r>
      <w:r w:rsidRPr="00D545E5">
        <w:rPr>
          <w:rStyle w:val="af"/>
          <w:rFonts w:eastAsia="黑体" w:cs="Times New Roman"/>
          <w:noProof/>
          <w:sz w:val="28"/>
          <w:szCs w:val="28"/>
        </w:rPr>
        <w:instrText>图</w:instrText>
      </w:r>
      <w:r w:rsidRPr="00D545E5">
        <w:rPr>
          <w:rStyle w:val="af"/>
          <w:rFonts w:eastAsia="黑体" w:cs="Times New Roman"/>
          <w:noProof/>
          <w:sz w:val="28"/>
          <w:szCs w:val="28"/>
        </w:rPr>
        <w:instrText xml:space="preserve">1-" </w:instrText>
      </w:r>
      <w:r w:rsidRPr="00D545E5">
        <w:rPr>
          <w:rStyle w:val="af"/>
          <w:rFonts w:eastAsia="黑体" w:cs="Times New Roman"/>
          <w:noProof/>
          <w:sz w:val="28"/>
          <w:szCs w:val="28"/>
        </w:rPr>
        <w:fldChar w:fldCharType="separate"/>
      </w:r>
      <w:hyperlink w:anchor="_Toc165572156"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1-1  </w:t>
        </w:r>
        <w:r w:rsidR="006D23E2" w:rsidRPr="006D23E2">
          <w:rPr>
            <w:rStyle w:val="af"/>
            <w:rFonts w:eastAsia="黑体" w:cs="Times New Roman" w:hint="eastAsia"/>
            <w:noProof/>
            <w:sz w:val="28"/>
            <w:szCs w:val="28"/>
          </w:rPr>
          <w:t>技术路线图</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_Toc165572156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5</w:t>
        </w:r>
        <w:r w:rsidR="006D23E2" w:rsidRPr="006D23E2">
          <w:rPr>
            <w:rStyle w:val="af"/>
            <w:rFonts w:eastAsia="黑体" w:cs="Times New Roman"/>
            <w:noProof/>
            <w:webHidden/>
            <w:sz w:val="28"/>
            <w:szCs w:val="28"/>
          </w:rPr>
          <w:fldChar w:fldCharType="end"/>
        </w:r>
      </w:hyperlink>
      <w:r w:rsidRPr="00D545E5">
        <w:rPr>
          <w:rStyle w:val="af"/>
          <w:rFonts w:eastAsia="黑体" w:cs="Times New Roman"/>
          <w:noProof/>
          <w:sz w:val="28"/>
          <w:szCs w:val="28"/>
        </w:rPr>
        <w:fldChar w:fldCharType="end"/>
      </w:r>
      <w:r w:rsidRPr="00D545E5">
        <w:rPr>
          <w:rStyle w:val="af"/>
          <w:rFonts w:eastAsia="黑体" w:cs="Times New Roman"/>
          <w:noProof/>
          <w:sz w:val="28"/>
          <w:szCs w:val="28"/>
        </w:rPr>
        <w:fldChar w:fldCharType="begin"/>
      </w:r>
      <w:r w:rsidRPr="00D545E5">
        <w:rPr>
          <w:rStyle w:val="af"/>
          <w:rFonts w:eastAsia="黑体" w:cs="Times New Roman"/>
          <w:noProof/>
          <w:sz w:val="28"/>
          <w:szCs w:val="28"/>
        </w:rPr>
        <w:instrText xml:space="preserve"> TOC \h \z \c "</w:instrText>
      </w:r>
      <w:r w:rsidRPr="00D545E5">
        <w:rPr>
          <w:rStyle w:val="af"/>
          <w:rFonts w:eastAsia="黑体" w:cs="Times New Roman"/>
          <w:noProof/>
          <w:sz w:val="28"/>
          <w:szCs w:val="28"/>
        </w:rPr>
        <w:instrText>图</w:instrText>
      </w:r>
      <w:r w:rsidRPr="00D545E5">
        <w:rPr>
          <w:rStyle w:val="af"/>
          <w:rFonts w:eastAsia="黑体" w:cs="Times New Roman"/>
          <w:noProof/>
          <w:sz w:val="28"/>
          <w:szCs w:val="28"/>
        </w:rPr>
        <w:instrText xml:space="preserve">2-" </w:instrText>
      </w:r>
      <w:r w:rsidRPr="00D545E5">
        <w:rPr>
          <w:rStyle w:val="af"/>
          <w:rFonts w:eastAsia="黑体" w:cs="Times New Roman"/>
          <w:noProof/>
          <w:sz w:val="28"/>
          <w:szCs w:val="28"/>
        </w:rPr>
        <w:fldChar w:fldCharType="separate"/>
      </w:r>
    </w:p>
    <w:p w14:paraId="3789D6C6" w14:textId="7A6907E0" w:rsidR="006D23E2" w:rsidRPr="006D23E2" w:rsidRDefault="00000000"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59"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2-1  </w:t>
        </w:r>
        <w:r w:rsidR="006D23E2" w:rsidRPr="006D23E2">
          <w:rPr>
            <w:rStyle w:val="af"/>
            <w:rFonts w:eastAsia="黑体" w:cs="Times New Roman" w:hint="eastAsia"/>
            <w:noProof/>
            <w:sz w:val="28"/>
            <w:szCs w:val="28"/>
          </w:rPr>
          <w:t>共享经济基础框架</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_Toc165572159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8</w:t>
        </w:r>
        <w:r w:rsidR="006D23E2" w:rsidRPr="006D23E2">
          <w:rPr>
            <w:rStyle w:val="af"/>
            <w:rFonts w:eastAsia="黑体" w:cs="Times New Roman"/>
            <w:noProof/>
            <w:webHidden/>
            <w:sz w:val="28"/>
            <w:szCs w:val="28"/>
          </w:rPr>
          <w:fldChar w:fldCharType="end"/>
        </w:r>
      </w:hyperlink>
      <w:r w:rsidR="00D545E5" w:rsidRPr="00D545E5">
        <w:rPr>
          <w:rStyle w:val="af"/>
          <w:rFonts w:eastAsia="黑体" w:cs="Times New Roman"/>
          <w:noProof/>
          <w:sz w:val="28"/>
          <w:szCs w:val="28"/>
        </w:rPr>
        <w:fldChar w:fldCharType="end"/>
      </w:r>
      <w:r w:rsidR="00D545E5" w:rsidRPr="00D545E5">
        <w:rPr>
          <w:rStyle w:val="af"/>
          <w:rFonts w:eastAsia="黑体" w:cs="Times New Roman"/>
          <w:noProof/>
          <w:sz w:val="28"/>
          <w:szCs w:val="28"/>
        </w:rPr>
        <w:fldChar w:fldCharType="begin"/>
      </w:r>
      <w:r w:rsidR="00D545E5" w:rsidRPr="00D545E5">
        <w:rPr>
          <w:rStyle w:val="af"/>
          <w:rFonts w:eastAsia="黑体" w:cs="Times New Roman"/>
          <w:noProof/>
          <w:sz w:val="28"/>
          <w:szCs w:val="28"/>
        </w:rPr>
        <w:instrText xml:space="preserve"> TOC \h \z \c "</w:instrText>
      </w:r>
      <w:r w:rsidR="00D545E5" w:rsidRPr="00D545E5">
        <w:rPr>
          <w:rStyle w:val="af"/>
          <w:rFonts w:eastAsia="黑体" w:cs="Times New Roman"/>
          <w:noProof/>
          <w:sz w:val="28"/>
          <w:szCs w:val="28"/>
        </w:rPr>
        <w:instrText>图</w:instrText>
      </w:r>
      <w:r w:rsidR="00D545E5" w:rsidRPr="00D545E5">
        <w:rPr>
          <w:rStyle w:val="af"/>
          <w:rFonts w:eastAsia="黑体" w:cs="Times New Roman"/>
          <w:noProof/>
          <w:sz w:val="28"/>
          <w:szCs w:val="28"/>
        </w:rPr>
        <w:instrText xml:space="preserve">3-" </w:instrText>
      </w:r>
      <w:r w:rsidR="00D545E5" w:rsidRPr="00D545E5">
        <w:rPr>
          <w:rStyle w:val="af"/>
          <w:rFonts w:eastAsia="黑体" w:cs="Times New Roman"/>
          <w:noProof/>
          <w:sz w:val="28"/>
          <w:szCs w:val="28"/>
        </w:rPr>
        <w:fldChar w:fldCharType="separate"/>
      </w:r>
    </w:p>
    <w:p w14:paraId="3E0139BB" w14:textId="414F8CE1"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244"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3-1  2017-2022</w:t>
        </w:r>
        <w:r w:rsidR="006D23E2" w:rsidRPr="006D23E2">
          <w:rPr>
            <w:rStyle w:val="af"/>
            <w:rFonts w:eastAsia="黑体" w:cs="Times New Roman" w:hint="eastAsia"/>
            <w:noProof/>
            <w:sz w:val="28"/>
            <w:szCs w:val="28"/>
          </w:rPr>
          <w:t>年中国共享单车市场规模（亿元）</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_Toc165572244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16</w:t>
        </w:r>
        <w:r w:rsidR="006D23E2" w:rsidRPr="006D23E2">
          <w:rPr>
            <w:rStyle w:val="af"/>
            <w:rFonts w:eastAsia="黑体" w:cs="Times New Roman"/>
            <w:noProof/>
            <w:webHidden/>
            <w:sz w:val="28"/>
            <w:szCs w:val="28"/>
          </w:rPr>
          <w:fldChar w:fldCharType="end"/>
        </w:r>
      </w:hyperlink>
    </w:p>
    <w:p w14:paraId="50107F91" w14:textId="59BB0011"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245"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3-2  M</w:t>
        </w:r>
        <w:r w:rsidR="006D23E2" w:rsidRPr="006D23E2">
          <w:rPr>
            <w:rStyle w:val="af"/>
            <w:rFonts w:eastAsia="黑体" w:cs="Times New Roman" w:hint="eastAsia"/>
            <w:noProof/>
            <w:sz w:val="28"/>
            <w:szCs w:val="28"/>
          </w:rPr>
          <w:t>公司共享单车业务组织架构图</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_Toc165572245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20</w:t>
        </w:r>
        <w:r w:rsidR="006D23E2" w:rsidRPr="006D23E2">
          <w:rPr>
            <w:rStyle w:val="af"/>
            <w:rFonts w:eastAsia="黑体" w:cs="Times New Roman"/>
            <w:noProof/>
            <w:webHidden/>
            <w:sz w:val="28"/>
            <w:szCs w:val="28"/>
          </w:rPr>
          <w:fldChar w:fldCharType="end"/>
        </w:r>
      </w:hyperlink>
    </w:p>
    <w:p w14:paraId="23FAC634" w14:textId="3D7C8387"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246"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3-3  </w:t>
        </w:r>
        <w:r w:rsidR="006D23E2" w:rsidRPr="006D23E2">
          <w:rPr>
            <w:rStyle w:val="af"/>
            <w:rFonts w:eastAsia="黑体" w:cs="Times New Roman" w:hint="eastAsia"/>
            <w:noProof/>
            <w:sz w:val="28"/>
            <w:szCs w:val="28"/>
          </w:rPr>
          <w:t>共享单车用户偏好的支付方式</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_Toc165572246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25</w:t>
        </w:r>
        <w:r w:rsidR="006D23E2" w:rsidRPr="006D23E2">
          <w:rPr>
            <w:rStyle w:val="af"/>
            <w:rFonts w:eastAsia="黑体" w:cs="Times New Roman"/>
            <w:noProof/>
            <w:webHidden/>
            <w:sz w:val="28"/>
            <w:szCs w:val="28"/>
          </w:rPr>
          <w:fldChar w:fldCharType="end"/>
        </w:r>
      </w:hyperlink>
    </w:p>
    <w:p w14:paraId="1C15BC34" w14:textId="4FEF8B69" w:rsidR="006D23E2" w:rsidRPr="006D23E2" w:rsidRDefault="00000000"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247"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3-4  </w:t>
        </w:r>
        <w:r w:rsidR="006D23E2" w:rsidRPr="006D23E2">
          <w:rPr>
            <w:rStyle w:val="af"/>
            <w:rFonts w:eastAsia="黑体" w:cs="Times New Roman" w:hint="eastAsia"/>
            <w:noProof/>
            <w:sz w:val="28"/>
            <w:szCs w:val="28"/>
          </w:rPr>
          <w:t>共享单车主要经营成本拆解</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_Toc165572247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27</w:t>
        </w:r>
        <w:r w:rsidR="006D23E2" w:rsidRPr="006D23E2">
          <w:rPr>
            <w:rStyle w:val="af"/>
            <w:rFonts w:eastAsia="黑体" w:cs="Times New Roman"/>
            <w:noProof/>
            <w:webHidden/>
            <w:sz w:val="28"/>
            <w:szCs w:val="28"/>
          </w:rPr>
          <w:fldChar w:fldCharType="end"/>
        </w:r>
      </w:hyperlink>
      <w:r w:rsidR="00D545E5" w:rsidRPr="00D545E5">
        <w:rPr>
          <w:rStyle w:val="af"/>
          <w:rFonts w:eastAsia="黑体" w:cs="Times New Roman"/>
          <w:noProof/>
          <w:sz w:val="28"/>
          <w:szCs w:val="28"/>
        </w:rPr>
        <w:fldChar w:fldCharType="end"/>
      </w:r>
      <w:r w:rsidR="00D545E5" w:rsidRPr="00D545E5">
        <w:rPr>
          <w:rStyle w:val="af"/>
          <w:rFonts w:eastAsia="黑体" w:cs="Times New Roman"/>
          <w:noProof/>
          <w:sz w:val="28"/>
          <w:szCs w:val="28"/>
        </w:rPr>
        <w:fldChar w:fldCharType="begin"/>
      </w:r>
      <w:r w:rsidR="00D545E5" w:rsidRPr="00D545E5">
        <w:rPr>
          <w:rStyle w:val="af"/>
          <w:rFonts w:eastAsia="黑体" w:cs="Times New Roman"/>
          <w:noProof/>
          <w:sz w:val="28"/>
          <w:szCs w:val="28"/>
        </w:rPr>
        <w:instrText xml:space="preserve"> TOC \h \z \c "</w:instrText>
      </w:r>
      <w:r w:rsidR="00D545E5" w:rsidRPr="00D545E5">
        <w:rPr>
          <w:rStyle w:val="af"/>
          <w:rFonts w:eastAsia="黑体" w:cs="Times New Roman"/>
          <w:noProof/>
          <w:sz w:val="28"/>
          <w:szCs w:val="28"/>
        </w:rPr>
        <w:instrText>图</w:instrText>
      </w:r>
      <w:r w:rsidR="00D545E5" w:rsidRPr="00D545E5">
        <w:rPr>
          <w:rStyle w:val="af"/>
          <w:rFonts w:eastAsia="黑体" w:cs="Times New Roman"/>
          <w:noProof/>
          <w:sz w:val="28"/>
          <w:szCs w:val="28"/>
        </w:rPr>
        <w:instrText xml:space="preserve">4-" </w:instrText>
      </w:r>
      <w:r w:rsidR="00D545E5" w:rsidRPr="00D545E5">
        <w:rPr>
          <w:rStyle w:val="af"/>
          <w:rFonts w:eastAsia="黑体" w:cs="Times New Roman"/>
          <w:noProof/>
          <w:sz w:val="28"/>
          <w:szCs w:val="28"/>
        </w:rPr>
        <w:fldChar w:fldCharType="separate"/>
      </w:r>
    </w:p>
    <w:p w14:paraId="08E1CF8A" w14:textId="05854C4A"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63"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4-1  </w:t>
        </w:r>
        <w:r w:rsidR="006D23E2" w:rsidRPr="006D23E2">
          <w:rPr>
            <w:rStyle w:val="af"/>
            <w:rFonts w:eastAsia="黑体" w:cs="Times New Roman" w:hint="eastAsia"/>
            <w:noProof/>
            <w:sz w:val="28"/>
            <w:szCs w:val="28"/>
          </w:rPr>
          <w:t>共享单车经营改善的驱动模型</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_Toc165572163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30</w:t>
        </w:r>
        <w:r w:rsidR="006D23E2" w:rsidRPr="006D23E2">
          <w:rPr>
            <w:rStyle w:val="af"/>
            <w:rFonts w:eastAsia="黑体" w:cs="Times New Roman"/>
            <w:noProof/>
            <w:webHidden/>
            <w:sz w:val="28"/>
            <w:szCs w:val="28"/>
          </w:rPr>
          <w:fldChar w:fldCharType="end"/>
        </w:r>
      </w:hyperlink>
    </w:p>
    <w:p w14:paraId="59E3A0E5" w14:textId="6EE9D8CC"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64"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4-2  </w:t>
        </w:r>
        <w:r w:rsidR="006D23E2" w:rsidRPr="006D23E2">
          <w:rPr>
            <w:rStyle w:val="af"/>
            <w:rFonts w:eastAsia="黑体" w:cs="Times New Roman" w:hint="eastAsia"/>
            <w:noProof/>
            <w:sz w:val="28"/>
            <w:szCs w:val="28"/>
          </w:rPr>
          <w:t>政府在车辆投放管理中的作用</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_Toc165572164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32</w:t>
        </w:r>
        <w:r w:rsidR="006D23E2" w:rsidRPr="006D23E2">
          <w:rPr>
            <w:rStyle w:val="af"/>
            <w:rFonts w:eastAsia="黑体" w:cs="Times New Roman"/>
            <w:noProof/>
            <w:webHidden/>
            <w:sz w:val="28"/>
            <w:szCs w:val="28"/>
          </w:rPr>
          <w:fldChar w:fldCharType="end"/>
        </w:r>
      </w:hyperlink>
    </w:p>
    <w:p w14:paraId="0CA06123" w14:textId="50869505"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65"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4-3  </w:t>
        </w:r>
        <w:r w:rsidR="006D23E2" w:rsidRPr="006D23E2">
          <w:rPr>
            <w:rStyle w:val="af"/>
            <w:rFonts w:eastAsia="黑体" w:cs="Times New Roman" w:hint="eastAsia"/>
            <w:noProof/>
            <w:sz w:val="28"/>
            <w:szCs w:val="28"/>
          </w:rPr>
          <w:t>执行配额落地的城市占比及可用车对比</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_Toc165572165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32</w:t>
        </w:r>
        <w:r w:rsidR="006D23E2" w:rsidRPr="006D23E2">
          <w:rPr>
            <w:rStyle w:val="af"/>
            <w:rFonts w:eastAsia="黑体" w:cs="Times New Roman"/>
            <w:noProof/>
            <w:webHidden/>
            <w:sz w:val="28"/>
            <w:szCs w:val="28"/>
          </w:rPr>
          <w:fldChar w:fldCharType="end"/>
        </w:r>
      </w:hyperlink>
    </w:p>
    <w:p w14:paraId="7FBB3D6C" w14:textId="35E5A048"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66"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4-4  M</w:t>
        </w:r>
        <w:r w:rsidR="006D23E2" w:rsidRPr="006D23E2">
          <w:rPr>
            <w:rStyle w:val="af"/>
            <w:rFonts w:eastAsia="黑体" w:cs="Times New Roman" w:hint="eastAsia"/>
            <w:noProof/>
            <w:sz w:val="28"/>
            <w:szCs w:val="28"/>
          </w:rPr>
          <w:t>公司日均维修车辆数</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_Toc165572166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34</w:t>
        </w:r>
        <w:r w:rsidR="006D23E2" w:rsidRPr="006D23E2">
          <w:rPr>
            <w:rStyle w:val="af"/>
            <w:rFonts w:eastAsia="黑体" w:cs="Times New Roman"/>
            <w:noProof/>
            <w:webHidden/>
            <w:sz w:val="28"/>
            <w:szCs w:val="28"/>
          </w:rPr>
          <w:fldChar w:fldCharType="end"/>
        </w:r>
      </w:hyperlink>
    </w:p>
    <w:p w14:paraId="4D3063E6" w14:textId="29A2EAA2"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67"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4-5  </w:t>
        </w:r>
        <w:r w:rsidR="006D23E2" w:rsidRPr="006D23E2">
          <w:rPr>
            <w:rStyle w:val="af"/>
            <w:rFonts w:eastAsia="黑体" w:cs="Times New Roman" w:hint="eastAsia"/>
            <w:noProof/>
            <w:sz w:val="28"/>
            <w:szCs w:val="28"/>
          </w:rPr>
          <w:t>车辆故障表现</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_Toc165572167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35</w:t>
        </w:r>
        <w:r w:rsidR="006D23E2" w:rsidRPr="006D23E2">
          <w:rPr>
            <w:rStyle w:val="af"/>
            <w:rFonts w:eastAsia="黑体" w:cs="Times New Roman"/>
            <w:noProof/>
            <w:webHidden/>
            <w:sz w:val="28"/>
            <w:szCs w:val="28"/>
          </w:rPr>
          <w:fldChar w:fldCharType="end"/>
        </w:r>
      </w:hyperlink>
    </w:p>
    <w:p w14:paraId="54755E92" w14:textId="07EA53A8"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68"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4-6  </w:t>
        </w:r>
        <w:r w:rsidR="006D23E2" w:rsidRPr="006D23E2">
          <w:rPr>
            <w:rStyle w:val="af"/>
            <w:rFonts w:eastAsia="黑体" w:cs="Times New Roman" w:hint="eastAsia"/>
            <w:noProof/>
            <w:sz w:val="28"/>
            <w:szCs w:val="28"/>
          </w:rPr>
          <w:t>低效车辆表现</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_Toc165572168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37</w:t>
        </w:r>
        <w:r w:rsidR="006D23E2" w:rsidRPr="006D23E2">
          <w:rPr>
            <w:rStyle w:val="af"/>
            <w:rFonts w:eastAsia="黑体" w:cs="Times New Roman"/>
            <w:noProof/>
            <w:webHidden/>
            <w:sz w:val="28"/>
            <w:szCs w:val="28"/>
          </w:rPr>
          <w:fldChar w:fldCharType="end"/>
        </w:r>
      </w:hyperlink>
    </w:p>
    <w:p w14:paraId="35B9F615" w14:textId="3C9B1E6C"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69"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4-7  </w:t>
        </w:r>
        <w:r w:rsidR="006D23E2" w:rsidRPr="006D23E2">
          <w:rPr>
            <w:rStyle w:val="af"/>
            <w:rFonts w:eastAsia="黑体" w:cs="Times New Roman" w:hint="eastAsia"/>
            <w:noProof/>
            <w:sz w:val="28"/>
            <w:szCs w:val="28"/>
          </w:rPr>
          <w:t>车辆投放后效率</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_Toc165572169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37</w:t>
        </w:r>
        <w:r w:rsidR="006D23E2" w:rsidRPr="006D23E2">
          <w:rPr>
            <w:rStyle w:val="af"/>
            <w:rFonts w:eastAsia="黑体" w:cs="Times New Roman"/>
            <w:noProof/>
            <w:webHidden/>
            <w:sz w:val="28"/>
            <w:szCs w:val="28"/>
          </w:rPr>
          <w:fldChar w:fldCharType="end"/>
        </w:r>
      </w:hyperlink>
    </w:p>
    <w:p w14:paraId="3A2264D0" w14:textId="3FE2A916"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70"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4-8  </w:t>
        </w:r>
        <w:r w:rsidR="006D23E2" w:rsidRPr="006D23E2">
          <w:rPr>
            <w:rStyle w:val="af"/>
            <w:rFonts w:eastAsia="黑体" w:cs="Times New Roman" w:hint="eastAsia"/>
            <w:noProof/>
            <w:sz w:val="28"/>
            <w:szCs w:val="28"/>
          </w:rPr>
          <w:t>用户满意度评价及和品牌选择的相关性</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_Toc165572170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38</w:t>
        </w:r>
        <w:r w:rsidR="006D23E2" w:rsidRPr="006D23E2">
          <w:rPr>
            <w:rStyle w:val="af"/>
            <w:rFonts w:eastAsia="黑体" w:cs="Times New Roman"/>
            <w:noProof/>
            <w:webHidden/>
            <w:sz w:val="28"/>
            <w:szCs w:val="28"/>
          </w:rPr>
          <w:fldChar w:fldCharType="end"/>
        </w:r>
      </w:hyperlink>
    </w:p>
    <w:p w14:paraId="54824997" w14:textId="69ABDCEC"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71"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4-9  </w:t>
        </w:r>
        <w:r w:rsidR="006D23E2" w:rsidRPr="006D23E2">
          <w:rPr>
            <w:rStyle w:val="af"/>
            <w:rFonts w:eastAsia="黑体" w:cs="Times New Roman" w:hint="eastAsia"/>
            <w:noProof/>
            <w:sz w:val="28"/>
            <w:szCs w:val="28"/>
          </w:rPr>
          <w:t>单均收入（</w:t>
        </w:r>
        <w:r w:rsidR="006D23E2" w:rsidRPr="006D23E2">
          <w:rPr>
            <w:rStyle w:val="af"/>
            <w:rFonts w:eastAsia="黑体" w:cs="Times New Roman"/>
            <w:noProof/>
            <w:sz w:val="28"/>
            <w:szCs w:val="28"/>
          </w:rPr>
          <w:t>RPT</w:t>
        </w:r>
        <w:r w:rsidR="006D23E2" w:rsidRPr="006D23E2">
          <w:rPr>
            <w:rStyle w:val="af"/>
            <w:rFonts w:eastAsia="黑体" w:cs="Times New Roman" w:hint="eastAsia"/>
            <w:noProof/>
            <w:sz w:val="28"/>
            <w:szCs w:val="28"/>
          </w:rPr>
          <w:t>）增长趋势</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_Toc165572171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40</w:t>
        </w:r>
        <w:r w:rsidR="006D23E2" w:rsidRPr="006D23E2">
          <w:rPr>
            <w:rStyle w:val="af"/>
            <w:rFonts w:eastAsia="黑体" w:cs="Times New Roman"/>
            <w:noProof/>
            <w:webHidden/>
            <w:sz w:val="28"/>
            <w:szCs w:val="28"/>
          </w:rPr>
          <w:fldChar w:fldCharType="end"/>
        </w:r>
      </w:hyperlink>
    </w:p>
    <w:p w14:paraId="254E1161" w14:textId="25CCDACB"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72"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4-10  </w:t>
        </w:r>
        <w:r w:rsidR="006D23E2" w:rsidRPr="006D23E2">
          <w:rPr>
            <w:rStyle w:val="af"/>
            <w:rFonts w:eastAsia="黑体" w:cs="Times New Roman" w:hint="eastAsia"/>
            <w:noProof/>
            <w:sz w:val="28"/>
            <w:szCs w:val="28"/>
          </w:rPr>
          <w:t>订单渠道分布</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_Toc165572172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42</w:t>
        </w:r>
        <w:r w:rsidR="006D23E2" w:rsidRPr="006D23E2">
          <w:rPr>
            <w:rStyle w:val="af"/>
            <w:rFonts w:eastAsia="黑体" w:cs="Times New Roman"/>
            <w:noProof/>
            <w:webHidden/>
            <w:sz w:val="28"/>
            <w:szCs w:val="28"/>
          </w:rPr>
          <w:fldChar w:fldCharType="end"/>
        </w:r>
      </w:hyperlink>
    </w:p>
    <w:p w14:paraId="3EFD82D1" w14:textId="7555E482" w:rsidR="006D23E2" w:rsidRPr="006D23E2" w:rsidRDefault="00000000" w:rsidP="006D23E2">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5572173" w:history="1">
        <w:r w:rsidR="006D23E2" w:rsidRPr="006D23E2">
          <w:rPr>
            <w:rStyle w:val="af"/>
            <w:rFonts w:eastAsia="黑体" w:cs="Times New Roman" w:hint="eastAsia"/>
            <w:noProof/>
            <w:sz w:val="28"/>
            <w:szCs w:val="28"/>
          </w:rPr>
          <w:t>图</w:t>
        </w:r>
        <w:r w:rsidR="006D23E2" w:rsidRPr="006D23E2">
          <w:rPr>
            <w:rStyle w:val="af"/>
            <w:rFonts w:eastAsia="黑体" w:cs="Times New Roman"/>
            <w:noProof/>
            <w:sz w:val="28"/>
            <w:szCs w:val="28"/>
          </w:rPr>
          <w:t xml:space="preserve">4-11  </w:t>
        </w:r>
        <w:r w:rsidR="006D23E2" w:rsidRPr="006D23E2">
          <w:rPr>
            <w:rStyle w:val="af"/>
            <w:rFonts w:eastAsia="黑体" w:cs="Times New Roman" w:hint="eastAsia"/>
            <w:noProof/>
            <w:sz w:val="28"/>
            <w:szCs w:val="28"/>
          </w:rPr>
          <w:t>成本优化趋势</w:t>
        </w:r>
        <w:r w:rsidR="006D23E2" w:rsidRPr="006D23E2">
          <w:rPr>
            <w:rStyle w:val="af"/>
            <w:rFonts w:eastAsia="黑体" w:cs="Times New Roman"/>
            <w:noProof/>
            <w:webHidden/>
            <w:sz w:val="28"/>
            <w:szCs w:val="28"/>
          </w:rPr>
          <w:tab/>
        </w:r>
        <w:r w:rsidR="006D23E2" w:rsidRPr="006D23E2">
          <w:rPr>
            <w:rStyle w:val="af"/>
            <w:rFonts w:eastAsia="黑体" w:cs="Times New Roman"/>
            <w:noProof/>
            <w:webHidden/>
            <w:sz w:val="28"/>
            <w:szCs w:val="28"/>
          </w:rPr>
          <w:fldChar w:fldCharType="begin"/>
        </w:r>
        <w:r w:rsidR="006D23E2" w:rsidRPr="006D23E2">
          <w:rPr>
            <w:rStyle w:val="af"/>
            <w:rFonts w:eastAsia="黑体" w:cs="Times New Roman"/>
            <w:noProof/>
            <w:webHidden/>
            <w:sz w:val="28"/>
            <w:szCs w:val="28"/>
          </w:rPr>
          <w:instrText xml:space="preserve"> PAGEREF _Toc165572173 \h </w:instrText>
        </w:r>
        <w:r w:rsidR="006D23E2" w:rsidRPr="006D23E2">
          <w:rPr>
            <w:rStyle w:val="af"/>
            <w:rFonts w:eastAsia="黑体" w:cs="Times New Roman"/>
            <w:noProof/>
            <w:webHidden/>
            <w:sz w:val="28"/>
            <w:szCs w:val="28"/>
          </w:rPr>
        </w:r>
        <w:r w:rsidR="006D23E2" w:rsidRPr="006D23E2">
          <w:rPr>
            <w:rStyle w:val="af"/>
            <w:rFonts w:eastAsia="黑体" w:cs="Times New Roman"/>
            <w:noProof/>
            <w:webHidden/>
            <w:sz w:val="28"/>
            <w:szCs w:val="28"/>
          </w:rPr>
          <w:fldChar w:fldCharType="separate"/>
        </w:r>
        <w:r w:rsidR="00851C97">
          <w:rPr>
            <w:rStyle w:val="af"/>
            <w:rFonts w:eastAsia="黑体" w:cs="Times New Roman"/>
            <w:noProof/>
            <w:webHidden/>
            <w:sz w:val="28"/>
            <w:szCs w:val="28"/>
          </w:rPr>
          <w:t>43</w:t>
        </w:r>
        <w:r w:rsidR="006D23E2" w:rsidRPr="006D23E2">
          <w:rPr>
            <w:rStyle w:val="af"/>
            <w:rFonts w:eastAsia="黑体" w:cs="Times New Roman"/>
            <w:noProof/>
            <w:webHidden/>
            <w:sz w:val="28"/>
            <w:szCs w:val="28"/>
          </w:rPr>
          <w:fldChar w:fldCharType="end"/>
        </w:r>
      </w:hyperlink>
    </w:p>
    <w:p w14:paraId="0DC0BFC0" w14:textId="77777777" w:rsidR="005D448A" w:rsidRDefault="00D545E5" w:rsidP="00D545E5">
      <w:pPr>
        <w:pStyle w:val="TOC1"/>
        <w:tabs>
          <w:tab w:val="right" w:leader="dot" w:pos="8302"/>
        </w:tabs>
        <w:adjustRightInd w:val="0"/>
        <w:snapToGrid w:val="0"/>
        <w:spacing w:before="120" w:line="240" w:lineRule="auto"/>
        <w:ind w:firstLineChars="0" w:firstLine="0"/>
      </w:pPr>
      <w:r w:rsidRPr="00D545E5">
        <w:rPr>
          <w:rStyle w:val="af"/>
          <w:rFonts w:eastAsia="黑体" w:cs="Times New Roman"/>
          <w:noProof/>
          <w:sz w:val="28"/>
          <w:szCs w:val="28"/>
        </w:rPr>
        <w:fldChar w:fldCharType="end"/>
      </w:r>
      <w:r w:rsidR="005D448A">
        <w:br w:type="page"/>
      </w:r>
    </w:p>
    <w:p w14:paraId="3688E059" w14:textId="77777777" w:rsidR="005D448A" w:rsidRDefault="005D448A" w:rsidP="005D448A">
      <w:pPr>
        <w:ind w:firstLine="480"/>
      </w:pPr>
    </w:p>
    <w:p w14:paraId="3C1387A1" w14:textId="77777777" w:rsidR="005D448A" w:rsidRDefault="005D448A" w:rsidP="005D448A">
      <w:pPr>
        <w:ind w:firstLine="480"/>
        <w:sectPr w:rsidR="005D448A" w:rsidSect="006E6D3D">
          <w:pgSz w:w="11906" w:h="16838" w:code="9"/>
          <w:pgMar w:top="1440" w:right="1797" w:bottom="1440" w:left="1797" w:header="851" w:footer="851" w:gutter="0"/>
          <w:pgNumType w:fmt="upperRoman"/>
          <w:cols w:space="425"/>
          <w:docGrid w:linePitch="326"/>
        </w:sectPr>
      </w:pPr>
    </w:p>
    <w:p w14:paraId="54470866" w14:textId="77777777" w:rsidR="005D448A" w:rsidRDefault="005D448A" w:rsidP="005D448A">
      <w:pPr>
        <w:pStyle w:val="a5"/>
      </w:pPr>
      <w:bookmarkStart w:id="12" w:name="_Toc162803369"/>
      <w:bookmarkStart w:id="13" w:name="_Toc165571671"/>
      <w:bookmarkStart w:id="14" w:name="_Toc165574151"/>
      <w:r w:rsidRPr="005D448A">
        <w:rPr>
          <w:rFonts w:hint="eastAsia"/>
        </w:rPr>
        <w:lastRenderedPageBreak/>
        <w:t>表目录</w:t>
      </w:r>
      <w:bookmarkEnd w:id="12"/>
      <w:bookmarkEnd w:id="13"/>
      <w:bookmarkEnd w:id="14"/>
    </w:p>
    <w:p w14:paraId="441A13E3" w14:textId="6F0C93FA" w:rsidR="00D545E5" w:rsidRPr="00D545E5" w:rsidRDefault="00D545E5"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r w:rsidRPr="00D545E5">
        <w:rPr>
          <w:rStyle w:val="af"/>
          <w:rFonts w:eastAsia="黑体" w:cs="Times New Roman"/>
          <w:noProof/>
          <w:sz w:val="28"/>
          <w:szCs w:val="28"/>
        </w:rPr>
        <w:fldChar w:fldCharType="begin"/>
      </w:r>
      <w:r w:rsidRPr="00D545E5">
        <w:rPr>
          <w:rStyle w:val="af"/>
          <w:rFonts w:eastAsia="黑体" w:cs="Times New Roman"/>
          <w:noProof/>
          <w:sz w:val="28"/>
          <w:szCs w:val="28"/>
        </w:rPr>
        <w:instrText xml:space="preserve"> TOC \h \z \c "</w:instrText>
      </w:r>
      <w:r w:rsidRPr="00D545E5">
        <w:rPr>
          <w:rStyle w:val="af"/>
          <w:rFonts w:eastAsia="黑体" w:cs="Times New Roman"/>
          <w:noProof/>
          <w:sz w:val="28"/>
          <w:szCs w:val="28"/>
        </w:rPr>
        <w:instrText>表</w:instrText>
      </w:r>
      <w:r w:rsidRPr="00D545E5">
        <w:rPr>
          <w:rStyle w:val="af"/>
          <w:rFonts w:eastAsia="黑体" w:cs="Times New Roman"/>
          <w:noProof/>
          <w:sz w:val="28"/>
          <w:szCs w:val="28"/>
        </w:rPr>
        <w:instrText xml:space="preserve">3-" </w:instrText>
      </w:r>
      <w:r w:rsidRPr="00D545E5">
        <w:rPr>
          <w:rStyle w:val="af"/>
          <w:rFonts w:eastAsia="黑体" w:cs="Times New Roman"/>
          <w:noProof/>
          <w:sz w:val="28"/>
          <w:szCs w:val="28"/>
        </w:rPr>
        <w:fldChar w:fldCharType="separate"/>
      </w:r>
      <w:hyperlink w:anchor="_Toc162803554" w:history="1">
        <w:r w:rsidRPr="00D545E5">
          <w:rPr>
            <w:rStyle w:val="af"/>
            <w:rFonts w:eastAsia="黑体" w:cs="Times New Roman" w:hint="eastAsia"/>
            <w:noProof/>
            <w:sz w:val="28"/>
            <w:szCs w:val="28"/>
          </w:rPr>
          <w:t>表</w:t>
        </w:r>
        <w:r w:rsidRPr="00D545E5">
          <w:rPr>
            <w:rStyle w:val="af"/>
            <w:rFonts w:eastAsia="黑体" w:cs="Times New Roman"/>
            <w:noProof/>
            <w:sz w:val="28"/>
            <w:szCs w:val="28"/>
          </w:rPr>
          <w:t xml:space="preserve">3-1  </w:t>
        </w:r>
        <w:r w:rsidRPr="00D545E5">
          <w:rPr>
            <w:rStyle w:val="af"/>
            <w:rFonts w:eastAsia="黑体" w:cs="Times New Roman" w:hint="eastAsia"/>
            <w:noProof/>
            <w:sz w:val="28"/>
            <w:szCs w:val="28"/>
          </w:rPr>
          <w:t>共享单车企业用户、收费标准、产品、渠道方面的对比</w:t>
        </w:r>
        <w:r w:rsidRPr="00D545E5">
          <w:rPr>
            <w:rStyle w:val="af"/>
            <w:rFonts w:eastAsia="黑体" w:cs="Times New Roman"/>
            <w:noProof/>
            <w:webHidden/>
            <w:sz w:val="28"/>
            <w:szCs w:val="28"/>
          </w:rPr>
          <w:tab/>
        </w:r>
        <w:r w:rsidRPr="00D545E5">
          <w:rPr>
            <w:rStyle w:val="af"/>
            <w:rFonts w:eastAsia="黑体" w:cs="Times New Roman"/>
            <w:noProof/>
            <w:webHidden/>
            <w:sz w:val="28"/>
            <w:szCs w:val="28"/>
          </w:rPr>
          <w:fldChar w:fldCharType="begin"/>
        </w:r>
        <w:r w:rsidRPr="00D545E5">
          <w:rPr>
            <w:rStyle w:val="af"/>
            <w:rFonts w:eastAsia="黑体" w:cs="Times New Roman"/>
            <w:noProof/>
            <w:webHidden/>
            <w:sz w:val="28"/>
            <w:szCs w:val="28"/>
          </w:rPr>
          <w:instrText xml:space="preserve"> PAGEREF _Toc162803554 \h </w:instrText>
        </w:r>
        <w:r w:rsidRPr="00D545E5">
          <w:rPr>
            <w:rStyle w:val="af"/>
            <w:rFonts w:eastAsia="黑体" w:cs="Times New Roman"/>
            <w:noProof/>
            <w:webHidden/>
            <w:sz w:val="28"/>
            <w:szCs w:val="28"/>
          </w:rPr>
        </w:r>
        <w:r w:rsidRPr="00D545E5">
          <w:rPr>
            <w:rStyle w:val="af"/>
            <w:rFonts w:eastAsia="黑体" w:cs="Times New Roman"/>
            <w:noProof/>
            <w:webHidden/>
            <w:sz w:val="28"/>
            <w:szCs w:val="28"/>
          </w:rPr>
          <w:fldChar w:fldCharType="separate"/>
        </w:r>
        <w:r w:rsidR="00851C97">
          <w:rPr>
            <w:rStyle w:val="af"/>
            <w:rFonts w:eastAsia="黑体" w:cs="Times New Roman"/>
            <w:noProof/>
            <w:webHidden/>
            <w:sz w:val="28"/>
            <w:szCs w:val="28"/>
          </w:rPr>
          <w:t>17</w:t>
        </w:r>
        <w:r w:rsidRPr="00D545E5">
          <w:rPr>
            <w:rStyle w:val="af"/>
            <w:rFonts w:eastAsia="黑体" w:cs="Times New Roman"/>
            <w:noProof/>
            <w:webHidden/>
            <w:sz w:val="28"/>
            <w:szCs w:val="28"/>
          </w:rPr>
          <w:fldChar w:fldCharType="end"/>
        </w:r>
      </w:hyperlink>
    </w:p>
    <w:p w14:paraId="3779B558" w14:textId="1ED5708D" w:rsidR="00D545E5" w:rsidRPr="00D545E5" w:rsidRDefault="00000000"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2803555" w:history="1">
        <w:r w:rsidR="00D545E5" w:rsidRPr="00D545E5">
          <w:rPr>
            <w:rStyle w:val="af"/>
            <w:rFonts w:eastAsia="黑体" w:cs="Times New Roman" w:hint="eastAsia"/>
            <w:noProof/>
            <w:sz w:val="28"/>
            <w:szCs w:val="28"/>
          </w:rPr>
          <w:t>表</w:t>
        </w:r>
        <w:r w:rsidR="00D545E5" w:rsidRPr="00D545E5">
          <w:rPr>
            <w:rStyle w:val="af"/>
            <w:rFonts w:eastAsia="黑体" w:cs="Times New Roman"/>
            <w:noProof/>
            <w:sz w:val="28"/>
            <w:szCs w:val="28"/>
          </w:rPr>
          <w:t>3-2  M</w:t>
        </w:r>
        <w:r w:rsidR="00D545E5" w:rsidRPr="00D545E5">
          <w:rPr>
            <w:rStyle w:val="af"/>
            <w:rFonts w:eastAsia="黑体" w:cs="Times New Roman" w:hint="eastAsia"/>
            <w:noProof/>
            <w:sz w:val="28"/>
            <w:szCs w:val="28"/>
          </w:rPr>
          <w:t>公司共享单车业务商业模式画布</w:t>
        </w:r>
        <w:r w:rsidR="00D545E5" w:rsidRPr="00D545E5">
          <w:rPr>
            <w:rStyle w:val="af"/>
            <w:rFonts w:eastAsia="黑体" w:cs="Times New Roman"/>
            <w:noProof/>
            <w:webHidden/>
            <w:sz w:val="28"/>
            <w:szCs w:val="28"/>
          </w:rPr>
          <w:tab/>
        </w:r>
        <w:r w:rsidR="00D545E5" w:rsidRPr="00D545E5">
          <w:rPr>
            <w:rStyle w:val="af"/>
            <w:rFonts w:eastAsia="黑体" w:cs="Times New Roman"/>
            <w:noProof/>
            <w:webHidden/>
            <w:sz w:val="28"/>
            <w:szCs w:val="28"/>
          </w:rPr>
          <w:fldChar w:fldCharType="begin"/>
        </w:r>
        <w:r w:rsidR="00D545E5" w:rsidRPr="00D545E5">
          <w:rPr>
            <w:rStyle w:val="af"/>
            <w:rFonts w:eastAsia="黑体" w:cs="Times New Roman"/>
            <w:noProof/>
            <w:webHidden/>
            <w:sz w:val="28"/>
            <w:szCs w:val="28"/>
          </w:rPr>
          <w:instrText xml:space="preserve"> PAGEREF _Toc162803555 \h </w:instrText>
        </w:r>
        <w:r w:rsidR="00D545E5" w:rsidRPr="00D545E5">
          <w:rPr>
            <w:rStyle w:val="af"/>
            <w:rFonts w:eastAsia="黑体" w:cs="Times New Roman"/>
            <w:noProof/>
            <w:webHidden/>
            <w:sz w:val="28"/>
            <w:szCs w:val="28"/>
          </w:rPr>
        </w:r>
        <w:r w:rsidR="00D545E5" w:rsidRPr="00D545E5">
          <w:rPr>
            <w:rStyle w:val="af"/>
            <w:rFonts w:eastAsia="黑体" w:cs="Times New Roman"/>
            <w:noProof/>
            <w:webHidden/>
            <w:sz w:val="28"/>
            <w:szCs w:val="28"/>
          </w:rPr>
          <w:fldChar w:fldCharType="separate"/>
        </w:r>
        <w:r w:rsidR="00851C97">
          <w:rPr>
            <w:rStyle w:val="af"/>
            <w:rFonts w:eastAsia="黑体" w:cs="Times New Roman"/>
            <w:noProof/>
            <w:webHidden/>
            <w:sz w:val="28"/>
            <w:szCs w:val="28"/>
          </w:rPr>
          <w:t>21</w:t>
        </w:r>
        <w:r w:rsidR="00D545E5" w:rsidRPr="00D545E5">
          <w:rPr>
            <w:rStyle w:val="af"/>
            <w:rFonts w:eastAsia="黑体" w:cs="Times New Roman"/>
            <w:noProof/>
            <w:webHidden/>
            <w:sz w:val="28"/>
            <w:szCs w:val="28"/>
          </w:rPr>
          <w:fldChar w:fldCharType="end"/>
        </w:r>
      </w:hyperlink>
      <w:r w:rsidR="00D545E5" w:rsidRPr="00D545E5">
        <w:rPr>
          <w:rStyle w:val="af"/>
          <w:rFonts w:eastAsia="黑体" w:cs="Times New Roman"/>
          <w:noProof/>
          <w:sz w:val="28"/>
          <w:szCs w:val="28"/>
        </w:rPr>
        <w:fldChar w:fldCharType="end"/>
      </w:r>
      <w:r w:rsidR="00D545E5" w:rsidRPr="00D545E5">
        <w:rPr>
          <w:rStyle w:val="af"/>
          <w:rFonts w:eastAsia="黑体" w:cs="Times New Roman"/>
          <w:noProof/>
          <w:sz w:val="28"/>
          <w:szCs w:val="28"/>
        </w:rPr>
        <w:fldChar w:fldCharType="begin"/>
      </w:r>
      <w:r w:rsidR="00D545E5" w:rsidRPr="00D545E5">
        <w:rPr>
          <w:rStyle w:val="af"/>
          <w:rFonts w:eastAsia="黑体" w:cs="Times New Roman"/>
          <w:noProof/>
          <w:sz w:val="28"/>
          <w:szCs w:val="28"/>
        </w:rPr>
        <w:instrText xml:space="preserve"> TOC \h \z \c "</w:instrText>
      </w:r>
      <w:r w:rsidR="00D545E5" w:rsidRPr="00D545E5">
        <w:rPr>
          <w:rStyle w:val="af"/>
          <w:rFonts w:eastAsia="黑体" w:cs="Times New Roman"/>
          <w:noProof/>
          <w:sz w:val="28"/>
          <w:szCs w:val="28"/>
        </w:rPr>
        <w:instrText>表</w:instrText>
      </w:r>
      <w:r w:rsidR="00D545E5" w:rsidRPr="00D545E5">
        <w:rPr>
          <w:rStyle w:val="af"/>
          <w:rFonts w:eastAsia="黑体" w:cs="Times New Roman"/>
          <w:noProof/>
          <w:sz w:val="28"/>
          <w:szCs w:val="28"/>
        </w:rPr>
        <w:instrText xml:space="preserve">4-" </w:instrText>
      </w:r>
      <w:r w:rsidR="00D545E5" w:rsidRPr="00D545E5">
        <w:rPr>
          <w:rStyle w:val="af"/>
          <w:rFonts w:eastAsia="黑体" w:cs="Times New Roman"/>
          <w:noProof/>
          <w:sz w:val="28"/>
          <w:szCs w:val="28"/>
        </w:rPr>
        <w:fldChar w:fldCharType="separate"/>
      </w:r>
    </w:p>
    <w:p w14:paraId="532ECE8E" w14:textId="58DA8E69" w:rsidR="00D545E5" w:rsidRPr="00D545E5" w:rsidRDefault="00000000"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2803557" w:history="1">
        <w:r w:rsidR="00D545E5" w:rsidRPr="00D545E5">
          <w:rPr>
            <w:rStyle w:val="af"/>
            <w:rFonts w:eastAsia="黑体" w:cs="Times New Roman" w:hint="eastAsia"/>
            <w:noProof/>
            <w:sz w:val="28"/>
            <w:szCs w:val="28"/>
          </w:rPr>
          <w:t>表</w:t>
        </w:r>
        <w:r w:rsidR="00D545E5" w:rsidRPr="00D545E5">
          <w:rPr>
            <w:rStyle w:val="af"/>
            <w:rFonts w:eastAsia="黑体" w:cs="Times New Roman"/>
            <w:noProof/>
            <w:sz w:val="28"/>
            <w:szCs w:val="28"/>
          </w:rPr>
          <w:t xml:space="preserve">4-1  </w:t>
        </w:r>
        <w:r w:rsidR="00D545E5" w:rsidRPr="00D545E5">
          <w:rPr>
            <w:rStyle w:val="af"/>
            <w:rFonts w:eastAsia="黑体" w:cs="Times New Roman" w:hint="eastAsia"/>
            <w:noProof/>
            <w:sz w:val="28"/>
            <w:szCs w:val="28"/>
          </w:rPr>
          <w:t>三家企业订单、可用车市占、车辆周转情况</w:t>
        </w:r>
        <w:r w:rsidR="00D545E5" w:rsidRPr="00D545E5">
          <w:rPr>
            <w:rStyle w:val="af"/>
            <w:rFonts w:eastAsia="黑体" w:cs="Times New Roman"/>
            <w:noProof/>
            <w:webHidden/>
            <w:sz w:val="28"/>
            <w:szCs w:val="28"/>
          </w:rPr>
          <w:tab/>
        </w:r>
        <w:r w:rsidR="00D545E5" w:rsidRPr="00D545E5">
          <w:rPr>
            <w:rStyle w:val="af"/>
            <w:rFonts w:eastAsia="黑体" w:cs="Times New Roman"/>
            <w:noProof/>
            <w:webHidden/>
            <w:sz w:val="28"/>
            <w:szCs w:val="28"/>
          </w:rPr>
          <w:fldChar w:fldCharType="begin"/>
        </w:r>
        <w:r w:rsidR="00D545E5" w:rsidRPr="00D545E5">
          <w:rPr>
            <w:rStyle w:val="af"/>
            <w:rFonts w:eastAsia="黑体" w:cs="Times New Roman"/>
            <w:noProof/>
            <w:webHidden/>
            <w:sz w:val="28"/>
            <w:szCs w:val="28"/>
          </w:rPr>
          <w:instrText xml:space="preserve"> PAGEREF _Toc162803557 \h </w:instrText>
        </w:r>
        <w:r w:rsidR="00D545E5" w:rsidRPr="00D545E5">
          <w:rPr>
            <w:rStyle w:val="af"/>
            <w:rFonts w:eastAsia="黑体" w:cs="Times New Roman"/>
            <w:noProof/>
            <w:webHidden/>
            <w:sz w:val="28"/>
            <w:szCs w:val="28"/>
          </w:rPr>
        </w:r>
        <w:r w:rsidR="00D545E5" w:rsidRPr="00D545E5">
          <w:rPr>
            <w:rStyle w:val="af"/>
            <w:rFonts w:eastAsia="黑体" w:cs="Times New Roman"/>
            <w:noProof/>
            <w:webHidden/>
            <w:sz w:val="28"/>
            <w:szCs w:val="28"/>
          </w:rPr>
          <w:fldChar w:fldCharType="separate"/>
        </w:r>
        <w:r w:rsidR="00851C97">
          <w:rPr>
            <w:rStyle w:val="af"/>
            <w:rFonts w:eastAsia="黑体" w:cs="Times New Roman"/>
            <w:noProof/>
            <w:webHidden/>
            <w:sz w:val="28"/>
            <w:szCs w:val="28"/>
          </w:rPr>
          <w:t>33</w:t>
        </w:r>
        <w:r w:rsidR="00D545E5" w:rsidRPr="00D545E5">
          <w:rPr>
            <w:rStyle w:val="af"/>
            <w:rFonts w:eastAsia="黑体" w:cs="Times New Roman"/>
            <w:noProof/>
            <w:webHidden/>
            <w:sz w:val="28"/>
            <w:szCs w:val="28"/>
          </w:rPr>
          <w:fldChar w:fldCharType="end"/>
        </w:r>
      </w:hyperlink>
    </w:p>
    <w:p w14:paraId="45B6F268" w14:textId="4258FD46" w:rsidR="00D545E5" w:rsidRPr="00D545E5" w:rsidRDefault="00000000"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2803558" w:history="1">
        <w:r w:rsidR="00D545E5" w:rsidRPr="00D545E5">
          <w:rPr>
            <w:rStyle w:val="af"/>
            <w:rFonts w:eastAsia="黑体" w:cs="Times New Roman" w:hint="eastAsia"/>
            <w:noProof/>
            <w:sz w:val="28"/>
            <w:szCs w:val="28"/>
          </w:rPr>
          <w:t>表</w:t>
        </w:r>
        <w:r w:rsidR="00D545E5" w:rsidRPr="00D545E5">
          <w:rPr>
            <w:rStyle w:val="af"/>
            <w:rFonts w:eastAsia="黑体" w:cs="Times New Roman"/>
            <w:noProof/>
            <w:sz w:val="28"/>
            <w:szCs w:val="28"/>
          </w:rPr>
          <w:t xml:space="preserve">4-2  </w:t>
        </w:r>
        <w:r w:rsidR="00D545E5" w:rsidRPr="00D545E5">
          <w:rPr>
            <w:rStyle w:val="af"/>
            <w:rFonts w:eastAsia="黑体" w:cs="Times New Roman" w:hint="eastAsia"/>
            <w:noProof/>
            <w:sz w:val="28"/>
            <w:szCs w:val="28"/>
          </w:rPr>
          <w:t>骑后满意度变化趋势</w:t>
        </w:r>
        <w:r w:rsidR="00D545E5" w:rsidRPr="00D545E5">
          <w:rPr>
            <w:rStyle w:val="af"/>
            <w:rFonts w:eastAsia="黑体" w:cs="Times New Roman"/>
            <w:noProof/>
            <w:webHidden/>
            <w:sz w:val="28"/>
            <w:szCs w:val="28"/>
          </w:rPr>
          <w:tab/>
        </w:r>
        <w:r w:rsidR="00D545E5" w:rsidRPr="00D545E5">
          <w:rPr>
            <w:rStyle w:val="af"/>
            <w:rFonts w:eastAsia="黑体" w:cs="Times New Roman"/>
            <w:noProof/>
            <w:webHidden/>
            <w:sz w:val="28"/>
            <w:szCs w:val="28"/>
          </w:rPr>
          <w:fldChar w:fldCharType="begin"/>
        </w:r>
        <w:r w:rsidR="00D545E5" w:rsidRPr="00D545E5">
          <w:rPr>
            <w:rStyle w:val="af"/>
            <w:rFonts w:eastAsia="黑体" w:cs="Times New Roman"/>
            <w:noProof/>
            <w:webHidden/>
            <w:sz w:val="28"/>
            <w:szCs w:val="28"/>
          </w:rPr>
          <w:instrText xml:space="preserve"> PAGEREF _Toc162803558 \h </w:instrText>
        </w:r>
        <w:r w:rsidR="00D545E5" w:rsidRPr="00D545E5">
          <w:rPr>
            <w:rStyle w:val="af"/>
            <w:rFonts w:eastAsia="黑体" w:cs="Times New Roman"/>
            <w:noProof/>
            <w:webHidden/>
            <w:sz w:val="28"/>
            <w:szCs w:val="28"/>
          </w:rPr>
        </w:r>
        <w:r w:rsidR="00D545E5" w:rsidRPr="00D545E5">
          <w:rPr>
            <w:rStyle w:val="af"/>
            <w:rFonts w:eastAsia="黑体" w:cs="Times New Roman"/>
            <w:noProof/>
            <w:webHidden/>
            <w:sz w:val="28"/>
            <w:szCs w:val="28"/>
          </w:rPr>
          <w:fldChar w:fldCharType="separate"/>
        </w:r>
        <w:r w:rsidR="00851C97">
          <w:rPr>
            <w:rStyle w:val="af"/>
            <w:rFonts w:eastAsia="黑体" w:cs="Times New Roman"/>
            <w:noProof/>
            <w:webHidden/>
            <w:sz w:val="28"/>
            <w:szCs w:val="28"/>
          </w:rPr>
          <w:t>39</w:t>
        </w:r>
        <w:r w:rsidR="00D545E5" w:rsidRPr="00D545E5">
          <w:rPr>
            <w:rStyle w:val="af"/>
            <w:rFonts w:eastAsia="黑体" w:cs="Times New Roman"/>
            <w:noProof/>
            <w:webHidden/>
            <w:sz w:val="28"/>
            <w:szCs w:val="28"/>
          </w:rPr>
          <w:fldChar w:fldCharType="end"/>
        </w:r>
      </w:hyperlink>
    </w:p>
    <w:p w14:paraId="167E4AF0" w14:textId="744F0953" w:rsidR="00D545E5" w:rsidRPr="00D545E5" w:rsidRDefault="00000000"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2803559" w:history="1">
        <w:r w:rsidR="00D545E5" w:rsidRPr="00D545E5">
          <w:rPr>
            <w:rStyle w:val="af"/>
            <w:rFonts w:eastAsia="黑体" w:cs="Times New Roman" w:hint="eastAsia"/>
            <w:noProof/>
            <w:sz w:val="28"/>
            <w:szCs w:val="28"/>
          </w:rPr>
          <w:t>表</w:t>
        </w:r>
        <w:r w:rsidR="00D545E5" w:rsidRPr="00D545E5">
          <w:rPr>
            <w:rStyle w:val="af"/>
            <w:rFonts w:eastAsia="黑体" w:cs="Times New Roman"/>
            <w:noProof/>
            <w:sz w:val="28"/>
            <w:szCs w:val="28"/>
          </w:rPr>
          <w:t xml:space="preserve">4-3  </w:t>
        </w:r>
        <w:r w:rsidR="00D545E5" w:rsidRPr="00D545E5">
          <w:rPr>
            <w:rStyle w:val="af"/>
            <w:rFonts w:eastAsia="黑体" w:cs="Times New Roman" w:hint="eastAsia"/>
            <w:noProof/>
            <w:sz w:val="28"/>
            <w:szCs w:val="28"/>
          </w:rPr>
          <w:t>骑行价格对比</w:t>
        </w:r>
        <w:r w:rsidR="00D545E5" w:rsidRPr="00D545E5">
          <w:rPr>
            <w:rStyle w:val="af"/>
            <w:rFonts w:eastAsia="黑体" w:cs="Times New Roman"/>
            <w:noProof/>
            <w:webHidden/>
            <w:sz w:val="28"/>
            <w:szCs w:val="28"/>
          </w:rPr>
          <w:tab/>
        </w:r>
        <w:r w:rsidR="00D545E5" w:rsidRPr="00D545E5">
          <w:rPr>
            <w:rStyle w:val="af"/>
            <w:rFonts w:eastAsia="黑体" w:cs="Times New Roman"/>
            <w:noProof/>
            <w:webHidden/>
            <w:sz w:val="28"/>
            <w:szCs w:val="28"/>
          </w:rPr>
          <w:fldChar w:fldCharType="begin"/>
        </w:r>
        <w:r w:rsidR="00D545E5" w:rsidRPr="00D545E5">
          <w:rPr>
            <w:rStyle w:val="af"/>
            <w:rFonts w:eastAsia="黑体" w:cs="Times New Roman"/>
            <w:noProof/>
            <w:webHidden/>
            <w:sz w:val="28"/>
            <w:szCs w:val="28"/>
          </w:rPr>
          <w:instrText xml:space="preserve"> PAGEREF _Toc162803559 \h </w:instrText>
        </w:r>
        <w:r w:rsidR="00D545E5" w:rsidRPr="00D545E5">
          <w:rPr>
            <w:rStyle w:val="af"/>
            <w:rFonts w:eastAsia="黑体" w:cs="Times New Roman"/>
            <w:noProof/>
            <w:webHidden/>
            <w:sz w:val="28"/>
            <w:szCs w:val="28"/>
          </w:rPr>
        </w:r>
        <w:r w:rsidR="00D545E5" w:rsidRPr="00D545E5">
          <w:rPr>
            <w:rStyle w:val="af"/>
            <w:rFonts w:eastAsia="黑体" w:cs="Times New Roman"/>
            <w:noProof/>
            <w:webHidden/>
            <w:sz w:val="28"/>
            <w:szCs w:val="28"/>
          </w:rPr>
          <w:fldChar w:fldCharType="separate"/>
        </w:r>
        <w:r w:rsidR="00851C97">
          <w:rPr>
            <w:rStyle w:val="af"/>
            <w:rFonts w:eastAsia="黑体" w:cs="Times New Roman"/>
            <w:noProof/>
            <w:webHidden/>
            <w:sz w:val="28"/>
            <w:szCs w:val="28"/>
          </w:rPr>
          <w:t>41</w:t>
        </w:r>
        <w:r w:rsidR="00D545E5" w:rsidRPr="00D545E5">
          <w:rPr>
            <w:rStyle w:val="af"/>
            <w:rFonts w:eastAsia="黑体" w:cs="Times New Roman"/>
            <w:noProof/>
            <w:webHidden/>
            <w:sz w:val="28"/>
            <w:szCs w:val="28"/>
          </w:rPr>
          <w:fldChar w:fldCharType="end"/>
        </w:r>
      </w:hyperlink>
      <w:r w:rsidR="00D545E5" w:rsidRPr="00D545E5">
        <w:rPr>
          <w:rStyle w:val="af"/>
          <w:rFonts w:eastAsia="黑体" w:cs="Times New Roman"/>
          <w:noProof/>
          <w:sz w:val="28"/>
          <w:szCs w:val="28"/>
        </w:rPr>
        <w:fldChar w:fldCharType="end"/>
      </w:r>
      <w:r w:rsidR="00D545E5" w:rsidRPr="00D545E5">
        <w:rPr>
          <w:rStyle w:val="af"/>
          <w:rFonts w:eastAsia="黑体" w:cs="Times New Roman"/>
          <w:noProof/>
          <w:sz w:val="28"/>
          <w:szCs w:val="28"/>
        </w:rPr>
        <w:fldChar w:fldCharType="begin"/>
      </w:r>
      <w:r w:rsidR="00D545E5" w:rsidRPr="00D545E5">
        <w:rPr>
          <w:rStyle w:val="af"/>
          <w:rFonts w:eastAsia="黑体" w:cs="Times New Roman"/>
          <w:noProof/>
          <w:sz w:val="28"/>
          <w:szCs w:val="28"/>
        </w:rPr>
        <w:instrText xml:space="preserve"> TOC \h \z \c "</w:instrText>
      </w:r>
      <w:r w:rsidR="00D545E5" w:rsidRPr="00D545E5">
        <w:rPr>
          <w:rStyle w:val="af"/>
          <w:rFonts w:eastAsia="黑体" w:cs="Times New Roman"/>
          <w:noProof/>
          <w:sz w:val="28"/>
          <w:szCs w:val="28"/>
        </w:rPr>
        <w:instrText>表</w:instrText>
      </w:r>
      <w:r w:rsidR="00D545E5" w:rsidRPr="00D545E5">
        <w:rPr>
          <w:rStyle w:val="af"/>
          <w:rFonts w:eastAsia="黑体" w:cs="Times New Roman"/>
          <w:noProof/>
          <w:sz w:val="28"/>
          <w:szCs w:val="28"/>
        </w:rPr>
        <w:instrText xml:space="preserve">5-" </w:instrText>
      </w:r>
      <w:r w:rsidR="00D545E5" w:rsidRPr="00D545E5">
        <w:rPr>
          <w:rStyle w:val="af"/>
          <w:rFonts w:eastAsia="黑体" w:cs="Times New Roman"/>
          <w:noProof/>
          <w:sz w:val="28"/>
          <w:szCs w:val="28"/>
        </w:rPr>
        <w:fldChar w:fldCharType="separate"/>
      </w:r>
    </w:p>
    <w:p w14:paraId="060D93C9" w14:textId="1D0731AB" w:rsidR="00D545E5" w:rsidRPr="00D545E5" w:rsidRDefault="00000000"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2803566" w:history="1">
        <w:r w:rsidR="00D545E5" w:rsidRPr="00D545E5">
          <w:rPr>
            <w:rStyle w:val="af"/>
            <w:rFonts w:eastAsia="黑体" w:cs="Times New Roman" w:hint="eastAsia"/>
            <w:noProof/>
            <w:sz w:val="28"/>
            <w:szCs w:val="28"/>
          </w:rPr>
          <w:t>表</w:t>
        </w:r>
        <w:r w:rsidR="00D545E5" w:rsidRPr="00D545E5">
          <w:rPr>
            <w:rStyle w:val="af"/>
            <w:rFonts w:eastAsia="黑体" w:cs="Times New Roman"/>
            <w:noProof/>
            <w:sz w:val="28"/>
            <w:szCs w:val="28"/>
          </w:rPr>
          <w:t xml:space="preserve">5-1  </w:t>
        </w:r>
        <w:r w:rsidR="008C6881" w:rsidRPr="008C6881">
          <w:rPr>
            <w:rStyle w:val="af"/>
            <w:rFonts w:eastAsia="黑体" w:cs="Times New Roman" w:hint="eastAsia"/>
            <w:noProof/>
            <w:sz w:val="28"/>
            <w:szCs w:val="28"/>
          </w:rPr>
          <w:t>经营策略评价模型</w:t>
        </w:r>
        <w:r w:rsidR="00D545E5" w:rsidRPr="00D545E5">
          <w:rPr>
            <w:rStyle w:val="af"/>
            <w:rFonts w:eastAsia="黑体" w:cs="Times New Roman" w:hint="eastAsia"/>
            <w:noProof/>
            <w:sz w:val="28"/>
            <w:szCs w:val="28"/>
          </w:rPr>
          <w:t>表</w:t>
        </w:r>
        <w:r w:rsidR="00D545E5" w:rsidRPr="00D545E5">
          <w:rPr>
            <w:rStyle w:val="af"/>
            <w:rFonts w:eastAsia="黑体" w:cs="Times New Roman"/>
            <w:noProof/>
            <w:webHidden/>
            <w:sz w:val="28"/>
            <w:szCs w:val="28"/>
          </w:rPr>
          <w:tab/>
        </w:r>
        <w:r w:rsidR="00D545E5" w:rsidRPr="00D545E5">
          <w:rPr>
            <w:rStyle w:val="af"/>
            <w:rFonts w:eastAsia="黑体" w:cs="Times New Roman"/>
            <w:noProof/>
            <w:webHidden/>
            <w:sz w:val="28"/>
            <w:szCs w:val="28"/>
          </w:rPr>
          <w:fldChar w:fldCharType="begin"/>
        </w:r>
        <w:r w:rsidR="00D545E5" w:rsidRPr="00D545E5">
          <w:rPr>
            <w:rStyle w:val="af"/>
            <w:rFonts w:eastAsia="黑体" w:cs="Times New Roman"/>
            <w:noProof/>
            <w:webHidden/>
            <w:sz w:val="28"/>
            <w:szCs w:val="28"/>
          </w:rPr>
          <w:instrText xml:space="preserve"> PAGEREF _Toc162803566 \h </w:instrText>
        </w:r>
        <w:r w:rsidR="00D545E5" w:rsidRPr="00D545E5">
          <w:rPr>
            <w:rStyle w:val="af"/>
            <w:rFonts w:eastAsia="黑体" w:cs="Times New Roman"/>
            <w:noProof/>
            <w:webHidden/>
            <w:sz w:val="28"/>
            <w:szCs w:val="28"/>
          </w:rPr>
        </w:r>
        <w:r w:rsidR="00D545E5" w:rsidRPr="00D545E5">
          <w:rPr>
            <w:rStyle w:val="af"/>
            <w:rFonts w:eastAsia="黑体" w:cs="Times New Roman"/>
            <w:noProof/>
            <w:webHidden/>
            <w:sz w:val="28"/>
            <w:szCs w:val="28"/>
          </w:rPr>
          <w:fldChar w:fldCharType="separate"/>
        </w:r>
        <w:r w:rsidR="00851C97">
          <w:rPr>
            <w:rStyle w:val="af"/>
            <w:rFonts w:eastAsia="黑体" w:cs="Times New Roman"/>
            <w:noProof/>
            <w:webHidden/>
            <w:sz w:val="28"/>
            <w:szCs w:val="28"/>
          </w:rPr>
          <w:t>46</w:t>
        </w:r>
        <w:r w:rsidR="00D545E5" w:rsidRPr="00D545E5">
          <w:rPr>
            <w:rStyle w:val="af"/>
            <w:rFonts w:eastAsia="黑体" w:cs="Times New Roman"/>
            <w:noProof/>
            <w:webHidden/>
            <w:sz w:val="28"/>
            <w:szCs w:val="28"/>
          </w:rPr>
          <w:fldChar w:fldCharType="end"/>
        </w:r>
      </w:hyperlink>
    </w:p>
    <w:p w14:paraId="51EB3B25" w14:textId="556A4EC1" w:rsidR="00D545E5" w:rsidRPr="00D545E5" w:rsidRDefault="00000000" w:rsidP="00D545E5">
      <w:pPr>
        <w:pStyle w:val="TOC1"/>
        <w:tabs>
          <w:tab w:val="right" w:leader="dot" w:pos="8302"/>
        </w:tabs>
        <w:adjustRightInd w:val="0"/>
        <w:snapToGrid w:val="0"/>
        <w:spacing w:before="120" w:line="240" w:lineRule="auto"/>
        <w:ind w:firstLineChars="0" w:firstLine="0"/>
        <w:rPr>
          <w:rStyle w:val="af"/>
          <w:rFonts w:eastAsia="黑体" w:cs="Times New Roman"/>
          <w:noProof/>
          <w:sz w:val="28"/>
          <w:szCs w:val="28"/>
        </w:rPr>
      </w:pPr>
      <w:hyperlink w:anchor="_Toc162803567" w:history="1">
        <w:r w:rsidR="00D545E5" w:rsidRPr="00D545E5">
          <w:rPr>
            <w:rStyle w:val="af"/>
            <w:rFonts w:eastAsia="黑体" w:cs="Times New Roman" w:hint="eastAsia"/>
            <w:noProof/>
            <w:sz w:val="28"/>
            <w:szCs w:val="28"/>
          </w:rPr>
          <w:t>表</w:t>
        </w:r>
        <w:r w:rsidR="00D545E5" w:rsidRPr="00D545E5">
          <w:rPr>
            <w:rStyle w:val="af"/>
            <w:rFonts w:eastAsia="黑体" w:cs="Times New Roman"/>
            <w:noProof/>
            <w:sz w:val="28"/>
            <w:szCs w:val="28"/>
          </w:rPr>
          <w:t xml:space="preserve">5-2  </w:t>
        </w:r>
        <w:r w:rsidR="00D545E5" w:rsidRPr="00D545E5">
          <w:rPr>
            <w:rStyle w:val="af"/>
            <w:rFonts w:eastAsia="黑体" w:cs="Times New Roman" w:hint="eastAsia"/>
            <w:noProof/>
            <w:sz w:val="28"/>
            <w:szCs w:val="28"/>
          </w:rPr>
          <w:t>各指标单层权重及组合权重</w:t>
        </w:r>
        <w:r w:rsidR="00D545E5" w:rsidRPr="00D545E5">
          <w:rPr>
            <w:rStyle w:val="af"/>
            <w:rFonts w:eastAsia="黑体" w:cs="Times New Roman"/>
            <w:noProof/>
            <w:webHidden/>
            <w:sz w:val="28"/>
            <w:szCs w:val="28"/>
          </w:rPr>
          <w:tab/>
        </w:r>
        <w:r w:rsidR="00D545E5" w:rsidRPr="00D545E5">
          <w:rPr>
            <w:rStyle w:val="af"/>
            <w:rFonts w:eastAsia="黑体" w:cs="Times New Roman"/>
            <w:noProof/>
            <w:webHidden/>
            <w:sz w:val="28"/>
            <w:szCs w:val="28"/>
          </w:rPr>
          <w:fldChar w:fldCharType="begin"/>
        </w:r>
        <w:r w:rsidR="00D545E5" w:rsidRPr="00D545E5">
          <w:rPr>
            <w:rStyle w:val="af"/>
            <w:rFonts w:eastAsia="黑体" w:cs="Times New Roman"/>
            <w:noProof/>
            <w:webHidden/>
            <w:sz w:val="28"/>
            <w:szCs w:val="28"/>
          </w:rPr>
          <w:instrText xml:space="preserve"> PAGEREF _Toc162803567 \h </w:instrText>
        </w:r>
        <w:r w:rsidR="00D545E5" w:rsidRPr="00D545E5">
          <w:rPr>
            <w:rStyle w:val="af"/>
            <w:rFonts w:eastAsia="黑体" w:cs="Times New Roman"/>
            <w:noProof/>
            <w:webHidden/>
            <w:sz w:val="28"/>
            <w:szCs w:val="28"/>
          </w:rPr>
        </w:r>
        <w:r w:rsidR="00D545E5" w:rsidRPr="00D545E5">
          <w:rPr>
            <w:rStyle w:val="af"/>
            <w:rFonts w:eastAsia="黑体" w:cs="Times New Roman"/>
            <w:noProof/>
            <w:webHidden/>
            <w:sz w:val="28"/>
            <w:szCs w:val="28"/>
          </w:rPr>
          <w:fldChar w:fldCharType="separate"/>
        </w:r>
        <w:r w:rsidR="00851C97">
          <w:rPr>
            <w:rStyle w:val="af"/>
            <w:rFonts w:eastAsia="黑体" w:cs="Times New Roman"/>
            <w:noProof/>
            <w:webHidden/>
            <w:sz w:val="28"/>
            <w:szCs w:val="28"/>
          </w:rPr>
          <w:t>54</w:t>
        </w:r>
        <w:r w:rsidR="00D545E5" w:rsidRPr="00D545E5">
          <w:rPr>
            <w:rStyle w:val="af"/>
            <w:rFonts w:eastAsia="黑体" w:cs="Times New Roman"/>
            <w:noProof/>
            <w:webHidden/>
            <w:sz w:val="28"/>
            <w:szCs w:val="28"/>
          </w:rPr>
          <w:fldChar w:fldCharType="end"/>
        </w:r>
      </w:hyperlink>
    </w:p>
    <w:p w14:paraId="4848CBF7" w14:textId="77777777" w:rsidR="00D545E5" w:rsidRPr="00D545E5" w:rsidRDefault="00D545E5" w:rsidP="00D545E5">
      <w:pPr>
        <w:pStyle w:val="TOC1"/>
        <w:tabs>
          <w:tab w:val="right" w:leader="dot" w:pos="8302"/>
        </w:tabs>
        <w:adjustRightInd w:val="0"/>
        <w:snapToGrid w:val="0"/>
        <w:spacing w:before="120" w:line="240" w:lineRule="auto"/>
        <w:ind w:firstLineChars="0" w:firstLine="0"/>
      </w:pPr>
      <w:r w:rsidRPr="00D545E5">
        <w:rPr>
          <w:rStyle w:val="af"/>
          <w:rFonts w:eastAsia="黑体" w:cs="Times New Roman"/>
          <w:noProof/>
          <w:sz w:val="28"/>
          <w:szCs w:val="28"/>
        </w:rPr>
        <w:fldChar w:fldCharType="end"/>
      </w:r>
    </w:p>
    <w:p w14:paraId="2BC58E2F" w14:textId="77777777" w:rsidR="005D448A" w:rsidRDefault="005D448A">
      <w:pPr>
        <w:widowControl/>
        <w:spacing w:line="240" w:lineRule="auto"/>
        <w:ind w:firstLineChars="0" w:firstLine="0"/>
        <w:jc w:val="left"/>
        <w:rPr>
          <w:rFonts w:eastAsia="黑体" w:cstheme="majorBidi"/>
          <w:b/>
          <w:bCs/>
          <w:sz w:val="28"/>
          <w:szCs w:val="32"/>
        </w:rPr>
      </w:pPr>
      <w:r>
        <w:br w:type="page"/>
      </w:r>
    </w:p>
    <w:p w14:paraId="54EC778A" w14:textId="77777777" w:rsidR="005D448A" w:rsidRDefault="005D448A" w:rsidP="005D448A">
      <w:pPr>
        <w:ind w:firstLine="480"/>
      </w:pPr>
    </w:p>
    <w:p w14:paraId="0EB2DA81" w14:textId="77777777" w:rsidR="005D448A" w:rsidRPr="005D448A" w:rsidRDefault="005D448A" w:rsidP="005D448A">
      <w:pPr>
        <w:ind w:firstLine="480"/>
        <w:sectPr w:rsidR="005D448A" w:rsidRPr="005D448A" w:rsidSect="006E6D3D">
          <w:pgSz w:w="11906" w:h="16838" w:code="9"/>
          <w:pgMar w:top="1440" w:right="1797" w:bottom="1440" w:left="1797" w:header="851" w:footer="851" w:gutter="0"/>
          <w:pgNumType w:fmt="upperRoman"/>
          <w:cols w:space="425"/>
          <w:docGrid w:linePitch="326"/>
        </w:sectPr>
      </w:pPr>
    </w:p>
    <w:p w14:paraId="7E753384" w14:textId="77777777" w:rsidR="005D448A" w:rsidRPr="005D448A" w:rsidRDefault="005D448A" w:rsidP="00B73ABC">
      <w:pPr>
        <w:pStyle w:val="a5"/>
      </w:pPr>
      <w:bookmarkStart w:id="15" w:name="_Toc165574152"/>
      <w:r w:rsidRPr="005D448A">
        <w:rPr>
          <w:rFonts w:hint="eastAsia"/>
        </w:rPr>
        <w:lastRenderedPageBreak/>
        <w:t>第</w:t>
      </w:r>
      <w:r w:rsidRPr="005D448A">
        <w:rPr>
          <w:rFonts w:hint="eastAsia"/>
        </w:rPr>
        <w:t>1</w:t>
      </w:r>
      <w:r w:rsidRPr="005D448A">
        <w:rPr>
          <w:rFonts w:hint="eastAsia"/>
        </w:rPr>
        <w:t>章</w:t>
      </w:r>
      <w:r>
        <w:rPr>
          <w:rFonts w:hint="eastAsia"/>
        </w:rPr>
        <w:t xml:space="preserve">  </w:t>
      </w:r>
      <w:r w:rsidRPr="005D448A">
        <w:rPr>
          <w:rFonts w:hint="eastAsia"/>
        </w:rPr>
        <w:t>绪论</w:t>
      </w:r>
      <w:bookmarkEnd w:id="15"/>
    </w:p>
    <w:p w14:paraId="7146590B" w14:textId="77777777" w:rsidR="005D448A" w:rsidRPr="00A30805" w:rsidRDefault="005D448A" w:rsidP="00B73ABC">
      <w:pPr>
        <w:pStyle w:val="1"/>
      </w:pPr>
      <w:bookmarkStart w:id="16" w:name="_Toc165574153"/>
      <w:r w:rsidRPr="00A30805">
        <w:rPr>
          <w:rFonts w:hint="eastAsia"/>
        </w:rPr>
        <w:t xml:space="preserve">1.1  </w:t>
      </w:r>
      <w:r w:rsidRPr="00A30805">
        <w:rPr>
          <w:rFonts w:hint="eastAsia"/>
        </w:rPr>
        <w:t>研究背景和选题意义</w:t>
      </w:r>
      <w:bookmarkEnd w:id="16"/>
    </w:p>
    <w:p w14:paraId="32D2F235" w14:textId="77777777" w:rsidR="005D448A" w:rsidRPr="00A30805" w:rsidRDefault="005D448A" w:rsidP="00A30805">
      <w:pPr>
        <w:pStyle w:val="2"/>
      </w:pPr>
      <w:bookmarkStart w:id="17" w:name="_Toc165574154"/>
      <w:r w:rsidRPr="00A30805">
        <w:rPr>
          <w:rFonts w:hint="eastAsia"/>
        </w:rPr>
        <w:t xml:space="preserve">1.1.1  </w:t>
      </w:r>
      <w:r w:rsidRPr="00A30805">
        <w:rPr>
          <w:rFonts w:hint="eastAsia"/>
        </w:rPr>
        <w:t>研究背景</w:t>
      </w:r>
      <w:bookmarkEnd w:id="17"/>
    </w:p>
    <w:p w14:paraId="61A2B4CB" w14:textId="77777777" w:rsidR="005D448A" w:rsidRPr="00B73ABC" w:rsidRDefault="005D448A" w:rsidP="00B73ABC">
      <w:pPr>
        <w:pStyle w:val="3"/>
      </w:pPr>
      <w:r w:rsidRPr="00B73ABC">
        <w:rPr>
          <w:rFonts w:hint="eastAsia"/>
        </w:rPr>
        <w:t xml:space="preserve">1.1.1.1  </w:t>
      </w:r>
      <w:r w:rsidRPr="00B73ABC">
        <w:rPr>
          <w:rFonts w:hint="eastAsia"/>
        </w:rPr>
        <w:t>共享经济在我国蓬勃兴起</w:t>
      </w:r>
    </w:p>
    <w:p w14:paraId="39FEABE9" w14:textId="30D29714" w:rsidR="005D448A" w:rsidRPr="005D448A" w:rsidRDefault="005D448A" w:rsidP="005D448A">
      <w:pPr>
        <w:ind w:firstLine="480"/>
        <w:rPr>
          <w:rFonts w:cs="Times New Roman"/>
        </w:rPr>
      </w:pPr>
      <w:r w:rsidRPr="005D448A">
        <w:rPr>
          <w:rFonts w:cs="Times New Roman" w:hint="eastAsia"/>
        </w:rPr>
        <w:t>随着我国经济结构的优化升级，借助互联网技术兴起的共享经济近年来呈现出蓬勃的发展态势。至</w:t>
      </w:r>
      <w:r w:rsidRPr="005D448A">
        <w:rPr>
          <w:rFonts w:cs="Times New Roman" w:hint="eastAsia"/>
        </w:rPr>
        <w:t>202</w:t>
      </w:r>
      <w:r w:rsidR="0002298D">
        <w:rPr>
          <w:rFonts w:cs="Times New Roman" w:hint="eastAsia"/>
        </w:rPr>
        <w:t>2</w:t>
      </w:r>
      <w:r w:rsidRPr="005D448A">
        <w:rPr>
          <w:rFonts w:cs="Times New Roman" w:hint="eastAsia"/>
        </w:rPr>
        <w:t>年，我国共享经济市场规模得以进一步扩张，为增强经济发展韧性提供了积极助力，同时共享经济的主要领域也呈现出显著的亮点。</w:t>
      </w:r>
      <w:r w:rsidRPr="005D448A">
        <w:rPr>
          <w:rFonts w:cs="Times New Roman" w:hint="eastAsia"/>
        </w:rPr>
        <w:t>202</w:t>
      </w:r>
      <w:r w:rsidR="0002298D">
        <w:rPr>
          <w:rFonts w:cs="Times New Roman" w:hint="eastAsia"/>
        </w:rPr>
        <w:t>2</w:t>
      </w:r>
      <w:r w:rsidRPr="005D448A">
        <w:rPr>
          <w:rFonts w:cs="Times New Roman" w:hint="eastAsia"/>
        </w:rPr>
        <w:t>年全年共享经济市场交易规模已接近</w:t>
      </w:r>
      <w:r w:rsidRPr="005D448A">
        <w:rPr>
          <w:rFonts w:cs="Times New Roman" w:hint="eastAsia"/>
        </w:rPr>
        <w:t>38000</w:t>
      </w:r>
      <w:r w:rsidRPr="005D448A">
        <w:rPr>
          <w:rFonts w:cs="Times New Roman" w:hint="eastAsia"/>
        </w:rPr>
        <w:t>亿元，对比</w:t>
      </w:r>
      <w:r w:rsidRPr="005D448A">
        <w:rPr>
          <w:rFonts w:cs="Times New Roman" w:hint="eastAsia"/>
        </w:rPr>
        <w:t>2021</w:t>
      </w:r>
      <w:r w:rsidRPr="005D448A">
        <w:rPr>
          <w:rFonts w:cs="Times New Roman" w:hint="eastAsia"/>
        </w:rPr>
        <w:t>年同比增长</w:t>
      </w:r>
      <w:r w:rsidRPr="005D448A">
        <w:rPr>
          <w:rFonts w:cs="Times New Roman" w:hint="eastAsia"/>
        </w:rPr>
        <w:t>3.9%</w:t>
      </w:r>
      <w:r w:rsidRPr="005D448A">
        <w:rPr>
          <w:rFonts w:cs="Times New Roman" w:hint="eastAsia"/>
        </w:rPr>
        <w:t>，展现了强大的发展活力和潜力。从国家层面的经济发展部署来看，共享经济市场在扩大内需、促进消费、提升供给质量，完善市场体系，畅通经济循环有着至关重要的作用。我国《扩大内需战略规划纲要（</w:t>
      </w:r>
      <w:r w:rsidRPr="005D448A">
        <w:rPr>
          <w:rFonts w:cs="Times New Roman" w:hint="eastAsia"/>
        </w:rPr>
        <w:t>2022-2035</w:t>
      </w:r>
      <w:r w:rsidRPr="005D448A">
        <w:rPr>
          <w:rFonts w:cs="Times New Roman" w:hint="eastAsia"/>
        </w:rPr>
        <w:t>年）》确立了扩大内需的全新战略方位，特别强调“推动共享经济等新型消费业态的发展”。为了积极应对当前社会发展趋势，我国政府特制定以下三项举措。首先，着眼于开拓共享生活新空间，大力倡导共享出行、共享住宿及共享旅游等领域的智能化服务升级，通过技术创新促进商业模式的革新。其次，为了构建共享生产新体系，鼓励企业积极开放自身平台资源，深入挖掘并有效利用闲置资源，释放其潜在价值，从而推动资源的优化配置和高效利用。最后，鼓励制造业企业探索共享制造的商业模式及适用场景，通过共享经济的理念推动制造业的转型升级和提质增效，实现产业结构的优化和升级。通过这些举措，我们期望能够有力促进共享经济等新型消费业态的健康发展，为扩大内需提供新的动力源泉。可见共享经济新业态有望在人民生活等领域加快渗透。对</w:t>
      </w:r>
      <w:r w:rsidR="007E0C0F">
        <w:rPr>
          <w:rFonts w:cs="Times New Roman" w:hint="eastAsia"/>
        </w:rPr>
        <w:t>共享单车乃至</w:t>
      </w:r>
      <w:r w:rsidRPr="005D448A">
        <w:rPr>
          <w:rFonts w:cs="Times New Roman" w:hint="eastAsia"/>
        </w:rPr>
        <w:t>共享</w:t>
      </w:r>
      <w:r w:rsidR="007E0C0F">
        <w:rPr>
          <w:rFonts w:cs="Times New Roman" w:hint="eastAsia"/>
        </w:rPr>
        <w:t>经</w:t>
      </w:r>
      <w:r w:rsidRPr="005D448A">
        <w:rPr>
          <w:rFonts w:cs="Times New Roman" w:hint="eastAsia"/>
        </w:rPr>
        <w:t>济</w:t>
      </w:r>
      <w:r w:rsidR="007E0C0F">
        <w:rPr>
          <w:rFonts w:cs="Times New Roman" w:hint="eastAsia"/>
        </w:rPr>
        <w:t>领域的</w:t>
      </w:r>
      <w:r w:rsidRPr="005D448A">
        <w:rPr>
          <w:rFonts w:cs="Times New Roman" w:hint="eastAsia"/>
        </w:rPr>
        <w:t>商业模式优化研究顺应了我国战略需要。</w:t>
      </w:r>
    </w:p>
    <w:p w14:paraId="7A15CD27" w14:textId="77777777" w:rsidR="005D448A" w:rsidRPr="005D448A" w:rsidRDefault="005D448A" w:rsidP="00B73ABC">
      <w:pPr>
        <w:pStyle w:val="3"/>
      </w:pPr>
      <w:r w:rsidRPr="005D448A">
        <w:rPr>
          <w:rFonts w:hint="eastAsia"/>
        </w:rPr>
        <w:t>1.1.1.2</w:t>
      </w:r>
      <w:r w:rsidR="00B73ABC">
        <w:rPr>
          <w:rFonts w:hint="eastAsia"/>
        </w:rPr>
        <w:t xml:space="preserve">  </w:t>
      </w:r>
      <w:r w:rsidRPr="005D448A">
        <w:rPr>
          <w:rFonts w:hint="eastAsia"/>
        </w:rPr>
        <w:t>共享单车市场爆发式发展</w:t>
      </w:r>
    </w:p>
    <w:p w14:paraId="316C4442" w14:textId="77777777" w:rsidR="005D448A" w:rsidRPr="005D448A" w:rsidRDefault="005D448A" w:rsidP="005D448A">
      <w:pPr>
        <w:ind w:firstLine="480"/>
        <w:rPr>
          <w:rFonts w:cs="Times New Roman"/>
        </w:rPr>
      </w:pPr>
      <w:r w:rsidRPr="005D448A">
        <w:rPr>
          <w:rFonts w:cs="Times New Roman" w:hint="eastAsia"/>
        </w:rPr>
        <w:t>2017</w:t>
      </w:r>
      <w:r w:rsidRPr="005D448A">
        <w:rPr>
          <w:rFonts w:cs="Times New Roman" w:hint="eastAsia"/>
        </w:rPr>
        <w:t>年以来，共享经济引发了热议，伴随共享经济的发展，共享型新兴交通工具为城市传统交通系统注入了新鲜血液。共享单车的面世帮助出行者有效实现了近距离的空间位移，为市民交通生活提供便利，还在一定程度上缓解了城市道路交通拥堵的问题。共享单车方便和环保的特点对社会经济发展也起到了积极的推动作用，对环境保护产生了深远的影响。具体来说，共享单车通过提供便捷、低成本的出行方式，降低了人们对私人汽车的依赖，从而减少了车辆拥堵和尾气排放，有效提升了城市的交通效率和空气质量。此外，共享单车还促进了城市绿色出行理念的普及，引导人们形成更加环保、健康的生活方式。</w:t>
      </w:r>
    </w:p>
    <w:p w14:paraId="218371D1" w14:textId="149E35CC" w:rsidR="005D448A" w:rsidRPr="005D448A" w:rsidRDefault="005D448A" w:rsidP="005D448A">
      <w:pPr>
        <w:ind w:firstLine="480"/>
        <w:rPr>
          <w:rFonts w:cs="Times New Roman"/>
        </w:rPr>
      </w:pPr>
      <w:r w:rsidRPr="005D448A">
        <w:rPr>
          <w:rFonts w:cs="Times New Roman" w:hint="eastAsia"/>
        </w:rPr>
        <w:t>共享单车最早出现在我国的时间是</w:t>
      </w:r>
      <w:r w:rsidRPr="005D448A">
        <w:rPr>
          <w:rFonts w:cs="Times New Roman" w:hint="eastAsia"/>
        </w:rPr>
        <w:t>2014</w:t>
      </w:r>
      <w:r w:rsidRPr="005D448A">
        <w:rPr>
          <w:rFonts w:cs="Times New Roman" w:hint="eastAsia"/>
        </w:rPr>
        <w:t>年，真正投入生产投放运营是从</w:t>
      </w:r>
      <w:r w:rsidRPr="005D448A">
        <w:rPr>
          <w:rFonts w:cs="Times New Roman" w:hint="eastAsia"/>
        </w:rPr>
        <w:lastRenderedPageBreak/>
        <w:t>2016</w:t>
      </w:r>
      <w:r w:rsidRPr="005D448A">
        <w:rPr>
          <w:rFonts w:cs="Times New Roman" w:hint="eastAsia"/>
        </w:rPr>
        <w:t>年。共享单车在一线城市投放初期就带动了整个行业的发展和扩张。此后的一两年，不少企业随着资本的追逐进入共享单车市场。根据前瞻产业研究院的调研统计，</w:t>
      </w:r>
      <w:r w:rsidRPr="005D448A">
        <w:rPr>
          <w:rFonts w:cs="Times New Roman" w:hint="eastAsia"/>
        </w:rPr>
        <w:t>2017</w:t>
      </w:r>
      <w:r w:rsidRPr="005D448A">
        <w:rPr>
          <w:rFonts w:cs="Times New Roman" w:hint="eastAsia"/>
        </w:rPr>
        <w:t>年全年我国的共享单车企业融资规模达</w:t>
      </w:r>
      <w:r w:rsidRPr="005D448A">
        <w:rPr>
          <w:rFonts w:cs="Times New Roman" w:hint="eastAsia"/>
        </w:rPr>
        <w:t>833</w:t>
      </w:r>
      <w:r w:rsidRPr="005D448A">
        <w:rPr>
          <w:rFonts w:cs="Times New Roman" w:hint="eastAsia"/>
        </w:rPr>
        <w:t>亿元。</w:t>
      </w:r>
      <w:r w:rsidRPr="005D448A">
        <w:rPr>
          <w:rFonts w:cs="Times New Roman" w:hint="eastAsia"/>
        </w:rPr>
        <w:t>2018</w:t>
      </w:r>
      <w:r w:rsidRPr="005D448A">
        <w:rPr>
          <w:rFonts w:cs="Times New Roman" w:hint="eastAsia"/>
        </w:rPr>
        <w:t>年，共享单车行业迎来了一场严酷的寒冬，众多企业因经营不善及资本撤离而面临生死存亡的抉择。在这一轮洗牌中，不少公司纷纷倒闭或被收购，市场逐渐回归冷静与理性。然而，正是在这样激烈的竞争环境中，</w:t>
      </w:r>
      <w:r w:rsidRPr="005D448A">
        <w:rPr>
          <w:rFonts w:cs="Times New Roman" w:hint="eastAsia"/>
        </w:rPr>
        <w:t>M</w:t>
      </w:r>
      <w:r w:rsidRPr="005D448A">
        <w:rPr>
          <w:rFonts w:cs="Times New Roman" w:hint="eastAsia"/>
        </w:rPr>
        <w:t>单车、哈啰单车和青桔单车凭借其稳健的经营和出色的市场表现，最终成功存活下来。经过这一轮行业的</w:t>
      </w:r>
      <w:r w:rsidR="0002298D">
        <w:rPr>
          <w:rFonts w:cs="Times New Roman" w:hint="eastAsia"/>
        </w:rPr>
        <w:t>洗牌</w:t>
      </w:r>
      <w:r w:rsidRPr="005D448A">
        <w:rPr>
          <w:rFonts w:cs="Times New Roman" w:hint="eastAsia"/>
        </w:rPr>
        <w:t>，共享单车市场格局发生了</w:t>
      </w:r>
      <w:r w:rsidR="0002298D">
        <w:rPr>
          <w:rFonts w:cs="Times New Roman" w:hint="eastAsia"/>
        </w:rPr>
        <w:t>巨大</w:t>
      </w:r>
      <w:r w:rsidRPr="005D448A">
        <w:rPr>
          <w:rFonts w:cs="Times New Roman" w:hint="eastAsia"/>
        </w:rPr>
        <w:t>变化，缺乏核心竞争力的企业被淘汰出局，而剩下的企业则更加注重自身的稳健发展和用户体验的提升。这一变化不仅有利于行业的健康发展，也为消费者提供了更加优质的服务。如今，</w:t>
      </w:r>
      <w:r w:rsidRPr="005D448A">
        <w:rPr>
          <w:rFonts w:cs="Times New Roman" w:hint="eastAsia"/>
        </w:rPr>
        <w:t>M</w:t>
      </w:r>
      <w:r w:rsidRPr="005D448A">
        <w:rPr>
          <w:rFonts w:cs="Times New Roman" w:hint="eastAsia"/>
        </w:rPr>
        <w:t>单车、哈啰单车和青桔单车已经成为共享单车市场的领军企业。它们凭借先进的技术、完善的服务和创新的商业模式，赢得了广大用户的信赖和喜爱。在未来，随着共享经济的不断发展，这些企业有望继续发挥重要作用，推动行业的进步和升级。回顾过去</w:t>
      </w:r>
      <w:r w:rsidRPr="005D448A">
        <w:rPr>
          <w:rFonts w:cs="Times New Roman" w:hint="eastAsia"/>
        </w:rPr>
        <w:t>7</w:t>
      </w:r>
      <w:r w:rsidRPr="005D448A">
        <w:rPr>
          <w:rFonts w:cs="Times New Roman" w:hint="eastAsia"/>
        </w:rPr>
        <w:t>年，行业经历了从无序到有序、从混乱到规范的转变</w:t>
      </w:r>
      <w:r w:rsidR="007E0C0F">
        <w:rPr>
          <w:rFonts w:cs="Times New Roman" w:hint="eastAsia"/>
        </w:rPr>
        <w:t>，</w:t>
      </w:r>
      <w:r w:rsidR="007E0C0F" w:rsidRPr="005D448A">
        <w:rPr>
          <w:rFonts w:cs="Times New Roman" w:hint="eastAsia"/>
        </w:rPr>
        <w:t>近三年来形成趋于稳定的“三足鼎立”的市场格局</w:t>
      </w:r>
      <w:r w:rsidRPr="005D448A">
        <w:rPr>
          <w:rFonts w:cs="Times New Roman" w:hint="eastAsia"/>
        </w:rPr>
        <w:t>。企业开始更加注重自身的经营管理，提升服务质量，以应对日益激烈的市场竞争。同时，政府也加强了对共享单车行业的监管和规范，推动了行业的健康发展。</w:t>
      </w:r>
    </w:p>
    <w:p w14:paraId="4AB23099" w14:textId="77777777" w:rsidR="005D448A" w:rsidRPr="005D448A" w:rsidRDefault="005D448A" w:rsidP="005D448A">
      <w:pPr>
        <w:ind w:firstLine="480"/>
        <w:rPr>
          <w:rFonts w:cs="Times New Roman"/>
        </w:rPr>
      </w:pPr>
      <w:r w:rsidRPr="005D448A">
        <w:rPr>
          <w:rFonts w:cs="Times New Roman" w:hint="eastAsia"/>
        </w:rPr>
        <w:t>近年来，随着市场的迅猛增长，共享单车引发了社会各界的广泛关注与诸多讨论。尽管争议不断，但其无疑对传统的资源配置模式带来了颠覆性的变革，显著降低了供需交易成本。通过“共享”这一创新服务，得以更高效地利用单车资源，有效改善交通环境。在此过程中，共享单车不仅改变了人们的出行方式，更在一定程度上重塑了社会的资源配置格局，展现了其强大的社会经济效益。然而，随之而来的管理与监管问题亦不容忽视，需各方共同努力，确保其健康有序发展。</w:t>
      </w:r>
    </w:p>
    <w:p w14:paraId="30FF36F9" w14:textId="77777777" w:rsidR="005D448A" w:rsidRPr="005D448A" w:rsidRDefault="005D448A" w:rsidP="005D448A">
      <w:pPr>
        <w:ind w:firstLine="480"/>
        <w:rPr>
          <w:rFonts w:cs="Times New Roman"/>
        </w:rPr>
      </w:pPr>
      <w:r w:rsidRPr="005D448A">
        <w:rPr>
          <w:rFonts w:cs="Times New Roman" w:hint="eastAsia"/>
        </w:rPr>
        <w:t>共享单车之所以能在市场中蓬勃发展，背后有多重因素的共同推动。从宏观层面，互联网支付的全面覆盖、物联网新兴技术的发展以及相关政策法规的引导，均为共享单车的发展创造了有利的环境。此外，政府还大力倡导互联网经济的创新发展，鼓励利用信息技术培育战略性新兴产业，进一步推动了共享单车行业的快速发展。从市场主体的层面，城市内的主流交通有公交、地铁、出租车，但群众在出行“最后一公里”方面所面临的难题愈发凸显。共享单车恰好解决了这一用车需求，为民众提供了便捷、环保的出行方式。因此，共享单车逐渐走进了民众的生活，并得到了大众的广泛接受和认可。</w:t>
      </w:r>
    </w:p>
    <w:p w14:paraId="49ECBCAF" w14:textId="06A45051" w:rsidR="005D448A" w:rsidRPr="005D448A" w:rsidRDefault="005D448A" w:rsidP="00B73ABC">
      <w:pPr>
        <w:pStyle w:val="3"/>
      </w:pPr>
      <w:r w:rsidRPr="005D448A">
        <w:rPr>
          <w:rFonts w:hint="eastAsia"/>
        </w:rPr>
        <w:t>1.1.1.3</w:t>
      </w:r>
      <w:r w:rsidR="00B73ABC">
        <w:rPr>
          <w:rFonts w:hint="eastAsia"/>
        </w:rPr>
        <w:t xml:space="preserve">  </w:t>
      </w:r>
      <w:r w:rsidRPr="005D448A">
        <w:rPr>
          <w:rFonts w:hint="eastAsia"/>
        </w:rPr>
        <w:t>共享</w:t>
      </w:r>
      <w:r w:rsidR="00A36A02">
        <w:rPr>
          <w:rFonts w:hint="eastAsia"/>
        </w:rPr>
        <w:t>单车行业的发展现状</w:t>
      </w:r>
    </w:p>
    <w:p w14:paraId="1A0F5154" w14:textId="6DA6BF1A" w:rsidR="005D448A" w:rsidRPr="005D448A" w:rsidRDefault="005D448A" w:rsidP="005D448A">
      <w:pPr>
        <w:ind w:firstLine="480"/>
        <w:rPr>
          <w:rFonts w:cs="Times New Roman"/>
        </w:rPr>
      </w:pPr>
      <w:r w:rsidRPr="005D448A">
        <w:rPr>
          <w:rFonts w:cs="Times New Roman" w:hint="eastAsia"/>
        </w:rPr>
        <w:t>共享经济在推动灵活就业、高效整合闲置资源配置、降低交易成本、增强社会资源运转效率以及满足多元化需求等方面发挥着关键作用。然而，共享经济也面临着诸多挑战和问题。近年发生的多起网约车安全事件，以及共享单车在公共</w:t>
      </w:r>
      <w:r w:rsidRPr="005D448A">
        <w:rPr>
          <w:rFonts w:cs="Times New Roman" w:hint="eastAsia"/>
        </w:rPr>
        <w:lastRenderedPageBreak/>
        <w:t>场所的无序停放、恶意破坏和押金退还难等问题，都引发了公众的广泛关注和不满。此外，一些网贷平台的“爆雷”事件也进一步暴露了共享经济领域的风险。这些问题引发了社会各界对共享经济本身是否合理的质疑，以及对共享经济未来发展方向和可持续性的担忧。共享经济的高质量发展是我国经济由高速增长向高质量发展转型过程中的必然要求，需要政府、企业和社会各界的协同努力。为确保其健康、有序、可持续的推进，必须强化监管与规范，优化服务质量，并切实保障用户权益。这样的发展道路不仅符合新时代的需求，而且为共享经济摆脱当前困境，实现自我校正提供了正确的指引。共享经济目前所面临的诸多挑战，其根源在于过度追求数量而忽视质量，短视行为忽视了长远发展。因此，共享经济要走出困境，重拾前进的希望，必须坚定地走高质量发展的道路，以实现真正的可持续发展。环境助力加上市场需求造就了共享单车企业的发展。但随着大量资金的突然涌入，行业规模的急速扩张，绝大多数的公司并没有及时匹配相对于的</w:t>
      </w:r>
      <w:r w:rsidR="002A2B7F">
        <w:rPr>
          <w:rFonts w:cs="Times New Roman" w:hint="eastAsia"/>
        </w:rPr>
        <w:t>经营</w:t>
      </w:r>
      <w:r w:rsidRPr="005D448A">
        <w:rPr>
          <w:rFonts w:cs="Times New Roman" w:hint="eastAsia"/>
        </w:rPr>
        <w:t>管理，导致很多共享单车企业迅速又走向溃败。</w:t>
      </w:r>
    </w:p>
    <w:p w14:paraId="58AFCF7E" w14:textId="0EFEA645" w:rsidR="005D448A" w:rsidRPr="005D448A" w:rsidRDefault="005D448A" w:rsidP="005D448A">
      <w:pPr>
        <w:ind w:firstLine="480"/>
        <w:rPr>
          <w:rFonts w:cs="Times New Roman"/>
        </w:rPr>
      </w:pPr>
      <w:r w:rsidRPr="005D448A">
        <w:rPr>
          <w:rFonts w:cs="Times New Roman" w:hint="eastAsia"/>
        </w:rPr>
        <w:t>共享单车行业在过往的几年里一度被业内认为还不具备一个有效的商业模式，也没有独立经营并盈利的案例。本文选取的</w:t>
      </w:r>
      <w:r w:rsidRPr="005D448A">
        <w:rPr>
          <w:rFonts w:cs="Times New Roman" w:hint="eastAsia"/>
        </w:rPr>
        <w:t>M</w:t>
      </w:r>
      <w:r w:rsidRPr="005D448A">
        <w:rPr>
          <w:rFonts w:cs="Times New Roman" w:hint="eastAsia"/>
        </w:rPr>
        <w:t>公司于</w:t>
      </w:r>
      <w:r w:rsidRPr="005D448A">
        <w:rPr>
          <w:rFonts w:cs="Times New Roman" w:hint="eastAsia"/>
        </w:rPr>
        <w:t>2019</w:t>
      </w:r>
      <w:r w:rsidRPr="005D448A">
        <w:rPr>
          <w:rFonts w:cs="Times New Roman" w:hint="eastAsia"/>
        </w:rPr>
        <w:t>年行业寒冬期后正式收购了摩拜</w:t>
      </w:r>
      <w:r w:rsidR="00A36A02">
        <w:rPr>
          <w:rFonts w:cs="Times New Roman" w:hint="eastAsia"/>
        </w:rPr>
        <w:t>公司</w:t>
      </w:r>
      <w:r w:rsidRPr="005D448A">
        <w:rPr>
          <w:rFonts w:cs="Times New Roman" w:hint="eastAsia"/>
        </w:rPr>
        <w:t>，收购后逐步优化经营效率和用户体验，根据</w:t>
      </w:r>
      <w:r w:rsidRPr="005D448A">
        <w:rPr>
          <w:rFonts w:cs="Times New Roman" w:hint="eastAsia"/>
        </w:rPr>
        <w:t>M</w:t>
      </w:r>
      <w:r w:rsidRPr="005D448A">
        <w:rPr>
          <w:rFonts w:cs="Times New Roman" w:hint="eastAsia"/>
        </w:rPr>
        <w:t>公司最新的财报显示，在</w:t>
      </w:r>
      <w:r w:rsidRPr="005D448A">
        <w:rPr>
          <w:rFonts w:cs="Times New Roman" w:hint="eastAsia"/>
        </w:rPr>
        <w:t>2023</w:t>
      </w:r>
      <w:r w:rsidRPr="005D448A">
        <w:rPr>
          <w:rFonts w:cs="Times New Roman" w:hint="eastAsia"/>
        </w:rPr>
        <w:t>年</w:t>
      </w:r>
      <w:r w:rsidRPr="005D448A">
        <w:rPr>
          <w:rFonts w:cs="Times New Roman" w:hint="eastAsia"/>
        </w:rPr>
        <w:t>M</w:t>
      </w:r>
      <w:r w:rsidRPr="005D448A">
        <w:rPr>
          <w:rFonts w:cs="Times New Roman" w:hint="eastAsia"/>
        </w:rPr>
        <w:t>公司共享单车业务实现了盈利，这对于共享单车行业来说是一个质的飞跃。</w:t>
      </w:r>
    </w:p>
    <w:p w14:paraId="6BB7F5A7" w14:textId="599D5DE1" w:rsidR="005D448A" w:rsidRPr="005D448A" w:rsidRDefault="005D448A" w:rsidP="005D448A">
      <w:pPr>
        <w:ind w:firstLine="480"/>
        <w:rPr>
          <w:rFonts w:cs="Times New Roman"/>
        </w:rPr>
      </w:pPr>
      <w:r w:rsidRPr="005D448A">
        <w:rPr>
          <w:rFonts w:cs="Times New Roman" w:hint="eastAsia"/>
        </w:rPr>
        <w:t>本文从</w:t>
      </w:r>
      <w:r w:rsidRPr="005D448A">
        <w:rPr>
          <w:rFonts w:cs="Times New Roman" w:hint="eastAsia"/>
        </w:rPr>
        <w:t>M</w:t>
      </w:r>
      <w:r w:rsidRPr="005D448A">
        <w:rPr>
          <w:rFonts w:cs="Times New Roman" w:hint="eastAsia"/>
        </w:rPr>
        <w:t>公司的</w:t>
      </w:r>
      <w:r w:rsidR="002A2B7F">
        <w:rPr>
          <w:rFonts w:cs="Times New Roman" w:hint="eastAsia"/>
        </w:rPr>
        <w:t>经营</w:t>
      </w:r>
      <w:r w:rsidRPr="005D448A">
        <w:rPr>
          <w:rFonts w:cs="Times New Roman" w:hint="eastAsia"/>
        </w:rPr>
        <w:t>实际角度出发，一方面</w:t>
      </w:r>
      <w:r w:rsidR="007E0C0F">
        <w:rPr>
          <w:rFonts w:cs="Times New Roman" w:hint="eastAsia"/>
        </w:rPr>
        <w:t>研究</w:t>
      </w:r>
      <w:r w:rsidRPr="005D448A">
        <w:rPr>
          <w:rFonts w:cs="Times New Roman" w:hint="eastAsia"/>
        </w:rPr>
        <w:t>M</w:t>
      </w:r>
      <w:r w:rsidRPr="005D448A">
        <w:rPr>
          <w:rFonts w:cs="Times New Roman" w:hint="eastAsia"/>
        </w:rPr>
        <w:t>公司近些年来逐步优化运营并成功</w:t>
      </w:r>
      <w:r w:rsidR="0002298D">
        <w:rPr>
          <w:rFonts w:cs="Times New Roman" w:hint="eastAsia"/>
        </w:rPr>
        <w:t>的</w:t>
      </w:r>
      <w:r w:rsidRPr="005D448A">
        <w:rPr>
          <w:rFonts w:cs="Times New Roman" w:hint="eastAsia"/>
        </w:rPr>
        <w:t>原因，这对于整个共享单车行业来说具有一定的借鉴价值，对于共享经济领域的创新创业者来说也有指导价值。另一方面对于</w:t>
      </w:r>
      <w:r w:rsidRPr="005D448A">
        <w:rPr>
          <w:rFonts w:cs="Times New Roman" w:hint="eastAsia"/>
        </w:rPr>
        <w:t>M</w:t>
      </w:r>
      <w:r w:rsidRPr="005D448A">
        <w:rPr>
          <w:rFonts w:cs="Times New Roman" w:hint="eastAsia"/>
        </w:rPr>
        <w:t>公司来说，如何通过优化商业模式，与政府部门进行协同共治，主动承担社会责任，建立了一个长期健康的发展机制？</w:t>
      </w:r>
      <w:r w:rsidRPr="005D448A">
        <w:rPr>
          <w:rFonts w:cs="Times New Roman" w:hint="eastAsia"/>
        </w:rPr>
        <w:t>M</w:t>
      </w:r>
      <w:r w:rsidRPr="005D448A">
        <w:rPr>
          <w:rFonts w:cs="Times New Roman" w:hint="eastAsia"/>
        </w:rPr>
        <w:t>公司又是怎样平衡好规模化和精细化运营，提高自己的</w:t>
      </w:r>
      <w:r w:rsidR="002A2B7F">
        <w:rPr>
          <w:rFonts w:cs="Times New Roman" w:hint="eastAsia"/>
        </w:rPr>
        <w:t>经营</w:t>
      </w:r>
      <w:r w:rsidRPr="005D448A">
        <w:rPr>
          <w:rFonts w:cs="Times New Roman" w:hint="eastAsia"/>
        </w:rPr>
        <w:t>管理的？这都值得我们深入研究并了解其中的关键。</w:t>
      </w:r>
    </w:p>
    <w:p w14:paraId="0B58028E" w14:textId="77777777" w:rsidR="005D448A" w:rsidRPr="005D448A" w:rsidRDefault="005D448A" w:rsidP="00B73ABC">
      <w:pPr>
        <w:pStyle w:val="2"/>
      </w:pPr>
      <w:bookmarkStart w:id="18" w:name="_Toc165574155"/>
      <w:r w:rsidRPr="005D448A">
        <w:rPr>
          <w:rFonts w:hint="eastAsia"/>
        </w:rPr>
        <w:t>1.1.2</w:t>
      </w:r>
      <w:r w:rsidR="00B73ABC">
        <w:rPr>
          <w:rFonts w:hint="eastAsia"/>
        </w:rPr>
        <w:t xml:space="preserve">  </w:t>
      </w:r>
      <w:r w:rsidRPr="005D448A">
        <w:rPr>
          <w:rFonts w:hint="eastAsia"/>
        </w:rPr>
        <w:t>选题意义</w:t>
      </w:r>
      <w:bookmarkEnd w:id="18"/>
    </w:p>
    <w:p w14:paraId="4A66B0DE" w14:textId="77777777" w:rsidR="005D448A" w:rsidRPr="005D448A" w:rsidRDefault="005D448A" w:rsidP="005D448A">
      <w:pPr>
        <w:ind w:firstLine="480"/>
        <w:rPr>
          <w:rFonts w:cs="Times New Roman"/>
        </w:rPr>
      </w:pPr>
      <w:r w:rsidRPr="005D448A">
        <w:rPr>
          <w:rFonts w:cs="Times New Roman" w:hint="eastAsia"/>
        </w:rPr>
        <w:t>从理论意义上，共享经济是近十年来一种新兴的经济形态，有关商业模式的理念研究才刚刚起步，本文希望运用研究生阶段学习到的理论知识，结合工作经验，运用科学的方法更加系统的研究共享单车商业模式要素并提出优化建议，这对共享经济理论的丰富也具有意义。</w:t>
      </w:r>
    </w:p>
    <w:p w14:paraId="609BFFBA" w14:textId="5FFD8A0D" w:rsidR="005D448A" w:rsidRPr="005D448A" w:rsidRDefault="005D448A" w:rsidP="005D448A">
      <w:pPr>
        <w:ind w:firstLine="480"/>
        <w:rPr>
          <w:rFonts w:cs="Times New Roman"/>
        </w:rPr>
      </w:pPr>
      <w:r w:rsidRPr="005D448A">
        <w:rPr>
          <w:rFonts w:cs="Times New Roman" w:hint="eastAsia"/>
        </w:rPr>
        <w:t>从现实意义上，共享单车是共享经济下的分时租赁业务，重资产运营的同时单笔订单的利润微薄，业内大多对共享单车的商业模式并不看好，近年来依旧稳定经营的企业较少，商业模式的优化迫在眉睫。本文选择近年来经营改善迅速的</w:t>
      </w:r>
      <w:r w:rsidRPr="005D448A">
        <w:rPr>
          <w:rFonts w:cs="Times New Roman" w:hint="eastAsia"/>
        </w:rPr>
        <w:t>M</w:t>
      </w:r>
      <w:r w:rsidRPr="005D448A">
        <w:rPr>
          <w:rFonts w:cs="Times New Roman" w:hint="eastAsia"/>
        </w:rPr>
        <w:t>公司共享单车业务作为研究对象，探索其商业模式应该在哪些方面进行优化。首先，本文从商业模式的角度对共享单车行业进行了重点研究，对其商业模式的要素进行详细的分析，发掘并归纳现存问题，使商业模式更加健全；其次，本文</w:t>
      </w:r>
      <w:r w:rsidR="0002298D">
        <w:rPr>
          <w:rFonts w:cs="Times New Roman" w:hint="eastAsia"/>
        </w:rPr>
        <w:lastRenderedPageBreak/>
        <w:t>通过研究分析，</w:t>
      </w:r>
      <w:r w:rsidRPr="005D448A">
        <w:rPr>
          <w:rFonts w:cs="Times New Roman" w:hint="eastAsia"/>
        </w:rPr>
        <w:t>归纳</w:t>
      </w:r>
      <w:r w:rsidRPr="005D448A">
        <w:rPr>
          <w:rFonts w:cs="Times New Roman" w:hint="eastAsia"/>
        </w:rPr>
        <w:t>M</w:t>
      </w:r>
      <w:r w:rsidRPr="005D448A">
        <w:rPr>
          <w:rFonts w:cs="Times New Roman" w:hint="eastAsia"/>
        </w:rPr>
        <w:t>公司近年来追求盈利过程中的经验，结合对</w:t>
      </w:r>
      <w:r w:rsidR="007E0C0F">
        <w:rPr>
          <w:rFonts w:cs="Times New Roman" w:hint="eastAsia"/>
        </w:rPr>
        <w:t>经营</w:t>
      </w:r>
      <w:r w:rsidRPr="005D448A">
        <w:rPr>
          <w:rFonts w:cs="Times New Roman" w:hint="eastAsia"/>
        </w:rPr>
        <w:t>数据的研究，对商业模式的完善有着一定的补充作用和一定的指导意义；最后，本文根据经营改善的要素建立了一套</w:t>
      </w:r>
      <w:r w:rsidR="00387B5B">
        <w:rPr>
          <w:rFonts w:cs="Times New Roman" w:hint="eastAsia"/>
        </w:rPr>
        <w:t>经营策略</w:t>
      </w:r>
      <w:r w:rsidRPr="005D448A">
        <w:rPr>
          <w:rFonts w:cs="Times New Roman" w:hint="eastAsia"/>
        </w:rPr>
        <w:t>重要程度评估模型和方法，为共享单车企业运营优化提供建议和决策依据。</w:t>
      </w:r>
    </w:p>
    <w:p w14:paraId="5BAE5C8F" w14:textId="77777777" w:rsidR="005D448A" w:rsidRPr="00B73ABC" w:rsidRDefault="005D448A" w:rsidP="00B73ABC">
      <w:pPr>
        <w:pStyle w:val="1"/>
      </w:pPr>
      <w:bookmarkStart w:id="19" w:name="_Toc165574156"/>
      <w:r w:rsidRPr="00B73ABC">
        <w:rPr>
          <w:rFonts w:hint="eastAsia"/>
        </w:rPr>
        <w:t>1.2</w:t>
      </w:r>
      <w:r w:rsidR="00B73ABC" w:rsidRPr="00B73ABC">
        <w:rPr>
          <w:rFonts w:hint="eastAsia"/>
        </w:rPr>
        <w:t xml:space="preserve">  </w:t>
      </w:r>
      <w:r w:rsidRPr="00B73ABC">
        <w:rPr>
          <w:rFonts w:hint="eastAsia"/>
        </w:rPr>
        <w:t>研究内容及框架</w:t>
      </w:r>
      <w:bookmarkEnd w:id="19"/>
    </w:p>
    <w:p w14:paraId="4B21B98F" w14:textId="77777777" w:rsidR="005D448A" w:rsidRPr="00B73ABC" w:rsidRDefault="005D448A" w:rsidP="00B73ABC">
      <w:pPr>
        <w:pStyle w:val="2"/>
      </w:pPr>
      <w:bookmarkStart w:id="20" w:name="_Toc165574157"/>
      <w:r w:rsidRPr="00B73ABC">
        <w:rPr>
          <w:rFonts w:hint="eastAsia"/>
        </w:rPr>
        <w:t>1.2.1</w:t>
      </w:r>
      <w:r w:rsidR="00B73ABC" w:rsidRPr="00B73ABC">
        <w:rPr>
          <w:rFonts w:hint="eastAsia"/>
        </w:rPr>
        <w:t xml:space="preserve">  </w:t>
      </w:r>
      <w:r w:rsidRPr="00B73ABC">
        <w:rPr>
          <w:rFonts w:hint="eastAsia"/>
        </w:rPr>
        <w:t>研究内容及思路</w:t>
      </w:r>
      <w:bookmarkEnd w:id="20"/>
    </w:p>
    <w:p w14:paraId="67D87418" w14:textId="5DE2935C" w:rsidR="005D448A" w:rsidRPr="005D448A" w:rsidRDefault="005D448A" w:rsidP="005D448A">
      <w:pPr>
        <w:ind w:firstLine="480"/>
        <w:rPr>
          <w:rFonts w:cs="Times New Roman"/>
        </w:rPr>
      </w:pPr>
      <w:r w:rsidRPr="005D448A">
        <w:rPr>
          <w:rFonts w:cs="Times New Roman" w:hint="eastAsia"/>
        </w:rPr>
        <w:t>本文旨在从</w:t>
      </w:r>
      <w:r w:rsidRPr="005D448A">
        <w:rPr>
          <w:rFonts w:cs="Times New Roman" w:hint="eastAsia"/>
        </w:rPr>
        <w:t>M</w:t>
      </w:r>
      <w:r w:rsidRPr="005D448A">
        <w:rPr>
          <w:rFonts w:cs="Times New Roman" w:hint="eastAsia"/>
        </w:rPr>
        <w:t>公司共享单车商业模式的分析入手，发现当前商业模式的优势和存在的问题，结合近些年实际</w:t>
      </w:r>
      <w:r w:rsidR="002A2B7F">
        <w:rPr>
          <w:rFonts w:cs="Times New Roman" w:hint="eastAsia"/>
        </w:rPr>
        <w:t>经营</w:t>
      </w:r>
      <w:r w:rsidRPr="005D448A">
        <w:rPr>
          <w:rFonts w:cs="Times New Roman" w:hint="eastAsia"/>
        </w:rPr>
        <w:t>中遇到的主要问题，总结盈利</w:t>
      </w:r>
      <w:r w:rsidR="0002298D">
        <w:rPr>
          <w:rFonts w:cs="Times New Roman" w:hint="eastAsia"/>
        </w:rPr>
        <w:t>成果</w:t>
      </w:r>
      <w:r w:rsidRPr="005D448A">
        <w:rPr>
          <w:rFonts w:cs="Times New Roman" w:hint="eastAsia"/>
        </w:rPr>
        <w:t>的经验，深入</w:t>
      </w:r>
      <w:r w:rsidR="0005204D">
        <w:rPr>
          <w:rFonts w:cs="Times New Roman" w:hint="eastAsia"/>
        </w:rPr>
        <w:t>企业</w:t>
      </w:r>
      <w:r w:rsidRPr="005D448A">
        <w:rPr>
          <w:rFonts w:cs="Times New Roman" w:hint="eastAsia"/>
        </w:rPr>
        <w:t>分析研究，提炼出经营优化最重要的因素，并提出共享单车行业的商业模式的优化方案。</w:t>
      </w:r>
    </w:p>
    <w:p w14:paraId="75EAB20E" w14:textId="77777777" w:rsidR="005D448A" w:rsidRPr="005D448A" w:rsidRDefault="005D448A" w:rsidP="005D448A">
      <w:pPr>
        <w:ind w:firstLine="480"/>
        <w:rPr>
          <w:rFonts w:cs="Times New Roman"/>
        </w:rPr>
      </w:pPr>
      <w:r w:rsidRPr="005D448A">
        <w:rPr>
          <w:rFonts w:cs="Times New Roman" w:hint="eastAsia"/>
        </w:rPr>
        <w:t>首先，通过文献综述法，对国内外共享经济和共享单车相关的研究进行分类梳理，寻找本文研究方向和研究切入角度，确定理论基础，界定相关概念；</w:t>
      </w:r>
    </w:p>
    <w:p w14:paraId="47BDAE29" w14:textId="2EB398B4" w:rsidR="005D448A" w:rsidRPr="005D448A" w:rsidRDefault="005D448A" w:rsidP="005D448A">
      <w:pPr>
        <w:ind w:firstLine="480"/>
        <w:rPr>
          <w:rFonts w:cs="Times New Roman"/>
        </w:rPr>
      </w:pPr>
      <w:r w:rsidRPr="005D448A">
        <w:rPr>
          <w:rFonts w:cs="Times New Roman" w:hint="eastAsia"/>
        </w:rPr>
        <w:t>其次，通过调查研究法对</w:t>
      </w:r>
      <w:r w:rsidRPr="005D448A">
        <w:rPr>
          <w:rFonts w:cs="Times New Roman" w:hint="eastAsia"/>
        </w:rPr>
        <w:t>M</w:t>
      </w:r>
      <w:r w:rsidRPr="005D448A">
        <w:rPr>
          <w:rFonts w:cs="Times New Roman" w:hint="eastAsia"/>
        </w:rPr>
        <w:t>公司商业模式的现状分析，研究</w:t>
      </w:r>
      <w:r w:rsidRPr="005D448A">
        <w:rPr>
          <w:rFonts w:cs="Times New Roman" w:hint="eastAsia"/>
        </w:rPr>
        <w:t>M</w:t>
      </w:r>
      <w:r w:rsidRPr="005D448A">
        <w:rPr>
          <w:rFonts w:cs="Times New Roman" w:hint="eastAsia"/>
        </w:rPr>
        <w:t>公司近年来所处的行业竞争环境、结合近年来国家各级政府对共享单车行业的政策要求、基于</w:t>
      </w:r>
      <w:r w:rsidRPr="005D448A">
        <w:rPr>
          <w:rFonts w:cs="Times New Roman" w:hint="eastAsia"/>
        </w:rPr>
        <w:t>M</w:t>
      </w:r>
      <w:r w:rsidRPr="005D448A">
        <w:rPr>
          <w:rFonts w:cs="Times New Roman" w:hint="eastAsia"/>
        </w:rPr>
        <w:t>公司梳理总结共享单车业务的运作模式和业务增长路径，借助商业模式画布总结</w:t>
      </w:r>
      <w:r w:rsidR="0005204D">
        <w:rPr>
          <w:rFonts w:cs="Times New Roman" w:hint="eastAsia"/>
        </w:rPr>
        <w:t>得出了</w:t>
      </w:r>
      <w:r w:rsidRPr="005D448A">
        <w:rPr>
          <w:rFonts w:cs="Times New Roman" w:hint="eastAsia"/>
        </w:rPr>
        <w:t>M</w:t>
      </w:r>
      <w:r w:rsidRPr="005D448A">
        <w:rPr>
          <w:rFonts w:cs="Times New Roman" w:hint="eastAsia"/>
        </w:rPr>
        <w:t>公司目前商业模式中的优势和不足；</w:t>
      </w:r>
    </w:p>
    <w:p w14:paraId="52CF2419" w14:textId="624F95BD" w:rsidR="005D448A" w:rsidRPr="005D448A" w:rsidRDefault="005D448A" w:rsidP="005D448A">
      <w:pPr>
        <w:ind w:firstLine="480"/>
        <w:rPr>
          <w:rFonts w:cs="Times New Roman"/>
        </w:rPr>
      </w:pPr>
      <w:r w:rsidRPr="005D448A">
        <w:rPr>
          <w:rFonts w:cs="Times New Roman" w:hint="eastAsia"/>
        </w:rPr>
        <w:t>再次，通过调查研究法和层次分析法，深入</w:t>
      </w:r>
      <w:r w:rsidRPr="005D448A">
        <w:rPr>
          <w:rFonts w:cs="Times New Roman" w:hint="eastAsia"/>
        </w:rPr>
        <w:t>M</w:t>
      </w:r>
      <w:r w:rsidRPr="005D448A">
        <w:rPr>
          <w:rFonts w:cs="Times New Roman" w:hint="eastAsia"/>
        </w:rPr>
        <w:t>公司展开半结构式访谈和策略比较分析，对</w:t>
      </w:r>
      <w:r w:rsidRPr="005D448A">
        <w:rPr>
          <w:rFonts w:cs="Times New Roman" w:hint="eastAsia"/>
        </w:rPr>
        <w:t>M</w:t>
      </w:r>
      <w:r w:rsidRPr="005D448A">
        <w:rPr>
          <w:rFonts w:cs="Times New Roman" w:hint="eastAsia"/>
        </w:rPr>
        <w:t>公司内部</w:t>
      </w:r>
      <w:r w:rsidR="002A2B7F">
        <w:rPr>
          <w:rFonts w:cs="Times New Roman" w:hint="eastAsia"/>
        </w:rPr>
        <w:t>经营</w:t>
      </w:r>
      <w:r w:rsidRPr="005D448A">
        <w:rPr>
          <w:rFonts w:cs="Times New Roman" w:hint="eastAsia"/>
        </w:rPr>
        <w:t>管理策略经验总结，找到商业模式冰山理论中埋藏在水面下的关键要素并提炼总结盈利目标达成的原因。利用层次分析法邀请有盈利经验的经营专家对经营优化的</w:t>
      </w:r>
      <w:r w:rsidRPr="005D448A">
        <w:rPr>
          <w:rFonts w:cs="Times New Roman" w:hint="eastAsia"/>
        </w:rPr>
        <w:t>36</w:t>
      </w:r>
      <w:r w:rsidRPr="005D448A">
        <w:rPr>
          <w:rFonts w:cs="Times New Roman" w:hint="eastAsia"/>
        </w:rPr>
        <w:t>个因素做重要性评价得出重要性最高的</w:t>
      </w:r>
      <w:r w:rsidR="0002298D">
        <w:rPr>
          <w:rFonts w:cs="Times New Roman" w:hint="eastAsia"/>
        </w:rPr>
        <w:t>五</w:t>
      </w:r>
      <w:r w:rsidRPr="005D448A">
        <w:rPr>
          <w:rFonts w:cs="Times New Roman" w:hint="eastAsia"/>
        </w:rPr>
        <w:t>个</w:t>
      </w:r>
      <w:r w:rsidR="008D1EC8">
        <w:rPr>
          <w:rFonts w:cs="Times New Roman" w:hint="eastAsia"/>
        </w:rPr>
        <w:t>经营优化策略</w:t>
      </w:r>
      <w:r w:rsidRPr="005D448A">
        <w:rPr>
          <w:rFonts w:cs="Times New Roman" w:hint="eastAsia"/>
        </w:rPr>
        <w:t>，以指导</w:t>
      </w:r>
      <w:r w:rsidRPr="005D448A">
        <w:rPr>
          <w:rFonts w:cs="Times New Roman" w:hint="eastAsia"/>
        </w:rPr>
        <w:t>M</w:t>
      </w:r>
      <w:r w:rsidRPr="005D448A">
        <w:rPr>
          <w:rFonts w:cs="Times New Roman" w:hint="eastAsia"/>
        </w:rPr>
        <w:t>公司还未盈利的其他城市或是行业内其他企业在这</w:t>
      </w:r>
      <w:r w:rsidR="0002298D">
        <w:rPr>
          <w:rFonts w:cs="Times New Roman" w:hint="eastAsia"/>
        </w:rPr>
        <w:t>五</w:t>
      </w:r>
      <w:r w:rsidRPr="005D448A">
        <w:rPr>
          <w:rFonts w:cs="Times New Roman" w:hint="eastAsia"/>
        </w:rPr>
        <w:t>方面重点优化</w:t>
      </w:r>
      <w:r w:rsidR="0002298D">
        <w:rPr>
          <w:rFonts w:cs="Times New Roman" w:hint="eastAsia"/>
        </w:rPr>
        <w:t>；</w:t>
      </w:r>
    </w:p>
    <w:p w14:paraId="6FA8BEAD" w14:textId="77777777" w:rsidR="005D448A" w:rsidRPr="005D448A" w:rsidRDefault="005D448A" w:rsidP="005D448A">
      <w:pPr>
        <w:ind w:firstLine="480"/>
        <w:rPr>
          <w:rFonts w:cs="Times New Roman"/>
        </w:rPr>
      </w:pPr>
      <w:r w:rsidRPr="005D448A">
        <w:rPr>
          <w:rFonts w:cs="Times New Roman" w:hint="eastAsia"/>
        </w:rPr>
        <w:t>最后，结合以上理论研究和实证分析，提出共享单车行业商业模式的优化路径。</w:t>
      </w:r>
    </w:p>
    <w:p w14:paraId="37A7ECC2" w14:textId="77777777" w:rsidR="005D448A" w:rsidRPr="005D448A" w:rsidRDefault="005D448A" w:rsidP="00B73ABC">
      <w:pPr>
        <w:pStyle w:val="2"/>
      </w:pPr>
      <w:bookmarkStart w:id="21" w:name="_Toc165574158"/>
      <w:r w:rsidRPr="005D448A">
        <w:rPr>
          <w:rFonts w:hint="eastAsia"/>
        </w:rPr>
        <w:t>1.2.2</w:t>
      </w:r>
      <w:r w:rsidR="00B73ABC">
        <w:rPr>
          <w:rFonts w:hint="eastAsia"/>
        </w:rPr>
        <w:t xml:space="preserve">  </w:t>
      </w:r>
      <w:r w:rsidRPr="005D448A">
        <w:rPr>
          <w:rFonts w:hint="eastAsia"/>
        </w:rPr>
        <w:t>研究方法及研究框架</w:t>
      </w:r>
      <w:bookmarkEnd w:id="21"/>
    </w:p>
    <w:p w14:paraId="40329655" w14:textId="77777777" w:rsidR="005D448A" w:rsidRPr="00B73ABC" w:rsidRDefault="005D448A" w:rsidP="00B73ABC">
      <w:pPr>
        <w:pStyle w:val="3"/>
      </w:pPr>
      <w:r w:rsidRPr="00B73ABC">
        <w:rPr>
          <w:rFonts w:hint="eastAsia"/>
        </w:rPr>
        <w:t>1.2.2.1</w:t>
      </w:r>
      <w:r w:rsidR="00B73ABC" w:rsidRPr="00B73ABC">
        <w:rPr>
          <w:rFonts w:hint="eastAsia"/>
        </w:rPr>
        <w:t xml:space="preserve">  </w:t>
      </w:r>
      <w:r w:rsidR="00B73ABC">
        <w:rPr>
          <w:rFonts w:hint="eastAsia"/>
        </w:rPr>
        <w:t>研究方法</w:t>
      </w:r>
    </w:p>
    <w:p w14:paraId="6FBE1C22" w14:textId="5524E275" w:rsidR="005D448A" w:rsidRPr="005D448A" w:rsidRDefault="005D448A" w:rsidP="005D448A">
      <w:pPr>
        <w:ind w:firstLine="480"/>
        <w:rPr>
          <w:rFonts w:cs="Times New Roman"/>
        </w:rPr>
      </w:pPr>
      <w:r w:rsidRPr="005D448A">
        <w:rPr>
          <w:rFonts w:cs="Times New Roman" w:hint="eastAsia"/>
        </w:rPr>
        <w:t>文献分析法：通过广泛搜集和深入阅读各类期刊文献、学位论文以及出版书籍等资料，得以明确研究背景、确立研究方向，并奠定研究的理论基础。在此过程中，本文特别关注与共享单车行业商业模式优化相关的内容，通过对这些资料的提炼、分析和总结，为本文的对比分析和深入研究提供了坚实的基础。</w:t>
      </w:r>
    </w:p>
    <w:p w14:paraId="6B4A3BB6" w14:textId="4F698CF3" w:rsidR="005D448A" w:rsidRPr="005D448A" w:rsidRDefault="005D448A" w:rsidP="005D448A">
      <w:pPr>
        <w:ind w:firstLine="480"/>
        <w:rPr>
          <w:rFonts w:cs="Times New Roman"/>
        </w:rPr>
      </w:pPr>
      <w:r w:rsidRPr="005D448A">
        <w:rPr>
          <w:rFonts w:cs="Times New Roman" w:hint="eastAsia"/>
        </w:rPr>
        <w:t>案例分析法：通过研究</w:t>
      </w:r>
      <w:r w:rsidRPr="005D448A">
        <w:rPr>
          <w:rFonts w:cs="Times New Roman" w:hint="eastAsia"/>
        </w:rPr>
        <w:t>M</w:t>
      </w:r>
      <w:r w:rsidRPr="005D448A">
        <w:rPr>
          <w:rFonts w:cs="Times New Roman" w:hint="eastAsia"/>
        </w:rPr>
        <w:t>公司共享单车行业的发展情况来分析其背后的</w:t>
      </w:r>
      <w:r w:rsidR="002A2B7F">
        <w:rPr>
          <w:rFonts w:cs="Times New Roman" w:hint="eastAsia"/>
        </w:rPr>
        <w:t>经营</w:t>
      </w:r>
      <w:r w:rsidRPr="005D448A">
        <w:rPr>
          <w:rFonts w:cs="Times New Roman" w:hint="eastAsia"/>
        </w:rPr>
        <w:t>策略、战略规划和商业模式优化，进而给共享单车企业的商业模式优化提供参考。</w:t>
      </w:r>
    </w:p>
    <w:p w14:paraId="19E19C99" w14:textId="77777777" w:rsidR="005D448A" w:rsidRPr="005D448A" w:rsidRDefault="005D448A" w:rsidP="005D448A">
      <w:pPr>
        <w:ind w:firstLine="480"/>
        <w:rPr>
          <w:rFonts w:cs="Times New Roman"/>
        </w:rPr>
      </w:pPr>
      <w:r w:rsidRPr="005D448A">
        <w:rPr>
          <w:rFonts w:cs="Times New Roman" w:hint="eastAsia"/>
        </w:rPr>
        <w:lastRenderedPageBreak/>
        <w:t>专家访谈法：深入企业内部，通过访谈</w:t>
      </w:r>
      <w:r w:rsidRPr="005D448A">
        <w:rPr>
          <w:rFonts w:cs="Times New Roman" w:hint="eastAsia"/>
        </w:rPr>
        <w:t>M</w:t>
      </w:r>
      <w:r w:rsidRPr="005D448A">
        <w:rPr>
          <w:rFonts w:cs="Times New Roman" w:hint="eastAsia"/>
        </w:rPr>
        <w:t>公司企业内部的多名管理人员和运营人员了解内部情况，与专家对实际经营探讨交流，了解企业发展过程中的工作重点和看法。并通过数据分析为后续分析及提出优化建议提供铺垫。</w:t>
      </w:r>
    </w:p>
    <w:p w14:paraId="7F414736" w14:textId="67C668B0" w:rsidR="005D448A" w:rsidRPr="005D448A" w:rsidRDefault="005D448A" w:rsidP="005D448A">
      <w:pPr>
        <w:ind w:firstLine="480"/>
        <w:rPr>
          <w:rFonts w:cs="Times New Roman"/>
        </w:rPr>
      </w:pPr>
      <w:r w:rsidRPr="005D448A">
        <w:rPr>
          <w:rFonts w:cs="Times New Roman" w:hint="eastAsia"/>
        </w:rPr>
        <w:t>层次分析法：通过构建层次结构，将经营策略分解为多个层次的准则和子准则，然后利用专家判断和数学计算的方法，对经营策略重要性的不同层次进行比较和权重分配，最终得出共享单车</w:t>
      </w:r>
      <w:r w:rsidR="008D1EC8">
        <w:rPr>
          <w:rFonts w:cs="Times New Roman" w:hint="eastAsia"/>
        </w:rPr>
        <w:t>经营优化策略</w:t>
      </w:r>
      <w:r w:rsidRPr="005D448A">
        <w:rPr>
          <w:rFonts w:cs="Times New Roman" w:hint="eastAsia"/>
        </w:rPr>
        <w:t>重要性的综合评价。</w:t>
      </w:r>
    </w:p>
    <w:p w14:paraId="0655D436" w14:textId="77777777" w:rsidR="00303765" w:rsidRDefault="005D448A" w:rsidP="006D5559">
      <w:pPr>
        <w:pStyle w:val="3"/>
      </w:pPr>
      <w:r w:rsidRPr="006D5559">
        <w:rPr>
          <w:rFonts w:hint="eastAsia"/>
        </w:rPr>
        <w:t>1.2.2.2</w:t>
      </w:r>
      <w:r w:rsidR="00B73ABC" w:rsidRPr="006D5559">
        <w:rPr>
          <w:rFonts w:hint="eastAsia"/>
        </w:rPr>
        <w:t xml:space="preserve">  </w:t>
      </w:r>
      <w:r w:rsidR="00B73ABC" w:rsidRPr="006D5559">
        <w:rPr>
          <w:rFonts w:hint="eastAsia"/>
        </w:rPr>
        <w:t>研究框架</w:t>
      </w:r>
    </w:p>
    <w:p w14:paraId="25BADD2E" w14:textId="69B5BEFA" w:rsidR="006D5559" w:rsidRDefault="00ED19E4" w:rsidP="00F50B54">
      <w:pPr>
        <w:ind w:firstLineChars="0" w:firstLine="0"/>
        <w:jc w:val="center"/>
      </w:pPr>
      <w:r>
        <w:rPr>
          <w:noProof/>
        </w:rPr>
        <w:drawing>
          <wp:inline distT="0" distB="0" distL="0" distR="0" wp14:anchorId="7C6C66FE" wp14:editId="4A395FAB">
            <wp:extent cx="5278120" cy="3875405"/>
            <wp:effectExtent l="0" t="0" r="0" b="0"/>
            <wp:docPr id="1324240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0483" name=""/>
                    <pic:cNvPicPr/>
                  </pic:nvPicPr>
                  <pic:blipFill>
                    <a:blip r:embed="rId23"/>
                    <a:stretch>
                      <a:fillRect/>
                    </a:stretch>
                  </pic:blipFill>
                  <pic:spPr>
                    <a:xfrm>
                      <a:off x="0" y="0"/>
                      <a:ext cx="5278120" cy="3875405"/>
                    </a:xfrm>
                    <a:prstGeom prst="rect">
                      <a:avLst/>
                    </a:prstGeom>
                  </pic:spPr>
                </pic:pic>
              </a:graphicData>
            </a:graphic>
          </wp:inline>
        </w:drawing>
      </w:r>
    </w:p>
    <w:p w14:paraId="0CC40515" w14:textId="008980B8" w:rsidR="006D5559" w:rsidRPr="00F50B54" w:rsidRDefault="00F50B54" w:rsidP="00F50B54">
      <w:pPr>
        <w:pStyle w:val="aa"/>
        <w:spacing w:before="120" w:after="0"/>
      </w:pPr>
      <w:bookmarkStart w:id="22" w:name="_Toc165572156"/>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sidR="00851C97">
        <w:rPr>
          <w:noProof/>
        </w:rPr>
        <w:t>1</w:t>
      </w:r>
      <w:r>
        <w:fldChar w:fldCharType="end"/>
      </w:r>
      <w:r>
        <w:rPr>
          <w:rFonts w:hint="eastAsia"/>
        </w:rPr>
        <w:t xml:space="preserve">  </w:t>
      </w:r>
      <w:r w:rsidR="006D5559" w:rsidRPr="00F50B54">
        <w:rPr>
          <w:rFonts w:hint="eastAsia"/>
        </w:rPr>
        <w:t>技术路线图</w:t>
      </w:r>
      <w:bookmarkEnd w:id="22"/>
    </w:p>
    <w:p w14:paraId="5703A229" w14:textId="77777777" w:rsidR="006D5559" w:rsidRPr="00E33FE5" w:rsidRDefault="006D5559" w:rsidP="00E33FE5">
      <w:pPr>
        <w:pStyle w:val="aa"/>
      </w:pPr>
      <w:r w:rsidRPr="00E33FE5">
        <w:t>Figure</w:t>
      </w:r>
      <w:r w:rsidR="00E33FE5">
        <w:rPr>
          <w:rFonts w:hint="eastAsia"/>
        </w:rPr>
        <w:t xml:space="preserve"> </w:t>
      </w:r>
      <w:r w:rsidRPr="00E33FE5">
        <w:t>1</w:t>
      </w:r>
      <w:r w:rsidR="00E33FE5">
        <w:rPr>
          <w:rFonts w:hint="eastAsia"/>
        </w:rPr>
        <w:t>-</w:t>
      </w:r>
      <w:r w:rsidRPr="00E33FE5">
        <w:t>1</w:t>
      </w:r>
      <w:r w:rsidR="00E33FE5">
        <w:rPr>
          <w:rFonts w:hint="eastAsia"/>
        </w:rPr>
        <w:t xml:space="preserve"> </w:t>
      </w:r>
      <w:r w:rsidRPr="00E33FE5">
        <w:t xml:space="preserve"> Technology Roadmap</w:t>
      </w:r>
    </w:p>
    <w:p w14:paraId="4170ED30" w14:textId="77777777" w:rsidR="006D5559" w:rsidRPr="006D5559" w:rsidRDefault="006D5559" w:rsidP="006D5559">
      <w:pPr>
        <w:pStyle w:val="2"/>
      </w:pPr>
      <w:bookmarkStart w:id="23" w:name="_Toc165574159"/>
      <w:r w:rsidRPr="006D5559">
        <w:rPr>
          <w:rFonts w:hint="eastAsia"/>
        </w:rPr>
        <w:t>1.2.3</w:t>
      </w:r>
      <w:r>
        <w:rPr>
          <w:rFonts w:hint="eastAsia"/>
        </w:rPr>
        <w:t xml:space="preserve">  </w:t>
      </w:r>
      <w:r w:rsidRPr="006D5559">
        <w:rPr>
          <w:rFonts w:hint="eastAsia"/>
        </w:rPr>
        <w:t>研究的创新点</w:t>
      </w:r>
      <w:bookmarkEnd w:id="23"/>
    </w:p>
    <w:p w14:paraId="244832AA" w14:textId="72E56152" w:rsidR="006D5559" w:rsidRPr="006D5559" w:rsidRDefault="006D5559" w:rsidP="006D5559">
      <w:pPr>
        <w:ind w:firstLine="480"/>
        <w:rPr>
          <w:rFonts w:cs="Times New Roman"/>
        </w:rPr>
      </w:pPr>
      <w:r w:rsidRPr="006D5559">
        <w:rPr>
          <w:rFonts w:cs="Times New Roman" w:hint="eastAsia"/>
        </w:rPr>
        <w:t>研究角度的创新，本文选择了近年来经营改善迅速的</w:t>
      </w:r>
      <w:r w:rsidRPr="006D5559">
        <w:rPr>
          <w:rFonts w:cs="Times New Roman" w:hint="eastAsia"/>
        </w:rPr>
        <w:t>M</w:t>
      </w:r>
      <w:r w:rsidRPr="006D5559">
        <w:rPr>
          <w:rFonts w:cs="Times New Roman" w:hint="eastAsia"/>
        </w:rPr>
        <w:t>公司共享单车业务作为研究样本，基于相关数据梳理总结共享单车业务的</w:t>
      </w:r>
      <w:r w:rsidR="004D5F94">
        <w:rPr>
          <w:rFonts w:cs="Times New Roman" w:hint="eastAsia"/>
        </w:rPr>
        <w:t>经营</w:t>
      </w:r>
      <w:r w:rsidRPr="006D5559">
        <w:rPr>
          <w:rFonts w:cs="Times New Roman" w:hint="eastAsia"/>
        </w:rPr>
        <w:t>模式和业务增长路径，提炼经营改善的要素，丰富共享单车的战略规划和商业模式优化建议。</w:t>
      </w:r>
    </w:p>
    <w:p w14:paraId="3E09DEA1" w14:textId="1F3B7CD8" w:rsidR="006D5559" w:rsidRDefault="006D5559" w:rsidP="001C1B71">
      <w:pPr>
        <w:ind w:firstLine="480"/>
        <w:rPr>
          <w:rFonts w:cs="Times New Roman"/>
        </w:rPr>
      </w:pPr>
      <w:r w:rsidRPr="006D5559">
        <w:rPr>
          <w:rFonts w:cs="Times New Roman" w:hint="eastAsia"/>
        </w:rPr>
        <w:t>研究方法的创新，通过梳理现有文献，共享单车相关的研究普遍偏重定性分析，大多停留在现象描述上，缺少量化的数据分析导致研究相对局限，仍有不充分的地方。采用</w:t>
      </w:r>
      <w:r w:rsidRPr="006D5559">
        <w:rPr>
          <w:rFonts w:cs="Times New Roman" w:hint="eastAsia"/>
        </w:rPr>
        <w:t>AHP</w:t>
      </w:r>
      <w:r w:rsidRPr="006D5559">
        <w:rPr>
          <w:rFonts w:cs="Times New Roman" w:hint="eastAsia"/>
        </w:rPr>
        <w:t>分析方法，构建</w:t>
      </w:r>
      <w:r w:rsidR="00E007EA">
        <w:rPr>
          <w:rFonts w:cs="Times New Roman" w:hint="eastAsia"/>
        </w:rPr>
        <w:t>驱动经营优化的</w:t>
      </w:r>
      <w:r w:rsidRPr="006D5559">
        <w:rPr>
          <w:rFonts w:cs="Times New Roman" w:hint="eastAsia"/>
        </w:rPr>
        <w:t>三层指标，</w:t>
      </w:r>
      <w:r w:rsidR="00E007EA">
        <w:rPr>
          <w:rFonts w:cs="Times New Roman" w:hint="eastAsia"/>
        </w:rPr>
        <w:t>访谈了行业</w:t>
      </w:r>
      <w:r w:rsidRPr="006D5559">
        <w:rPr>
          <w:rFonts w:cs="Times New Roman" w:hint="eastAsia"/>
        </w:rPr>
        <w:t>专家的建议</w:t>
      </w:r>
      <w:r w:rsidR="00E007EA">
        <w:rPr>
          <w:rFonts w:cs="Times New Roman" w:hint="eastAsia"/>
        </w:rPr>
        <w:t>并</w:t>
      </w:r>
      <w:r w:rsidRPr="006D5559">
        <w:rPr>
          <w:rFonts w:cs="Times New Roman" w:hint="eastAsia"/>
        </w:rPr>
        <w:t>计算</w:t>
      </w:r>
      <w:r w:rsidR="00E007EA">
        <w:rPr>
          <w:rFonts w:cs="Times New Roman" w:hint="eastAsia"/>
        </w:rPr>
        <w:t>得出</w:t>
      </w:r>
      <w:r w:rsidRPr="006D5559">
        <w:rPr>
          <w:rFonts w:cs="Times New Roman" w:hint="eastAsia"/>
        </w:rPr>
        <w:t>对经营优化目标重要程度最高的</w:t>
      </w:r>
      <w:r w:rsidR="00387B5B">
        <w:rPr>
          <w:rFonts w:cs="Times New Roman" w:hint="eastAsia"/>
        </w:rPr>
        <w:t>经营策略</w:t>
      </w:r>
      <w:r w:rsidRPr="006D5559">
        <w:rPr>
          <w:rFonts w:cs="Times New Roman" w:hint="eastAsia"/>
        </w:rPr>
        <w:t>，为共享单车企业的</w:t>
      </w:r>
      <w:r w:rsidR="002A2B7F">
        <w:rPr>
          <w:rFonts w:cs="Times New Roman" w:hint="eastAsia"/>
        </w:rPr>
        <w:t>经营</w:t>
      </w:r>
      <w:r w:rsidRPr="006D5559">
        <w:rPr>
          <w:rFonts w:cs="Times New Roman" w:hint="eastAsia"/>
        </w:rPr>
        <w:t>优化提供建议和决策依据</w:t>
      </w:r>
      <w:r>
        <w:rPr>
          <w:rFonts w:cs="Times New Roman" w:hint="eastAsia"/>
        </w:rPr>
        <w:t>。</w:t>
      </w:r>
      <w:r>
        <w:rPr>
          <w:rFonts w:cs="Times New Roman"/>
        </w:rPr>
        <w:br w:type="page"/>
      </w:r>
    </w:p>
    <w:p w14:paraId="1BAE8FEC" w14:textId="77777777" w:rsidR="006D5559" w:rsidRDefault="006D5559" w:rsidP="006D5559">
      <w:pPr>
        <w:ind w:firstLine="480"/>
        <w:rPr>
          <w:rFonts w:cs="Times New Roman"/>
        </w:rPr>
      </w:pPr>
    </w:p>
    <w:p w14:paraId="12D40FFA" w14:textId="77777777" w:rsidR="006D5559" w:rsidRDefault="006D5559" w:rsidP="006D5559">
      <w:pPr>
        <w:ind w:firstLine="480"/>
        <w:rPr>
          <w:rFonts w:cs="Times New Roman"/>
        </w:rPr>
        <w:sectPr w:rsidR="006D5559" w:rsidSect="006E6D3D">
          <w:footerReference w:type="even" r:id="rId24"/>
          <w:footerReference w:type="default" r:id="rId25"/>
          <w:pgSz w:w="11906" w:h="16838" w:code="9"/>
          <w:pgMar w:top="1440" w:right="1797" w:bottom="1440" w:left="1797" w:header="851" w:footer="851" w:gutter="0"/>
          <w:pgNumType w:start="1"/>
          <w:cols w:space="425"/>
          <w:docGrid w:linePitch="326"/>
        </w:sectPr>
      </w:pPr>
    </w:p>
    <w:p w14:paraId="6C75A8FC" w14:textId="77777777" w:rsidR="009421B9" w:rsidRPr="009421B9" w:rsidRDefault="009421B9" w:rsidP="009421B9">
      <w:pPr>
        <w:pStyle w:val="a5"/>
      </w:pPr>
      <w:bookmarkStart w:id="24" w:name="_Toc165574160"/>
      <w:r w:rsidRPr="009421B9">
        <w:rPr>
          <w:rFonts w:hint="eastAsia"/>
        </w:rPr>
        <w:lastRenderedPageBreak/>
        <w:t>第</w:t>
      </w:r>
      <w:r w:rsidRPr="009421B9">
        <w:rPr>
          <w:rFonts w:hint="eastAsia"/>
        </w:rPr>
        <w:t>2</w:t>
      </w:r>
      <w:r w:rsidRPr="009421B9">
        <w:rPr>
          <w:rFonts w:hint="eastAsia"/>
        </w:rPr>
        <w:t>章</w:t>
      </w:r>
      <w:r w:rsidRPr="009421B9">
        <w:rPr>
          <w:rFonts w:hint="eastAsia"/>
        </w:rPr>
        <w:t xml:space="preserve">  </w:t>
      </w:r>
      <w:r w:rsidRPr="009421B9">
        <w:rPr>
          <w:rFonts w:hint="eastAsia"/>
        </w:rPr>
        <w:t>国内外本学科研究领域文献综述</w:t>
      </w:r>
      <w:bookmarkEnd w:id="24"/>
    </w:p>
    <w:p w14:paraId="78E0AA1A" w14:textId="03AB665A" w:rsidR="009421B9" w:rsidRPr="004D5F94" w:rsidRDefault="009421B9" w:rsidP="009421B9">
      <w:pPr>
        <w:ind w:firstLine="480"/>
        <w:rPr>
          <w:rFonts w:cs="Times New Roman"/>
        </w:rPr>
      </w:pPr>
      <w:r w:rsidRPr="004D5F94">
        <w:rPr>
          <w:rFonts w:cs="Times New Roman" w:hint="eastAsia"/>
        </w:rPr>
        <w:t>共享单车行业所属共享经济领域</w:t>
      </w:r>
      <w:r w:rsidR="004D5F94" w:rsidRPr="004D5F94">
        <w:rPr>
          <w:rFonts w:cs="Times New Roman" w:hint="eastAsia"/>
        </w:rPr>
        <w:t>，</w:t>
      </w:r>
      <w:r w:rsidRPr="004D5F94">
        <w:rPr>
          <w:rFonts w:cs="Times New Roman" w:hint="eastAsia"/>
        </w:rPr>
        <w:t>因此</w:t>
      </w:r>
      <w:r w:rsidR="004D5F94" w:rsidRPr="004D5F94">
        <w:rPr>
          <w:rFonts w:cs="Times New Roman" w:hint="eastAsia"/>
        </w:rPr>
        <w:t>本章会</w:t>
      </w:r>
      <w:r w:rsidRPr="004D5F94">
        <w:rPr>
          <w:rFonts w:cs="Times New Roman" w:hint="eastAsia"/>
        </w:rPr>
        <w:t>先从业界对宏观共享经济领域的</w:t>
      </w:r>
      <w:r w:rsidR="004D5F94" w:rsidRPr="004D5F94">
        <w:rPr>
          <w:rFonts w:cs="Times New Roman" w:hint="eastAsia"/>
        </w:rPr>
        <w:t>概念、价值、应用案例的研究入</w:t>
      </w:r>
      <w:r w:rsidRPr="004D5F94">
        <w:rPr>
          <w:rFonts w:cs="Times New Roman" w:hint="eastAsia"/>
        </w:rPr>
        <w:t>手，结合共享经济的特点和发展趋势，</w:t>
      </w:r>
      <w:r w:rsidR="004D5F94" w:rsidRPr="004D5F94">
        <w:rPr>
          <w:rFonts w:cs="Times New Roman" w:hint="eastAsia"/>
        </w:rPr>
        <w:t>补充</w:t>
      </w:r>
      <w:r w:rsidRPr="004D5F94">
        <w:rPr>
          <w:rFonts w:cs="Times New Roman" w:hint="eastAsia"/>
        </w:rPr>
        <w:t>共享单车</w:t>
      </w:r>
      <w:r w:rsidR="004D5F94" w:rsidRPr="004D5F94">
        <w:rPr>
          <w:rFonts w:cs="Times New Roman" w:hint="eastAsia"/>
        </w:rPr>
        <w:t>的</w:t>
      </w:r>
      <w:r w:rsidRPr="004D5F94">
        <w:rPr>
          <w:rFonts w:cs="Times New Roman" w:hint="eastAsia"/>
        </w:rPr>
        <w:t>研究</w:t>
      </w:r>
      <w:r w:rsidR="004D5F94" w:rsidRPr="004D5F94">
        <w:rPr>
          <w:rFonts w:cs="Times New Roman" w:hint="eastAsia"/>
        </w:rPr>
        <w:t>基础</w:t>
      </w:r>
      <w:r w:rsidRPr="004D5F94">
        <w:rPr>
          <w:rFonts w:cs="Times New Roman" w:hint="eastAsia"/>
        </w:rPr>
        <w:t>。</w:t>
      </w:r>
      <w:r w:rsidR="004D5F94" w:rsidRPr="004D5F94">
        <w:rPr>
          <w:rFonts w:cs="Times New Roman" w:hint="eastAsia"/>
        </w:rPr>
        <w:t>进而总结共享单车行业发展规律，并</w:t>
      </w:r>
      <w:r w:rsidR="004D5F94">
        <w:rPr>
          <w:rFonts w:cs="Times New Roman" w:hint="eastAsia"/>
        </w:rPr>
        <w:t>整理近年来</w:t>
      </w:r>
      <w:r w:rsidR="004D5F94" w:rsidRPr="004D5F94">
        <w:rPr>
          <w:rFonts w:cs="Times New Roman" w:hint="eastAsia"/>
        </w:rPr>
        <w:t>业界对共享单车企业大多经营失败的归因，总结业界学者们对共享单车盈利模式的看法。本文研究</w:t>
      </w:r>
      <w:r w:rsidR="004D5F94">
        <w:rPr>
          <w:rFonts w:cs="Times New Roman" w:hint="eastAsia"/>
        </w:rPr>
        <w:t>内容是</w:t>
      </w:r>
      <w:r w:rsidR="004D5F94" w:rsidRPr="004D5F94">
        <w:rPr>
          <w:rFonts w:cs="Times New Roman" w:hint="eastAsia"/>
        </w:rPr>
        <w:t>共享单车的商业模式</w:t>
      </w:r>
      <w:r w:rsidR="004D5F94">
        <w:rPr>
          <w:rFonts w:cs="Times New Roman" w:hint="eastAsia"/>
        </w:rPr>
        <w:t>优化</w:t>
      </w:r>
      <w:r w:rsidR="004D5F94" w:rsidRPr="004D5F94">
        <w:rPr>
          <w:rFonts w:cs="Times New Roman" w:hint="eastAsia"/>
        </w:rPr>
        <w:t>，本章最后一部分整理了商业模式的相关理论基础。</w:t>
      </w:r>
    </w:p>
    <w:p w14:paraId="5DEAB0A3" w14:textId="77777777" w:rsidR="009421B9" w:rsidRPr="009421B9" w:rsidRDefault="009421B9" w:rsidP="009421B9">
      <w:pPr>
        <w:pStyle w:val="1"/>
      </w:pPr>
      <w:bookmarkStart w:id="25" w:name="_Toc165574161"/>
      <w:r w:rsidRPr="009421B9">
        <w:rPr>
          <w:rFonts w:hint="eastAsia"/>
        </w:rPr>
        <w:t>2.1</w:t>
      </w:r>
      <w:r>
        <w:rPr>
          <w:rFonts w:hint="eastAsia"/>
        </w:rPr>
        <w:t xml:space="preserve">  </w:t>
      </w:r>
      <w:r w:rsidRPr="009421B9">
        <w:rPr>
          <w:rFonts w:hint="eastAsia"/>
        </w:rPr>
        <w:t>共享经济概念及研究现状</w:t>
      </w:r>
      <w:bookmarkEnd w:id="25"/>
    </w:p>
    <w:p w14:paraId="0F874D89" w14:textId="77777777" w:rsidR="009421B9" w:rsidRPr="009421B9" w:rsidRDefault="009421B9" w:rsidP="009421B9">
      <w:pPr>
        <w:ind w:firstLine="480"/>
        <w:rPr>
          <w:rFonts w:cs="Times New Roman"/>
        </w:rPr>
      </w:pPr>
      <w:r w:rsidRPr="009421B9">
        <w:rPr>
          <w:rFonts w:cs="Times New Roman" w:hint="eastAsia"/>
        </w:rPr>
        <w:t>国内外学术界对共享经济的研究起步于二十世纪中期，随着互联网的不断兴起以及移动支付的蓬勃发展，共享经济成为二十一世纪国内外学者研究的热门话题。根据万方数据显示</w:t>
      </w:r>
      <w:r w:rsidRPr="009421B9">
        <w:rPr>
          <w:rFonts w:cs="Times New Roman" w:hint="eastAsia"/>
        </w:rPr>
        <w:t>2000</w:t>
      </w:r>
      <w:r w:rsidRPr="009421B9">
        <w:rPr>
          <w:rFonts w:cs="Times New Roman" w:hint="eastAsia"/>
        </w:rPr>
        <w:t>年起国内外共发布了累计</w:t>
      </w:r>
      <w:r w:rsidRPr="009421B9">
        <w:rPr>
          <w:rFonts w:cs="Times New Roman" w:hint="eastAsia"/>
        </w:rPr>
        <w:t>128,148</w:t>
      </w:r>
      <w:r w:rsidRPr="009421B9">
        <w:rPr>
          <w:rFonts w:cs="Times New Roman" w:hint="eastAsia"/>
        </w:rPr>
        <w:t>个期刊、论文、科技报告、法规。与共享经济相关的关键词有共享单车、数字经济、资源共享、财务共享、大数据等，也都是近十年来的热门话题。当前，国际学术界对于共享经济的研究文献主要聚焦于三大领域：共享经济的概念研究、共享经济对经济增长的作用研究、共享经济应用案例研究。</w:t>
      </w:r>
    </w:p>
    <w:p w14:paraId="54B63EF6" w14:textId="77777777" w:rsidR="009421B9" w:rsidRPr="009421B9" w:rsidRDefault="009421B9" w:rsidP="009421B9">
      <w:pPr>
        <w:pStyle w:val="2"/>
      </w:pPr>
      <w:bookmarkStart w:id="26" w:name="_Toc165574162"/>
      <w:r w:rsidRPr="009421B9">
        <w:rPr>
          <w:rFonts w:hint="eastAsia"/>
        </w:rPr>
        <w:t>2.1.1</w:t>
      </w:r>
      <w:r>
        <w:rPr>
          <w:rFonts w:hint="eastAsia"/>
        </w:rPr>
        <w:t xml:space="preserve">  </w:t>
      </w:r>
      <w:r w:rsidRPr="009421B9">
        <w:rPr>
          <w:rFonts w:hint="eastAsia"/>
        </w:rPr>
        <w:t>共享经济概念研究</w:t>
      </w:r>
      <w:bookmarkEnd w:id="26"/>
    </w:p>
    <w:p w14:paraId="6E9A3410" w14:textId="77777777" w:rsidR="009421B9" w:rsidRPr="009421B9" w:rsidRDefault="009421B9" w:rsidP="009421B9">
      <w:pPr>
        <w:ind w:firstLine="480"/>
        <w:rPr>
          <w:rFonts w:cs="Times New Roman"/>
        </w:rPr>
      </w:pPr>
      <w:r w:rsidRPr="009421B9">
        <w:rPr>
          <w:rFonts w:cs="Times New Roman" w:hint="eastAsia"/>
        </w:rPr>
        <w:t>共享经济，也被称为分享经济，是近年来兴起的一种经济形态，它的概念在学术界还未达成广泛的共识。众多学者虽从不同角度对其进行了深入探讨，但仍未能得出一个普遍接受的标准定义。最初的共享经济着重于海量的空闲资源之间的互相流转，这种活动大多是存在于个体与个体之间，也可能存在于公司与个人之间，目标是实现供求的均衡，缓解产能过剩的问题。。</w:t>
      </w:r>
    </w:p>
    <w:p w14:paraId="2CCC3BB4" w14:textId="5AEADDBD" w:rsidR="009421B9" w:rsidRPr="009421B9" w:rsidRDefault="009421B9" w:rsidP="009421B9">
      <w:pPr>
        <w:ind w:firstLine="480"/>
        <w:rPr>
          <w:rFonts w:cs="Times New Roman"/>
        </w:rPr>
      </w:pPr>
      <w:r w:rsidRPr="009421B9">
        <w:rPr>
          <w:rFonts w:cs="Times New Roman" w:hint="eastAsia"/>
        </w:rPr>
        <w:t>关于分享经济的概述首先由</w:t>
      </w:r>
      <w:r w:rsidRPr="009421B9">
        <w:rPr>
          <w:rFonts w:cs="Times New Roman" w:hint="eastAsia"/>
        </w:rPr>
        <w:t xml:space="preserve"> Felson</w:t>
      </w:r>
      <w:r w:rsidRPr="009421B9">
        <w:rPr>
          <w:rFonts w:cs="Times New Roman" w:hint="eastAsia"/>
        </w:rPr>
        <w:t>（</w:t>
      </w:r>
      <w:r w:rsidRPr="009421B9">
        <w:rPr>
          <w:rFonts w:cs="Times New Roman" w:hint="eastAsia"/>
        </w:rPr>
        <w:t>1978</w:t>
      </w:r>
      <w:r w:rsidRPr="009421B9">
        <w:rPr>
          <w:rFonts w:cs="Times New Roman" w:hint="eastAsia"/>
        </w:rPr>
        <w:t>）提出“协同消费”，这是一个新型的消费模式“用户在第三方的交易平台上进行交易”。它的精髓就是合作和共享。后来有了</w:t>
      </w:r>
      <w:r w:rsidRPr="009421B9">
        <w:rPr>
          <w:rFonts w:cs="Times New Roman" w:hint="eastAsia"/>
        </w:rPr>
        <w:t xml:space="preserve"> Zipcar, Airbnb</w:t>
      </w:r>
      <w:r w:rsidRPr="009421B9">
        <w:rPr>
          <w:rFonts w:cs="Times New Roman" w:hint="eastAsia"/>
        </w:rPr>
        <w:t>这样的公司，而随着分享经济的兴起，分享经济的发展也受到了学术界的重视。后来汤天波（</w:t>
      </w:r>
      <w:r w:rsidRPr="009421B9">
        <w:rPr>
          <w:rFonts w:cs="Times New Roman" w:hint="eastAsia"/>
        </w:rPr>
        <w:t>2015</w:t>
      </w:r>
      <w:r w:rsidRPr="009421B9">
        <w:rPr>
          <w:rFonts w:cs="Times New Roman" w:hint="eastAsia"/>
        </w:rPr>
        <w:t>）认为，商品的使用价值是共享经济中商品能否被高频流通的关键。</w:t>
      </w:r>
    </w:p>
    <w:p w14:paraId="321B45D4" w14:textId="77777777" w:rsidR="009421B9" w:rsidRPr="009421B9" w:rsidRDefault="009421B9" w:rsidP="009421B9">
      <w:pPr>
        <w:ind w:firstLine="480"/>
        <w:rPr>
          <w:rFonts w:cs="Times New Roman"/>
        </w:rPr>
      </w:pPr>
      <w:r w:rsidRPr="009421B9">
        <w:rPr>
          <w:rFonts w:cs="Times New Roman" w:hint="eastAsia"/>
        </w:rPr>
        <w:t>国家市场监督管理总局在</w:t>
      </w:r>
      <w:r w:rsidRPr="009421B9">
        <w:rPr>
          <w:rFonts w:cs="Times New Roman" w:hint="eastAsia"/>
        </w:rPr>
        <w:t>2022</w:t>
      </w:r>
      <w:r w:rsidRPr="009421B9">
        <w:rPr>
          <w:rFonts w:cs="Times New Roman" w:hint="eastAsia"/>
        </w:rPr>
        <w:t>年发布了《共享经济指导原则与基础框架》，供共享经济参与者及其他利益相关方参考，为共享经济领域的企业和机构提供基本行为框架和指导原则。其中对共享经济的概念有了更清楚的定义。共享经济，作为一种新型的经济形态和资源配置方式，借助互联网支付的普及，实现了海量分散化闲置资源的有效整合与共享应用。其本质是商品使用权的暂时性转移，也</w:t>
      </w:r>
      <w:r w:rsidRPr="009421B9">
        <w:rPr>
          <w:rFonts w:cs="Times New Roman" w:hint="eastAsia"/>
        </w:rPr>
        <w:lastRenderedPageBreak/>
        <w:t>涵盖了时间、空间、技能等无形资产的共享。这种经济模式已广泛应用于租车、</w:t>
      </w:r>
      <w:r w:rsidRPr="009421B9">
        <w:rPr>
          <w:rFonts w:cs="Times New Roman" w:hint="eastAsia"/>
        </w:rPr>
        <w:t>P2P</w:t>
      </w:r>
      <w:r w:rsidRPr="009421B9">
        <w:rPr>
          <w:rFonts w:cs="Times New Roman" w:hint="eastAsia"/>
        </w:rPr>
        <w:t>网络借贷、众筹、住宿等诸多行业，展现出广阔的应用前景。</w:t>
      </w:r>
    </w:p>
    <w:p w14:paraId="5B529CE5" w14:textId="77777777" w:rsidR="009421B9" w:rsidRPr="009421B9" w:rsidRDefault="009421B9" w:rsidP="009421B9">
      <w:pPr>
        <w:ind w:firstLine="480"/>
        <w:rPr>
          <w:rFonts w:cs="Times New Roman"/>
        </w:rPr>
      </w:pPr>
      <w:r w:rsidRPr="009421B9">
        <w:rPr>
          <w:rFonts w:cs="Times New Roman" w:hint="eastAsia"/>
        </w:rPr>
        <w:t>关于共享经济的发展原因方面，汪雅琴（</w:t>
      </w:r>
      <w:r w:rsidRPr="009421B9">
        <w:rPr>
          <w:rFonts w:cs="Times New Roman" w:hint="eastAsia"/>
        </w:rPr>
        <w:t>2018</w:t>
      </w:r>
      <w:r w:rsidRPr="009421B9">
        <w:rPr>
          <w:rFonts w:cs="Times New Roman" w:hint="eastAsia"/>
        </w:rPr>
        <w:t>）认为诱发共享经济发展的因素主要来自大众消费观念的更新、互联网技术和用户对商品质量的信任水平。刘倩（</w:t>
      </w:r>
      <w:r w:rsidRPr="009421B9">
        <w:rPr>
          <w:rFonts w:cs="Times New Roman" w:hint="eastAsia"/>
        </w:rPr>
        <w:t>2016</w:t>
      </w:r>
      <w:r w:rsidRPr="009421B9">
        <w:rPr>
          <w:rFonts w:cs="Times New Roman" w:hint="eastAsia"/>
        </w:rPr>
        <w:t>）认为共享经济的产生有两个必备的条件，一是过剩的供给，二是大众需要把自己的商品或服务进行传送与互动。共享经济打破了传统经济模式的局限性，推动生产关系的变革，为现代社会带来了新的经济增长点。</w:t>
      </w:r>
    </w:p>
    <w:p w14:paraId="0B59F6F4" w14:textId="77777777" w:rsidR="009421B9" w:rsidRPr="009421B9" w:rsidRDefault="009421B9" w:rsidP="009421B9">
      <w:pPr>
        <w:pStyle w:val="2"/>
      </w:pPr>
      <w:bookmarkStart w:id="27" w:name="_Toc165574163"/>
      <w:r w:rsidRPr="009421B9">
        <w:rPr>
          <w:rFonts w:hint="eastAsia"/>
        </w:rPr>
        <w:t>2.1.2</w:t>
      </w:r>
      <w:r>
        <w:rPr>
          <w:rFonts w:hint="eastAsia"/>
        </w:rPr>
        <w:t xml:space="preserve">  </w:t>
      </w:r>
      <w:r w:rsidRPr="009421B9">
        <w:rPr>
          <w:rFonts w:hint="eastAsia"/>
        </w:rPr>
        <w:t>共享经济对经济增长的研究</w:t>
      </w:r>
      <w:bookmarkEnd w:id="27"/>
    </w:p>
    <w:p w14:paraId="1563A87D" w14:textId="77777777" w:rsidR="006D5559" w:rsidRDefault="009421B9" w:rsidP="009421B9">
      <w:pPr>
        <w:ind w:firstLine="480"/>
        <w:rPr>
          <w:rFonts w:cs="Times New Roman"/>
        </w:rPr>
      </w:pPr>
      <w:r w:rsidRPr="009421B9">
        <w:rPr>
          <w:rFonts w:cs="Times New Roman" w:hint="eastAsia"/>
        </w:rPr>
        <w:t>国家市场监督管理总局在</w:t>
      </w:r>
      <w:r w:rsidRPr="009421B9">
        <w:rPr>
          <w:rFonts w:cs="Times New Roman" w:hint="eastAsia"/>
        </w:rPr>
        <w:t>2022</w:t>
      </w:r>
      <w:r w:rsidRPr="009421B9">
        <w:rPr>
          <w:rFonts w:cs="Times New Roman" w:hint="eastAsia"/>
        </w:rPr>
        <w:t>年发布的《共享经济指导原则与基础框架》中对共享经济表达了肯定“随着物联网与云计算、大数据的持续融合，信息不对称、供需匹配难、资源利用率低等难题在共享经济的兴起中得到改善，而共享经济也随着金融科技及其相关配套技术的发展进一步成熟，成为一种举足轻重的业态。”除了表达了共享经济对国家经济发展的肯定外，也总结了共享经济的基础框架，总结了平台运营者、资源使用者、资源供给者、监管方、第三方、以及经济、社会和环境等方面的影响和机遇之间的相互关系。</w:t>
      </w:r>
    </w:p>
    <w:p w14:paraId="2B437F94" w14:textId="77777777" w:rsidR="009421B9" w:rsidRDefault="009421B9" w:rsidP="00F50B54">
      <w:pPr>
        <w:ind w:firstLineChars="0" w:firstLine="0"/>
        <w:jc w:val="center"/>
        <w:rPr>
          <w:rFonts w:cs="Times New Roman"/>
        </w:rPr>
      </w:pPr>
      <w:r w:rsidRPr="00FE40ED">
        <w:rPr>
          <w:rFonts w:cs="宋体"/>
          <w:noProof/>
          <w:szCs w:val="24"/>
        </w:rPr>
        <w:drawing>
          <wp:inline distT="0" distB="0" distL="0" distR="0" wp14:anchorId="050DD36D" wp14:editId="7E749EFC">
            <wp:extent cx="4718050" cy="2622550"/>
            <wp:effectExtent l="0" t="0" r="6350" b="6350"/>
            <wp:docPr id="8341778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18050" cy="2622550"/>
                    </a:xfrm>
                    <a:prstGeom prst="rect">
                      <a:avLst/>
                    </a:prstGeom>
                    <a:noFill/>
                    <a:ln>
                      <a:noFill/>
                    </a:ln>
                  </pic:spPr>
                </pic:pic>
              </a:graphicData>
            </a:graphic>
          </wp:inline>
        </w:drawing>
      </w:r>
    </w:p>
    <w:p w14:paraId="57822522" w14:textId="50201A5B" w:rsidR="009421B9" w:rsidRPr="00F50B54" w:rsidRDefault="00F50B54" w:rsidP="00F50B54">
      <w:pPr>
        <w:pStyle w:val="aa"/>
        <w:spacing w:before="120" w:after="0"/>
      </w:pPr>
      <w:bookmarkStart w:id="28" w:name="_Toc16557215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851C97">
        <w:rPr>
          <w:noProof/>
        </w:rPr>
        <w:t>1</w:t>
      </w:r>
      <w:r>
        <w:fldChar w:fldCharType="end"/>
      </w:r>
      <w:r>
        <w:rPr>
          <w:rFonts w:hint="eastAsia"/>
        </w:rPr>
        <w:t xml:space="preserve">  </w:t>
      </w:r>
      <w:r w:rsidR="009421B9" w:rsidRPr="00F50B54">
        <w:rPr>
          <w:rFonts w:hint="eastAsia"/>
        </w:rPr>
        <w:t>共享经济基础框架</w:t>
      </w:r>
      <w:bookmarkEnd w:id="28"/>
    </w:p>
    <w:p w14:paraId="36D7776C" w14:textId="77777777" w:rsidR="009421B9" w:rsidRPr="00F502F3" w:rsidRDefault="009421B9" w:rsidP="00F502F3">
      <w:pPr>
        <w:pStyle w:val="aa"/>
      </w:pPr>
      <w:r w:rsidRPr="00F502F3">
        <w:t>Figure</w:t>
      </w:r>
      <w:r w:rsidR="00F502F3">
        <w:rPr>
          <w:rFonts w:hint="eastAsia"/>
        </w:rPr>
        <w:t xml:space="preserve"> </w:t>
      </w:r>
      <w:r w:rsidR="00F502F3">
        <w:t>2</w:t>
      </w:r>
      <w:r w:rsidR="00F502F3">
        <w:rPr>
          <w:rFonts w:hint="eastAsia"/>
        </w:rPr>
        <w:t>-</w:t>
      </w:r>
      <w:r w:rsidRPr="00F502F3">
        <w:t>1</w:t>
      </w:r>
      <w:r w:rsidR="00F502F3">
        <w:rPr>
          <w:rFonts w:hint="eastAsia"/>
        </w:rPr>
        <w:t xml:space="preserve">  </w:t>
      </w:r>
      <w:r w:rsidRPr="00F502F3">
        <w:t>Basic framework of sharing economy</w:t>
      </w:r>
    </w:p>
    <w:p w14:paraId="030D3D8F" w14:textId="77777777" w:rsidR="009421B9" w:rsidRPr="009421B9" w:rsidRDefault="009421B9" w:rsidP="009421B9">
      <w:pPr>
        <w:ind w:firstLine="480"/>
        <w:rPr>
          <w:rFonts w:cs="Times New Roman"/>
        </w:rPr>
      </w:pPr>
      <w:r w:rsidRPr="009421B9">
        <w:rPr>
          <w:rFonts w:cs="Times New Roman" w:hint="eastAsia"/>
        </w:rPr>
        <w:t>注：摘自</w:t>
      </w:r>
      <w:r w:rsidRPr="009421B9">
        <w:rPr>
          <w:rFonts w:cs="Times New Roman" w:hint="eastAsia"/>
        </w:rPr>
        <w:t>2022</w:t>
      </w:r>
      <w:r w:rsidRPr="009421B9">
        <w:rPr>
          <w:rFonts w:cs="Times New Roman" w:hint="eastAsia"/>
        </w:rPr>
        <w:t>年发布的《共享经济指导原则与基础框架》</w:t>
      </w:r>
    </w:p>
    <w:p w14:paraId="2DFF49D4" w14:textId="77777777" w:rsidR="009421B9" w:rsidRPr="009421B9" w:rsidRDefault="009421B9" w:rsidP="009421B9">
      <w:pPr>
        <w:ind w:firstLine="480"/>
        <w:rPr>
          <w:rFonts w:cs="Times New Roman"/>
        </w:rPr>
      </w:pPr>
      <w:r w:rsidRPr="009421B9">
        <w:rPr>
          <w:rFonts w:cs="Times New Roman" w:hint="eastAsia"/>
        </w:rPr>
        <w:t>董成惠（</w:t>
      </w:r>
      <w:r w:rsidRPr="009421B9">
        <w:rPr>
          <w:rFonts w:cs="Times New Roman" w:hint="eastAsia"/>
        </w:rPr>
        <w:t>2016</w:t>
      </w:r>
      <w:r w:rsidRPr="009421B9">
        <w:rPr>
          <w:rFonts w:cs="Times New Roman" w:hint="eastAsia"/>
        </w:rPr>
        <w:t>）对共享经济概念研究中主张共享经济的市场价值在于其能够通过互联网平台解决供需双方信息不对称和交易信任障碍。同时他认为新型的共享经济企业也并不会对现有商业造成必然的打击。类似的还有罗珉</w:t>
      </w:r>
      <w:r w:rsidRPr="009421B9">
        <w:rPr>
          <w:rFonts w:cs="Times New Roman" w:hint="eastAsia"/>
        </w:rPr>
        <w:t xml:space="preserve"> </w:t>
      </w:r>
      <w:r w:rsidRPr="009421B9">
        <w:rPr>
          <w:rFonts w:cs="Times New Roman" w:hint="eastAsia"/>
        </w:rPr>
        <w:t>等（</w:t>
      </w:r>
      <w:r w:rsidRPr="009421B9">
        <w:rPr>
          <w:rFonts w:cs="Times New Roman" w:hint="eastAsia"/>
        </w:rPr>
        <w:t>2015</w:t>
      </w:r>
      <w:r w:rsidRPr="009421B9">
        <w:rPr>
          <w:rFonts w:cs="Times New Roman" w:hint="eastAsia"/>
        </w:rPr>
        <w:t>）认为共享经济模式的核心在于第三方为各方参与者构建一个共享平台。这一平台在信息和沟通技术的支持下，显著增强了商业模式的组织与管理能力，有效消除</w:t>
      </w:r>
      <w:r w:rsidRPr="009421B9">
        <w:rPr>
          <w:rFonts w:cs="Times New Roman" w:hint="eastAsia"/>
        </w:rPr>
        <w:lastRenderedPageBreak/>
        <w:t>了信息不对称，进而打破了传统商业模式中因信息不对称造成的贸易壁垒。为跨界合作、资源共享提供了有力条件。</w:t>
      </w:r>
    </w:p>
    <w:p w14:paraId="35C00A4F" w14:textId="370AF1F8" w:rsidR="009421B9" w:rsidRPr="009421B9" w:rsidRDefault="009421B9" w:rsidP="009421B9">
      <w:pPr>
        <w:ind w:firstLine="480"/>
        <w:rPr>
          <w:rFonts w:cs="Times New Roman"/>
        </w:rPr>
      </w:pPr>
      <w:r w:rsidRPr="009421B9">
        <w:rPr>
          <w:rFonts w:cs="Times New Roman" w:hint="eastAsia"/>
        </w:rPr>
        <w:t>共享经济的发展动力主要源于三大方面，这是</w:t>
      </w:r>
      <w:r w:rsidRPr="009421B9">
        <w:rPr>
          <w:rFonts w:cs="Times New Roman" w:hint="eastAsia"/>
        </w:rPr>
        <w:t xml:space="preserve">Botsman </w:t>
      </w:r>
      <w:r w:rsidRPr="009421B9">
        <w:rPr>
          <w:rFonts w:cs="Times New Roman" w:hint="eastAsia"/>
        </w:rPr>
        <w:t>等（</w:t>
      </w:r>
      <w:r w:rsidRPr="009421B9">
        <w:rPr>
          <w:rFonts w:cs="Times New Roman" w:hint="eastAsia"/>
        </w:rPr>
        <w:t>2011</w:t>
      </w:r>
      <w:r w:rsidRPr="009421B9">
        <w:rPr>
          <w:rFonts w:cs="Times New Roman" w:hint="eastAsia"/>
        </w:rPr>
        <w:t>）在其研究中提出的观点。首先，数字技术的快速发展为共享经济提供了坚实的基础和有力支撑，使得资源共享与交换变得更加便捷高效。其次，城镇化进程的加速推进使得共享经济可以服务的地域更广。最后，随着人们生活水平提升，共享经济作为一种新型的经济形态，能够满足人们日益增长的物质需求，为人们提供更加多样化的选择。颜婧宇（</w:t>
      </w:r>
      <w:r w:rsidRPr="009421B9">
        <w:rPr>
          <w:rFonts w:cs="Times New Roman" w:hint="eastAsia"/>
        </w:rPr>
        <w:t>2015</w:t>
      </w:r>
      <w:r w:rsidRPr="009421B9">
        <w:rPr>
          <w:rFonts w:cs="Times New Roman" w:hint="eastAsia"/>
        </w:rPr>
        <w:t>）预测全球共享经济的规模将由</w:t>
      </w:r>
      <w:r w:rsidRPr="009421B9">
        <w:rPr>
          <w:rFonts w:cs="Times New Roman" w:hint="eastAsia"/>
        </w:rPr>
        <w:t>2015</w:t>
      </w:r>
      <w:r w:rsidRPr="009421B9">
        <w:rPr>
          <w:rFonts w:cs="Times New Roman" w:hint="eastAsia"/>
        </w:rPr>
        <w:t>年的</w:t>
      </w:r>
      <w:r w:rsidRPr="009421B9">
        <w:rPr>
          <w:rFonts w:cs="Times New Roman" w:hint="eastAsia"/>
        </w:rPr>
        <w:t>150</w:t>
      </w:r>
      <w:r w:rsidRPr="009421B9">
        <w:rPr>
          <w:rFonts w:cs="Times New Roman" w:hint="eastAsia"/>
        </w:rPr>
        <w:t>亿美元增长到</w:t>
      </w:r>
      <w:r w:rsidRPr="009421B9">
        <w:rPr>
          <w:rFonts w:cs="Times New Roman" w:hint="eastAsia"/>
        </w:rPr>
        <w:t>2025</w:t>
      </w:r>
      <w:r w:rsidRPr="009421B9">
        <w:rPr>
          <w:rFonts w:cs="Times New Roman" w:hint="eastAsia"/>
        </w:rPr>
        <w:t>年的</w:t>
      </w:r>
      <w:r w:rsidRPr="009421B9">
        <w:rPr>
          <w:rFonts w:cs="Times New Roman" w:hint="eastAsia"/>
        </w:rPr>
        <w:t>3350</w:t>
      </w:r>
      <w:r w:rsidRPr="009421B9">
        <w:rPr>
          <w:rFonts w:cs="Times New Roman" w:hint="eastAsia"/>
        </w:rPr>
        <w:t>亿美元，有极大可能会与传统的租赁行业持平。</w:t>
      </w:r>
      <w:r w:rsidRPr="009421B9">
        <w:rPr>
          <w:rFonts w:cs="Times New Roman" w:hint="eastAsia"/>
        </w:rPr>
        <w:t>Schor</w:t>
      </w:r>
      <w:r w:rsidRPr="009421B9">
        <w:rPr>
          <w:rFonts w:cs="Times New Roman" w:hint="eastAsia"/>
        </w:rPr>
        <w:t>（</w:t>
      </w:r>
      <w:r w:rsidRPr="009421B9">
        <w:rPr>
          <w:rFonts w:cs="Times New Roman" w:hint="eastAsia"/>
        </w:rPr>
        <w:t>2014</w:t>
      </w:r>
      <w:r w:rsidRPr="009421B9">
        <w:rPr>
          <w:rFonts w:cs="Times New Roman" w:hint="eastAsia"/>
        </w:rPr>
        <w:t>）的研究表明，共享经济的蓬勃发展不仅为传统商业模式注入了新的活力，更提供了多元化的变革路径，盈利与非盈利两种经营模式应运而生，为企业开拓了更为广阔的盈利空间，同时也使得企业在经营策略的制定上拥有了更大的灵活度。</w:t>
      </w:r>
      <w:r w:rsidRPr="009421B9">
        <w:rPr>
          <w:rFonts w:cs="Times New Roman" w:hint="eastAsia"/>
        </w:rPr>
        <w:t>Bardhi</w:t>
      </w:r>
      <w:r w:rsidR="00251336">
        <w:rPr>
          <w:rFonts w:cs="Times New Roman" w:hint="eastAsia"/>
        </w:rPr>
        <w:t xml:space="preserve"> </w:t>
      </w:r>
      <w:r w:rsidRPr="009421B9">
        <w:rPr>
          <w:rFonts w:cs="Times New Roman" w:hint="eastAsia"/>
        </w:rPr>
        <w:t>&amp;</w:t>
      </w:r>
      <w:r w:rsidR="00251336">
        <w:rPr>
          <w:rFonts w:cs="Times New Roman" w:hint="eastAsia"/>
        </w:rPr>
        <w:t xml:space="preserve"> </w:t>
      </w:r>
      <w:r w:rsidRPr="009421B9">
        <w:rPr>
          <w:rFonts w:cs="Times New Roman" w:hint="eastAsia"/>
        </w:rPr>
        <w:t>Eckhardt</w:t>
      </w:r>
      <w:r w:rsidRPr="009421B9">
        <w:rPr>
          <w:rFonts w:cs="Times New Roman" w:hint="eastAsia"/>
        </w:rPr>
        <w:t>（</w:t>
      </w:r>
      <w:r w:rsidRPr="009421B9">
        <w:rPr>
          <w:rFonts w:cs="Times New Roman" w:hint="eastAsia"/>
        </w:rPr>
        <w:t>2015</w:t>
      </w:r>
      <w:r w:rsidRPr="009421B9">
        <w:rPr>
          <w:rFonts w:cs="Times New Roman" w:hint="eastAsia"/>
        </w:rPr>
        <w:t>）</w:t>
      </w:r>
      <w:r w:rsidR="004D5F94">
        <w:rPr>
          <w:rFonts w:cs="Times New Roman" w:hint="eastAsia"/>
        </w:rPr>
        <w:t>则从实际案例出发，</w:t>
      </w:r>
      <w:r w:rsidRPr="009421B9">
        <w:rPr>
          <w:rFonts w:cs="Times New Roman" w:hint="eastAsia"/>
        </w:rPr>
        <w:t>通过深入研究共享交通领域的领军企业</w:t>
      </w:r>
      <w:r w:rsidRPr="009421B9">
        <w:rPr>
          <w:rFonts w:cs="Times New Roman" w:hint="eastAsia"/>
        </w:rPr>
        <w:t>Zipcar</w:t>
      </w:r>
      <w:r w:rsidRPr="009421B9">
        <w:rPr>
          <w:rFonts w:cs="Times New Roman" w:hint="eastAsia"/>
        </w:rPr>
        <w:t>指出，共享平台作为连接供需双方的关键桥梁，在推动商业创新、优化资源配置等方面发挥作用。综上所述，共享经济的发展不仅为传统商业带来了全新的思考维度，更通过盈利模式的多样化与经营策略的灵活性，为企业创造了更多的商业价值。同时，共享平台作为商业运营中的重要环节，其地位和作用不容忽视。</w:t>
      </w:r>
    </w:p>
    <w:p w14:paraId="23583D56" w14:textId="285D5393" w:rsidR="009421B9" w:rsidRPr="009421B9" w:rsidRDefault="009421B9" w:rsidP="009421B9">
      <w:pPr>
        <w:ind w:firstLine="480"/>
        <w:rPr>
          <w:rFonts w:cs="Times New Roman"/>
        </w:rPr>
      </w:pPr>
      <w:r w:rsidRPr="009421B9">
        <w:rPr>
          <w:rFonts w:cs="Times New Roman" w:hint="eastAsia"/>
        </w:rPr>
        <w:t>学者们对共享经济的发展都抱有支持的态度。</w:t>
      </w:r>
      <w:r w:rsidRPr="009421B9">
        <w:rPr>
          <w:rFonts w:cs="Times New Roman" w:hint="eastAsia"/>
        </w:rPr>
        <w:t>Munke</w:t>
      </w:r>
      <w:r w:rsidRPr="009421B9">
        <w:rPr>
          <w:rFonts w:cs="Times New Roman" w:hint="eastAsia"/>
        </w:rPr>
        <w:t>（</w:t>
      </w:r>
      <w:r w:rsidRPr="009421B9">
        <w:rPr>
          <w:rFonts w:cs="Times New Roman" w:hint="eastAsia"/>
        </w:rPr>
        <w:t>2017</w:t>
      </w:r>
      <w:r w:rsidRPr="009421B9">
        <w:rPr>
          <w:rFonts w:cs="Times New Roman" w:hint="eastAsia"/>
        </w:rPr>
        <w:t>）在其研究中指出共享经济模式能够显著增强消费者的效用，使他们能够获取更为丰富的资源，进而提升产品的利用效率最终实现资源的可持续利用与发展。这种经济模式通过提高资源的易用性，降低了人们对传统意义上所有权的顾虑。朱格锋（</w:t>
      </w:r>
      <w:r w:rsidRPr="009421B9">
        <w:rPr>
          <w:rFonts w:cs="Times New Roman" w:hint="eastAsia"/>
        </w:rPr>
        <w:t>2021</w:t>
      </w:r>
      <w:r w:rsidRPr="009421B9">
        <w:rPr>
          <w:rFonts w:cs="Times New Roman" w:hint="eastAsia"/>
        </w:rPr>
        <w:t>）进一步强调了共享经济高质量发展的重要性，他认为这种发展应以创新、协调、绿色、开放、共享为原则进行制度性安排，并以高效、平衡、可持续、稳定、人文为目标取向的发展模式。尽管共享经济的具体实施中确实有信息泄露、安全隐患以及法律监管不足等缺陷，但共享经济的合理存在和其蓬勃的发展活力不能被业内忽视。这种新兴的商业模式所展现出的独特价值和优势，对于创新型企业来说也具有极高的参考与学习价值。</w:t>
      </w:r>
    </w:p>
    <w:p w14:paraId="0B35CE68" w14:textId="77777777" w:rsidR="009421B9" w:rsidRPr="009421B9" w:rsidRDefault="009421B9" w:rsidP="006B2025">
      <w:pPr>
        <w:pStyle w:val="2"/>
      </w:pPr>
      <w:bookmarkStart w:id="29" w:name="_Toc165574164"/>
      <w:r w:rsidRPr="009421B9">
        <w:rPr>
          <w:rFonts w:hint="eastAsia"/>
        </w:rPr>
        <w:t>2.1.3</w:t>
      </w:r>
      <w:r w:rsidR="006B2025">
        <w:rPr>
          <w:rFonts w:hint="eastAsia"/>
        </w:rPr>
        <w:t xml:space="preserve">  </w:t>
      </w:r>
      <w:r w:rsidRPr="009421B9">
        <w:rPr>
          <w:rFonts w:hint="eastAsia"/>
        </w:rPr>
        <w:t>共享经济应用案例研究</w:t>
      </w:r>
      <w:bookmarkEnd w:id="29"/>
    </w:p>
    <w:p w14:paraId="2A3C2E2B" w14:textId="36ABE331" w:rsidR="009421B9" w:rsidRPr="009421B9" w:rsidRDefault="009421B9" w:rsidP="009421B9">
      <w:pPr>
        <w:ind w:firstLine="480"/>
        <w:rPr>
          <w:rFonts w:cs="Times New Roman"/>
        </w:rPr>
      </w:pPr>
      <w:r w:rsidRPr="009421B9">
        <w:rPr>
          <w:rFonts w:cs="Times New Roman" w:hint="eastAsia"/>
        </w:rPr>
        <w:t>共享经济在中国蓬勃兴起，不仅推动了多个传统产业的深刻变革与创新，还直接孕育了共享汽车、共享单车、共享住宿、共享金融及共享知识技能等新型业态。郑志来（</w:t>
      </w:r>
      <w:r w:rsidRPr="009421B9">
        <w:rPr>
          <w:rFonts w:cs="Times New Roman" w:hint="eastAsia"/>
        </w:rPr>
        <w:t>2016</w:t>
      </w:r>
      <w:r w:rsidRPr="009421B9">
        <w:rPr>
          <w:rFonts w:cs="Times New Roman" w:hint="eastAsia"/>
        </w:rPr>
        <w:t>）在研究</w:t>
      </w:r>
      <w:r w:rsidRPr="009421B9">
        <w:rPr>
          <w:rFonts w:cs="Times New Roman" w:hint="eastAsia"/>
        </w:rPr>
        <w:t>Uber</w:t>
      </w:r>
      <w:r w:rsidRPr="009421B9">
        <w:rPr>
          <w:rFonts w:cs="Times New Roman" w:hint="eastAsia"/>
        </w:rPr>
        <w:t>和</w:t>
      </w:r>
      <w:r w:rsidRPr="009421B9">
        <w:rPr>
          <w:rFonts w:cs="Times New Roman" w:hint="eastAsia"/>
        </w:rPr>
        <w:t>Airbnb</w:t>
      </w:r>
      <w:r w:rsidRPr="009421B9">
        <w:rPr>
          <w:rFonts w:cs="Times New Roman" w:hint="eastAsia"/>
        </w:rPr>
        <w:t>盈利模式的基础上，归纳了共享经济的三大盈利点，通过与传统租赁行业的商业模式的对比分析，他指出共享经济商业模式在提升资源利用率、优化价格机制、降低运营成本、提供个性化与定制化服务、拓展长尾客户市场展现出了显著的优势。这些优势不仅有助于推动经济的</w:t>
      </w:r>
      <w:r w:rsidRPr="009421B9">
        <w:rPr>
          <w:rFonts w:cs="Times New Roman" w:hint="eastAsia"/>
        </w:rPr>
        <w:lastRenderedPageBreak/>
        <w:t>高质量发展，也为传统产业转型升级提供了新的路径和思路。类似的，罗岗（</w:t>
      </w:r>
      <w:r w:rsidRPr="009421B9">
        <w:rPr>
          <w:rFonts w:cs="Times New Roman" w:hint="eastAsia"/>
        </w:rPr>
        <w:t>2015</w:t>
      </w:r>
      <w:r w:rsidRPr="009421B9">
        <w:rPr>
          <w:rFonts w:cs="Times New Roman" w:hint="eastAsia"/>
        </w:rPr>
        <w:t>）分析了</w:t>
      </w:r>
      <w:r w:rsidRPr="009421B9">
        <w:rPr>
          <w:rFonts w:cs="Times New Roman" w:hint="eastAsia"/>
        </w:rPr>
        <w:t>Uber</w:t>
      </w:r>
      <w:r w:rsidRPr="009421B9">
        <w:rPr>
          <w:rFonts w:cs="Times New Roman" w:hint="eastAsia"/>
        </w:rPr>
        <w:t>如何解决了用户打车难问题，搭建共享汽车的平台，并在此思路上成立了</w:t>
      </w:r>
      <w:r w:rsidRPr="009421B9">
        <w:rPr>
          <w:rFonts w:cs="Times New Roman" w:hint="eastAsia"/>
        </w:rPr>
        <w:t>Uber</w:t>
      </w:r>
      <w:r w:rsidRPr="009421B9">
        <w:rPr>
          <w:rFonts w:cs="Times New Roman" w:hint="eastAsia"/>
        </w:rPr>
        <w:t>公司。</w:t>
      </w:r>
      <w:r w:rsidR="004D5F94">
        <w:rPr>
          <w:rFonts w:cs="Times New Roman" w:hint="eastAsia"/>
        </w:rPr>
        <w:t>除了国外的研究，</w:t>
      </w:r>
      <w:r w:rsidRPr="009421B9">
        <w:rPr>
          <w:rFonts w:cs="Times New Roman" w:hint="eastAsia"/>
        </w:rPr>
        <w:t>关钰桥</w:t>
      </w:r>
      <w:r w:rsidRPr="009421B9">
        <w:rPr>
          <w:rFonts w:cs="Times New Roman" w:hint="eastAsia"/>
        </w:rPr>
        <w:t xml:space="preserve"> </w:t>
      </w:r>
      <w:r w:rsidRPr="009421B9">
        <w:rPr>
          <w:rFonts w:cs="Times New Roman" w:hint="eastAsia"/>
        </w:rPr>
        <w:t>等（</w:t>
      </w:r>
      <w:r w:rsidRPr="009421B9">
        <w:rPr>
          <w:rFonts w:cs="Times New Roman" w:hint="eastAsia"/>
        </w:rPr>
        <w:t>2018</w:t>
      </w:r>
      <w:r w:rsidRPr="009421B9">
        <w:rPr>
          <w:rFonts w:cs="Times New Roman" w:hint="eastAsia"/>
        </w:rPr>
        <w:t>）也针对美国</w:t>
      </w:r>
      <w:r w:rsidRPr="009421B9">
        <w:rPr>
          <w:rFonts w:cs="Times New Roman" w:hint="eastAsia"/>
        </w:rPr>
        <w:t>Uber</w:t>
      </w:r>
      <w:r w:rsidRPr="009421B9">
        <w:rPr>
          <w:rFonts w:cs="Times New Roman" w:hint="eastAsia"/>
        </w:rPr>
        <w:t>与我国滴滴的商业模式进行了深入的分析与对比，提炼出分享经济商业模式所应具备的核心特征。这些特征包括积极倡导分享理念、构建高效的互联网平台、提供个性化的服务、构建稳固的信任机制，以及重塑供需匹配关系。</w:t>
      </w:r>
    </w:p>
    <w:p w14:paraId="61C3FEE9" w14:textId="5781BE21" w:rsidR="009421B9" w:rsidRPr="009421B9" w:rsidRDefault="009421B9" w:rsidP="009421B9">
      <w:pPr>
        <w:ind w:firstLine="480"/>
        <w:rPr>
          <w:rFonts w:cs="Times New Roman"/>
        </w:rPr>
      </w:pPr>
      <w:r w:rsidRPr="009421B9">
        <w:rPr>
          <w:rFonts w:cs="Times New Roman" w:hint="eastAsia"/>
        </w:rPr>
        <w:t>在共享经济的分类方面，起初学者们大多有各自的分类主张。</w:t>
      </w:r>
      <w:r w:rsidRPr="009421B9">
        <w:rPr>
          <w:rFonts w:cs="Times New Roman" w:hint="eastAsia"/>
        </w:rPr>
        <w:t>Botsman &amp; Rogers</w:t>
      </w:r>
      <w:r w:rsidRPr="009421B9">
        <w:rPr>
          <w:rFonts w:cs="Times New Roman" w:hint="eastAsia"/>
        </w:rPr>
        <w:t>（</w:t>
      </w:r>
      <w:r w:rsidRPr="009421B9">
        <w:rPr>
          <w:rFonts w:cs="Times New Roman" w:hint="eastAsia"/>
        </w:rPr>
        <w:t>2011</w:t>
      </w:r>
      <w:r w:rsidRPr="009421B9">
        <w:rPr>
          <w:rFonts w:cs="Times New Roman" w:hint="eastAsia"/>
        </w:rPr>
        <w:t>）将共享经济模式划分为产品与服务系统、市场再分配和协同生活方式三类。李四海</w:t>
      </w:r>
      <w:r w:rsidRPr="009421B9">
        <w:rPr>
          <w:rFonts w:cs="Times New Roman" w:hint="eastAsia"/>
        </w:rPr>
        <w:t xml:space="preserve"> </w:t>
      </w:r>
      <w:r w:rsidRPr="009421B9">
        <w:rPr>
          <w:rFonts w:cs="Times New Roman" w:hint="eastAsia"/>
        </w:rPr>
        <w:t>等（</w:t>
      </w:r>
      <w:r w:rsidRPr="009421B9">
        <w:rPr>
          <w:rFonts w:cs="Times New Roman" w:hint="eastAsia"/>
        </w:rPr>
        <w:t>2018</w:t>
      </w:r>
      <w:r w:rsidRPr="009421B9">
        <w:rPr>
          <w:rFonts w:cs="Times New Roman" w:hint="eastAsia"/>
        </w:rPr>
        <w:t>）</w:t>
      </w:r>
      <w:r w:rsidR="004D5F94">
        <w:rPr>
          <w:rFonts w:cs="Times New Roman" w:hint="eastAsia"/>
        </w:rPr>
        <w:t>则角度不同，</w:t>
      </w:r>
      <w:r w:rsidRPr="009421B9">
        <w:rPr>
          <w:rFonts w:cs="Times New Roman" w:hint="eastAsia"/>
        </w:rPr>
        <w:t>从供给和需求主体的视角，进一步将共享经济划分为</w:t>
      </w:r>
      <w:r w:rsidRPr="009421B9">
        <w:rPr>
          <w:rFonts w:cs="Times New Roman" w:hint="eastAsia"/>
        </w:rPr>
        <w:t>C2C</w:t>
      </w:r>
      <w:r w:rsidRPr="009421B9">
        <w:rPr>
          <w:rFonts w:cs="Times New Roman" w:hint="eastAsia"/>
        </w:rPr>
        <w:t>和</w:t>
      </w:r>
      <w:r w:rsidRPr="009421B9">
        <w:rPr>
          <w:rFonts w:cs="Times New Roman" w:hint="eastAsia"/>
        </w:rPr>
        <w:t>B2C</w:t>
      </w:r>
      <w:r w:rsidRPr="009421B9">
        <w:rPr>
          <w:rFonts w:cs="Times New Roman" w:hint="eastAsia"/>
        </w:rPr>
        <w:t>两类。</w:t>
      </w:r>
      <w:r w:rsidRPr="009421B9">
        <w:rPr>
          <w:rFonts w:cs="Times New Roman" w:hint="eastAsia"/>
        </w:rPr>
        <w:t>B2C</w:t>
      </w:r>
      <w:r w:rsidRPr="009421B9">
        <w:rPr>
          <w:rFonts w:cs="Times New Roman" w:hint="eastAsia"/>
        </w:rPr>
        <w:t>模式则以平台企业作为共享资源的拥有者，通过互联网平台与用户直接进行信息交换和交易，共享单车便是此模式的典型代表。随着商业环境的演变，共享经济概念不断扩展，延伸至</w:t>
      </w:r>
      <w:r w:rsidRPr="009421B9">
        <w:rPr>
          <w:rFonts w:cs="Times New Roman" w:hint="eastAsia"/>
        </w:rPr>
        <w:t>B2C</w:t>
      </w:r>
      <w:r w:rsidRPr="009421B9">
        <w:rPr>
          <w:rFonts w:cs="Times New Roman" w:hint="eastAsia"/>
        </w:rPr>
        <w:t>自营、</w:t>
      </w:r>
      <w:r w:rsidRPr="009421B9">
        <w:rPr>
          <w:rFonts w:cs="Times New Roman" w:hint="eastAsia"/>
        </w:rPr>
        <w:t>C2B</w:t>
      </w:r>
      <w:r w:rsidRPr="009421B9">
        <w:rPr>
          <w:rFonts w:cs="Times New Roman" w:hint="eastAsia"/>
        </w:rPr>
        <w:t>、</w:t>
      </w:r>
      <w:r w:rsidRPr="009421B9">
        <w:rPr>
          <w:rFonts w:cs="Times New Roman" w:hint="eastAsia"/>
        </w:rPr>
        <w:t>C2B2C</w:t>
      </w:r>
      <w:r w:rsidRPr="009421B9">
        <w:rPr>
          <w:rFonts w:cs="Times New Roman" w:hint="eastAsia"/>
        </w:rPr>
        <w:t>以及</w:t>
      </w:r>
      <w:r w:rsidRPr="009421B9">
        <w:rPr>
          <w:rFonts w:cs="Times New Roman" w:hint="eastAsia"/>
        </w:rPr>
        <w:t>B2B2C</w:t>
      </w:r>
      <w:r w:rsidRPr="009421B9">
        <w:rPr>
          <w:rFonts w:cs="Times New Roman" w:hint="eastAsia"/>
        </w:rPr>
        <w:t>等多种形式，核心理念始终聚焦于“使用而非拥有”，力求</w:t>
      </w:r>
      <w:r w:rsidR="0002298D">
        <w:rPr>
          <w:rFonts w:cs="Times New Roman" w:hint="eastAsia"/>
        </w:rPr>
        <w:t>将</w:t>
      </w:r>
      <w:r w:rsidRPr="009421B9">
        <w:rPr>
          <w:rFonts w:cs="Times New Roman" w:hint="eastAsia"/>
        </w:rPr>
        <w:t>资源的使用效率</w:t>
      </w:r>
      <w:r w:rsidR="0002298D">
        <w:rPr>
          <w:rFonts w:cs="Times New Roman" w:hint="eastAsia"/>
        </w:rPr>
        <w:t>最大化</w:t>
      </w:r>
      <w:r w:rsidRPr="009421B9">
        <w:rPr>
          <w:rFonts w:cs="Times New Roman" w:hint="eastAsia"/>
        </w:rPr>
        <w:t>。</w:t>
      </w:r>
    </w:p>
    <w:p w14:paraId="371721F0" w14:textId="77777777" w:rsidR="009421B9" w:rsidRPr="009421B9" w:rsidRDefault="009421B9" w:rsidP="009421B9">
      <w:pPr>
        <w:ind w:firstLine="480"/>
        <w:rPr>
          <w:rFonts w:cs="Times New Roman"/>
        </w:rPr>
      </w:pPr>
      <w:r w:rsidRPr="009421B9">
        <w:rPr>
          <w:rFonts w:cs="Times New Roman" w:hint="eastAsia"/>
        </w:rPr>
        <w:t>近年来学者普遍认同共享经济出现的背后，是全球资源分配不均与供需失衡问题的凸显，而移动互联网的快速发展进一步推动了即时需求的涌现。消费者不再追求拥有物品，而是强调“使用即拥有”的灵活与便捷，这种观念正逐渐被大众所接受。尽管共享经济与传统的租赁经济在本质上都表现为所有权与使用权的分离，但共享经济在业务边界、参与主体和盈利模式等方面均有所拓宽和创新。在盈利模式上，共享经济提供了更加灵活的选择，使用时间长短、支付方式以及产品或服务的形式都更加多样化。共享经济中典型的场景就是共享出行，共享出行领域中主要有两类解决方案，分别为平台模式和分时租赁模式，本文所研究的共享单车行业普遍采用的是分时租赁模式。</w:t>
      </w:r>
    </w:p>
    <w:p w14:paraId="0D7DC03E" w14:textId="77777777" w:rsidR="009421B9" w:rsidRPr="00654E29" w:rsidRDefault="009421B9" w:rsidP="00654E29">
      <w:pPr>
        <w:pStyle w:val="1"/>
      </w:pPr>
      <w:bookmarkStart w:id="30" w:name="_Toc165574165"/>
      <w:r w:rsidRPr="00654E29">
        <w:rPr>
          <w:rFonts w:hint="eastAsia"/>
        </w:rPr>
        <w:t>2.2</w:t>
      </w:r>
      <w:r w:rsidR="006B2025" w:rsidRPr="00654E29">
        <w:rPr>
          <w:rFonts w:hint="eastAsia"/>
        </w:rPr>
        <w:t xml:space="preserve">  </w:t>
      </w:r>
      <w:r w:rsidRPr="00654E29">
        <w:rPr>
          <w:rFonts w:hint="eastAsia"/>
        </w:rPr>
        <w:t>共享单车行业研究综述</w:t>
      </w:r>
      <w:bookmarkEnd w:id="30"/>
    </w:p>
    <w:p w14:paraId="2C44CC03" w14:textId="2E2A6706" w:rsidR="009421B9" w:rsidRPr="009421B9" w:rsidRDefault="009421B9" w:rsidP="009421B9">
      <w:pPr>
        <w:ind w:firstLine="480"/>
        <w:rPr>
          <w:rFonts w:cs="Times New Roman"/>
        </w:rPr>
      </w:pPr>
      <w:r w:rsidRPr="009421B9">
        <w:rPr>
          <w:rFonts w:cs="Times New Roman" w:hint="eastAsia"/>
        </w:rPr>
        <w:t>目前针对共享单车行业的研究在国内外都有一定规模，通常关注共享单车的现状分析与政策分析，研究手段普遍是定性分析的方法，采用模型等分析工具进行定量分析的研究较少。</w:t>
      </w:r>
    </w:p>
    <w:p w14:paraId="66535F7C" w14:textId="77777777" w:rsidR="009421B9" w:rsidRPr="009421B9" w:rsidRDefault="009421B9" w:rsidP="004D5F94">
      <w:pPr>
        <w:pStyle w:val="2"/>
      </w:pPr>
      <w:bookmarkStart w:id="31" w:name="_Toc165574166"/>
      <w:r w:rsidRPr="009421B9">
        <w:rPr>
          <w:rFonts w:hint="eastAsia"/>
        </w:rPr>
        <w:t>2.2.1</w:t>
      </w:r>
      <w:r w:rsidR="006B2025">
        <w:rPr>
          <w:rFonts w:hint="eastAsia"/>
        </w:rPr>
        <w:t xml:space="preserve">  </w:t>
      </w:r>
      <w:r w:rsidRPr="009421B9">
        <w:rPr>
          <w:rFonts w:hint="eastAsia"/>
        </w:rPr>
        <w:t>共享单车的发展</w:t>
      </w:r>
      <w:bookmarkEnd w:id="31"/>
    </w:p>
    <w:p w14:paraId="2783146E" w14:textId="5D4EECED" w:rsidR="009421B9" w:rsidRPr="009421B9" w:rsidRDefault="009421B9" w:rsidP="009421B9">
      <w:pPr>
        <w:ind w:firstLine="480"/>
        <w:rPr>
          <w:rFonts w:cs="Times New Roman"/>
        </w:rPr>
      </w:pPr>
      <w:r w:rsidRPr="009421B9">
        <w:rPr>
          <w:rFonts w:cs="Times New Roman" w:hint="eastAsia"/>
        </w:rPr>
        <w:t>共享单车投放初期，在微观运营层面，</w:t>
      </w:r>
      <w:r w:rsidRPr="009421B9">
        <w:rPr>
          <w:rFonts w:cs="Times New Roman" w:hint="eastAsia"/>
        </w:rPr>
        <w:t>Kamargiann et al.</w:t>
      </w:r>
      <w:r w:rsidRPr="009421B9">
        <w:rPr>
          <w:rFonts w:cs="Times New Roman" w:hint="eastAsia"/>
        </w:rPr>
        <w:t>（</w:t>
      </w:r>
      <w:r w:rsidRPr="009421B9">
        <w:rPr>
          <w:rFonts w:cs="Times New Roman" w:hint="eastAsia"/>
        </w:rPr>
        <w:t>2016</w:t>
      </w:r>
      <w:r w:rsidRPr="009421B9">
        <w:rPr>
          <w:rFonts w:cs="Times New Roman" w:hint="eastAsia"/>
        </w:rPr>
        <w:t>）在对新城市交通服务行业的回顾时认为共享单车企业更高的一体化水平能够吸引更多的用户。</w:t>
      </w:r>
      <w:r w:rsidRPr="009421B9">
        <w:rPr>
          <w:rFonts w:cs="Times New Roman" w:hint="eastAsia"/>
        </w:rPr>
        <w:t>Tang et al.</w:t>
      </w:r>
      <w:r w:rsidRPr="009421B9">
        <w:rPr>
          <w:rFonts w:cs="Times New Roman" w:hint="eastAsia"/>
        </w:rPr>
        <w:t>（</w:t>
      </w:r>
      <w:r w:rsidRPr="009421B9">
        <w:rPr>
          <w:rFonts w:cs="Times New Roman" w:hint="eastAsia"/>
        </w:rPr>
        <w:t>2017</w:t>
      </w:r>
      <w:r w:rsidRPr="009421B9">
        <w:rPr>
          <w:rFonts w:cs="Times New Roman" w:hint="eastAsia"/>
        </w:rPr>
        <w:t>）采用了计量回归模型深入剖析用户使用共享单车频率的影响因素并测算各因素的作用程度。他们的研究发现，共享单车产品特点单一，服务的差异化不大，不同品牌在市场中存在相互替代性。另外，学者</w:t>
      </w:r>
      <w:r w:rsidRPr="009421B9">
        <w:rPr>
          <w:rFonts w:cs="Times New Roman" w:hint="eastAsia"/>
        </w:rPr>
        <w:t>Wu et al.</w:t>
      </w:r>
      <w:r w:rsidRPr="009421B9">
        <w:rPr>
          <w:rFonts w:cs="Times New Roman" w:hint="eastAsia"/>
        </w:rPr>
        <w:t>（</w:t>
      </w:r>
      <w:r w:rsidRPr="009421B9">
        <w:rPr>
          <w:rFonts w:cs="Times New Roman" w:hint="eastAsia"/>
        </w:rPr>
        <w:t>2023</w:t>
      </w:r>
      <w:r w:rsidRPr="009421B9">
        <w:rPr>
          <w:rFonts w:cs="Times New Roman" w:hint="eastAsia"/>
        </w:rPr>
        <w:t>）则从共享单车的调度动作出发，探讨了实现碳排放最小化的有效路径，为共享单</w:t>
      </w:r>
      <w:r w:rsidRPr="009421B9">
        <w:rPr>
          <w:rFonts w:cs="Times New Roman" w:hint="eastAsia"/>
        </w:rPr>
        <w:lastRenderedPageBreak/>
        <w:t>车的可持续发展提供了新的思路。</w:t>
      </w:r>
    </w:p>
    <w:p w14:paraId="6AB38784" w14:textId="4CD4F56A" w:rsidR="009421B9" w:rsidRPr="009421B9" w:rsidRDefault="009421B9" w:rsidP="009421B9">
      <w:pPr>
        <w:ind w:firstLine="480"/>
        <w:rPr>
          <w:rFonts w:cs="Times New Roman"/>
        </w:rPr>
      </w:pPr>
      <w:r w:rsidRPr="009421B9">
        <w:rPr>
          <w:rFonts w:cs="Times New Roman" w:hint="eastAsia"/>
        </w:rPr>
        <w:t>在宏观行业发展</w:t>
      </w:r>
      <w:r w:rsidR="004D5F94">
        <w:rPr>
          <w:rFonts w:cs="Times New Roman" w:hint="eastAsia"/>
        </w:rPr>
        <w:t>层面</w:t>
      </w:r>
      <w:r w:rsidRPr="009421B9">
        <w:rPr>
          <w:rFonts w:cs="Times New Roman" w:hint="eastAsia"/>
        </w:rPr>
        <w:t>上，</w:t>
      </w:r>
      <w:r w:rsidR="004D5F94">
        <w:rPr>
          <w:rFonts w:cs="Times New Roman" w:hint="eastAsia"/>
        </w:rPr>
        <w:t>从可持续发展的角度，</w:t>
      </w:r>
      <w:r w:rsidRPr="009421B9">
        <w:rPr>
          <w:rFonts w:cs="Times New Roman" w:hint="eastAsia"/>
        </w:rPr>
        <w:t>纪淑平</w:t>
      </w:r>
      <w:r w:rsidRPr="009421B9">
        <w:rPr>
          <w:rFonts w:cs="Times New Roman" w:hint="eastAsia"/>
        </w:rPr>
        <w:t xml:space="preserve"> </w:t>
      </w:r>
      <w:r w:rsidRPr="009421B9">
        <w:rPr>
          <w:rFonts w:cs="Times New Roman" w:hint="eastAsia"/>
        </w:rPr>
        <w:t>等（</w:t>
      </w:r>
      <w:r w:rsidRPr="009421B9">
        <w:rPr>
          <w:rFonts w:cs="Times New Roman" w:hint="eastAsia"/>
        </w:rPr>
        <w:t>2018</w:t>
      </w:r>
      <w:r w:rsidRPr="009421B9">
        <w:rPr>
          <w:rFonts w:cs="Times New Roman" w:hint="eastAsia"/>
        </w:rPr>
        <w:t>）指出，为确保我国共享单车行业的稳健发展，亟需确立并规范行业标准。在此过程中，我们应积极借鉴国外先进经验，遏制共享单车市场的无序竞争与过度扩张现象。</w:t>
      </w:r>
      <w:r w:rsidR="004D5F94">
        <w:rPr>
          <w:rFonts w:cs="Times New Roman" w:hint="eastAsia"/>
        </w:rPr>
        <w:t>在产品的科技保障上，</w:t>
      </w:r>
      <w:r w:rsidRPr="009421B9">
        <w:rPr>
          <w:rFonts w:cs="Times New Roman" w:hint="eastAsia"/>
        </w:rPr>
        <w:t>张颖丽（</w:t>
      </w:r>
      <w:r w:rsidRPr="009421B9">
        <w:rPr>
          <w:rFonts w:cs="Times New Roman" w:hint="eastAsia"/>
        </w:rPr>
        <w:t>2023</w:t>
      </w:r>
      <w:r w:rsidRPr="009421B9">
        <w:rPr>
          <w:rFonts w:cs="Times New Roman" w:hint="eastAsia"/>
        </w:rPr>
        <w:t>）强调</w:t>
      </w:r>
      <w:r w:rsidR="004D5F94">
        <w:rPr>
          <w:rFonts w:cs="Times New Roman" w:hint="eastAsia"/>
        </w:rPr>
        <w:t>是</w:t>
      </w:r>
      <w:r w:rsidRPr="009421B9">
        <w:rPr>
          <w:rFonts w:cs="Times New Roman" w:hint="eastAsia"/>
        </w:rPr>
        <w:t>支付平台的完善和便利，如微信、支付宝等，为共享单车体系提供了</w:t>
      </w:r>
      <w:r w:rsidR="004D5F94">
        <w:rPr>
          <w:rFonts w:cs="Times New Roman" w:hint="eastAsia"/>
        </w:rPr>
        <w:t>基本的</w:t>
      </w:r>
      <w:r w:rsidRPr="009421B9">
        <w:rPr>
          <w:rFonts w:cs="Times New Roman" w:hint="eastAsia"/>
        </w:rPr>
        <w:t>支付功能。</w:t>
      </w:r>
      <w:r w:rsidR="004D5F94">
        <w:rPr>
          <w:rFonts w:cs="Times New Roman" w:hint="eastAsia"/>
        </w:rPr>
        <w:t>在商品的公共属性上，</w:t>
      </w:r>
      <w:r w:rsidRPr="009421B9">
        <w:rPr>
          <w:rFonts w:cs="Times New Roman" w:hint="eastAsia"/>
        </w:rPr>
        <w:t>王亚（</w:t>
      </w:r>
      <w:r w:rsidRPr="009421B9">
        <w:rPr>
          <w:rFonts w:cs="Times New Roman" w:hint="eastAsia"/>
        </w:rPr>
        <w:t>2023</w:t>
      </w:r>
      <w:r w:rsidRPr="009421B9">
        <w:rPr>
          <w:rFonts w:cs="Times New Roman" w:hint="eastAsia"/>
        </w:rPr>
        <w:t>）则进一步强调，鉴于共享单车的准公共产品特性，需精准把握准公共物品与商业化运营之间的盈利平衡，企业需要逐步减少对外部资本的依赖，构建可持续的商业模式。</w:t>
      </w:r>
    </w:p>
    <w:p w14:paraId="0462BEB4" w14:textId="77777777" w:rsidR="009421B9" w:rsidRPr="009421B9" w:rsidRDefault="009421B9" w:rsidP="00654E29">
      <w:pPr>
        <w:pStyle w:val="2"/>
      </w:pPr>
      <w:bookmarkStart w:id="32" w:name="_Toc165574167"/>
      <w:r w:rsidRPr="009421B9">
        <w:rPr>
          <w:rFonts w:hint="eastAsia"/>
        </w:rPr>
        <w:t>2.2.2</w:t>
      </w:r>
      <w:r w:rsidR="00654E29">
        <w:rPr>
          <w:rFonts w:hint="eastAsia"/>
        </w:rPr>
        <w:t xml:space="preserve">  </w:t>
      </w:r>
      <w:r w:rsidRPr="009421B9">
        <w:rPr>
          <w:rFonts w:hint="eastAsia"/>
        </w:rPr>
        <w:t>共享单车企业大多经营失败的原因</w:t>
      </w:r>
      <w:bookmarkEnd w:id="32"/>
    </w:p>
    <w:p w14:paraId="5B3ABA82" w14:textId="672050E7" w:rsidR="009421B9" w:rsidRPr="009421B9" w:rsidRDefault="009421B9" w:rsidP="009421B9">
      <w:pPr>
        <w:ind w:firstLine="480"/>
        <w:rPr>
          <w:rFonts w:cs="Times New Roman"/>
        </w:rPr>
      </w:pPr>
      <w:r w:rsidRPr="009421B9">
        <w:rPr>
          <w:rFonts w:cs="Times New Roman" w:hint="eastAsia"/>
        </w:rPr>
        <w:t>2018</w:t>
      </w:r>
      <w:r w:rsidRPr="009421B9">
        <w:rPr>
          <w:rFonts w:cs="Times New Roman" w:hint="eastAsia"/>
        </w:rPr>
        <w:t>年共享单车风靡全国后大多数的企业都以失败告终，国内的学者展开多方调查，研究其失败的原因。赵若羽（</w:t>
      </w:r>
      <w:r w:rsidRPr="009421B9">
        <w:rPr>
          <w:rFonts w:cs="Times New Roman" w:hint="eastAsia"/>
        </w:rPr>
        <w:t>2019</w:t>
      </w:r>
      <w:r w:rsidRPr="009421B9">
        <w:rPr>
          <w:rFonts w:cs="Times New Roman" w:hint="eastAsia"/>
        </w:rPr>
        <w:t>）采用</w:t>
      </w:r>
      <w:r w:rsidRPr="009421B9">
        <w:rPr>
          <w:rFonts w:cs="Times New Roman" w:hint="eastAsia"/>
        </w:rPr>
        <w:t>SWOT</w:t>
      </w:r>
      <w:r w:rsidRPr="009421B9">
        <w:rPr>
          <w:rFonts w:cs="Times New Roman" w:hint="eastAsia"/>
        </w:rPr>
        <w:t>分析方法，指出当前收入来源单一性是难以实现盈利的主要问题。樊丽丽（</w:t>
      </w:r>
      <w:r w:rsidRPr="009421B9">
        <w:rPr>
          <w:rFonts w:cs="Times New Roman" w:hint="eastAsia"/>
        </w:rPr>
        <w:t>2021</w:t>
      </w:r>
      <w:r w:rsidRPr="009421B9">
        <w:rPr>
          <w:rFonts w:cs="Times New Roman" w:hint="eastAsia"/>
        </w:rPr>
        <w:t>年）谈到过往失败的共享单车在“重资产”“重运营”的模式下，其收入远远覆盖不了运营成本，会陷入“融资</w:t>
      </w:r>
      <w:r w:rsidRPr="009421B9">
        <w:rPr>
          <w:rFonts w:cs="Times New Roman" w:hint="eastAsia"/>
        </w:rPr>
        <w:t>-</w:t>
      </w:r>
      <w:r w:rsidRPr="009421B9">
        <w:rPr>
          <w:rFonts w:cs="Times New Roman" w:hint="eastAsia"/>
        </w:rPr>
        <w:t>投放”的死循环中。欧国立</w:t>
      </w:r>
      <w:r w:rsidR="00251336">
        <w:rPr>
          <w:rFonts w:cs="Times New Roman" w:hint="eastAsia"/>
        </w:rPr>
        <w:t xml:space="preserve"> </w:t>
      </w:r>
      <w:r w:rsidR="00251336">
        <w:rPr>
          <w:rFonts w:cs="Times New Roman" w:hint="eastAsia"/>
        </w:rPr>
        <w:t>等</w:t>
      </w:r>
      <w:r w:rsidRPr="009421B9">
        <w:rPr>
          <w:rFonts w:cs="Times New Roman" w:hint="eastAsia"/>
        </w:rPr>
        <w:t>（</w:t>
      </w:r>
      <w:r w:rsidRPr="009421B9">
        <w:rPr>
          <w:rFonts w:cs="Times New Roman" w:hint="eastAsia"/>
        </w:rPr>
        <w:t>2019</w:t>
      </w:r>
      <w:r w:rsidRPr="009421B9">
        <w:rPr>
          <w:rFonts w:cs="Times New Roman" w:hint="eastAsia"/>
        </w:rPr>
        <w:t>）对比共享单车头部企业例如</w:t>
      </w:r>
      <w:r w:rsidRPr="009421B9">
        <w:rPr>
          <w:rFonts w:cs="Times New Roman" w:hint="eastAsia"/>
        </w:rPr>
        <w:t>OFO</w:t>
      </w:r>
      <w:r w:rsidRPr="009421B9">
        <w:rPr>
          <w:rFonts w:cs="Times New Roman" w:hint="eastAsia"/>
        </w:rPr>
        <w:t>、摩拜、</w:t>
      </w:r>
      <w:r w:rsidRPr="009421B9">
        <w:rPr>
          <w:rFonts w:cs="Times New Roman" w:hint="eastAsia"/>
        </w:rPr>
        <w:t>hello</w:t>
      </w:r>
      <w:r w:rsidRPr="009421B9">
        <w:rPr>
          <w:rFonts w:cs="Times New Roman" w:hint="eastAsia"/>
        </w:rPr>
        <w:t>的单价设置、运营维护的管理和融资等策略，分析经营能力，并对共享单车未来的市场结构、商业模式以及管理模式做出预测，他们认为共享单车企业不盈利最主要问题是当前的定价方式不合理，共享单车更类似租赁经济的发展模式，与共享经济的本质差别明显；共享单车市场未来的格局将由少数几家企业主导，这些企业将通过遵循市场化原则的租赁经营模式实现持续盈利。同时，随着市场准则和企业规范的日益完善，共享单车市场的秩序也会逐步走向规范化。在融资方面张玉利</w:t>
      </w:r>
      <w:r w:rsidRPr="009421B9">
        <w:rPr>
          <w:rFonts w:cs="Times New Roman" w:hint="eastAsia"/>
        </w:rPr>
        <w:t xml:space="preserve"> </w:t>
      </w:r>
      <w:r w:rsidRPr="009421B9">
        <w:rPr>
          <w:rFonts w:cs="Times New Roman" w:hint="eastAsia"/>
        </w:rPr>
        <w:t>等（</w:t>
      </w:r>
      <w:r w:rsidRPr="009421B9">
        <w:rPr>
          <w:rFonts w:cs="Times New Roman" w:hint="eastAsia"/>
        </w:rPr>
        <w:t>2019</w:t>
      </w:r>
      <w:r w:rsidRPr="009421B9">
        <w:rPr>
          <w:rFonts w:cs="Times New Roman" w:hint="eastAsia"/>
        </w:rPr>
        <w:t>）进一步补充，对于投资商来说投资共享单车这一线下端口产生的网络效应可以增加平台生态投资者现有平台整体的“价值创造”以及平台上其他互联网企业的价值。在政策方面，郑迦元（</w:t>
      </w:r>
      <w:r w:rsidRPr="009421B9">
        <w:rPr>
          <w:rFonts w:cs="Times New Roman" w:hint="eastAsia"/>
        </w:rPr>
        <w:t>2021</w:t>
      </w:r>
      <w:r w:rsidRPr="009421B9">
        <w:rPr>
          <w:rFonts w:cs="Times New Roman" w:hint="eastAsia"/>
        </w:rPr>
        <w:t>）解读各地政策文件发现共享单车企业存在责任主体不全面、政策执行缺乏法律保障、各地政策措施没有突出重点等不足。</w:t>
      </w:r>
    </w:p>
    <w:p w14:paraId="7711F320" w14:textId="77777777" w:rsidR="009421B9" w:rsidRPr="009421B9" w:rsidRDefault="009421B9" w:rsidP="00654E29">
      <w:pPr>
        <w:pStyle w:val="2"/>
      </w:pPr>
      <w:bookmarkStart w:id="33" w:name="_Toc165574168"/>
      <w:r w:rsidRPr="009421B9">
        <w:rPr>
          <w:rFonts w:hint="eastAsia"/>
        </w:rPr>
        <w:t>2.2.3</w:t>
      </w:r>
      <w:r w:rsidR="00654E29">
        <w:rPr>
          <w:rFonts w:hint="eastAsia"/>
        </w:rPr>
        <w:t xml:space="preserve">  </w:t>
      </w:r>
      <w:r w:rsidRPr="009421B9">
        <w:rPr>
          <w:rFonts w:hint="eastAsia"/>
        </w:rPr>
        <w:t>共享单车盈利模式</w:t>
      </w:r>
      <w:bookmarkEnd w:id="33"/>
    </w:p>
    <w:p w14:paraId="06A91408" w14:textId="0C551039" w:rsidR="009421B9" w:rsidRPr="009421B9" w:rsidRDefault="009421B9" w:rsidP="009421B9">
      <w:pPr>
        <w:ind w:firstLine="480"/>
        <w:rPr>
          <w:rFonts w:cs="Times New Roman"/>
        </w:rPr>
      </w:pPr>
      <w:r w:rsidRPr="009421B9">
        <w:rPr>
          <w:rFonts w:cs="Times New Roman" w:hint="eastAsia"/>
        </w:rPr>
        <w:t>一部分学者曾对盈利的关键要素展开过研究。葛文静（</w:t>
      </w:r>
      <w:r w:rsidRPr="009421B9">
        <w:rPr>
          <w:rFonts w:cs="Times New Roman" w:hint="eastAsia"/>
        </w:rPr>
        <w:t>2017</w:t>
      </w:r>
      <w:r w:rsidRPr="009421B9">
        <w:rPr>
          <w:rFonts w:cs="Times New Roman" w:hint="eastAsia"/>
        </w:rPr>
        <w:t>）对共享单车的盈利驱动要素分析，从价值创造、获取、传递、实现的角度，整合价值链路中各要素的关系。王建刚（</w:t>
      </w:r>
      <w:r w:rsidRPr="009421B9">
        <w:rPr>
          <w:rFonts w:cs="Times New Roman" w:hint="eastAsia"/>
        </w:rPr>
        <w:t>2017</w:t>
      </w:r>
      <w:r w:rsidRPr="009421B9">
        <w:rPr>
          <w:rFonts w:cs="Times New Roman" w:hint="eastAsia"/>
        </w:rPr>
        <w:t>）认为共享单车行业发展的主要问题是商业模式不清晰，盈利模式单一。共享单车平台应向</w:t>
      </w:r>
      <w:r w:rsidRPr="009421B9">
        <w:rPr>
          <w:rFonts w:cs="Times New Roman" w:hint="eastAsia"/>
        </w:rPr>
        <w:t>B2C+C2C</w:t>
      </w:r>
      <w:r w:rsidRPr="009421B9">
        <w:rPr>
          <w:rFonts w:cs="Times New Roman" w:hint="eastAsia"/>
        </w:rPr>
        <w:t>模式发展，以培育新的盈利点，提高核心竞争力，投放重心从一二线城市向三四线城市转入。高岳（</w:t>
      </w:r>
      <w:r w:rsidRPr="009421B9">
        <w:rPr>
          <w:rFonts w:cs="Times New Roman" w:hint="eastAsia"/>
        </w:rPr>
        <w:t>2023</w:t>
      </w:r>
      <w:r w:rsidRPr="009421B9">
        <w:rPr>
          <w:rFonts w:cs="Times New Roman" w:hint="eastAsia"/>
        </w:rPr>
        <w:t>）从用户满意度出发，认为安全性因素是影响用户满意的更关键，其次是单车的完好程度、单车寻找难度、骑行舒适度。盛家荣（</w:t>
      </w:r>
      <w:r w:rsidRPr="009421B9">
        <w:rPr>
          <w:rFonts w:cs="Times New Roman" w:hint="eastAsia"/>
        </w:rPr>
        <w:t>2020</w:t>
      </w:r>
      <w:r w:rsidRPr="009421B9">
        <w:rPr>
          <w:rFonts w:cs="Times New Roman" w:hint="eastAsia"/>
        </w:rPr>
        <w:t>）将共享单车企业中唯一上市的</w:t>
      </w:r>
      <w:r w:rsidRPr="009421B9">
        <w:rPr>
          <w:rFonts w:cs="Times New Roman" w:hint="eastAsia"/>
        </w:rPr>
        <w:lastRenderedPageBreak/>
        <w:t>永安行作为研究对象，证明服务行业的关键是精细化运营，而不是盲目追求规模和速度。更持久的发展需要提高精细化运营维修服务能力，拓展业务辐射范围，将线上技术与线下运营紧密结合，完善多层次的共享出行系统。邹林林</w:t>
      </w:r>
      <w:r w:rsidR="00251336">
        <w:rPr>
          <w:rFonts w:cs="Times New Roman" w:hint="eastAsia"/>
        </w:rPr>
        <w:t xml:space="preserve"> </w:t>
      </w:r>
      <w:r w:rsidRPr="009421B9">
        <w:rPr>
          <w:rFonts w:cs="Times New Roman" w:hint="eastAsia"/>
        </w:rPr>
        <w:t>等（</w:t>
      </w:r>
      <w:r w:rsidRPr="009421B9">
        <w:rPr>
          <w:rFonts w:cs="Times New Roman" w:hint="eastAsia"/>
        </w:rPr>
        <w:t>2023</w:t>
      </w:r>
      <w:r w:rsidRPr="009421B9">
        <w:rPr>
          <w:rFonts w:cs="Times New Roman" w:hint="eastAsia"/>
        </w:rPr>
        <w:t>）以企业收益最大化为优先目标，综合考虑社会管理和用户方面的效益等，构建共享单车补贴方案定价模型。</w:t>
      </w:r>
    </w:p>
    <w:p w14:paraId="1F721EB2" w14:textId="77777777" w:rsidR="009421B9" w:rsidRPr="009421B9" w:rsidRDefault="009421B9" w:rsidP="009421B9">
      <w:pPr>
        <w:ind w:firstLine="480"/>
        <w:rPr>
          <w:rFonts w:cs="Times New Roman"/>
        </w:rPr>
      </w:pPr>
      <w:r w:rsidRPr="009421B9">
        <w:rPr>
          <w:rFonts w:cs="Times New Roman" w:hint="eastAsia"/>
        </w:rPr>
        <w:t>学术界也有学者通过定量的方法对共享单车的投放动作做了更细致的研究。张晨燕（</w:t>
      </w:r>
      <w:r w:rsidRPr="009421B9">
        <w:rPr>
          <w:rFonts w:cs="Times New Roman" w:hint="eastAsia"/>
        </w:rPr>
        <w:t>2020</w:t>
      </w:r>
      <w:r w:rsidRPr="009421B9">
        <w:rPr>
          <w:rFonts w:cs="Times New Roman" w:hint="eastAsia"/>
        </w:rPr>
        <w:t>）和盛家荣通的结论正好相反，她利用多元</w:t>
      </w:r>
      <w:r w:rsidRPr="009421B9">
        <w:rPr>
          <w:rFonts w:cs="Times New Roman" w:hint="eastAsia"/>
        </w:rPr>
        <w:t>logit</w:t>
      </w:r>
      <w:r w:rsidRPr="009421B9">
        <w:rPr>
          <w:rFonts w:cs="Times New Roman" w:hint="eastAsia"/>
        </w:rPr>
        <w:t>模型定量分析了各种因素对出行者选择公交、共享单车、公交</w:t>
      </w:r>
      <w:r w:rsidRPr="009421B9">
        <w:rPr>
          <w:rFonts w:cs="Times New Roman" w:hint="eastAsia"/>
        </w:rPr>
        <w:t>+</w:t>
      </w:r>
      <w:r w:rsidRPr="009421B9">
        <w:rPr>
          <w:rFonts w:cs="Times New Roman" w:hint="eastAsia"/>
        </w:rPr>
        <w:t>共享单车作为出行方式的影响效应，证明公交和单车两种模式是竞争与合作并存的关系，而非竞争关系。共享单车企业需要优化资源配置。她认为在三四线城市甚至规模更小的城市，无需大量投放共享单车，可以先开展少量单车的试点投放，避免大批量扩张但车辆利用效率低，进而积累产生资金链断裂风险。并在通勤时段的在交通拥堵的路段、及公交站点附近增加共享单车投放量，促进“公交</w:t>
      </w:r>
      <w:r w:rsidRPr="009421B9">
        <w:rPr>
          <w:rFonts w:cs="Times New Roman" w:hint="eastAsia"/>
        </w:rPr>
        <w:t>+</w:t>
      </w:r>
      <w:r w:rsidRPr="009421B9">
        <w:rPr>
          <w:rFonts w:cs="Times New Roman" w:hint="eastAsia"/>
        </w:rPr>
        <w:t>共享单车”的协同模式。王涛（</w:t>
      </w:r>
      <w:r w:rsidRPr="009421B9">
        <w:rPr>
          <w:rFonts w:cs="Times New Roman" w:hint="eastAsia"/>
        </w:rPr>
        <w:t>2021</w:t>
      </w:r>
      <w:r w:rsidRPr="009421B9">
        <w:rPr>
          <w:rFonts w:cs="Times New Roman" w:hint="eastAsia"/>
        </w:rPr>
        <w:t>）从目前出现的寡头现象深入分析，在考察价格竞争、投放数量竞争以及先入者领导等不同情境时发现，在寡头市场中，随着垄断程度的提升，共享单车企业的投放数量呈现出逐步减少的趋势。这一发现也有助于本文更准确地理解共享单车市场的竞争格局及其对企业策略的影响。</w:t>
      </w:r>
    </w:p>
    <w:p w14:paraId="78105772" w14:textId="77777777" w:rsidR="009421B9" w:rsidRPr="009421B9" w:rsidRDefault="009421B9" w:rsidP="00654E29">
      <w:pPr>
        <w:pStyle w:val="1"/>
      </w:pPr>
      <w:bookmarkStart w:id="34" w:name="_Toc165574169"/>
      <w:r w:rsidRPr="009421B9">
        <w:rPr>
          <w:rFonts w:hint="eastAsia"/>
        </w:rPr>
        <w:t>2.3</w:t>
      </w:r>
      <w:r w:rsidR="00654E29">
        <w:rPr>
          <w:rFonts w:hint="eastAsia"/>
        </w:rPr>
        <w:t xml:space="preserve">  </w:t>
      </w:r>
      <w:r w:rsidRPr="009421B9">
        <w:rPr>
          <w:rFonts w:hint="eastAsia"/>
        </w:rPr>
        <w:t>商业模式理论</w:t>
      </w:r>
      <w:bookmarkEnd w:id="34"/>
    </w:p>
    <w:p w14:paraId="25F7A6E1" w14:textId="77777777" w:rsidR="009421B9" w:rsidRPr="009421B9" w:rsidRDefault="009421B9" w:rsidP="009421B9">
      <w:pPr>
        <w:ind w:firstLine="480"/>
        <w:rPr>
          <w:rFonts w:cs="Times New Roman"/>
        </w:rPr>
      </w:pPr>
      <w:r w:rsidRPr="009421B9">
        <w:rPr>
          <w:rFonts w:cs="Times New Roman" w:hint="eastAsia"/>
        </w:rPr>
        <w:t>20</w:t>
      </w:r>
      <w:r w:rsidRPr="009421B9">
        <w:rPr>
          <w:rFonts w:cs="Times New Roman" w:hint="eastAsia"/>
        </w:rPr>
        <w:t>世纪末至今，学术界产生了大量的商业模式研究成果。商业模式体系构成一直是学术界的研究重点。经典的商业模式主要有以下理念，本文后续对</w:t>
      </w:r>
      <w:r w:rsidRPr="009421B9">
        <w:rPr>
          <w:rFonts w:cs="Times New Roman" w:hint="eastAsia"/>
        </w:rPr>
        <w:t>M</w:t>
      </w:r>
      <w:r w:rsidRPr="009421B9">
        <w:rPr>
          <w:rFonts w:cs="Times New Roman" w:hint="eastAsia"/>
        </w:rPr>
        <w:t>公司的商业模式分析中也有参考：</w:t>
      </w:r>
    </w:p>
    <w:p w14:paraId="5ED5F903" w14:textId="69ACFDC8" w:rsidR="009421B9" w:rsidRPr="00683E35" w:rsidRDefault="009421B9" w:rsidP="00683E35">
      <w:pPr>
        <w:ind w:firstLine="480"/>
        <w:rPr>
          <w:rFonts w:cs="Times New Roman"/>
        </w:rPr>
      </w:pPr>
      <w:r w:rsidRPr="009421B9">
        <w:rPr>
          <w:rFonts w:cs="Times New Roman" w:hint="eastAsia"/>
        </w:rPr>
        <w:t>Johnson &amp; Christensen</w:t>
      </w:r>
      <w:r w:rsidRPr="009421B9">
        <w:rPr>
          <w:rFonts w:cs="Times New Roman" w:hint="eastAsia"/>
        </w:rPr>
        <w:t>（</w:t>
      </w:r>
      <w:r w:rsidRPr="009421B9">
        <w:rPr>
          <w:rFonts w:cs="Times New Roman" w:hint="eastAsia"/>
        </w:rPr>
        <w:t>2008</w:t>
      </w:r>
      <w:r w:rsidRPr="009421B9">
        <w:rPr>
          <w:rFonts w:cs="Times New Roman" w:hint="eastAsia"/>
        </w:rPr>
        <w:t>）得出了四要素模型将价值主张作为了商业模式的首要因素，成功的商业模式都离不开四要素的协调、互补和互动。</w:t>
      </w:r>
      <w:r w:rsidRPr="009421B9">
        <w:rPr>
          <w:rFonts w:cs="Times New Roman" w:hint="eastAsia"/>
        </w:rPr>
        <w:t>Osterwalder</w:t>
      </w:r>
      <w:r w:rsidRPr="009421B9">
        <w:rPr>
          <w:rFonts w:cs="Times New Roman" w:hint="eastAsia"/>
        </w:rPr>
        <w:t>（</w:t>
      </w:r>
      <w:r w:rsidRPr="009421B9">
        <w:rPr>
          <w:rFonts w:cs="Times New Roman" w:hint="eastAsia"/>
        </w:rPr>
        <w:t>2005</w:t>
      </w:r>
      <w:r w:rsidRPr="009421B9">
        <w:rPr>
          <w:rFonts w:cs="Times New Roman" w:hint="eastAsia"/>
        </w:rPr>
        <w:t>）提出经典的九要素商业模式模型。</w:t>
      </w:r>
      <w:r w:rsidRPr="009421B9">
        <w:rPr>
          <w:rFonts w:cs="Times New Roman" w:hint="eastAsia"/>
        </w:rPr>
        <w:t>Teece</w:t>
      </w:r>
      <w:r w:rsidRPr="009421B9">
        <w:rPr>
          <w:rFonts w:cs="Times New Roman" w:hint="eastAsia"/>
        </w:rPr>
        <w:t>（</w:t>
      </w:r>
      <w:r w:rsidRPr="009421B9">
        <w:rPr>
          <w:rFonts w:cs="Times New Roman" w:hint="eastAsia"/>
        </w:rPr>
        <w:t>2010</w:t>
      </w:r>
      <w:r w:rsidRPr="009421B9">
        <w:rPr>
          <w:rFonts w:cs="Times New Roman" w:hint="eastAsia"/>
        </w:rPr>
        <w:t>）提出了环状逻辑模型，他认为供给方和平台向顾客传递价值，并诱使需求方为其支付价款，然后转化为供给方和平台的利润，这是一个价值环状的系统。他强调商业模式作为一种商业理论框架，涉及商业运营的方式与策略，而非仅仅聚焦于财务层面。其本质在于构建一套商业逻辑机制，通过向顾客提供价值并促使其成为支付者，并确保顾客认同产品或服务交换的公平性。魏炜</w:t>
      </w:r>
      <w:r w:rsidRPr="009421B9">
        <w:rPr>
          <w:rFonts w:cs="Times New Roman" w:hint="eastAsia"/>
        </w:rPr>
        <w:t xml:space="preserve"> </w:t>
      </w:r>
      <w:r w:rsidRPr="009421B9">
        <w:rPr>
          <w:rFonts w:cs="Times New Roman" w:hint="eastAsia"/>
        </w:rPr>
        <w:t>等（</w:t>
      </w:r>
      <w:r w:rsidRPr="009421B9">
        <w:rPr>
          <w:rFonts w:cs="Times New Roman" w:hint="eastAsia"/>
        </w:rPr>
        <w:t>2012</w:t>
      </w:r>
      <w:r w:rsidRPr="009421B9">
        <w:rPr>
          <w:rFonts w:cs="Times New Roman" w:hint="eastAsia"/>
        </w:rPr>
        <w:t>）提出了魏朱商业模式理论，基于利益相关者交易结构的商业模式理论，涵盖企业价值、自由现金流结构、盈利模式、关键资源能力、业务系统以及定位六项内容。汪寿阳</w:t>
      </w:r>
      <w:r w:rsidRPr="009421B9">
        <w:rPr>
          <w:rFonts w:cs="Times New Roman" w:hint="eastAsia"/>
        </w:rPr>
        <w:t xml:space="preserve"> </w:t>
      </w:r>
      <w:r w:rsidRPr="009421B9">
        <w:rPr>
          <w:rFonts w:cs="Times New Roman" w:hint="eastAsia"/>
        </w:rPr>
        <w:t>等（</w:t>
      </w:r>
      <w:r w:rsidRPr="009421B9">
        <w:rPr>
          <w:rFonts w:cs="Times New Roman" w:hint="eastAsia"/>
        </w:rPr>
        <w:t>2015</w:t>
      </w:r>
      <w:r w:rsidRPr="009421B9">
        <w:rPr>
          <w:rFonts w:cs="Times New Roman" w:hint="eastAsia"/>
        </w:rPr>
        <w:t>）建立了商业模式冰山理论用于分析商业模式的显性知识和隐性知识。</w:t>
      </w:r>
      <w:r w:rsidR="00683E35" w:rsidRPr="009421B9">
        <w:rPr>
          <w:rFonts w:cs="Times New Roman"/>
        </w:rPr>
        <w:t xml:space="preserve"> </w:t>
      </w:r>
    </w:p>
    <w:p w14:paraId="458D18B2" w14:textId="758C729D" w:rsidR="00683E35" w:rsidRDefault="00683E35" w:rsidP="00683E35">
      <w:pPr>
        <w:ind w:firstLine="480"/>
      </w:pPr>
      <w:r>
        <w:rPr>
          <w:rFonts w:cs="Times New Roman" w:hint="eastAsia"/>
        </w:rPr>
        <w:t>基于以上经典的商业模式理论</w:t>
      </w:r>
      <w:r w:rsidR="0095584D">
        <w:rPr>
          <w:rFonts w:cs="Times New Roman" w:hint="eastAsia"/>
        </w:rPr>
        <w:t>，</w:t>
      </w:r>
      <w:r>
        <w:rPr>
          <w:rFonts w:cs="Times New Roman" w:hint="eastAsia"/>
        </w:rPr>
        <w:t>近年来学者们</w:t>
      </w:r>
      <w:r>
        <w:rPr>
          <w:rFonts w:hint="eastAsia"/>
        </w:rPr>
        <w:t>对于商业模式的创新和优化也有更深入的研究。郭晓琴（</w:t>
      </w:r>
      <w:r>
        <w:rPr>
          <w:rFonts w:hint="eastAsia"/>
        </w:rPr>
        <w:t>2019</w:t>
      </w:r>
      <w:r>
        <w:rPr>
          <w:rFonts w:hint="eastAsia"/>
        </w:rPr>
        <w:t>）强调商业模式实际上就是价值洞察、价值创造、</w:t>
      </w:r>
      <w:r>
        <w:rPr>
          <w:rFonts w:hint="eastAsia"/>
        </w:rPr>
        <w:lastRenderedPageBreak/>
        <w:t>价值传递和价值实现的整个闭环过程，而商业模式创新则是最终实现顾客价值、伙伴价值及企业价值的共赢状态。</w:t>
      </w:r>
      <w:r>
        <w:rPr>
          <w:rFonts w:cs="Times New Roman" w:hint="eastAsia"/>
        </w:rPr>
        <w:t>汤新慧（</w:t>
      </w:r>
      <w:r>
        <w:rPr>
          <w:rFonts w:cs="Times New Roman" w:hint="eastAsia"/>
        </w:rPr>
        <w:t>2023</w:t>
      </w:r>
      <w:r>
        <w:rPr>
          <w:rFonts w:cs="Times New Roman" w:hint="eastAsia"/>
        </w:rPr>
        <w:t>）总结商业模式创新是在商业模式的原型上通过内外部共同作用产生的创新结果，外部创新包括技术和市场，内部创新包括</w:t>
      </w:r>
      <w:r>
        <w:t>管理者认知、实验与学习、组织结构以及组织能力</w:t>
      </w:r>
      <w:r>
        <w:rPr>
          <w:rFonts w:hint="eastAsia"/>
        </w:rPr>
        <w:t>，</w:t>
      </w:r>
      <w:r>
        <w:rPr>
          <w:rFonts w:cs="Times New Roman" w:hint="eastAsia"/>
        </w:rPr>
        <w:t>共享经济本身就是一种商业模式创新</w:t>
      </w:r>
      <w:r>
        <w:rPr>
          <w:rFonts w:hint="eastAsia"/>
        </w:rPr>
        <w:t>。</w:t>
      </w:r>
      <w:r>
        <w:rPr>
          <w:rFonts w:cs="Times New Roman" w:hint="eastAsia"/>
        </w:rPr>
        <w:t>在共享经济的领域下，陈军</w:t>
      </w:r>
      <w:r>
        <w:rPr>
          <w:rFonts w:cs="Times New Roman" w:hint="eastAsia"/>
        </w:rPr>
        <w:t xml:space="preserve"> </w:t>
      </w:r>
      <w:r>
        <w:rPr>
          <w:rFonts w:cs="Times New Roman" w:hint="eastAsia"/>
        </w:rPr>
        <w:t>等（</w:t>
      </w:r>
      <w:r>
        <w:rPr>
          <w:rFonts w:cs="Times New Roman" w:hint="eastAsia"/>
        </w:rPr>
        <w:t>2023</w:t>
      </w:r>
      <w:r>
        <w:rPr>
          <w:rFonts w:cs="Times New Roman" w:hint="eastAsia"/>
        </w:rPr>
        <w:t>）把共享单车能在数字经济的环境下创立并持续运营的原因归为充足的资金支持，并主张数字经济下的</w:t>
      </w:r>
      <w:r>
        <w:t>商业模式创新要求企业</w:t>
      </w:r>
      <w:r>
        <w:rPr>
          <w:rFonts w:hint="eastAsia"/>
        </w:rPr>
        <w:t>需要</w:t>
      </w:r>
      <w:r>
        <w:t>积极改进现金流管理结构</w:t>
      </w:r>
      <w:r>
        <w:rPr>
          <w:rFonts w:hint="eastAsia"/>
        </w:rPr>
        <w:t>，</w:t>
      </w:r>
      <w:r>
        <w:t>积极改进盈余管理。</w:t>
      </w:r>
    </w:p>
    <w:p w14:paraId="23E97248" w14:textId="74C55E16" w:rsidR="00683E35" w:rsidRDefault="00683E35" w:rsidP="00683E35">
      <w:pPr>
        <w:ind w:firstLine="480"/>
        <w:rPr>
          <w:rFonts w:cs="Times New Roman"/>
        </w:rPr>
      </w:pPr>
      <w:r w:rsidRPr="009421B9">
        <w:rPr>
          <w:rFonts w:cs="Times New Roman" w:hint="eastAsia"/>
        </w:rPr>
        <w:t>在经典商业模式理论的前提下，也有部分学者对于共享经济商业模式进行了总结归纳。</w:t>
      </w:r>
      <w:r w:rsidRPr="009421B9">
        <w:rPr>
          <w:rFonts w:cs="Times New Roman" w:hint="eastAsia"/>
        </w:rPr>
        <w:t>Schor</w:t>
      </w:r>
      <w:r w:rsidRPr="009421B9">
        <w:rPr>
          <w:rFonts w:cs="Times New Roman" w:hint="eastAsia"/>
        </w:rPr>
        <w:t>（</w:t>
      </w:r>
      <w:r w:rsidRPr="009421B9">
        <w:rPr>
          <w:rFonts w:cs="Times New Roman" w:hint="eastAsia"/>
        </w:rPr>
        <w:t>2014</w:t>
      </w:r>
      <w:r w:rsidRPr="009421B9">
        <w:rPr>
          <w:rFonts w:cs="Times New Roman" w:hint="eastAsia"/>
        </w:rPr>
        <w:t>）归纳出共享经济企业的四种商业模式，即</w:t>
      </w:r>
      <w:r w:rsidRPr="009421B9">
        <w:rPr>
          <w:rFonts w:cs="Times New Roman" w:hint="eastAsia"/>
        </w:rPr>
        <w:t>P2P</w:t>
      </w:r>
      <w:r w:rsidRPr="009421B9">
        <w:rPr>
          <w:rFonts w:cs="Times New Roman" w:hint="eastAsia"/>
        </w:rPr>
        <w:t>非盈利、</w:t>
      </w:r>
      <w:r w:rsidRPr="009421B9">
        <w:rPr>
          <w:rFonts w:cs="Times New Roman" w:hint="eastAsia"/>
        </w:rPr>
        <w:t>P2P</w:t>
      </w:r>
      <w:r w:rsidRPr="009421B9">
        <w:rPr>
          <w:rFonts w:cs="Times New Roman" w:hint="eastAsia"/>
        </w:rPr>
        <w:t>盈利、</w:t>
      </w:r>
      <w:r w:rsidRPr="009421B9">
        <w:rPr>
          <w:rFonts w:cs="Times New Roman" w:hint="eastAsia"/>
        </w:rPr>
        <w:t>B2P</w:t>
      </w:r>
      <w:r w:rsidRPr="009421B9">
        <w:rPr>
          <w:rFonts w:cs="Times New Roman" w:hint="eastAsia"/>
        </w:rPr>
        <w:t>非盈利及</w:t>
      </w:r>
      <w:r w:rsidRPr="009421B9">
        <w:rPr>
          <w:rFonts w:cs="Times New Roman" w:hint="eastAsia"/>
        </w:rPr>
        <w:t>B2P</w:t>
      </w:r>
      <w:r w:rsidRPr="009421B9">
        <w:rPr>
          <w:rFonts w:cs="Times New Roman" w:hint="eastAsia"/>
        </w:rPr>
        <w:t>盈利。李鸿磊（</w:t>
      </w:r>
      <w:r w:rsidRPr="009421B9">
        <w:rPr>
          <w:rFonts w:cs="Times New Roman" w:hint="eastAsia"/>
        </w:rPr>
        <w:t>2018</w:t>
      </w:r>
      <w:r w:rsidRPr="009421B9">
        <w:rPr>
          <w:rFonts w:cs="Times New Roman" w:hint="eastAsia"/>
        </w:rPr>
        <w:t>）从价值创造角度出发，通过“企业功能角色”与“价值创造环节”两个维度将主体类型作为横轴，表现形式作为纵轴，两者的组合得出了九种共享经济的类型，形成了系统的九宫格共享经济分类模型。孙凯</w:t>
      </w:r>
      <w:r w:rsidRPr="009421B9">
        <w:rPr>
          <w:rFonts w:cs="Times New Roman" w:hint="eastAsia"/>
        </w:rPr>
        <w:t xml:space="preserve"> </w:t>
      </w:r>
      <w:r w:rsidRPr="009421B9">
        <w:rPr>
          <w:rFonts w:cs="Times New Roman" w:hint="eastAsia"/>
        </w:rPr>
        <w:t>等（</w:t>
      </w:r>
      <w:r w:rsidRPr="009421B9">
        <w:rPr>
          <w:rFonts w:cs="Times New Roman" w:hint="eastAsia"/>
        </w:rPr>
        <w:t>2019</w:t>
      </w:r>
      <w:r w:rsidRPr="009421B9">
        <w:rPr>
          <w:rFonts w:cs="Times New Roman" w:hint="eastAsia"/>
        </w:rPr>
        <w:t>）则基于平台、资源提供者和资源消费者构建了</w:t>
      </w:r>
      <w:r w:rsidRPr="009421B9">
        <w:rPr>
          <w:rFonts w:cs="Times New Roman" w:hint="eastAsia"/>
        </w:rPr>
        <w:t>PPC</w:t>
      </w:r>
      <w:r w:rsidRPr="009421B9">
        <w:rPr>
          <w:rFonts w:cs="Times New Roman" w:hint="eastAsia"/>
        </w:rPr>
        <w:t>三维网络，为深入理解和分析共享经济提供了有力的理论工具。</w:t>
      </w:r>
    </w:p>
    <w:p w14:paraId="537ED05A" w14:textId="1C0C1DB7" w:rsidR="004D5F94" w:rsidRDefault="004D5F94" w:rsidP="004D5F94">
      <w:pPr>
        <w:pStyle w:val="1"/>
      </w:pPr>
      <w:bookmarkStart w:id="35" w:name="_Toc165574170"/>
      <w:r>
        <w:rPr>
          <w:rFonts w:hint="eastAsia"/>
        </w:rPr>
        <w:t xml:space="preserve">2.4  </w:t>
      </w:r>
      <w:r>
        <w:rPr>
          <w:rFonts w:hint="eastAsia"/>
        </w:rPr>
        <w:t>本章小结</w:t>
      </w:r>
      <w:bookmarkEnd w:id="35"/>
    </w:p>
    <w:p w14:paraId="4CBCA5A0" w14:textId="1E08E278" w:rsidR="004D5F94" w:rsidRPr="004D5F94" w:rsidRDefault="004D5F94" w:rsidP="004D5F94">
      <w:pPr>
        <w:ind w:firstLine="480"/>
      </w:pPr>
      <w:r>
        <w:rPr>
          <w:rFonts w:hint="eastAsia"/>
        </w:rPr>
        <w:t>本章为国内外本学科研究领域的文献综述，本章从共享经济概念及研究现状、共享单车行业研究、商业模式理论展开调查和归纳提炼。同时也对比了国内外在研究方法、数据收集、分析方法和结论方面的异同，认识到了现有研究中存在的局限性和未解决的问题，为本文后续的研究提供了研究基础。</w:t>
      </w:r>
    </w:p>
    <w:p w14:paraId="51BECE37" w14:textId="77777777" w:rsidR="00CA4955" w:rsidRDefault="00CA4955">
      <w:pPr>
        <w:widowControl/>
        <w:spacing w:line="240" w:lineRule="auto"/>
        <w:ind w:firstLineChars="0" w:firstLine="0"/>
        <w:jc w:val="left"/>
        <w:rPr>
          <w:rFonts w:cs="Times New Roman"/>
        </w:rPr>
      </w:pPr>
      <w:r>
        <w:rPr>
          <w:rFonts w:cs="Times New Roman"/>
        </w:rPr>
        <w:br w:type="page"/>
      </w:r>
    </w:p>
    <w:p w14:paraId="1FFA03ED" w14:textId="77777777" w:rsidR="00CA4955" w:rsidRDefault="00CA4955" w:rsidP="009421B9">
      <w:pPr>
        <w:ind w:firstLine="480"/>
        <w:rPr>
          <w:rFonts w:cs="Times New Roman"/>
        </w:rPr>
      </w:pPr>
    </w:p>
    <w:p w14:paraId="55755CCF" w14:textId="77777777" w:rsidR="00CA4955" w:rsidRDefault="00CA4955" w:rsidP="009421B9">
      <w:pPr>
        <w:ind w:firstLine="480"/>
        <w:rPr>
          <w:rFonts w:cs="Times New Roman"/>
        </w:rPr>
        <w:sectPr w:rsidR="00CA4955" w:rsidSect="006E6D3D">
          <w:pgSz w:w="11906" w:h="16838" w:code="9"/>
          <w:pgMar w:top="1440" w:right="1797" w:bottom="1440" w:left="1797" w:header="851" w:footer="851" w:gutter="0"/>
          <w:cols w:space="425"/>
          <w:docGrid w:linePitch="326"/>
        </w:sectPr>
      </w:pPr>
    </w:p>
    <w:p w14:paraId="12765681" w14:textId="37BE6605" w:rsidR="00CA4955" w:rsidRPr="00CA4955" w:rsidRDefault="00CA4955" w:rsidP="00CA4955">
      <w:pPr>
        <w:pStyle w:val="a5"/>
      </w:pPr>
      <w:bookmarkStart w:id="36" w:name="_Toc165574171"/>
      <w:r w:rsidRPr="00CA4955">
        <w:rPr>
          <w:rFonts w:hint="eastAsia"/>
        </w:rPr>
        <w:lastRenderedPageBreak/>
        <w:t>第</w:t>
      </w:r>
      <w:r w:rsidRPr="00CA4955">
        <w:rPr>
          <w:rFonts w:hint="eastAsia"/>
        </w:rPr>
        <w:t>3</w:t>
      </w:r>
      <w:r w:rsidRPr="00CA4955">
        <w:rPr>
          <w:rFonts w:hint="eastAsia"/>
        </w:rPr>
        <w:t>章</w:t>
      </w:r>
      <w:r>
        <w:rPr>
          <w:rFonts w:hint="eastAsia"/>
        </w:rPr>
        <w:t xml:space="preserve">  </w:t>
      </w:r>
      <w:r w:rsidRPr="00CA4955">
        <w:rPr>
          <w:rFonts w:hint="eastAsia"/>
        </w:rPr>
        <w:t>M</w:t>
      </w:r>
      <w:r w:rsidR="00312F0A">
        <w:rPr>
          <w:rFonts w:hint="eastAsia"/>
        </w:rPr>
        <w:t>公司</w:t>
      </w:r>
      <w:r w:rsidRPr="00CA4955">
        <w:rPr>
          <w:rFonts w:hint="eastAsia"/>
        </w:rPr>
        <w:t>共享单车现有商业模式</w:t>
      </w:r>
      <w:bookmarkEnd w:id="36"/>
    </w:p>
    <w:p w14:paraId="6EDED77A" w14:textId="66E09DCD" w:rsidR="00DC5AFE" w:rsidRPr="00DC5AFE" w:rsidRDefault="00DC5AFE" w:rsidP="00DC5AFE">
      <w:pPr>
        <w:pStyle w:val="1"/>
      </w:pPr>
      <w:bookmarkStart w:id="37" w:name="_Toc165574172"/>
      <w:r w:rsidRPr="00DC5AFE">
        <w:rPr>
          <w:rFonts w:hint="eastAsia"/>
        </w:rPr>
        <w:t>3.</w:t>
      </w:r>
      <w:r w:rsidR="00525D5A">
        <w:rPr>
          <w:rFonts w:hint="eastAsia"/>
        </w:rPr>
        <w:t>1</w:t>
      </w:r>
      <w:r>
        <w:rPr>
          <w:rFonts w:hint="eastAsia"/>
        </w:rPr>
        <w:t xml:space="preserve">  </w:t>
      </w:r>
      <w:r w:rsidRPr="00DC5AFE">
        <w:rPr>
          <w:rFonts w:hint="eastAsia"/>
        </w:rPr>
        <w:t>国内共享单车行业竞争环境概况</w:t>
      </w:r>
      <w:bookmarkEnd w:id="37"/>
    </w:p>
    <w:p w14:paraId="75FD4613" w14:textId="77777777" w:rsidR="00DC5AFE" w:rsidRPr="00DC5AFE" w:rsidRDefault="00DC5AFE" w:rsidP="00DC5AFE">
      <w:pPr>
        <w:ind w:firstLine="480"/>
        <w:rPr>
          <w:rFonts w:cs="Times New Roman"/>
        </w:rPr>
      </w:pPr>
      <w:r w:rsidRPr="00DC5AFE">
        <w:rPr>
          <w:rFonts w:cs="Times New Roman" w:hint="eastAsia"/>
        </w:rPr>
        <w:t>从行业生长周期的角度纵观整个共享单车行业，已经走过了初创期、成长期，目前正处于成熟期，还未进入衰退期。</w:t>
      </w:r>
    </w:p>
    <w:p w14:paraId="10763054" w14:textId="13C4CAF6" w:rsidR="00DC5AFE" w:rsidRPr="00DC5AFE" w:rsidRDefault="00DC5AFE" w:rsidP="00DC5AFE">
      <w:pPr>
        <w:ind w:firstLine="480"/>
        <w:rPr>
          <w:rFonts w:cs="Times New Roman"/>
        </w:rPr>
      </w:pPr>
      <w:r w:rsidRPr="00DC5AFE">
        <w:rPr>
          <w:rFonts w:cs="Times New Roman" w:hint="eastAsia"/>
        </w:rPr>
        <w:t>初创期（</w:t>
      </w:r>
      <w:r w:rsidRPr="00DC5AFE">
        <w:rPr>
          <w:rFonts w:cs="Times New Roman" w:hint="eastAsia"/>
        </w:rPr>
        <w:t>2015</w:t>
      </w:r>
      <w:r w:rsidRPr="00DC5AFE">
        <w:rPr>
          <w:rFonts w:cs="Times New Roman" w:hint="eastAsia"/>
        </w:rPr>
        <w:t>年</w:t>
      </w:r>
      <w:r w:rsidRPr="00DC5AFE">
        <w:rPr>
          <w:rFonts w:cs="Times New Roman" w:hint="eastAsia"/>
        </w:rPr>
        <w:t>-2016</w:t>
      </w:r>
      <w:r w:rsidRPr="00DC5AFE">
        <w:rPr>
          <w:rFonts w:cs="Times New Roman" w:hint="eastAsia"/>
        </w:rPr>
        <w:t>年）。</w:t>
      </w:r>
      <w:r w:rsidRPr="00DC5AFE">
        <w:rPr>
          <w:rFonts w:cs="Times New Roman" w:hint="eastAsia"/>
        </w:rPr>
        <w:t>2015</w:t>
      </w:r>
      <w:r w:rsidRPr="00DC5AFE">
        <w:rPr>
          <w:rFonts w:cs="Times New Roman" w:hint="eastAsia"/>
        </w:rPr>
        <w:t>年</w:t>
      </w:r>
      <w:r w:rsidRPr="00DC5AFE">
        <w:rPr>
          <w:rFonts w:cs="Times New Roman" w:hint="eastAsia"/>
        </w:rPr>
        <w:t>11</w:t>
      </w:r>
      <w:r w:rsidRPr="00DC5AFE">
        <w:rPr>
          <w:rFonts w:cs="Times New Roman" w:hint="eastAsia"/>
        </w:rPr>
        <w:t>月，中共中央提出了第</w:t>
      </w:r>
      <w:r w:rsidRPr="00DC5AFE">
        <w:rPr>
          <w:rFonts w:cs="Times New Roman" w:hint="eastAsia"/>
        </w:rPr>
        <w:t>13</w:t>
      </w:r>
      <w:r w:rsidRPr="00DC5AFE">
        <w:rPr>
          <w:rFonts w:cs="Times New Roman" w:hint="eastAsia"/>
        </w:rPr>
        <w:t>个五年规划，强调推动“互联网</w:t>
      </w:r>
      <w:r w:rsidRPr="00DC5AFE">
        <w:rPr>
          <w:rFonts w:cs="Times New Roman" w:hint="eastAsia"/>
        </w:rPr>
        <w:t>+</w:t>
      </w:r>
      <w:r w:rsidRPr="00DC5AFE">
        <w:rPr>
          <w:rFonts w:cs="Times New Roman" w:hint="eastAsia"/>
        </w:rPr>
        <w:t>”的深入发展，深度挖掘物联网及相关技术，积极倡导共享经济，利用互联网技术推动经济社会发展。在这一背景下，共享单车与网约车成为居民出行服务的主流。我国早期的共享单车是有桩产品，是政府购买给市民使用，需要在固定点位还车。</w:t>
      </w:r>
      <w:r w:rsidRPr="00DC5AFE">
        <w:rPr>
          <w:rFonts w:cs="Times New Roman" w:hint="eastAsia"/>
        </w:rPr>
        <w:t>2010</w:t>
      </w:r>
      <w:r w:rsidRPr="00DC5AFE">
        <w:rPr>
          <w:rFonts w:cs="Times New Roman" w:hint="eastAsia"/>
        </w:rPr>
        <w:t>年，永安行作为提供有桩单车的企业进入各大城市，标志着共享单车市场化的开始。</w:t>
      </w:r>
      <w:r w:rsidRPr="00DC5AFE">
        <w:rPr>
          <w:rFonts w:cs="Times New Roman" w:hint="eastAsia"/>
        </w:rPr>
        <w:t>2015</w:t>
      </w:r>
      <w:r w:rsidRPr="00DC5AFE">
        <w:rPr>
          <w:rFonts w:cs="Times New Roman" w:hint="eastAsia"/>
        </w:rPr>
        <w:t>年，胡玮炜抓住商机创立了摩拜单车，随后众多共享单车品牌激增，市场竞争激烈，骑行价格也呈现出明显的下降趋势。</w:t>
      </w:r>
      <w:r w:rsidR="005F6351">
        <w:rPr>
          <w:rFonts w:cs="Times New Roman" w:hint="eastAsia"/>
        </w:rPr>
        <w:t>OFO</w:t>
      </w:r>
      <w:r w:rsidR="005F6351">
        <w:rPr>
          <w:rFonts w:cs="Times New Roman" w:hint="eastAsia"/>
        </w:rPr>
        <w:t>单车</w:t>
      </w:r>
      <w:r w:rsidRPr="00DC5AFE">
        <w:rPr>
          <w:rFonts w:cs="Times New Roman" w:hint="eastAsia"/>
        </w:rPr>
        <w:t>和摩拜</w:t>
      </w:r>
      <w:r w:rsidR="005F6351">
        <w:rPr>
          <w:rFonts w:cs="Times New Roman" w:hint="eastAsia"/>
        </w:rPr>
        <w:t>单车</w:t>
      </w:r>
      <w:r w:rsidRPr="00DC5AFE">
        <w:rPr>
          <w:rFonts w:cs="Times New Roman" w:hint="eastAsia"/>
        </w:rPr>
        <w:t>两家第一梯队的企业几乎同时完成了首款共享单车的批量研发工作</w:t>
      </w:r>
      <w:r w:rsidR="00572C3F">
        <w:rPr>
          <w:rFonts w:cs="Times New Roman" w:hint="eastAsia"/>
        </w:rPr>
        <w:t>，</w:t>
      </w:r>
      <w:r w:rsidRPr="00DC5AFE">
        <w:rPr>
          <w:rFonts w:cs="Times New Roman" w:hint="eastAsia"/>
        </w:rPr>
        <w:t>并在北京上海等一线城市投放运营，随后在快速完成</w:t>
      </w:r>
      <w:r w:rsidRPr="00DC5AFE">
        <w:rPr>
          <w:rFonts w:cs="Times New Roman" w:hint="eastAsia"/>
        </w:rPr>
        <w:t>B</w:t>
      </w:r>
      <w:r w:rsidRPr="00DC5AFE">
        <w:rPr>
          <w:rFonts w:cs="Times New Roman" w:hint="eastAsia"/>
        </w:rPr>
        <w:t>、</w:t>
      </w:r>
      <w:r w:rsidRPr="00DC5AFE">
        <w:rPr>
          <w:rFonts w:cs="Times New Roman" w:hint="eastAsia"/>
        </w:rPr>
        <w:t>C</w:t>
      </w:r>
      <w:r w:rsidRPr="00DC5AFE">
        <w:rPr>
          <w:rFonts w:cs="Times New Roman" w:hint="eastAsia"/>
        </w:rPr>
        <w:t>轮融资后，通过“价格战”的低价手段</w:t>
      </w:r>
      <w:r w:rsidR="00572C3F">
        <w:rPr>
          <w:rFonts w:cs="Times New Roman" w:hint="eastAsia"/>
        </w:rPr>
        <w:t>建立</w:t>
      </w:r>
      <w:r w:rsidRPr="00DC5AFE">
        <w:rPr>
          <w:rFonts w:cs="Times New Roman" w:hint="eastAsia"/>
        </w:rPr>
        <w:t>了用户心智，</w:t>
      </w:r>
      <w:r w:rsidR="00572C3F">
        <w:rPr>
          <w:rFonts w:cs="Times New Roman" w:hint="eastAsia"/>
        </w:rPr>
        <w:t>抢先占领</w:t>
      </w:r>
      <w:r w:rsidRPr="00DC5AFE">
        <w:rPr>
          <w:rFonts w:cs="Times New Roman" w:hint="eastAsia"/>
        </w:rPr>
        <w:t>了市场。</w:t>
      </w:r>
    </w:p>
    <w:p w14:paraId="2128CFDF" w14:textId="77777777" w:rsidR="00DC5AFE" w:rsidRPr="00DC5AFE" w:rsidRDefault="00DC5AFE" w:rsidP="00DC5AFE">
      <w:pPr>
        <w:ind w:firstLine="480"/>
        <w:rPr>
          <w:rFonts w:cs="Times New Roman"/>
        </w:rPr>
      </w:pPr>
      <w:r w:rsidRPr="00DC5AFE">
        <w:rPr>
          <w:rFonts w:cs="Times New Roman" w:hint="eastAsia"/>
        </w:rPr>
        <w:t>成长期（</w:t>
      </w:r>
      <w:r w:rsidRPr="00DC5AFE">
        <w:rPr>
          <w:rFonts w:cs="Times New Roman" w:hint="eastAsia"/>
        </w:rPr>
        <w:t>2017</w:t>
      </w:r>
      <w:r w:rsidRPr="00DC5AFE">
        <w:rPr>
          <w:rFonts w:cs="Times New Roman" w:hint="eastAsia"/>
        </w:rPr>
        <w:t>年</w:t>
      </w:r>
      <w:r w:rsidRPr="00DC5AFE">
        <w:rPr>
          <w:rFonts w:cs="Times New Roman" w:hint="eastAsia"/>
        </w:rPr>
        <w:t>-2018</w:t>
      </w:r>
      <w:r w:rsidRPr="00DC5AFE">
        <w:rPr>
          <w:rFonts w:cs="Times New Roman" w:hint="eastAsia"/>
        </w:rPr>
        <w:t>年）。共享单车行业发展呈现出“井喷式”的增长与扩张，一时间多种资本涌入共享单车的市场，处于第二梯队的企业如小蓝单车等也进行快速的融资与新车投放，和摩拜一样以低成本、高投放量的策略进行市场份额的扩张。在成长期，共享单车彻底成为了城市内短途出行的重要方式之一，这一阶段出现了大量不同品牌的共享单车，共享单车</w:t>
      </w:r>
      <w:r w:rsidRPr="00DC5AFE">
        <w:rPr>
          <w:rFonts w:cs="Times New Roman" w:hint="eastAsia"/>
        </w:rPr>
        <w:t>App</w:t>
      </w:r>
      <w:r w:rsidRPr="00DC5AFE">
        <w:rPr>
          <w:rFonts w:cs="Times New Roman" w:hint="eastAsia"/>
        </w:rPr>
        <w:t>数量最多时有三百多款，但很多企业“烧钱”运营快速倒闭，较低的租车费用和企业的运营成本使得企业资金链断裂的最短时间仅半年不到。</w:t>
      </w:r>
      <w:r w:rsidRPr="00DC5AFE">
        <w:rPr>
          <w:rFonts w:cs="Times New Roman" w:hint="eastAsia"/>
        </w:rPr>
        <w:t>2018</w:t>
      </w:r>
      <w:r w:rsidRPr="00DC5AFE">
        <w:rPr>
          <w:rFonts w:cs="Times New Roman" w:hint="eastAsia"/>
        </w:rPr>
        <w:t>年众多的企业倒下，</w:t>
      </w:r>
      <w:r w:rsidRPr="00DC5AFE">
        <w:rPr>
          <w:rFonts w:cs="Times New Roman" w:hint="eastAsia"/>
        </w:rPr>
        <w:t>M</w:t>
      </w:r>
      <w:r w:rsidRPr="00DC5AFE">
        <w:rPr>
          <w:rFonts w:cs="Times New Roman" w:hint="eastAsia"/>
        </w:rPr>
        <w:t>公司低价收购了摩拜单车，小蓝单车也（</w:t>
      </w:r>
      <w:r w:rsidRPr="00DC5AFE">
        <w:rPr>
          <w:rFonts w:cs="Times New Roman" w:hint="eastAsia"/>
        </w:rPr>
        <w:t>blue go go</w:t>
      </w:r>
      <w:r w:rsidRPr="00DC5AFE">
        <w:rPr>
          <w:rFonts w:cs="Times New Roman" w:hint="eastAsia"/>
        </w:rPr>
        <w:t>）托管给滴滴。由于平台在管理方面存在疏忽，社会上逐渐显现单车过度投放、无序停放等公共秩序混乱现象。那些未能获得融资支持的企业，因无法维持正常运营，相继陷入破产境地，进而引发了一系列类似</w:t>
      </w:r>
      <w:r w:rsidRPr="00DC5AFE">
        <w:rPr>
          <w:rFonts w:cs="Times New Roman" w:hint="eastAsia"/>
        </w:rPr>
        <w:t>OFO</w:t>
      </w:r>
      <w:r w:rsidRPr="00DC5AFE">
        <w:rPr>
          <w:rFonts w:cs="Times New Roman" w:hint="eastAsia"/>
        </w:rPr>
        <w:t>一样押金退还的棘手问题，共享单车企业进入严冬。</w:t>
      </w:r>
    </w:p>
    <w:p w14:paraId="35BB712F" w14:textId="591238B2" w:rsidR="00DC5AFE" w:rsidRPr="00DC5AFE" w:rsidRDefault="00DC5AFE" w:rsidP="00DC5AFE">
      <w:pPr>
        <w:ind w:firstLine="480"/>
        <w:rPr>
          <w:rFonts w:cs="Times New Roman"/>
        </w:rPr>
      </w:pPr>
      <w:r w:rsidRPr="00DC5AFE">
        <w:rPr>
          <w:rFonts w:cs="Times New Roman" w:hint="eastAsia"/>
        </w:rPr>
        <w:t>成熟期（</w:t>
      </w:r>
      <w:r w:rsidRPr="00DC5AFE">
        <w:rPr>
          <w:rFonts w:cs="Times New Roman" w:hint="eastAsia"/>
        </w:rPr>
        <w:t>2019</w:t>
      </w:r>
      <w:r w:rsidRPr="00DC5AFE">
        <w:rPr>
          <w:rFonts w:cs="Times New Roman" w:hint="eastAsia"/>
        </w:rPr>
        <w:t>年至今）经过激烈的市场竞争，那些凭借出色的</w:t>
      </w:r>
      <w:r w:rsidR="002A2B7F">
        <w:rPr>
          <w:rFonts w:cs="Times New Roman" w:hint="eastAsia"/>
        </w:rPr>
        <w:t>经营</w:t>
      </w:r>
      <w:r w:rsidRPr="00DC5AFE">
        <w:rPr>
          <w:rFonts w:cs="Times New Roman" w:hint="eastAsia"/>
        </w:rPr>
        <w:t>策略、雄厚的资金储备和强大的技术支持的企业最终脱颖而出，奠定了当前由</w:t>
      </w:r>
      <w:r w:rsidRPr="00DC5AFE">
        <w:rPr>
          <w:rFonts w:cs="Times New Roman" w:hint="eastAsia"/>
        </w:rPr>
        <w:t>M</w:t>
      </w:r>
      <w:r w:rsidRPr="00DC5AFE">
        <w:rPr>
          <w:rFonts w:cs="Times New Roman" w:hint="eastAsia"/>
        </w:rPr>
        <w:t>单车、哈啰单车、青桔单车三家公司主导的市场格局，占据了国内市场高达</w:t>
      </w:r>
      <w:r w:rsidRPr="00DC5AFE">
        <w:rPr>
          <w:rFonts w:cs="Times New Roman" w:hint="eastAsia"/>
        </w:rPr>
        <w:t>95%</w:t>
      </w:r>
      <w:r w:rsidRPr="00DC5AFE">
        <w:rPr>
          <w:rFonts w:cs="Times New Roman" w:hint="eastAsia"/>
        </w:rPr>
        <w:t>的份额。随着行业发展的深入，共享单车正逐步回归其租赁经济的核心属性，迈向一个更为理性、可持续的发展阶段。</w:t>
      </w:r>
    </w:p>
    <w:p w14:paraId="72F1E360" w14:textId="7F221B02" w:rsidR="00DC5AFE" w:rsidRPr="00DC5AFE" w:rsidRDefault="00DC5AFE" w:rsidP="00DC5AFE">
      <w:pPr>
        <w:pStyle w:val="2"/>
      </w:pPr>
      <w:bookmarkStart w:id="38" w:name="_Toc165574173"/>
      <w:r w:rsidRPr="00DC5AFE">
        <w:rPr>
          <w:rFonts w:hint="eastAsia"/>
        </w:rPr>
        <w:t>3.</w:t>
      </w:r>
      <w:r w:rsidR="00525D5A">
        <w:rPr>
          <w:rFonts w:hint="eastAsia"/>
        </w:rPr>
        <w:t>1</w:t>
      </w:r>
      <w:r w:rsidRPr="00DC5AFE">
        <w:rPr>
          <w:rFonts w:hint="eastAsia"/>
        </w:rPr>
        <w:t>.1</w:t>
      </w:r>
      <w:r>
        <w:rPr>
          <w:rFonts w:hint="eastAsia"/>
        </w:rPr>
        <w:t xml:space="preserve">  </w:t>
      </w:r>
      <w:r w:rsidRPr="00DC5AFE">
        <w:rPr>
          <w:rFonts w:hint="eastAsia"/>
        </w:rPr>
        <w:t>共享单车行业宏观环境</w:t>
      </w:r>
      <w:bookmarkEnd w:id="38"/>
    </w:p>
    <w:p w14:paraId="44ACC8C5" w14:textId="77777777" w:rsidR="00DC5AFE" w:rsidRDefault="00DC5AFE" w:rsidP="00DC5AFE">
      <w:pPr>
        <w:ind w:firstLine="480"/>
        <w:rPr>
          <w:rFonts w:cs="Times New Roman"/>
        </w:rPr>
      </w:pPr>
      <w:r w:rsidRPr="00DC5AFE">
        <w:rPr>
          <w:rFonts w:cs="Times New Roman" w:hint="eastAsia"/>
        </w:rPr>
        <w:t>2023</w:t>
      </w:r>
      <w:r w:rsidRPr="00DC5AFE">
        <w:rPr>
          <w:rFonts w:cs="Times New Roman" w:hint="eastAsia"/>
        </w:rPr>
        <w:t>年中国两轮出行产业大会上的数据显示，</w:t>
      </w:r>
      <w:r w:rsidRPr="00DC5AFE">
        <w:rPr>
          <w:rFonts w:cs="Times New Roman" w:hint="eastAsia"/>
        </w:rPr>
        <w:t>2022</w:t>
      </w:r>
      <w:r w:rsidRPr="00DC5AFE">
        <w:rPr>
          <w:rFonts w:cs="Times New Roman" w:hint="eastAsia"/>
        </w:rPr>
        <w:t>年自行车行业总产值同</w:t>
      </w:r>
      <w:r w:rsidRPr="00DC5AFE">
        <w:rPr>
          <w:rFonts w:cs="Times New Roman" w:hint="eastAsia"/>
        </w:rPr>
        <w:lastRenderedPageBreak/>
        <w:t>比增长</w:t>
      </w:r>
      <w:r w:rsidRPr="00DC5AFE">
        <w:rPr>
          <w:rFonts w:cs="Times New Roman" w:hint="eastAsia"/>
        </w:rPr>
        <w:t>3%</w:t>
      </w:r>
      <w:r w:rsidRPr="00DC5AFE">
        <w:rPr>
          <w:rFonts w:cs="Times New Roman" w:hint="eastAsia"/>
        </w:rPr>
        <w:t>，实现利润总额超过百亿，涨幅高达</w:t>
      </w:r>
      <w:r w:rsidRPr="00DC5AFE">
        <w:rPr>
          <w:rFonts w:cs="Times New Roman" w:hint="eastAsia"/>
        </w:rPr>
        <w:t>20%</w:t>
      </w:r>
      <w:r w:rsidRPr="00DC5AFE">
        <w:rPr>
          <w:rFonts w:cs="Times New Roman" w:hint="eastAsia"/>
        </w:rPr>
        <w:t>，其中共享单车贡献显著。随着共享单车市场的逐步成熟，社会对绿色、共享的两轮出行方式的接受程度日益提高。共享单车以其便捷性，有效解决了用户短距离（</w:t>
      </w:r>
      <w:r w:rsidRPr="00DC5AFE">
        <w:rPr>
          <w:rFonts w:cs="Times New Roman" w:hint="eastAsia"/>
        </w:rPr>
        <w:t>0-3</w:t>
      </w:r>
      <w:r w:rsidRPr="00DC5AFE">
        <w:rPr>
          <w:rFonts w:cs="Times New Roman" w:hint="eastAsia"/>
        </w:rPr>
        <w:t>千米）出行的需求痛点，从而显著增强了用户粘性。共享单车行业的规模也从</w:t>
      </w:r>
      <w:r w:rsidRPr="00DC5AFE">
        <w:rPr>
          <w:rFonts w:cs="Times New Roman" w:hint="eastAsia"/>
        </w:rPr>
        <w:t>2017</w:t>
      </w:r>
      <w:r w:rsidRPr="00DC5AFE">
        <w:rPr>
          <w:rFonts w:cs="Times New Roman" w:hint="eastAsia"/>
        </w:rPr>
        <w:t>年至</w:t>
      </w:r>
      <w:r w:rsidRPr="00DC5AFE">
        <w:rPr>
          <w:rFonts w:cs="Times New Roman" w:hint="eastAsia"/>
        </w:rPr>
        <w:t>2022</w:t>
      </w:r>
      <w:r w:rsidRPr="00DC5AFE">
        <w:rPr>
          <w:rFonts w:cs="Times New Roman" w:hint="eastAsia"/>
        </w:rPr>
        <w:t>年迅速增长了超过</w:t>
      </w:r>
      <w:r w:rsidRPr="00DC5AFE">
        <w:rPr>
          <w:rFonts w:cs="Times New Roman" w:hint="eastAsia"/>
        </w:rPr>
        <w:t>300%</w:t>
      </w:r>
      <w:r w:rsidRPr="00DC5AFE">
        <w:rPr>
          <w:rFonts w:cs="Times New Roman" w:hint="eastAsia"/>
        </w:rPr>
        <w:t>，从</w:t>
      </w:r>
      <w:r w:rsidRPr="00DC5AFE">
        <w:rPr>
          <w:rFonts w:cs="Times New Roman" w:hint="eastAsia"/>
        </w:rPr>
        <w:t>90.64</w:t>
      </w:r>
      <w:r w:rsidRPr="00DC5AFE">
        <w:rPr>
          <w:rFonts w:cs="Times New Roman" w:hint="eastAsia"/>
        </w:rPr>
        <w:t>亿元增长至</w:t>
      </w:r>
      <w:r w:rsidRPr="00DC5AFE">
        <w:rPr>
          <w:rFonts w:cs="Times New Roman" w:hint="eastAsia"/>
        </w:rPr>
        <w:t>375.28</w:t>
      </w:r>
      <w:r w:rsidRPr="00DC5AFE">
        <w:rPr>
          <w:rFonts w:cs="Times New Roman" w:hint="eastAsia"/>
        </w:rPr>
        <w:t>亿元。行业也在愈发规范的过程中有着良好的扩张，这也反映了近些年来经济的高质量发展。在这样的大环境下，共享经济的模式也慢慢被大众所接受。</w:t>
      </w:r>
    </w:p>
    <w:p w14:paraId="339F00D0" w14:textId="77777777" w:rsidR="00DC5AFE" w:rsidRDefault="00DC5AFE" w:rsidP="00DC5AFE">
      <w:pPr>
        <w:ind w:firstLineChars="0" w:firstLine="0"/>
        <w:jc w:val="center"/>
        <w:rPr>
          <w:rFonts w:cs="Times New Roman"/>
        </w:rPr>
      </w:pPr>
      <w:r w:rsidRPr="00FE40ED">
        <w:rPr>
          <w:noProof/>
        </w:rPr>
        <w:drawing>
          <wp:inline distT="0" distB="0" distL="0" distR="0" wp14:anchorId="0BBAD57C" wp14:editId="477F8054">
            <wp:extent cx="4976730" cy="2929154"/>
            <wp:effectExtent l="0" t="0" r="0" b="5080"/>
            <wp:docPr id="280060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0590" name=""/>
                    <pic:cNvPicPr/>
                  </pic:nvPicPr>
                  <pic:blipFill rotWithShape="1">
                    <a:blip r:embed="rId27">
                      <a:extLst>
                        <a:ext uri="{BEBA8EAE-BF5A-486C-A8C5-ECC9F3942E4B}">
                          <a14:imgProps xmlns:a14="http://schemas.microsoft.com/office/drawing/2010/main">
                            <a14:imgLayer r:embed="rId28">
                              <a14:imgEffect>
                                <a14:sharpenSoften amount="50000"/>
                              </a14:imgEffect>
                              <a14:imgEffect>
                                <a14:saturation sat="33000"/>
                              </a14:imgEffect>
                            </a14:imgLayer>
                          </a14:imgProps>
                        </a:ext>
                      </a:extLst>
                    </a:blip>
                    <a:srcRect b="14921"/>
                    <a:stretch/>
                  </pic:blipFill>
                  <pic:spPr bwMode="auto">
                    <a:xfrm>
                      <a:off x="0" y="0"/>
                      <a:ext cx="4989686" cy="2936779"/>
                    </a:xfrm>
                    <a:prstGeom prst="rect">
                      <a:avLst/>
                    </a:prstGeom>
                    <a:ln>
                      <a:noFill/>
                    </a:ln>
                    <a:extLst>
                      <a:ext uri="{53640926-AAD7-44D8-BBD7-CCE9431645EC}">
                        <a14:shadowObscured xmlns:a14="http://schemas.microsoft.com/office/drawing/2010/main"/>
                      </a:ext>
                    </a:extLst>
                  </pic:spPr>
                </pic:pic>
              </a:graphicData>
            </a:graphic>
          </wp:inline>
        </w:drawing>
      </w:r>
    </w:p>
    <w:p w14:paraId="75EEFDD5" w14:textId="676C6B2C" w:rsidR="00DC5AFE" w:rsidRPr="004F180F" w:rsidRDefault="006D23E2" w:rsidP="006D23E2">
      <w:pPr>
        <w:pStyle w:val="aa"/>
        <w:spacing w:before="120" w:after="0"/>
      </w:pPr>
      <w:bookmarkStart w:id="39" w:name="_Toc16557224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851C97">
        <w:rPr>
          <w:noProof/>
        </w:rPr>
        <w:t>1</w:t>
      </w:r>
      <w:r>
        <w:fldChar w:fldCharType="end"/>
      </w:r>
      <w:r w:rsidR="004F180F">
        <w:rPr>
          <w:rFonts w:hint="eastAsia"/>
        </w:rPr>
        <w:t xml:space="preserve">  </w:t>
      </w:r>
      <w:r w:rsidR="00DC5AFE" w:rsidRPr="004F180F">
        <w:rPr>
          <w:rFonts w:hint="eastAsia"/>
        </w:rPr>
        <w:t>2017-2022</w:t>
      </w:r>
      <w:r w:rsidR="00DC5AFE" w:rsidRPr="004F180F">
        <w:rPr>
          <w:rFonts w:hint="eastAsia"/>
        </w:rPr>
        <w:t>年中国共享单车市场规模（亿元）</w:t>
      </w:r>
      <w:bookmarkEnd w:id="39"/>
    </w:p>
    <w:p w14:paraId="6C8CBF26" w14:textId="310805CA" w:rsidR="00DC5AFE" w:rsidRPr="00F502F3" w:rsidRDefault="00F502F3" w:rsidP="00F502F3">
      <w:pPr>
        <w:pStyle w:val="aa"/>
      </w:pPr>
      <w:r>
        <w:t>Figure</w:t>
      </w:r>
      <w:r>
        <w:rPr>
          <w:rFonts w:hint="eastAsia"/>
        </w:rPr>
        <w:t xml:space="preserve"> </w:t>
      </w:r>
      <w:r>
        <w:t>3</w:t>
      </w:r>
      <w:r>
        <w:rPr>
          <w:rFonts w:hint="eastAsia"/>
        </w:rPr>
        <w:t>-</w:t>
      </w:r>
      <w:r w:rsidR="00525D5A">
        <w:rPr>
          <w:rFonts w:hint="eastAsia"/>
        </w:rPr>
        <w:t>1</w:t>
      </w:r>
      <w:r>
        <w:rPr>
          <w:rFonts w:hint="eastAsia"/>
        </w:rPr>
        <w:t xml:space="preserve">  </w:t>
      </w:r>
      <w:r w:rsidR="00DC5AFE" w:rsidRPr="00F502F3">
        <w:t>Basic Framework of the Sharing Economy 2017-2022 China's Shared Bicycle Market Size (100millionyuan)</w:t>
      </w:r>
    </w:p>
    <w:p w14:paraId="6E8E0EDC" w14:textId="77777777" w:rsidR="00DC5AFE" w:rsidRPr="004F180F" w:rsidRDefault="00DC5AFE" w:rsidP="004F180F">
      <w:pPr>
        <w:ind w:firstLine="440"/>
        <w:rPr>
          <w:rFonts w:cs="Times New Roman"/>
          <w:sz w:val="22"/>
        </w:rPr>
      </w:pPr>
      <w:r w:rsidRPr="004F180F">
        <w:rPr>
          <w:rFonts w:cs="Times New Roman" w:hint="eastAsia"/>
          <w:sz w:val="22"/>
        </w:rPr>
        <w:t>数据来源：智研咨询</w:t>
      </w:r>
    </w:p>
    <w:p w14:paraId="5ADD0A14" w14:textId="68290A6B" w:rsidR="00DC5AFE" w:rsidRPr="00DC5AFE" w:rsidRDefault="00DC5AFE" w:rsidP="00DC5AFE">
      <w:pPr>
        <w:ind w:firstLine="480"/>
        <w:rPr>
          <w:rFonts w:cs="Times New Roman"/>
        </w:rPr>
      </w:pPr>
      <w:r w:rsidRPr="00DC5AFE">
        <w:rPr>
          <w:rFonts w:cs="Times New Roman" w:hint="eastAsia"/>
        </w:rPr>
        <w:t>同时，智能硬件为大数据、人工智能、云计算等技术应用提供支撑，以优化运力需求匹配、提升用户出行体验、提高整体交通效率。随着企业持续投入研发力量，车载硬件不断实现升级迭代，车身传感器和北斗导航芯片等得到广泛应用。这些硬件的升级有效提升了位置识别的精确度，显著降低了车辆丢失率，进而实现有序停放等城市管理目标。大数据的运用能够基于用户出行轨迹及消费场景等信息实现精准营销，为行业发展注入新的动力。云服务基于云计算提升</w:t>
      </w:r>
      <w:r w:rsidR="002A2B7F">
        <w:rPr>
          <w:rFonts w:cs="Times New Roman" w:hint="eastAsia"/>
        </w:rPr>
        <w:t>经营</w:t>
      </w:r>
      <w:r w:rsidRPr="00DC5AFE">
        <w:rPr>
          <w:rFonts w:cs="Times New Roman" w:hint="eastAsia"/>
        </w:rPr>
        <w:t>效率和服务分工、精细化城市共享车辆管理；人工智能算法提供精准的供需预测，实现路径规划、智能调度以优化</w:t>
      </w:r>
      <w:r w:rsidR="002A2B7F">
        <w:rPr>
          <w:rFonts w:cs="Times New Roman" w:hint="eastAsia"/>
        </w:rPr>
        <w:t>经营</w:t>
      </w:r>
      <w:r w:rsidRPr="00DC5AFE">
        <w:rPr>
          <w:rFonts w:cs="Times New Roman" w:hint="eastAsia"/>
        </w:rPr>
        <w:t>。</w:t>
      </w:r>
    </w:p>
    <w:p w14:paraId="6CD87A5A" w14:textId="77777777" w:rsidR="00DC5AFE" w:rsidRPr="00DC5AFE" w:rsidRDefault="00DC5AFE" w:rsidP="00DC5AFE">
      <w:pPr>
        <w:ind w:firstLine="480"/>
        <w:rPr>
          <w:rFonts w:cs="Times New Roman"/>
        </w:rPr>
      </w:pPr>
      <w:r w:rsidRPr="00DC5AFE">
        <w:rPr>
          <w:rFonts w:cs="Times New Roman" w:hint="eastAsia"/>
        </w:rPr>
        <w:t>共享单车行业对绿色出行有卓越突出的贡献，未来前景良好。交通运输部</w:t>
      </w:r>
      <w:r w:rsidRPr="00DC5AFE">
        <w:rPr>
          <w:rFonts w:cs="Times New Roman" w:hint="eastAsia"/>
        </w:rPr>
        <w:t>2017</w:t>
      </w:r>
      <w:r w:rsidRPr="00DC5AFE">
        <w:rPr>
          <w:rFonts w:cs="Times New Roman" w:hint="eastAsia"/>
        </w:rPr>
        <w:t>年出台《关于鼓励和规范互联网租赁自行车发展的指导意见》，将共享租赁自行车定位为短距离出行和交通接驳方式，是城市绿色交通的组成部分。</w:t>
      </w:r>
      <w:r w:rsidRPr="00DC5AFE">
        <w:rPr>
          <w:rFonts w:cs="Times New Roman" w:hint="eastAsia"/>
        </w:rPr>
        <w:t>2018</w:t>
      </w:r>
      <w:r w:rsidRPr="00DC5AFE">
        <w:rPr>
          <w:rFonts w:cs="Times New Roman" w:hint="eastAsia"/>
        </w:rPr>
        <w:t>年新国标出台，《电动自行车安全技术规范》获批，非常多电单车企业应运而生。</w:t>
      </w:r>
      <w:r w:rsidRPr="00DC5AFE">
        <w:rPr>
          <w:rFonts w:cs="Times New Roman" w:hint="eastAsia"/>
        </w:rPr>
        <w:lastRenderedPageBreak/>
        <w:t>2019</w:t>
      </w:r>
      <w:r w:rsidRPr="00DC5AFE">
        <w:rPr>
          <w:rFonts w:cs="Times New Roman" w:hint="eastAsia"/>
        </w:rPr>
        <w:t>年，发改委鼓励发展共享交通业务，把共享单车纳入绿色产业目录。</w:t>
      </w:r>
      <w:r w:rsidRPr="00DC5AFE">
        <w:rPr>
          <w:rFonts w:cs="Times New Roman" w:hint="eastAsia"/>
        </w:rPr>
        <w:t>2021</w:t>
      </w:r>
      <w:r w:rsidRPr="00DC5AFE">
        <w:rPr>
          <w:rFonts w:cs="Times New Roman" w:hint="eastAsia"/>
        </w:rPr>
        <w:t>年绿色出行包括双碳工作来临之后，头部的企业也做了非常多双碳的工作。交通部李小鹏部长在《以交通运输高质量发展支撑中国式现代化》文章中充分肯定了共享单车对绿色出行的贡献。根据</w:t>
      </w:r>
      <w:r w:rsidRPr="00DC5AFE">
        <w:rPr>
          <w:rFonts w:cs="Times New Roman" w:hint="eastAsia"/>
        </w:rPr>
        <w:t>M</w:t>
      </w:r>
      <w:r w:rsidRPr="00DC5AFE">
        <w:rPr>
          <w:rFonts w:cs="Times New Roman" w:hint="eastAsia"/>
        </w:rPr>
        <w:t>公司在</w:t>
      </w:r>
      <w:r w:rsidRPr="00DC5AFE">
        <w:rPr>
          <w:rFonts w:cs="Times New Roman" w:hint="eastAsia"/>
        </w:rPr>
        <w:t>2023</w:t>
      </w:r>
      <w:r w:rsidRPr="00DC5AFE">
        <w:rPr>
          <w:rFonts w:cs="Times New Roman" w:hint="eastAsia"/>
        </w:rPr>
        <w:t>年开展的全国共享两轮和城市公交接驳调研，两轮车在工作日与地铁的接驳比例是</w:t>
      </w:r>
      <w:r w:rsidRPr="00DC5AFE">
        <w:rPr>
          <w:rFonts w:cs="Times New Roman" w:hint="eastAsia"/>
        </w:rPr>
        <w:t>20%</w:t>
      </w:r>
      <w:r w:rsidRPr="00DC5AFE">
        <w:rPr>
          <w:rFonts w:cs="Times New Roman" w:hint="eastAsia"/>
        </w:rPr>
        <w:t>，在早晚高峰时期接驳比例甚至可以达到</w:t>
      </w:r>
      <w:r w:rsidRPr="00DC5AFE">
        <w:rPr>
          <w:rFonts w:cs="Times New Roman" w:hint="eastAsia"/>
        </w:rPr>
        <w:t>27%</w:t>
      </w:r>
      <w:r w:rsidRPr="00DC5AFE">
        <w:rPr>
          <w:rFonts w:cs="Times New Roman" w:hint="eastAsia"/>
        </w:rPr>
        <w:t>，夜间公交停运后公交站点附近订单占比约为</w:t>
      </w:r>
      <w:r w:rsidRPr="00DC5AFE">
        <w:rPr>
          <w:rFonts w:cs="Times New Roman" w:hint="eastAsia"/>
        </w:rPr>
        <w:t>75%</w:t>
      </w:r>
      <w:r w:rsidRPr="00DC5AFE">
        <w:rPr>
          <w:rFonts w:cs="Times New Roman" w:hint="eastAsia"/>
        </w:rPr>
        <w:t>。共享单车对四轮车的替代效果大概有</w:t>
      </w:r>
      <w:r w:rsidRPr="00DC5AFE">
        <w:rPr>
          <w:rFonts w:cs="Times New Roman" w:hint="eastAsia"/>
        </w:rPr>
        <w:t>23%</w:t>
      </w:r>
      <w:r w:rsidRPr="00DC5AFE">
        <w:rPr>
          <w:rFonts w:cs="Times New Roman" w:hint="eastAsia"/>
        </w:rPr>
        <w:t>，减少的</w:t>
      </w:r>
      <w:r w:rsidRPr="00DC5AFE">
        <w:rPr>
          <w:rFonts w:cs="Times New Roman" w:hint="eastAsia"/>
        </w:rPr>
        <w:t>23%</w:t>
      </w:r>
      <w:r w:rsidRPr="00DC5AFE">
        <w:rPr>
          <w:rFonts w:cs="Times New Roman" w:hint="eastAsia"/>
        </w:rPr>
        <w:t>的碳排放就是共享单车在低碳领域的突出贡献。</w:t>
      </w:r>
    </w:p>
    <w:p w14:paraId="47DACDC6" w14:textId="3902470E" w:rsidR="00DC5AFE" w:rsidRPr="00DC5AFE" w:rsidRDefault="00DC5AFE" w:rsidP="00DC5AFE">
      <w:pPr>
        <w:pStyle w:val="2"/>
      </w:pPr>
      <w:bookmarkStart w:id="40" w:name="_Toc165574174"/>
      <w:r w:rsidRPr="00DC5AFE">
        <w:rPr>
          <w:rFonts w:hint="eastAsia"/>
        </w:rPr>
        <w:t>3.</w:t>
      </w:r>
      <w:r w:rsidR="00525D5A">
        <w:rPr>
          <w:rFonts w:hint="eastAsia"/>
        </w:rPr>
        <w:t>1</w:t>
      </w:r>
      <w:r w:rsidRPr="00DC5AFE">
        <w:rPr>
          <w:rFonts w:hint="eastAsia"/>
        </w:rPr>
        <w:t>.2</w:t>
      </w:r>
      <w:r>
        <w:rPr>
          <w:rFonts w:hint="eastAsia"/>
        </w:rPr>
        <w:t xml:space="preserve">  </w:t>
      </w:r>
      <w:r w:rsidRPr="00DC5AFE">
        <w:rPr>
          <w:rFonts w:hint="eastAsia"/>
        </w:rPr>
        <w:t>共享单车行业竞争格局</w:t>
      </w:r>
      <w:bookmarkEnd w:id="40"/>
    </w:p>
    <w:p w14:paraId="3015012B" w14:textId="77777777" w:rsidR="00DC5AFE" w:rsidRPr="00DC5AFE" w:rsidRDefault="00DC5AFE" w:rsidP="00DC5AFE">
      <w:pPr>
        <w:ind w:firstLine="480"/>
        <w:rPr>
          <w:rFonts w:cs="Times New Roman"/>
        </w:rPr>
      </w:pPr>
      <w:r w:rsidRPr="00DC5AFE">
        <w:rPr>
          <w:rFonts w:cs="Times New Roman" w:hint="eastAsia"/>
        </w:rPr>
        <w:t>2016</w:t>
      </w:r>
      <w:r w:rsidRPr="00DC5AFE">
        <w:rPr>
          <w:rFonts w:cs="Times New Roman" w:hint="eastAsia"/>
        </w:rPr>
        <w:t>年</w:t>
      </w:r>
      <w:r w:rsidRPr="00DC5AFE">
        <w:rPr>
          <w:rFonts w:cs="Times New Roman" w:hint="eastAsia"/>
        </w:rPr>
        <w:t>M</w:t>
      </w:r>
      <w:r w:rsidRPr="00DC5AFE">
        <w:rPr>
          <w:rFonts w:cs="Times New Roman" w:hint="eastAsia"/>
        </w:rPr>
        <w:t>公司的前身摩拜公司和</w:t>
      </w:r>
      <w:r w:rsidRPr="00DC5AFE">
        <w:rPr>
          <w:rFonts w:cs="Times New Roman" w:hint="eastAsia"/>
        </w:rPr>
        <w:t>OFO</w:t>
      </w:r>
      <w:r w:rsidRPr="00DC5AFE">
        <w:rPr>
          <w:rFonts w:cs="Times New Roman" w:hint="eastAsia"/>
        </w:rPr>
        <w:t>在行业萌芽期产生巨头博弈，共享单车时代正式开启。</w:t>
      </w:r>
      <w:r w:rsidRPr="00DC5AFE">
        <w:rPr>
          <w:rFonts w:cs="Times New Roman" w:hint="eastAsia"/>
        </w:rPr>
        <w:t>2017</w:t>
      </w:r>
      <w:r w:rsidRPr="00DC5AFE">
        <w:rPr>
          <w:rFonts w:cs="Times New Roman" w:hint="eastAsia"/>
        </w:rPr>
        <w:t>年是行业百家争鸣的一年，共享单车小品牌争相涌入市场。</w:t>
      </w:r>
      <w:r w:rsidRPr="00DC5AFE">
        <w:rPr>
          <w:rFonts w:cs="Times New Roman" w:hint="eastAsia"/>
        </w:rPr>
        <w:t>2018</w:t>
      </w:r>
      <w:r w:rsidRPr="00DC5AFE">
        <w:rPr>
          <w:rFonts w:cs="Times New Roman" w:hint="eastAsia"/>
        </w:rPr>
        <w:t>年行业发生巨变，</w:t>
      </w:r>
      <w:r w:rsidRPr="00DC5AFE">
        <w:rPr>
          <w:rFonts w:cs="Times New Roman" w:hint="eastAsia"/>
        </w:rPr>
        <w:t>2018</w:t>
      </w:r>
      <w:r w:rsidRPr="00DC5AFE">
        <w:rPr>
          <w:rFonts w:cs="Times New Roman" w:hint="eastAsia"/>
        </w:rPr>
        <w:t>年起政府对于秩序维护的考核严苛，造成行业内卷，导致行业利润更低。以投放车辆缩减为大环境，扣车常态化，车辆投放规模不断缩减，利润进一步压缩。此外还有双创影响导致常常出现大面积回收车辆，增加调度等成本，阻碍业务正常运营，这导致不具备规模运营的小企业在</w:t>
      </w:r>
      <w:r w:rsidRPr="00DC5AFE">
        <w:rPr>
          <w:rFonts w:cs="Times New Roman" w:hint="eastAsia"/>
        </w:rPr>
        <w:t>2018-2020</w:t>
      </w:r>
      <w:r w:rsidRPr="00DC5AFE">
        <w:rPr>
          <w:rFonts w:cs="Times New Roman" w:hint="eastAsia"/>
        </w:rPr>
        <w:t>年相继退出市场。摩拜和</w:t>
      </w:r>
      <w:r w:rsidRPr="00DC5AFE">
        <w:rPr>
          <w:rFonts w:cs="Times New Roman" w:hint="eastAsia"/>
        </w:rPr>
        <w:t>OFO</w:t>
      </w:r>
      <w:r w:rsidRPr="00DC5AFE">
        <w:rPr>
          <w:rFonts w:cs="Times New Roman" w:hint="eastAsia"/>
        </w:rPr>
        <w:t>相继运营艰难，摩拜投身</w:t>
      </w:r>
      <w:r w:rsidRPr="00DC5AFE">
        <w:rPr>
          <w:rFonts w:cs="Times New Roman" w:hint="eastAsia"/>
        </w:rPr>
        <w:t>M</w:t>
      </w:r>
      <w:r w:rsidRPr="00DC5AFE">
        <w:rPr>
          <w:rFonts w:cs="Times New Roman" w:hint="eastAsia"/>
        </w:rPr>
        <w:t>公司。</w:t>
      </w:r>
      <w:r w:rsidRPr="00DC5AFE">
        <w:rPr>
          <w:rFonts w:cs="Times New Roman" w:hint="eastAsia"/>
        </w:rPr>
        <w:t>2019</w:t>
      </w:r>
      <w:r w:rsidRPr="00DC5AFE">
        <w:rPr>
          <w:rFonts w:cs="Times New Roman" w:hint="eastAsia"/>
        </w:rPr>
        <w:t>年形成新的头部企业哈啰、滴滴和</w:t>
      </w:r>
      <w:r w:rsidRPr="00DC5AFE">
        <w:rPr>
          <w:rFonts w:cs="Times New Roman" w:hint="eastAsia"/>
        </w:rPr>
        <w:t>M</w:t>
      </w:r>
      <w:r w:rsidRPr="00DC5AFE">
        <w:rPr>
          <w:rFonts w:cs="Times New Roman" w:hint="eastAsia"/>
        </w:rPr>
        <w:t>公司，对于整个行业而言最后的竞争是几大平台之间的竞争。相对于四轮行业来说，共享单车行业非常微利。到目前为止，共享单车行业仍维持三家巨头的格局。</w:t>
      </w:r>
      <w:r w:rsidRPr="00DC5AFE">
        <w:rPr>
          <w:rFonts w:cs="Times New Roman" w:hint="eastAsia"/>
        </w:rPr>
        <w:t>3</w:t>
      </w:r>
      <w:r w:rsidRPr="00DC5AFE">
        <w:rPr>
          <w:rFonts w:cs="Times New Roman" w:hint="eastAsia"/>
        </w:rPr>
        <w:t>家企业，有效运营数量</w:t>
      </w:r>
      <w:r w:rsidRPr="00DC5AFE">
        <w:rPr>
          <w:rFonts w:cs="Times New Roman" w:hint="eastAsia"/>
        </w:rPr>
        <w:t>2000</w:t>
      </w:r>
      <w:r w:rsidRPr="00DC5AFE">
        <w:rPr>
          <w:rFonts w:cs="Times New Roman" w:hint="eastAsia"/>
        </w:rPr>
        <w:t>万辆车、</w:t>
      </w:r>
      <w:r w:rsidRPr="00DC5AFE">
        <w:rPr>
          <w:rFonts w:cs="Times New Roman" w:hint="eastAsia"/>
        </w:rPr>
        <w:t>2800</w:t>
      </w:r>
      <w:r w:rsidRPr="00DC5AFE">
        <w:rPr>
          <w:rFonts w:cs="Times New Roman" w:hint="eastAsia"/>
        </w:rPr>
        <w:t>万人次每日。下表是当前三家公司用户、收费标准、产品、渠道等方面的对比。</w:t>
      </w:r>
    </w:p>
    <w:p w14:paraId="30DA991A" w14:textId="0E1136BD" w:rsidR="00C105A1" w:rsidRPr="004F180F" w:rsidRDefault="004F180F" w:rsidP="004F180F">
      <w:pPr>
        <w:pStyle w:val="aa"/>
        <w:spacing w:before="120" w:after="0"/>
      </w:pPr>
      <w:bookmarkStart w:id="41" w:name="_Toc162803554"/>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851C97">
        <w:rPr>
          <w:noProof/>
        </w:rPr>
        <w:t>1</w:t>
      </w:r>
      <w:r>
        <w:fldChar w:fldCharType="end"/>
      </w:r>
      <w:r>
        <w:rPr>
          <w:rFonts w:hint="eastAsia"/>
        </w:rPr>
        <w:t xml:space="preserve">  </w:t>
      </w:r>
      <w:r w:rsidR="00C105A1" w:rsidRPr="004F180F">
        <w:rPr>
          <w:rFonts w:hint="eastAsia"/>
        </w:rPr>
        <w:t>共享单车企业用户、收费标准、产品、渠道方面的对比</w:t>
      </w:r>
      <w:bookmarkEnd w:id="41"/>
    </w:p>
    <w:p w14:paraId="4D30430D" w14:textId="77777777" w:rsidR="00DC5AFE" w:rsidRPr="00F502F3" w:rsidRDefault="00C105A1" w:rsidP="00F502F3">
      <w:pPr>
        <w:pStyle w:val="aa"/>
      </w:pPr>
      <w:r w:rsidRPr="00F502F3">
        <w:t>Table</w:t>
      </w:r>
      <w:r w:rsidR="00F502F3">
        <w:rPr>
          <w:rFonts w:hint="eastAsia"/>
        </w:rPr>
        <w:t xml:space="preserve"> </w:t>
      </w:r>
      <w:r w:rsidR="00F502F3">
        <w:t>3</w:t>
      </w:r>
      <w:r w:rsidR="00F502F3">
        <w:rPr>
          <w:rFonts w:hint="eastAsia"/>
        </w:rPr>
        <w:t>-</w:t>
      </w:r>
      <w:r w:rsidRPr="00F502F3">
        <w:t>1</w:t>
      </w:r>
      <w:r w:rsidR="00F502F3">
        <w:rPr>
          <w:rFonts w:hint="eastAsia"/>
        </w:rPr>
        <w:t xml:space="preserve"> </w:t>
      </w:r>
      <w:r w:rsidRPr="00F502F3">
        <w:t xml:space="preserve"> Comparison of Shared Bicycle Enterprise Users, Fee Standards, Products and Channels</w:t>
      </w:r>
    </w:p>
    <w:tbl>
      <w:tblPr>
        <w:tblStyle w:val="a9"/>
        <w:tblW w:w="5335" w:type="pct"/>
        <w:jc w:val="center"/>
        <w:tblLook w:val="04A0" w:firstRow="1" w:lastRow="0" w:firstColumn="1" w:lastColumn="0" w:noHBand="0" w:noVBand="1"/>
      </w:tblPr>
      <w:tblGrid>
        <w:gridCol w:w="2074"/>
        <w:gridCol w:w="2419"/>
        <w:gridCol w:w="2079"/>
        <w:gridCol w:w="2297"/>
      </w:tblGrid>
      <w:tr w:rsidR="00C105A1" w:rsidRPr="00BE78B8" w14:paraId="17BD7C1C" w14:textId="77777777" w:rsidTr="00230996">
        <w:trPr>
          <w:cnfStyle w:val="100000000000" w:firstRow="1" w:lastRow="0" w:firstColumn="0" w:lastColumn="0" w:oddVBand="0" w:evenVBand="0" w:oddHBand="0" w:evenHBand="0" w:firstRowFirstColumn="0" w:firstRowLastColumn="0" w:lastRowFirstColumn="0" w:lastRowLastColumn="0"/>
          <w:trHeight w:val="20"/>
          <w:jc w:val="center"/>
        </w:trPr>
        <w:tc>
          <w:tcPr>
            <w:tcW w:w="1169" w:type="pct"/>
            <w:tcBorders>
              <w:left w:val="none" w:sz="0" w:space="0" w:color="auto"/>
              <w:bottom w:val="single" w:sz="4" w:space="0" w:color="auto"/>
              <w:right w:val="none" w:sz="0" w:space="0" w:color="auto"/>
              <w:tl2br w:val="none" w:sz="0" w:space="0" w:color="auto"/>
              <w:tr2bl w:val="none" w:sz="0" w:space="0" w:color="auto"/>
            </w:tcBorders>
          </w:tcPr>
          <w:p w14:paraId="4F8923F0" w14:textId="77777777" w:rsidR="00C105A1" w:rsidRPr="00BE78B8" w:rsidRDefault="00C105A1" w:rsidP="00BE78B8">
            <w:pPr>
              <w:adjustRightInd w:val="0"/>
              <w:snapToGrid w:val="0"/>
              <w:ind w:firstLineChars="0" w:firstLine="0"/>
              <w:jc w:val="center"/>
              <w:rPr>
                <w:rFonts w:cs="Times New Roman"/>
                <w:sz w:val="21"/>
                <w:szCs w:val="21"/>
              </w:rPr>
            </w:pPr>
          </w:p>
        </w:tc>
        <w:tc>
          <w:tcPr>
            <w:tcW w:w="1364" w:type="pct"/>
            <w:tcBorders>
              <w:left w:val="none" w:sz="0" w:space="0" w:color="auto"/>
              <w:bottom w:val="single" w:sz="4" w:space="0" w:color="auto"/>
              <w:right w:val="none" w:sz="0" w:space="0" w:color="auto"/>
              <w:tl2br w:val="none" w:sz="0" w:space="0" w:color="auto"/>
              <w:tr2bl w:val="none" w:sz="0" w:space="0" w:color="auto"/>
            </w:tcBorders>
          </w:tcPr>
          <w:p w14:paraId="5B347C56"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M</w:t>
            </w:r>
            <w:r w:rsidRPr="00BE78B8">
              <w:rPr>
                <w:rFonts w:cs="Times New Roman"/>
                <w:sz w:val="21"/>
                <w:szCs w:val="21"/>
              </w:rPr>
              <w:t>单车</w:t>
            </w:r>
          </w:p>
        </w:tc>
        <w:tc>
          <w:tcPr>
            <w:tcW w:w="1172" w:type="pct"/>
            <w:tcBorders>
              <w:left w:val="none" w:sz="0" w:space="0" w:color="auto"/>
              <w:bottom w:val="single" w:sz="4" w:space="0" w:color="auto"/>
              <w:right w:val="none" w:sz="0" w:space="0" w:color="auto"/>
              <w:tl2br w:val="none" w:sz="0" w:space="0" w:color="auto"/>
              <w:tr2bl w:val="none" w:sz="0" w:space="0" w:color="auto"/>
            </w:tcBorders>
          </w:tcPr>
          <w:p w14:paraId="0792DA65"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哈啰单车</w:t>
            </w:r>
          </w:p>
        </w:tc>
        <w:tc>
          <w:tcPr>
            <w:tcW w:w="1295" w:type="pct"/>
            <w:tcBorders>
              <w:left w:val="none" w:sz="0" w:space="0" w:color="auto"/>
              <w:bottom w:val="single" w:sz="4" w:space="0" w:color="auto"/>
              <w:right w:val="none" w:sz="0" w:space="0" w:color="auto"/>
              <w:tl2br w:val="none" w:sz="0" w:space="0" w:color="auto"/>
              <w:tr2bl w:val="none" w:sz="0" w:space="0" w:color="auto"/>
            </w:tcBorders>
          </w:tcPr>
          <w:p w14:paraId="27D0FE6E"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青桔单车</w:t>
            </w:r>
          </w:p>
        </w:tc>
      </w:tr>
      <w:tr w:rsidR="00C105A1" w:rsidRPr="00BE78B8" w14:paraId="67B0103C" w14:textId="77777777" w:rsidTr="00230996">
        <w:trPr>
          <w:trHeight w:val="20"/>
          <w:jc w:val="center"/>
        </w:trPr>
        <w:tc>
          <w:tcPr>
            <w:tcW w:w="1169" w:type="pct"/>
            <w:tcBorders>
              <w:top w:val="single" w:sz="4" w:space="0" w:color="auto"/>
            </w:tcBorders>
          </w:tcPr>
          <w:p w14:paraId="5B4EEFD9"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创立时间</w:t>
            </w:r>
          </w:p>
        </w:tc>
        <w:tc>
          <w:tcPr>
            <w:tcW w:w="1364" w:type="pct"/>
            <w:tcBorders>
              <w:top w:val="single" w:sz="4" w:space="0" w:color="auto"/>
            </w:tcBorders>
          </w:tcPr>
          <w:p w14:paraId="7E544214"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2019</w:t>
            </w:r>
            <w:r w:rsidRPr="00BE78B8">
              <w:rPr>
                <w:rFonts w:cs="Times New Roman"/>
                <w:sz w:val="21"/>
                <w:szCs w:val="21"/>
              </w:rPr>
              <w:t>年</w:t>
            </w:r>
            <w:r w:rsidRPr="00BE78B8">
              <w:rPr>
                <w:rFonts w:cs="Times New Roman"/>
                <w:sz w:val="21"/>
                <w:szCs w:val="21"/>
              </w:rPr>
              <w:t>1</w:t>
            </w:r>
            <w:r w:rsidRPr="00BE78B8">
              <w:rPr>
                <w:rFonts w:cs="Times New Roman"/>
                <w:sz w:val="21"/>
                <w:szCs w:val="21"/>
              </w:rPr>
              <w:t>月</w:t>
            </w:r>
          </w:p>
        </w:tc>
        <w:tc>
          <w:tcPr>
            <w:tcW w:w="1172" w:type="pct"/>
            <w:tcBorders>
              <w:top w:val="single" w:sz="4" w:space="0" w:color="auto"/>
            </w:tcBorders>
          </w:tcPr>
          <w:p w14:paraId="0177E8D7"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2016</w:t>
            </w:r>
            <w:r w:rsidRPr="00BE78B8">
              <w:rPr>
                <w:rFonts w:cs="Times New Roman"/>
                <w:sz w:val="21"/>
                <w:szCs w:val="21"/>
              </w:rPr>
              <w:t>年初</w:t>
            </w:r>
          </w:p>
        </w:tc>
        <w:tc>
          <w:tcPr>
            <w:tcW w:w="1295" w:type="pct"/>
            <w:tcBorders>
              <w:top w:val="single" w:sz="4" w:space="0" w:color="auto"/>
            </w:tcBorders>
          </w:tcPr>
          <w:p w14:paraId="702C1F0C"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2018</w:t>
            </w:r>
            <w:r w:rsidRPr="00BE78B8">
              <w:rPr>
                <w:rFonts w:cs="Times New Roman"/>
                <w:sz w:val="21"/>
                <w:szCs w:val="21"/>
              </w:rPr>
              <w:t>年</w:t>
            </w:r>
            <w:r w:rsidRPr="00BE78B8">
              <w:rPr>
                <w:rFonts w:cs="Times New Roman"/>
                <w:sz w:val="21"/>
                <w:szCs w:val="21"/>
              </w:rPr>
              <w:t>1</w:t>
            </w:r>
            <w:r w:rsidRPr="00BE78B8">
              <w:rPr>
                <w:rFonts w:cs="Times New Roman"/>
                <w:sz w:val="21"/>
                <w:szCs w:val="21"/>
              </w:rPr>
              <w:t>月</w:t>
            </w:r>
          </w:p>
        </w:tc>
      </w:tr>
      <w:tr w:rsidR="00C105A1" w:rsidRPr="00BE78B8" w14:paraId="53020673" w14:textId="77777777" w:rsidTr="00230996">
        <w:trPr>
          <w:trHeight w:val="20"/>
          <w:jc w:val="center"/>
        </w:trPr>
        <w:tc>
          <w:tcPr>
            <w:tcW w:w="1169" w:type="pct"/>
          </w:tcPr>
          <w:p w14:paraId="686BC35B"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所属公司</w:t>
            </w:r>
          </w:p>
        </w:tc>
        <w:tc>
          <w:tcPr>
            <w:tcW w:w="1364" w:type="pct"/>
          </w:tcPr>
          <w:p w14:paraId="09327A0A"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M</w:t>
            </w:r>
            <w:r w:rsidRPr="00BE78B8">
              <w:rPr>
                <w:rFonts w:cs="Times New Roman"/>
                <w:sz w:val="21"/>
                <w:szCs w:val="21"/>
              </w:rPr>
              <w:t>公司</w:t>
            </w:r>
          </w:p>
        </w:tc>
        <w:tc>
          <w:tcPr>
            <w:tcW w:w="1172" w:type="pct"/>
          </w:tcPr>
          <w:p w14:paraId="70808E66"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哈啰</w:t>
            </w:r>
          </w:p>
        </w:tc>
        <w:tc>
          <w:tcPr>
            <w:tcW w:w="1295" w:type="pct"/>
          </w:tcPr>
          <w:p w14:paraId="0EE3C4D0"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滴滴出行</w:t>
            </w:r>
          </w:p>
        </w:tc>
      </w:tr>
      <w:tr w:rsidR="00C105A1" w:rsidRPr="00BE78B8" w14:paraId="33F304FB" w14:textId="77777777" w:rsidTr="00230996">
        <w:trPr>
          <w:trHeight w:val="20"/>
          <w:jc w:val="center"/>
        </w:trPr>
        <w:tc>
          <w:tcPr>
            <w:tcW w:w="1169" w:type="pct"/>
          </w:tcPr>
          <w:p w14:paraId="0FBE4E09"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shd w:val="clear" w:color="auto" w:fill="FDFDFE"/>
              </w:rPr>
              <w:t>月度活跃用户规模</w:t>
            </w:r>
          </w:p>
        </w:tc>
        <w:tc>
          <w:tcPr>
            <w:tcW w:w="1364" w:type="pct"/>
          </w:tcPr>
          <w:p w14:paraId="12C46419"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8548.7</w:t>
            </w:r>
            <w:r w:rsidRPr="00BE78B8">
              <w:rPr>
                <w:rFonts w:cs="Times New Roman"/>
                <w:sz w:val="21"/>
                <w:szCs w:val="21"/>
              </w:rPr>
              <w:t>万</w:t>
            </w:r>
          </w:p>
        </w:tc>
        <w:tc>
          <w:tcPr>
            <w:tcW w:w="1172" w:type="pct"/>
          </w:tcPr>
          <w:p w14:paraId="1340C8BC"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8539.6</w:t>
            </w:r>
            <w:r w:rsidRPr="00BE78B8">
              <w:rPr>
                <w:rFonts w:cs="Times New Roman"/>
                <w:sz w:val="21"/>
                <w:szCs w:val="21"/>
              </w:rPr>
              <w:t>万</w:t>
            </w:r>
          </w:p>
        </w:tc>
        <w:tc>
          <w:tcPr>
            <w:tcW w:w="1295" w:type="pct"/>
          </w:tcPr>
          <w:p w14:paraId="376189DF"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3491.6</w:t>
            </w:r>
            <w:r w:rsidRPr="00BE78B8">
              <w:rPr>
                <w:rFonts w:cs="Times New Roman"/>
                <w:sz w:val="21"/>
                <w:szCs w:val="21"/>
              </w:rPr>
              <w:t>万</w:t>
            </w:r>
          </w:p>
        </w:tc>
      </w:tr>
      <w:tr w:rsidR="00C105A1" w:rsidRPr="00BE78B8" w14:paraId="1ACD2EE9" w14:textId="77777777" w:rsidTr="00230996">
        <w:trPr>
          <w:trHeight w:val="20"/>
          <w:jc w:val="center"/>
        </w:trPr>
        <w:tc>
          <w:tcPr>
            <w:tcW w:w="1169" w:type="pct"/>
          </w:tcPr>
          <w:p w14:paraId="0D12EA47"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收费标准</w:t>
            </w:r>
          </w:p>
        </w:tc>
        <w:tc>
          <w:tcPr>
            <w:tcW w:w="1364" w:type="pct"/>
          </w:tcPr>
          <w:p w14:paraId="29B25825"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1.5</w:t>
            </w:r>
            <w:r w:rsidRPr="00BE78B8">
              <w:rPr>
                <w:rFonts w:cs="Times New Roman"/>
                <w:sz w:val="21"/>
                <w:szCs w:val="21"/>
              </w:rPr>
              <w:t>元</w:t>
            </w:r>
            <w:r w:rsidRPr="00BE78B8">
              <w:rPr>
                <w:rFonts w:cs="Times New Roman"/>
                <w:sz w:val="21"/>
                <w:szCs w:val="21"/>
              </w:rPr>
              <w:t>/30</w:t>
            </w:r>
            <w:r w:rsidRPr="00BE78B8">
              <w:rPr>
                <w:rFonts w:cs="Times New Roman"/>
                <w:sz w:val="21"/>
                <w:szCs w:val="21"/>
              </w:rPr>
              <w:t>分钟</w:t>
            </w:r>
          </w:p>
        </w:tc>
        <w:tc>
          <w:tcPr>
            <w:tcW w:w="1172" w:type="pct"/>
          </w:tcPr>
          <w:p w14:paraId="39EC5FAE"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1.5</w:t>
            </w:r>
            <w:r w:rsidRPr="00BE78B8">
              <w:rPr>
                <w:rFonts w:cs="Times New Roman"/>
                <w:sz w:val="21"/>
                <w:szCs w:val="21"/>
              </w:rPr>
              <w:t>元</w:t>
            </w:r>
            <w:r w:rsidRPr="00BE78B8">
              <w:rPr>
                <w:rFonts w:cs="Times New Roman"/>
                <w:sz w:val="21"/>
                <w:szCs w:val="21"/>
              </w:rPr>
              <w:t>/30</w:t>
            </w:r>
            <w:r w:rsidRPr="00BE78B8">
              <w:rPr>
                <w:rFonts w:cs="Times New Roman"/>
                <w:sz w:val="21"/>
                <w:szCs w:val="21"/>
              </w:rPr>
              <w:t>分钟</w:t>
            </w:r>
          </w:p>
        </w:tc>
        <w:tc>
          <w:tcPr>
            <w:tcW w:w="1295" w:type="pct"/>
          </w:tcPr>
          <w:p w14:paraId="3C1F60B1"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1.5</w:t>
            </w:r>
            <w:r w:rsidRPr="00BE78B8">
              <w:rPr>
                <w:rFonts w:cs="Times New Roman"/>
                <w:sz w:val="21"/>
                <w:szCs w:val="21"/>
              </w:rPr>
              <w:t>元</w:t>
            </w:r>
            <w:r w:rsidRPr="00BE78B8">
              <w:rPr>
                <w:rFonts w:cs="Times New Roman"/>
                <w:sz w:val="21"/>
                <w:szCs w:val="21"/>
              </w:rPr>
              <w:t>/30</w:t>
            </w:r>
            <w:r w:rsidRPr="00BE78B8">
              <w:rPr>
                <w:rFonts w:cs="Times New Roman"/>
                <w:sz w:val="21"/>
                <w:szCs w:val="21"/>
              </w:rPr>
              <w:t>分钟</w:t>
            </w:r>
          </w:p>
        </w:tc>
      </w:tr>
      <w:tr w:rsidR="00C105A1" w:rsidRPr="00BE78B8" w14:paraId="1912A9DB" w14:textId="77777777" w:rsidTr="00230996">
        <w:trPr>
          <w:trHeight w:val="20"/>
          <w:jc w:val="center"/>
        </w:trPr>
        <w:tc>
          <w:tcPr>
            <w:tcW w:w="1169" w:type="pct"/>
          </w:tcPr>
          <w:p w14:paraId="4C8D547F"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押金</w:t>
            </w:r>
          </w:p>
        </w:tc>
        <w:tc>
          <w:tcPr>
            <w:tcW w:w="1364" w:type="pct"/>
          </w:tcPr>
          <w:p w14:paraId="64EF5A49"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无押金</w:t>
            </w:r>
          </w:p>
        </w:tc>
        <w:tc>
          <w:tcPr>
            <w:tcW w:w="1172" w:type="pct"/>
          </w:tcPr>
          <w:p w14:paraId="4D678DAB"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无押金</w:t>
            </w:r>
          </w:p>
        </w:tc>
        <w:tc>
          <w:tcPr>
            <w:tcW w:w="1295" w:type="pct"/>
          </w:tcPr>
          <w:p w14:paraId="18B2A939"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无押金</w:t>
            </w:r>
          </w:p>
        </w:tc>
      </w:tr>
      <w:tr w:rsidR="00C105A1" w:rsidRPr="00BE78B8" w14:paraId="247FA1F9" w14:textId="77777777" w:rsidTr="00230996">
        <w:trPr>
          <w:trHeight w:val="20"/>
          <w:jc w:val="center"/>
        </w:trPr>
        <w:tc>
          <w:tcPr>
            <w:tcW w:w="1169" w:type="pct"/>
          </w:tcPr>
          <w:p w14:paraId="7C0AE83C"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车锁</w:t>
            </w:r>
          </w:p>
        </w:tc>
        <w:tc>
          <w:tcPr>
            <w:tcW w:w="1364" w:type="pct"/>
          </w:tcPr>
          <w:p w14:paraId="497C300C"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GPS</w:t>
            </w:r>
            <w:r w:rsidRPr="00BE78B8">
              <w:rPr>
                <w:rFonts w:cs="Times New Roman"/>
                <w:sz w:val="21"/>
                <w:szCs w:val="21"/>
              </w:rPr>
              <w:t>智能锁</w:t>
            </w:r>
          </w:p>
        </w:tc>
        <w:tc>
          <w:tcPr>
            <w:tcW w:w="1172" w:type="pct"/>
          </w:tcPr>
          <w:p w14:paraId="3C4C05B7"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GPS</w:t>
            </w:r>
            <w:r w:rsidRPr="00BE78B8">
              <w:rPr>
                <w:rFonts w:cs="Times New Roman"/>
                <w:sz w:val="21"/>
                <w:szCs w:val="21"/>
              </w:rPr>
              <w:t>智能锁</w:t>
            </w:r>
          </w:p>
        </w:tc>
        <w:tc>
          <w:tcPr>
            <w:tcW w:w="1295" w:type="pct"/>
          </w:tcPr>
          <w:p w14:paraId="4B8410A7"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GPS</w:t>
            </w:r>
            <w:r w:rsidRPr="00BE78B8">
              <w:rPr>
                <w:rFonts w:cs="Times New Roman"/>
                <w:sz w:val="21"/>
                <w:szCs w:val="21"/>
              </w:rPr>
              <w:t>智能锁</w:t>
            </w:r>
          </w:p>
        </w:tc>
      </w:tr>
      <w:tr w:rsidR="00C105A1" w:rsidRPr="00BE78B8" w14:paraId="0A14E140" w14:textId="77777777" w:rsidTr="00230996">
        <w:trPr>
          <w:trHeight w:val="20"/>
          <w:jc w:val="center"/>
        </w:trPr>
        <w:tc>
          <w:tcPr>
            <w:tcW w:w="1169" w:type="pct"/>
          </w:tcPr>
          <w:p w14:paraId="4F7595FD"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轮胎</w:t>
            </w:r>
          </w:p>
        </w:tc>
        <w:tc>
          <w:tcPr>
            <w:tcW w:w="1364" w:type="pct"/>
          </w:tcPr>
          <w:p w14:paraId="6D07DE27"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一体轮</w:t>
            </w:r>
          </w:p>
        </w:tc>
        <w:tc>
          <w:tcPr>
            <w:tcW w:w="1172" w:type="pct"/>
          </w:tcPr>
          <w:p w14:paraId="61E276CD"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辐条轮</w:t>
            </w:r>
          </w:p>
        </w:tc>
        <w:tc>
          <w:tcPr>
            <w:tcW w:w="1295" w:type="pct"/>
          </w:tcPr>
          <w:p w14:paraId="47F48165"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一体轮</w:t>
            </w:r>
          </w:p>
        </w:tc>
      </w:tr>
      <w:tr w:rsidR="00C105A1" w:rsidRPr="00BE78B8" w14:paraId="06010326" w14:textId="77777777" w:rsidTr="00230996">
        <w:trPr>
          <w:trHeight w:val="20"/>
          <w:jc w:val="center"/>
        </w:trPr>
        <w:tc>
          <w:tcPr>
            <w:tcW w:w="1169" w:type="pct"/>
          </w:tcPr>
          <w:p w14:paraId="5E121AC2"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使用渠道</w:t>
            </w:r>
          </w:p>
        </w:tc>
        <w:tc>
          <w:tcPr>
            <w:tcW w:w="1364" w:type="pct"/>
            <w:shd w:val="clear" w:color="auto" w:fill="auto"/>
          </w:tcPr>
          <w:p w14:paraId="77995B64"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M</w:t>
            </w:r>
            <w:r w:rsidRPr="00BE78B8">
              <w:rPr>
                <w:rFonts w:cs="Times New Roman"/>
                <w:sz w:val="21"/>
                <w:szCs w:val="21"/>
              </w:rPr>
              <w:t>公司</w:t>
            </w:r>
            <w:r w:rsidRPr="00BE78B8">
              <w:rPr>
                <w:rFonts w:cs="Times New Roman"/>
                <w:sz w:val="21"/>
                <w:szCs w:val="21"/>
              </w:rPr>
              <w:t>APP</w:t>
            </w:r>
            <w:r w:rsidRPr="00BE78B8">
              <w:rPr>
                <w:rFonts w:cs="Times New Roman"/>
                <w:sz w:val="21"/>
                <w:szCs w:val="21"/>
              </w:rPr>
              <w:t>，微信小程序</w:t>
            </w:r>
          </w:p>
        </w:tc>
        <w:tc>
          <w:tcPr>
            <w:tcW w:w="1172" w:type="pct"/>
          </w:tcPr>
          <w:p w14:paraId="51540024"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支付宝、专属</w:t>
            </w:r>
            <w:r w:rsidRPr="00BE78B8">
              <w:rPr>
                <w:rFonts w:cs="Times New Roman"/>
                <w:sz w:val="21"/>
                <w:szCs w:val="21"/>
              </w:rPr>
              <w:t>APP</w:t>
            </w:r>
          </w:p>
        </w:tc>
        <w:tc>
          <w:tcPr>
            <w:tcW w:w="1295" w:type="pct"/>
          </w:tcPr>
          <w:p w14:paraId="1E9645D0"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滴滴</w:t>
            </w:r>
            <w:r w:rsidRPr="00BE78B8">
              <w:rPr>
                <w:rFonts w:cs="Times New Roman"/>
                <w:sz w:val="21"/>
                <w:szCs w:val="21"/>
              </w:rPr>
              <w:t>APP</w:t>
            </w:r>
            <w:r w:rsidRPr="00BE78B8">
              <w:rPr>
                <w:rFonts w:cs="Times New Roman"/>
                <w:sz w:val="21"/>
                <w:szCs w:val="21"/>
              </w:rPr>
              <w:t>，微信小程序</w:t>
            </w:r>
          </w:p>
        </w:tc>
      </w:tr>
      <w:tr w:rsidR="00C105A1" w:rsidRPr="00BE78B8" w14:paraId="6B2A2B67" w14:textId="77777777" w:rsidTr="00230996">
        <w:trPr>
          <w:trHeight w:val="20"/>
          <w:jc w:val="center"/>
        </w:trPr>
        <w:tc>
          <w:tcPr>
            <w:tcW w:w="1169" w:type="pct"/>
          </w:tcPr>
          <w:p w14:paraId="6FE28053"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生态圈</w:t>
            </w:r>
          </w:p>
        </w:tc>
        <w:tc>
          <w:tcPr>
            <w:tcW w:w="1364" w:type="pct"/>
          </w:tcPr>
          <w:p w14:paraId="5F61E0D8"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外卖、到店团购、酒店、打车等</w:t>
            </w:r>
          </w:p>
        </w:tc>
        <w:tc>
          <w:tcPr>
            <w:tcW w:w="1172" w:type="pct"/>
          </w:tcPr>
          <w:p w14:paraId="48FB9F80"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支付宝，高德地图</w:t>
            </w:r>
          </w:p>
        </w:tc>
        <w:tc>
          <w:tcPr>
            <w:tcW w:w="1295" w:type="pct"/>
          </w:tcPr>
          <w:p w14:paraId="7822D3F4"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打车、货运</w:t>
            </w:r>
          </w:p>
        </w:tc>
      </w:tr>
      <w:tr w:rsidR="00C105A1" w:rsidRPr="00BE78B8" w14:paraId="78E20D13" w14:textId="77777777" w:rsidTr="00230996">
        <w:trPr>
          <w:trHeight w:val="20"/>
          <w:jc w:val="center"/>
        </w:trPr>
        <w:tc>
          <w:tcPr>
            <w:tcW w:w="1169" w:type="pct"/>
          </w:tcPr>
          <w:p w14:paraId="4BD000AF"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lastRenderedPageBreak/>
              <w:t>当前车辆投放量</w:t>
            </w:r>
          </w:p>
        </w:tc>
        <w:tc>
          <w:tcPr>
            <w:tcW w:w="1364" w:type="pct"/>
          </w:tcPr>
          <w:p w14:paraId="05B71391"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约</w:t>
            </w:r>
            <w:r w:rsidRPr="00BE78B8">
              <w:rPr>
                <w:rFonts w:cs="Times New Roman"/>
                <w:sz w:val="21"/>
                <w:szCs w:val="21"/>
              </w:rPr>
              <w:t>350</w:t>
            </w:r>
            <w:r w:rsidRPr="00BE78B8">
              <w:rPr>
                <w:rFonts w:cs="Times New Roman"/>
                <w:sz w:val="21"/>
                <w:szCs w:val="21"/>
              </w:rPr>
              <w:t>万辆</w:t>
            </w:r>
          </w:p>
        </w:tc>
        <w:tc>
          <w:tcPr>
            <w:tcW w:w="1172" w:type="pct"/>
          </w:tcPr>
          <w:p w14:paraId="5B765AEB" w14:textId="77777777" w:rsidR="00C105A1" w:rsidRPr="00BE78B8" w:rsidRDefault="00C105A1" w:rsidP="00BE78B8">
            <w:pPr>
              <w:adjustRightInd w:val="0"/>
              <w:snapToGrid w:val="0"/>
              <w:ind w:firstLineChars="0" w:firstLine="0"/>
              <w:jc w:val="center"/>
              <w:rPr>
                <w:rFonts w:cs="Times New Roman"/>
                <w:sz w:val="21"/>
                <w:szCs w:val="21"/>
              </w:rPr>
            </w:pPr>
            <w:r w:rsidRPr="00BE78B8">
              <w:rPr>
                <w:rFonts w:cs="Times New Roman"/>
                <w:sz w:val="21"/>
                <w:szCs w:val="21"/>
              </w:rPr>
              <w:t>约</w:t>
            </w:r>
            <w:r w:rsidRPr="00BE78B8">
              <w:rPr>
                <w:rFonts w:cs="Times New Roman"/>
                <w:sz w:val="21"/>
                <w:szCs w:val="21"/>
              </w:rPr>
              <w:t>400</w:t>
            </w:r>
            <w:r w:rsidRPr="00BE78B8">
              <w:rPr>
                <w:rFonts w:cs="Times New Roman"/>
                <w:sz w:val="21"/>
                <w:szCs w:val="21"/>
              </w:rPr>
              <w:t>万辆</w:t>
            </w:r>
          </w:p>
        </w:tc>
        <w:tc>
          <w:tcPr>
            <w:tcW w:w="1295" w:type="pct"/>
          </w:tcPr>
          <w:p w14:paraId="668AE0E1" w14:textId="77777777" w:rsidR="00C105A1" w:rsidRPr="00BE78B8" w:rsidRDefault="00C105A1" w:rsidP="00BE78B8">
            <w:pPr>
              <w:keepNext/>
              <w:adjustRightInd w:val="0"/>
              <w:snapToGrid w:val="0"/>
              <w:ind w:firstLineChars="0" w:firstLine="0"/>
              <w:jc w:val="center"/>
              <w:rPr>
                <w:rFonts w:cs="Times New Roman"/>
                <w:sz w:val="21"/>
                <w:szCs w:val="21"/>
              </w:rPr>
            </w:pPr>
            <w:r w:rsidRPr="00BE78B8">
              <w:rPr>
                <w:rFonts w:cs="Times New Roman"/>
                <w:sz w:val="21"/>
                <w:szCs w:val="21"/>
              </w:rPr>
              <w:t>约</w:t>
            </w:r>
            <w:r w:rsidRPr="00BE78B8">
              <w:rPr>
                <w:rFonts w:cs="Times New Roman"/>
                <w:sz w:val="21"/>
                <w:szCs w:val="21"/>
              </w:rPr>
              <w:t>230</w:t>
            </w:r>
            <w:r w:rsidRPr="00BE78B8">
              <w:rPr>
                <w:rFonts w:cs="Times New Roman"/>
                <w:sz w:val="21"/>
                <w:szCs w:val="21"/>
              </w:rPr>
              <w:t>万辆</w:t>
            </w:r>
          </w:p>
        </w:tc>
      </w:tr>
    </w:tbl>
    <w:p w14:paraId="131C7CFA" w14:textId="212D3B1A" w:rsidR="00C105A1" w:rsidRPr="00C105A1" w:rsidRDefault="00C105A1" w:rsidP="00C105A1">
      <w:pPr>
        <w:pStyle w:val="2"/>
      </w:pPr>
      <w:bookmarkStart w:id="42" w:name="_Toc165574175"/>
      <w:r w:rsidRPr="00C105A1">
        <w:rPr>
          <w:rFonts w:hint="eastAsia"/>
        </w:rPr>
        <w:t>3.</w:t>
      </w:r>
      <w:r w:rsidR="00525D5A">
        <w:rPr>
          <w:rFonts w:hint="eastAsia"/>
        </w:rPr>
        <w:t>1</w:t>
      </w:r>
      <w:r w:rsidRPr="00C105A1">
        <w:rPr>
          <w:rFonts w:hint="eastAsia"/>
        </w:rPr>
        <w:t>.3</w:t>
      </w:r>
      <w:r>
        <w:rPr>
          <w:rFonts w:hint="eastAsia"/>
        </w:rPr>
        <w:t xml:space="preserve">  </w:t>
      </w:r>
      <w:r w:rsidRPr="00C105A1">
        <w:rPr>
          <w:rFonts w:hint="eastAsia"/>
        </w:rPr>
        <w:t>共享单车行业发展趋势</w:t>
      </w:r>
      <w:bookmarkEnd w:id="42"/>
    </w:p>
    <w:p w14:paraId="46F34C06" w14:textId="77777777" w:rsidR="00C105A1" w:rsidRPr="00C105A1" w:rsidRDefault="00C105A1" w:rsidP="00C105A1">
      <w:pPr>
        <w:ind w:firstLine="480"/>
        <w:rPr>
          <w:rFonts w:cs="Times New Roman"/>
        </w:rPr>
      </w:pPr>
      <w:r w:rsidRPr="00C105A1">
        <w:rPr>
          <w:rFonts w:cs="Times New Roman" w:hint="eastAsia"/>
        </w:rPr>
        <w:t>首先，共享单车资本市场将进一步回归理性。中国共享出行行业在经过前几年快速扩张阶段后，由于未与城市规划、监管政策等协调发展，遭遇诸多难题，发展步伐减缓。</w:t>
      </w:r>
      <w:r w:rsidRPr="00C105A1">
        <w:rPr>
          <w:rFonts w:cs="Times New Roman" w:hint="eastAsia"/>
        </w:rPr>
        <w:t>2018</w:t>
      </w:r>
      <w:r w:rsidRPr="00C105A1">
        <w:rPr>
          <w:rFonts w:cs="Times New Roman" w:hint="eastAsia"/>
        </w:rPr>
        <w:t>年</w:t>
      </w:r>
      <w:r w:rsidRPr="00C105A1">
        <w:rPr>
          <w:rFonts w:cs="Times New Roman" w:hint="eastAsia"/>
        </w:rPr>
        <w:t>4</w:t>
      </w:r>
      <w:r w:rsidRPr="00C105A1">
        <w:rPr>
          <w:rFonts w:cs="Times New Roman" w:hint="eastAsia"/>
        </w:rPr>
        <w:t>月，</w:t>
      </w:r>
      <w:r w:rsidRPr="00C105A1">
        <w:rPr>
          <w:rFonts w:cs="Times New Roman" w:hint="eastAsia"/>
        </w:rPr>
        <w:t>M</w:t>
      </w:r>
      <w:r w:rsidRPr="00C105A1">
        <w:rPr>
          <w:rFonts w:cs="Times New Roman" w:hint="eastAsia"/>
        </w:rPr>
        <w:t>公司以</w:t>
      </w:r>
      <w:r w:rsidRPr="00C105A1">
        <w:rPr>
          <w:rFonts w:cs="Times New Roman" w:hint="eastAsia"/>
        </w:rPr>
        <w:t>27</w:t>
      </w:r>
      <w:r w:rsidRPr="00C105A1">
        <w:rPr>
          <w:rFonts w:cs="Times New Roman" w:hint="eastAsia"/>
        </w:rPr>
        <w:t>亿美元（</w:t>
      </w:r>
      <w:r w:rsidRPr="00C105A1">
        <w:rPr>
          <w:rFonts w:cs="Times New Roman" w:hint="eastAsia"/>
        </w:rPr>
        <w:t>35%</w:t>
      </w:r>
      <w:r w:rsidRPr="00C105A1">
        <w:rPr>
          <w:rFonts w:cs="Times New Roman" w:hint="eastAsia"/>
        </w:rPr>
        <w:t>的</w:t>
      </w:r>
      <w:r w:rsidRPr="00C105A1">
        <w:rPr>
          <w:rFonts w:cs="Times New Roman" w:hint="eastAsia"/>
        </w:rPr>
        <w:t>M</w:t>
      </w:r>
      <w:r w:rsidRPr="00C105A1">
        <w:rPr>
          <w:rFonts w:cs="Times New Roman" w:hint="eastAsia"/>
        </w:rPr>
        <w:t>公司股权</w:t>
      </w:r>
      <w:r w:rsidRPr="00C105A1">
        <w:rPr>
          <w:rFonts w:cs="Times New Roman" w:hint="eastAsia"/>
        </w:rPr>
        <w:t>+65%</w:t>
      </w:r>
      <w:r w:rsidRPr="00C105A1">
        <w:rPr>
          <w:rFonts w:cs="Times New Roman" w:hint="eastAsia"/>
        </w:rPr>
        <w:t>的现金）价格收购摩拜单车，同时承担摩拜</w:t>
      </w:r>
      <w:r w:rsidRPr="00C105A1">
        <w:rPr>
          <w:rFonts w:cs="Times New Roman" w:hint="eastAsia"/>
        </w:rPr>
        <w:t>10</w:t>
      </w:r>
      <w:r w:rsidRPr="00C105A1">
        <w:rPr>
          <w:rFonts w:cs="Times New Roman" w:hint="eastAsia"/>
        </w:rPr>
        <w:t>亿美元的债务。</w:t>
      </w:r>
      <w:r w:rsidRPr="00C105A1">
        <w:rPr>
          <w:rFonts w:cs="Times New Roman" w:hint="eastAsia"/>
        </w:rPr>
        <w:t>2020</w:t>
      </w:r>
      <w:r w:rsidRPr="00C105A1">
        <w:rPr>
          <w:rFonts w:cs="Times New Roman" w:hint="eastAsia"/>
        </w:rPr>
        <w:t>年随着共享单车资本市场回归理性，资本对共享单车行业无理性投入时代已经结束。近年来，共享单车的融资趋势呈现出明显的下降趋势，不仅融资次数减少，融资金额也逐步降低。根据艾媒咨询的数据，</w:t>
      </w:r>
      <w:r w:rsidRPr="00C105A1">
        <w:rPr>
          <w:rFonts w:cs="Times New Roman" w:hint="eastAsia"/>
        </w:rPr>
        <w:t>2017</w:t>
      </w:r>
      <w:r w:rsidRPr="00C105A1">
        <w:rPr>
          <w:rFonts w:cs="Times New Roman" w:hint="eastAsia"/>
        </w:rPr>
        <w:t>年共享单车行业迎来了投资热潮，融资规模达到了顶峰，高达</w:t>
      </w:r>
      <w:r w:rsidRPr="00C105A1">
        <w:rPr>
          <w:rFonts w:cs="Times New Roman" w:hint="eastAsia"/>
        </w:rPr>
        <w:t>880.4</w:t>
      </w:r>
      <w:r w:rsidRPr="00C105A1">
        <w:rPr>
          <w:rFonts w:cs="Times New Roman" w:hint="eastAsia"/>
        </w:rPr>
        <w:t>亿元。然而，随后的</w:t>
      </w:r>
      <w:r w:rsidRPr="00C105A1">
        <w:rPr>
          <w:rFonts w:cs="Times New Roman" w:hint="eastAsia"/>
        </w:rPr>
        <w:t>2018</w:t>
      </w:r>
      <w:r w:rsidRPr="00C105A1">
        <w:rPr>
          <w:rFonts w:cs="Times New Roman" w:hint="eastAsia"/>
        </w:rPr>
        <w:t>至</w:t>
      </w:r>
      <w:r w:rsidRPr="00C105A1">
        <w:rPr>
          <w:rFonts w:cs="Times New Roman" w:hint="eastAsia"/>
        </w:rPr>
        <w:t>2019</w:t>
      </w:r>
      <w:r w:rsidRPr="00C105A1">
        <w:rPr>
          <w:rFonts w:cs="Times New Roman" w:hint="eastAsia"/>
        </w:rPr>
        <w:t>年，共享单车融资规模出现了收缩，至</w:t>
      </w:r>
      <w:r w:rsidRPr="00C105A1">
        <w:rPr>
          <w:rFonts w:cs="Times New Roman" w:hint="eastAsia"/>
        </w:rPr>
        <w:t>2019</w:t>
      </w:r>
      <w:r w:rsidRPr="00C105A1">
        <w:rPr>
          <w:rFonts w:cs="Times New Roman" w:hint="eastAsia"/>
        </w:rPr>
        <w:t>年投融资金额锐减至</w:t>
      </w:r>
      <w:r w:rsidRPr="00C105A1">
        <w:rPr>
          <w:rFonts w:cs="Times New Roman" w:hint="eastAsia"/>
        </w:rPr>
        <w:t>93</w:t>
      </w:r>
      <w:r w:rsidRPr="00C105A1">
        <w:rPr>
          <w:rFonts w:cs="Times New Roman" w:hint="eastAsia"/>
        </w:rPr>
        <w:t>亿元。尽管</w:t>
      </w:r>
      <w:r w:rsidRPr="00C105A1">
        <w:rPr>
          <w:rFonts w:cs="Times New Roman" w:hint="eastAsia"/>
        </w:rPr>
        <w:t>2020</w:t>
      </w:r>
      <w:r w:rsidRPr="00C105A1">
        <w:rPr>
          <w:rFonts w:cs="Times New Roman" w:hint="eastAsia"/>
        </w:rPr>
        <w:t>年投融资金额回升至</w:t>
      </w:r>
      <w:r w:rsidRPr="00C105A1">
        <w:rPr>
          <w:rFonts w:cs="Times New Roman" w:hint="eastAsia"/>
        </w:rPr>
        <w:t>135</w:t>
      </w:r>
      <w:r w:rsidRPr="00C105A1">
        <w:rPr>
          <w:rFonts w:cs="Times New Roman" w:hint="eastAsia"/>
        </w:rPr>
        <w:t>亿元，但仍未恢复到</w:t>
      </w:r>
      <w:r w:rsidRPr="00C105A1">
        <w:rPr>
          <w:rFonts w:cs="Times New Roman" w:hint="eastAsia"/>
        </w:rPr>
        <w:t>2017</w:t>
      </w:r>
      <w:r w:rsidRPr="00C105A1">
        <w:rPr>
          <w:rFonts w:cs="Times New Roman" w:hint="eastAsia"/>
        </w:rPr>
        <w:t>年的峰值水平。这表明共享单车行业在经历了一段时期的热炒后，投资热度逐渐冷却，行业进入了一个相对平稳的发展阶段。在融资数量方面，</w:t>
      </w:r>
      <w:r w:rsidRPr="00C105A1">
        <w:rPr>
          <w:rFonts w:cs="Times New Roman" w:hint="eastAsia"/>
        </w:rPr>
        <w:t>2017</w:t>
      </w:r>
      <w:r w:rsidRPr="00C105A1">
        <w:rPr>
          <w:rFonts w:cs="Times New Roman" w:hint="eastAsia"/>
        </w:rPr>
        <w:t>年中国共享单车投融资事件次数多达</w:t>
      </w:r>
      <w:r w:rsidRPr="00C105A1">
        <w:rPr>
          <w:rFonts w:cs="Times New Roman" w:hint="eastAsia"/>
        </w:rPr>
        <w:t>116</w:t>
      </w:r>
      <w:r w:rsidRPr="00C105A1">
        <w:rPr>
          <w:rFonts w:cs="Times New Roman" w:hint="eastAsia"/>
        </w:rPr>
        <w:t>件，之后逐渐减少，到</w:t>
      </w:r>
      <w:r w:rsidRPr="00C105A1">
        <w:rPr>
          <w:rFonts w:cs="Times New Roman" w:hint="eastAsia"/>
        </w:rPr>
        <w:t>2020</w:t>
      </w:r>
      <w:r w:rsidRPr="00C105A1">
        <w:rPr>
          <w:rFonts w:cs="Times New Roman" w:hint="eastAsia"/>
        </w:rPr>
        <w:t>年，投融资次数仅为</w:t>
      </w:r>
      <w:r w:rsidRPr="00C105A1">
        <w:rPr>
          <w:rFonts w:cs="Times New Roman" w:hint="eastAsia"/>
        </w:rPr>
        <w:t>20</w:t>
      </w:r>
      <w:r w:rsidRPr="00C105A1">
        <w:rPr>
          <w:rFonts w:cs="Times New Roman" w:hint="eastAsia"/>
        </w:rPr>
        <w:t>件。在资本市场回归理性后，安全化，规范化已成为中国共享出行行业持续发展的核心诉求。</w:t>
      </w:r>
    </w:p>
    <w:p w14:paraId="7EB86DC6" w14:textId="046316A6" w:rsidR="00C105A1" w:rsidRPr="00C105A1" w:rsidRDefault="00C105A1" w:rsidP="00C105A1">
      <w:pPr>
        <w:ind w:firstLine="480"/>
        <w:rPr>
          <w:rFonts w:cs="Times New Roman"/>
        </w:rPr>
      </w:pPr>
      <w:r w:rsidRPr="00C105A1">
        <w:rPr>
          <w:rFonts w:cs="Times New Roman" w:hint="eastAsia"/>
        </w:rPr>
        <w:t>其次，政府的协同管理将促进行业技术与安全大幅提升。一方面，是这个行业本身在不断发展，另一方面是政府管理者在共同促进这个行业持续健康发展。广州首创通过公开招标的方式开展共享单车的管理，自此各地方政府都在沿用招投标方式，但</w:t>
      </w:r>
      <w:r w:rsidRPr="00C105A1">
        <w:rPr>
          <w:rFonts w:cs="Times New Roman" w:hint="eastAsia"/>
        </w:rPr>
        <w:t>2022</w:t>
      </w:r>
      <w:r w:rsidRPr="00C105A1">
        <w:rPr>
          <w:rFonts w:cs="Times New Roman" w:hint="eastAsia"/>
        </w:rPr>
        <w:t>年关于加快建设全国统一大市场的政策出台以来，发改委相继通报违背市场准入负面清单典型案例，认定招投标涉及违规设立特许经营权等行为，很多城市因此被列入负面清单。现在新的准入方式是公平准入，每家份额分得非常少，平台统一监管，通过考核确定投放计划和投放量，实现精准控制，这种方式现在也较常见。动态考核是当前阶段政府主管部门常用的手段，每个城市都会考虑</w:t>
      </w:r>
      <w:r w:rsidR="002A2B7F">
        <w:rPr>
          <w:rFonts w:cs="Times New Roman" w:hint="eastAsia"/>
        </w:rPr>
        <w:t>经营</w:t>
      </w:r>
      <w:r w:rsidRPr="00C105A1">
        <w:rPr>
          <w:rFonts w:cs="Times New Roman" w:hint="eastAsia"/>
        </w:rPr>
        <w:t>情况，如果企业每次考核排名落后，一年后其份额会比对手少很多。同时，各地政府逐步引入共享两轮的总量份额管控机制，确保行业的技术与安全。</w:t>
      </w:r>
    </w:p>
    <w:p w14:paraId="04583ED8" w14:textId="1232FDA6" w:rsidR="00C105A1" w:rsidRDefault="00C105A1" w:rsidP="00C105A1">
      <w:pPr>
        <w:ind w:firstLine="480"/>
        <w:rPr>
          <w:rFonts w:cs="Times New Roman"/>
        </w:rPr>
      </w:pPr>
      <w:r w:rsidRPr="00C105A1">
        <w:rPr>
          <w:rFonts w:cs="Times New Roman" w:hint="eastAsia"/>
        </w:rPr>
        <w:t>最后，着眼未来，在双碳的大趋势下，</w:t>
      </w:r>
      <w:r w:rsidR="00520073">
        <w:rPr>
          <w:rFonts w:cs="Times New Roman" w:hint="eastAsia"/>
        </w:rPr>
        <w:t>共享单车</w:t>
      </w:r>
      <w:r w:rsidRPr="00C105A1">
        <w:rPr>
          <w:rFonts w:cs="Times New Roman" w:hint="eastAsia"/>
        </w:rPr>
        <w:t>作为非常低碳的绿色出行方式，未来将迎来</w:t>
      </w:r>
      <w:r w:rsidR="00520073">
        <w:rPr>
          <w:rFonts w:cs="Times New Roman" w:hint="eastAsia"/>
        </w:rPr>
        <w:t>更多</w:t>
      </w:r>
      <w:r w:rsidRPr="00C105A1">
        <w:rPr>
          <w:rFonts w:cs="Times New Roman" w:hint="eastAsia"/>
        </w:rPr>
        <w:t>政策利好，获得更多新的发展机遇。车辆投放、车辆运营、调度等数字化工作也有非常多的积累和沉淀，</w:t>
      </w:r>
      <w:r w:rsidR="00520073">
        <w:rPr>
          <w:rFonts w:cs="Times New Roman" w:hint="eastAsia"/>
        </w:rPr>
        <w:t>其</w:t>
      </w:r>
      <w:r w:rsidRPr="00C105A1">
        <w:rPr>
          <w:rFonts w:cs="Times New Roman" w:hint="eastAsia"/>
        </w:rPr>
        <w:t>价值可应用于更多行业，比如说租车等，都是基于单车数字化价值的新业态。精细化管理方面，动态考核制度之下，未来较强线下车辆规范化管理能力，将成为企业长远立足市场的必要条件。盈利模式方面，行业主要收入来自于骑行费用，但是定价低，运营和维护、折旧成本高，受天气影响明显、税收成本较高等特征仍制约行业盈利。最后在公共交通接驳价值上，未来有非常大的探索空间</w:t>
      </w:r>
      <w:r w:rsidR="004D5F94">
        <w:rPr>
          <w:rFonts w:cs="Times New Roman" w:hint="eastAsia"/>
        </w:rPr>
        <w:t>。</w:t>
      </w:r>
    </w:p>
    <w:p w14:paraId="7717130B" w14:textId="5ECF38F4" w:rsidR="004D5F94" w:rsidRPr="00CA4955" w:rsidRDefault="004D5F94" w:rsidP="004D5F94">
      <w:pPr>
        <w:pStyle w:val="1"/>
      </w:pPr>
      <w:bookmarkStart w:id="43" w:name="_Toc165574176"/>
      <w:r w:rsidRPr="00CA4955">
        <w:rPr>
          <w:rFonts w:hint="eastAsia"/>
        </w:rPr>
        <w:lastRenderedPageBreak/>
        <w:t>3.</w:t>
      </w:r>
      <w:r w:rsidR="00525D5A">
        <w:rPr>
          <w:rFonts w:hint="eastAsia"/>
        </w:rPr>
        <w:t>2</w:t>
      </w:r>
      <w:r w:rsidRPr="00CA4955">
        <w:rPr>
          <w:rFonts w:hint="eastAsia"/>
        </w:rPr>
        <w:t xml:space="preserve">  M</w:t>
      </w:r>
      <w:r w:rsidRPr="00CA4955">
        <w:rPr>
          <w:rFonts w:hint="eastAsia"/>
        </w:rPr>
        <w:t>公司共享单车业务介绍</w:t>
      </w:r>
      <w:bookmarkEnd w:id="43"/>
    </w:p>
    <w:p w14:paraId="4B427991" w14:textId="09BF2779" w:rsidR="004D5F94" w:rsidRPr="00CA4955" w:rsidRDefault="004D5F94" w:rsidP="004D5F94">
      <w:pPr>
        <w:pStyle w:val="2"/>
      </w:pPr>
      <w:bookmarkStart w:id="44" w:name="_Toc165574177"/>
      <w:r w:rsidRPr="00CA4955">
        <w:rPr>
          <w:rFonts w:hint="eastAsia"/>
        </w:rPr>
        <w:t>3.</w:t>
      </w:r>
      <w:r w:rsidR="00525D5A">
        <w:rPr>
          <w:rFonts w:hint="eastAsia"/>
        </w:rPr>
        <w:t>2</w:t>
      </w:r>
      <w:r w:rsidRPr="00CA4955">
        <w:rPr>
          <w:rFonts w:hint="eastAsia"/>
        </w:rPr>
        <w:t>.1  M</w:t>
      </w:r>
      <w:r w:rsidRPr="00CA4955">
        <w:rPr>
          <w:rFonts w:hint="eastAsia"/>
        </w:rPr>
        <w:t>公司共享单车业务发展历程</w:t>
      </w:r>
      <w:bookmarkEnd w:id="44"/>
    </w:p>
    <w:p w14:paraId="503E9128" w14:textId="77777777" w:rsidR="004D5F94" w:rsidRPr="00CA4955" w:rsidRDefault="004D5F94" w:rsidP="004D5F94">
      <w:pPr>
        <w:ind w:firstLine="480"/>
        <w:rPr>
          <w:rFonts w:cs="Times New Roman"/>
        </w:rPr>
      </w:pPr>
      <w:r w:rsidRPr="00CA4955">
        <w:rPr>
          <w:rFonts w:cs="Times New Roman" w:hint="eastAsia"/>
        </w:rPr>
        <w:t>本文调研了近七年</w:t>
      </w:r>
      <w:r w:rsidRPr="00CA4955">
        <w:rPr>
          <w:rFonts w:cs="Times New Roman" w:hint="eastAsia"/>
        </w:rPr>
        <w:t>M</w:t>
      </w:r>
      <w:r w:rsidRPr="00CA4955">
        <w:rPr>
          <w:rFonts w:cs="Times New Roman" w:hint="eastAsia"/>
        </w:rPr>
        <w:t>公司共享单车业务的成长历程，并总结共享单车业务的运作模式。</w:t>
      </w:r>
      <w:r w:rsidRPr="00CA4955">
        <w:rPr>
          <w:rFonts w:cs="Times New Roman" w:hint="eastAsia"/>
        </w:rPr>
        <w:t>M</w:t>
      </w:r>
      <w:r w:rsidRPr="00CA4955">
        <w:rPr>
          <w:rFonts w:cs="Times New Roman" w:hint="eastAsia"/>
        </w:rPr>
        <w:t>公司共享单车前身即为摩拜单车，通过提供短途出行方式和无桩借还的模式与智能硬件技术，为用户提供了极大的便利。</w:t>
      </w:r>
    </w:p>
    <w:p w14:paraId="0B539170" w14:textId="77777777" w:rsidR="004D5F94" w:rsidRPr="00CA4955" w:rsidRDefault="004D5F94" w:rsidP="004D5F94">
      <w:pPr>
        <w:ind w:firstLine="480"/>
        <w:rPr>
          <w:rFonts w:cs="Times New Roman"/>
        </w:rPr>
      </w:pPr>
      <w:r w:rsidRPr="00CA4955">
        <w:rPr>
          <w:rFonts w:cs="Times New Roman" w:hint="eastAsia"/>
        </w:rPr>
        <w:t>摩拜单车作为</w:t>
      </w:r>
      <w:r w:rsidRPr="00CA4955">
        <w:rPr>
          <w:rFonts w:cs="Times New Roman" w:hint="eastAsia"/>
        </w:rPr>
        <w:t>M</w:t>
      </w:r>
      <w:r w:rsidRPr="00CA4955">
        <w:rPr>
          <w:rFonts w:cs="Times New Roman" w:hint="eastAsia"/>
        </w:rPr>
        <w:t>公司共享单车业务的前身，进驻市场一年多就创造了许多奇迹，摩拜单车曾在</w:t>
      </w:r>
      <w:r w:rsidRPr="00CA4955">
        <w:rPr>
          <w:rFonts w:cs="Times New Roman" w:hint="eastAsia"/>
        </w:rPr>
        <w:t>2017</w:t>
      </w:r>
      <w:r w:rsidRPr="00CA4955">
        <w:rPr>
          <w:rFonts w:cs="Times New Roman" w:hint="eastAsia"/>
        </w:rPr>
        <w:t>年斩获了近</w:t>
      </w:r>
      <w:r w:rsidRPr="00CA4955">
        <w:rPr>
          <w:rFonts w:cs="Times New Roman" w:hint="eastAsia"/>
        </w:rPr>
        <w:t>60%</w:t>
      </w:r>
      <w:r w:rsidRPr="00CA4955">
        <w:rPr>
          <w:rFonts w:cs="Times New Roman" w:hint="eastAsia"/>
        </w:rPr>
        <w:t>市场份额，且日订单突破</w:t>
      </w:r>
      <w:r w:rsidRPr="00CA4955">
        <w:rPr>
          <w:rFonts w:cs="Times New Roman" w:hint="eastAsia"/>
        </w:rPr>
        <w:t>2500</w:t>
      </w:r>
      <w:r w:rsidRPr="00CA4955">
        <w:rPr>
          <w:rFonts w:cs="Times New Roman" w:hint="eastAsia"/>
        </w:rPr>
        <w:t>万，摩拜注册用户超过</w:t>
      </w:r>
      <w:r w:rsidRPr="00CA4955">
        <w:rPr>
          <w:rFonts w:cs="Times New Roman" w:hint="eastAsia"/>
        </w:rPr>
        <w:t>1</w:t>
      </w:r>
      <w:r w:rsidRPr="00CA4955">
        <w:rPr>
          <w:rFonts w:cs="Times New Roman" w:hint="eastAsia"/>
        </w:rPr>
        <w:t>亿，海量粉丝助推自身发展，超过了其他竞争对手的总和，摩拜</w:t>
      </w:r>
      <w:r w:rsidRPr="00CA4955">
        <w:rPr>
          <w:rFonts w:cs="Times New Roman" w:hint="eastAsia"/>
        </w:rPr>
        <w:t>APP</w:t>
      </w:r>
      <w:r w:rsidRPr="00CA4955">
        <w:rPr>
          <w:rFonts w:cs="Times New Roman" w:hint="eastAsia"/>
        </w:rPr>
        <w:t>下载量远远高于竞品，行业位置凸显。在不断的技术升级、模式创新过程中，摩拜单车成功俘获了用户的心，用超强畅爽的体验赢得终端市场青睐和认可，摩拜单车曾在短短两年内实现</w:t>
      </w:r>
      <w:r w:rsidRPr="00CA4955">
        <w:rPr>
          <w:rFonts w:cs="Times New Roman" w:hint="eastAsia"/>
        </w:rPr>
        <w:t>100</w:t>
      </w:r>
      <w:r w:rsidRPr="00CA4955">
        <w:rPr>
          <w:rFonts w:cs="Times New Roman" w:hint="eastAsia"/>
        </w:rPr>
        <w:t>亿元的估值，在完成</w:t>
      </w:r>
      <w:r w:rsidRPr="00CA4955">
        <w:rPr>
          <w:rFonts w:cs="Times New Roman" w:hint="eastAsia"/>
        </w:rPr>
        <w:t>D</w:t>
      </w:r>
      <w:r w:rsidRPr="00CA4955">
        <w:rPr>
          <w:rFonts w:cs="Times New Roman" w:hint="eastAsia"/>
        </w:rPr>
        <w:t>轮融资后达到</w:t>
      </w:r>
      <w:r w:rsidRPr="00CA4955">
        <w:rPr>
          <w:rFonts w:cs="Times New Roman" w:hint="eastAsia"/>
        </w:rPr>
        <w:t>500</w:t>
      </w:r>
      <w:r w:rsidRPr="00CA4955">
        <w:rPr>
          <w:rFonts w:cs="Times New Roman" w:hint="eastAsia"/>
        </w:rPr>
        <w:t>亿元的估值。然而，由于企业的过度扩张，配套服务的滞后，行业整体发展不成熟，以及互联网多变的特性等原因，摩拜单车终不敌巨额债务，被</w:t>
      </w:r>
      <w:r w:rsidRPr="00CA4955">
        <w:rPr>
          <w:rFonts w:cs="Times New Roman" w:hint="eastAsia"/>
        </w:rPr>
        <w:t>M</w:t>
      </w:r>
      <w:r w:rsidRPr="00CA4955">
        <w:rPr>
          <w:rFonts w:cs="Times New Roman" w:hint="eastAsia"/>
        </w:rPr>
        <w:t>公司收购。</w:t>
      </w:r>
      <w:r w:rsidRPr="00CA4955">
        <w:rPr>
          <w:rFonts w:cs="Times New Roman" w:hint="eastAsia"/>
        </w:rPr>
        <w:t>M</w:t>
      </w:r>
      <w:r w:rsidRPr="00CA4955">
        <w:rPr>
          <w:rFonts w:cs="Times New Roman" w:hint="eastAsia"/>
        </w:rPr>
        <w:t>公司共享单车的投放意味着</w:t>
      </w:r>
      <w:r w:rsidRPr="00CA4955">
        <w:rPr>
          <w:rFonts w:cs="Times New Roman" w:hint="eastAsia"/>
        </w:rPr>
        <w:t>M</w:t>
      </w:r>
      <w:r w:rsidRPr="00CA4955">
        <w:rPr>
          <w:rFonts w:cs="Times New Roman" w:hint="eastAsia"/>
        </w:rPr>
        <w:t>公司共享单车业务“去摩拜化”的开始，经过近四年的新车置换，摩拜单车完成它在</w:t>
      </w:r>
      <w:r w:rsidRPr="00CA4955">
        <w:rPr>
          <w:rFonts w:cs="Times New Roman" w:hint="eastAsia"/>
        </w:rPr>
        <w:t>M</w:t>
      </w:r>
      <w:r w:rsidRPr="00CA4955">
        <w:rPr>
          <w:rFonts w:cs="Times New Roman" w:hint="eastAsia"/>
        </w:rPr>
        <w:t>公司的过渡期使命。</w:t>
      </w:r>
    </w:p>
    <w:p w14:paraId="1FFF2A5D" w14:textId="71B2A937" w:rsidR="004D5F94" w:rsidRPr="00CA4955" w:rsidRDefault="004D5F94" w:rsidP="004D5F94">
      <w:pPr>
        <w:ind w:firstLine="480"/>
        <w:rPr>
          <w:rFonts w:cs="Times New Roman"/>
        </w:rPr>
      </w:pPr>
      <w:r w:rsidRPr="00CA4955">
        <w:rPr>
          <w:rFonts w:cs="Times New Roman" w:hint="eastAsia"/>
        </w:rPr>
        <w:t>M</w:t>
      </w:r>
      <w:r w:rsidRPr="00CA4955">
        <w:rPr>
          <w:rFonts w:cs="Times New Roman" w:hint="eastAsia"/>
        </w:rPr>
        <w:t>公司在中国市场拥有巨大的用户基础，是中国最大的外卖和生活服务平台之一，除了外卖服务，还提供餐饮团购、电影票、旅游预订等多种生活服务。这种多元化的业务模式可以吸引更多的用户，并降低对于任何一个具体业务的依赖，可以通过高普及率的单车业务帮助</w:t>
      </w:r>
      <w:r w:rsidRPr="00CA4955">
        <w:rPr>
          <w:rFonts w:cs="Times New Roman" w:hint="eastAsia"/>
        </w:rPr>
        <w:t>M</w:t>
      </w:r>
      <w:r w:rsidRPr="00CA4955">
        <w:rPr>
          <w:rFonts w:cs="Times New Roman" w:hint="eastAsia"/>
        </w:rPr>
        <w:t>公司吸引更多用户也是收购摩拜单车的原因之一。目前</w:t>
      </w:r>
      <w:r w:rsidRPr="00CA4955">
        <w:rPr>
          <w:rFonts w:cs="Times New Roman" w:hint="eastAsia"/>
        </w:rPr>
        <w:t>M</w:t>
      </w:r>
      <w:r w:rsidRPr="00CA4955">
        <w:rPr>
          <w:rFonts w:cs="Times New Roman" w:hint="eastAsia"/>
        </w:rPr>
        <w:t>公司的</w:t>
      </w:r>
      <w:r w:rsidR="00525D5A">
        <w:rPr>
          <w:rFonts w:cs="Times New Roman" w:hint="eastAsia"/>
        </w:rPr>
        <w:t>共享</w:t>
      </w:r>
      <w:r w:rsidRPr="00CA4955">
        <w:rPr>
          <w:rFonts w:cs="Times New Roman" w:hint="eastAsia"/>
        </w:rPr>
        <w:t>单车业务用户达到</w:t>
      </w:r>
      <w:r w:rsidRPr="00CA4955">
        <w:rPr>
          <w:rFonts w:cs="Times New Roman" w:hint="eastAsia"/>
        </w:rPr>
        <w:t>5.9</w:t>
      </w:r>
      <w:r w:rsidRPr="00CA4955">
        <w:rPr>
          <w:rFonts w:cs="Times New Roman" w:hint="eastAsia"/>
        </w:rPr>
        <w:t>亿人数，最多曾覆盖过超过</w:t>
      </w:r>
      <w:r w:rsidRPr="00CA4955">
        <w:rPr>
          <w:rFonts w:cs="Times New Roman" w:hint="eastAsia"/>
        </w:rPr>
        <w:t>400</w:t>
      </w:r>
      <w:r w:rsidRPr="00CA4955">
        <w:rPr>
          <w:rFonts w:cs="Times New Roman" w:hint="eastAsia"/>
        </w:rPr>
        <w:t>多个城市，累计贡献</w:t>
      </w:r>
      <w:r w:rsidR="00525D5A">
        <w:rPr>
          <w:rFonts w:cs="Times New Roman" w:hint="eastAsia"/>
        </w:rPr>
        <w:t>了“</w:t>
      </w:r>
      <w:r w:rsidRPr="00CA4955">
        <w:rPr>
          <w:rFonts w:cs="Times New Roman" w:hint="eastAsia"/>
        </w:rPr>
        <w:t>碳减排</w:t>
      </w:r>
      <w:r w:rsidR="00525D5A">
        <w:rPr>
          <w:rFonts w:cs="Times New Roman" w:hint="eastAsia"/>
        </w:rPr>
        <w:t>”</w:t>
      </w:r>
      <w:r w:rsidRPr="00CA4955">
        <w:rPr>
          <w:rFonts w:cs="Times New Roman" w:hint="eastAsia"/>
        </w:rPr>
        <w:t>165</w:t>
      </w:r>
      <w:r w:rsidRPr="00CA4955">
        <w:rPr>
          <w:rFonts w:cs="Times New Roman" w:hint="eastAsia"/>
        </w:rPr>
        <w:t>万吨，已经成为绿色交通中必不可少的企业支柱。</w:t>
      </w:r>
    </w:p>
    <w:p w14:paraId="1B08FFDD" w14:textId="0619743A" w:rsidR="004D5F94" w:rsidRPr="00CA4955" w:rsidRDefault="004D5F94" w:rsidP="004D5F94">
      <w:pPr>
        <w:pStyle w:val="2"/>
      </w:pPr>
      <w:bookmarkStart w:id="45" w:name="_Toc165574178"/>
      <w:r w:rsidRPr="00CA4955">
        <w:rPr>
          <w:rFonts w:hint="eastAsia"/>
        </w:rPr>
        <w:t>3.</w:t>
      </w:r>
      <w:r w:rsidR="00525D5A">
        <w:rPr>
          <w:rFonts w:hint="eastAsia"/>
        </w:rPr>
        <w:t>2</w:t>
      </w:r>
      <w:r w:rsidRPr="00CA4955">
        <w:rPr>
          <w:rFonts w:hint="eastAsia"/>
        </w:rPr>
        <w:t>.2</w:t>
      </w:r>
      <w:r>
        <w:rPr>
          <w:rFonts w:hint="eastAsia"/>
        </w:rPr>
        <w:t xml:space="preserve">  </w:t>
      </w:r>
      <w:r w:rsidRPr="00CA4955">
        <w:rPr>
          <w:rFonts w:hint="eastAsia"/>
        </w:rPr>
        <w:t>M</w:t>
      </w:r>
      <w:r w:rsidRPr="00CA4955">
        <w:rPr>
          <w:rFonts w:hint="eastAsia"/>
        </w:rPr>
        <w:t>公司共享单车核心业务简介</w:t>
      </w:r>
      <w:bookmarkEnd w:id="45"/>
    </w:p>
    <w:p w14:paraId="434C7F1A" w14:textId="2C65A511" w:rsidR="004D5F94" w:rsidRPr="00CA4955" w:rsidRDefault="004D5F94" w:rsidP="004D5F94">
      <w:pPr>
        <w:ind w:firstLine="480"/>
        <w:rPr>
          <w:rFonts w:cs="Times New Roman"/>
        </w:rPr>
      </w:pPr>
      <w:r w:rsidRPr="00CA4955">
        <w:rPr>
          <w:rFonts w:cs="Times New Roman" w:hint="eastAsia"/>
        </w:rPr>
        <w:t>M</w:t>
      </w:r>
      <w:r w:rsidRPr="00CA4955">
        <w:rPr>
          <w:rFonts w:cs="Times New Roman" w:hint="eastAsia"/>
        </w:rPr>
        <w:t>公司提供的产品价值是提供消费者随时随地的骑行服务，这依赖于路面需要有足够的可用车辆以保证消费者的骑行需求，因此共享单车业务的核心之一就是将车辆投放至有大量骑行需求的市场，截至</w:t>
      </w:r>
      <w:r w:rsidRPr="00CA4955">
        <w:rPr>
          <w:rFonts w:cs="Times New Roman" w:hint="eastAsia"/>
        </w:rPr>
        <w:t>2023</w:t>
      </w:r>
      <w:r w:rsidRPr="00CA4955">
        <w:rPr>
          <w:rFonts w:cs="Times New Roman" w:hint="eastAsia"/>
        </w:rPr>
        <w:t>年</w:t>
      </w:r>
      <w:r w:rsidRPr="00CA4955">
        <w:rPr>
          <w:rFonts w:cs="Times New Roman" w:hint="eastAsia"/>
        </w:rPr>
        <w:t>M</w:t>
      </w:r>
      <w:r w:rsidRPr="00CA4955">
        <w:rPr>
          <w:rFonts w:cs="Times New Roman" w:hint="eastAsia"/>
        </w:rPr>
        <w:t>公司共享单车业务目前覆盖</w:t>
      </w:r>
      <w:r w:rsidRPr="00CA4955">
        <w:rPr>
          <w:rFonts w:cs="Times New Roman" w:hint="eastAsia"/>
        </w:rPr>
        <w:t>112</w:t>
      </w:r>
      <w:r w:rsidRPr="00CA4955">
        <w:rPr>
          <w:rFonts w:cs="Times New Roman" w:hint="eastAsia"/>
        </w:rPr>
        <w:t>个城市（含县级市），共享单车业务的累计注册用户数量达</w:t>
      </w:r>
      <w:r w:rsidRPr="00CA4955">
        <w:rPr>
          <w:rFonts w:cs="Times New Roman" w:hint="eastAsia"/>
        </w:rPr>
        <w:t>5.3</w:t>
      </w:r>
      <w:r w:rsidRPr="00CA4955">
        <w:rPr>
          <w:rFonts w:cs="Times New Roman" w:hint="eastAsia"/>
        </w:rPr>
        <w:t>亿人，用户累计骑行总里程约为</w:t>
      </w:r>
      <w:r w:rsidRPr="00CA4955">
        <w:rPr>
          <w:rFonts w:cs="Times New Roman" w:hint="eastAsia"/>
        </w:rPr>
        <w:t>323</w:t>
      </w:r>
      <w:r w:rsidRPr="00CA4955">
        <w:rPr>
          <w:rFonts w:cs="Times New Roman" w:hint="eastAsia"/>
        </w:rPr>
        <w:t>亿公里。在车辆投放后，经过一段时间车辆被使用，会形成故障车，为了防止用户骑到故障车，或是车辆被丢失，需要一线运营维修及时对故障车和疑似丢失的车辆找寻，另外为了确保骑行高需求的区域有足够多的单车，需要一线运营维修在高峰期对高需求的</w:t>
      </w:r>
      <w:r w:rsidR="00525D5A">
        <w:rPr>
          <w:rFonts w:cs="Times New Roman" w:hint="eastAsia"/>
        </w:rPr>
        <w:t>用车</w:t>
      </w:r>
      <w:r w:rsidRPr="00CA4955">
        <w:rPr>
          <w:rFonts w:cs="Times New Roman" w:hint="eastAsia"/>
        </w:rPr>
        <w:t>点位做好持续的车辆供给。除了给消费者提供车辆供给外，共享单车业务还需要逐渐生产质量更好，造型更吸引人的新车以吸引用户获得更多的用户骑行，逐步优化用户骑行的畅爽体验，完善配套服务以保障持续稳定的用户骑行需求。</w:t>
      </w:r>
    </w:p>
    <w:p w14:paraId="68B4DCAA" w14:textId="5161C029" w:rsidR="004D5F94" w:rsidRPr="00CA4955" w:rsidRDefault="004D5F94" w:rsidP="004D5F94">
      <w:pPr>
        <w:pStyle w:val="2"/>
      </w:pPr>
      <w:bookmarkStart w:id="46" w:name="_Toc165574179"/>
      <w:r w:rsidRPr="00CA4955">
        <w:rPr>
          <w:rFonts w:hint="eastAsia"/>
        </w:rPr>
        <w:lastRenderedPageBreak/>
        <w:t>3.</w:t>
      </w:r>
      <w:r w:rsidR="00525D5A">
        <w:rPr>
          <w:rFonts w:hint="eastAsia"/>
        </w:rPr>
        <w:t>2</w:t>
      </w:r>
      <w:r w:rsidRPr="00CA4955">
        <w:rPr>
          <w:rFonts w:hint="eastAsia"/>
        </w:rPr>
        <w:t>.3</w:t>
      </w:r>
      <w:r>
        <w:rPr>
          <w:rFonts w:hint="eastAsia"/>
        </w:rPr>
        <w:t xml:space="preserve">  </w:t>
      </w:r>
      <w:r w:rsidRPr="00CA4955">
        <w:rPr>
          <w:rFonts w:hint="eastAsia"/>
        </w:rPr>
        <w:t>M</w:t>
      </w:r>
      <w:r w:rsidRPr="00CA4955">
        <w:rPr>
          <w:rFonts w:hint="eastAsia"/>
        </w:rPr>
        <w:t>公司共享单车业务组织构成</w:t>
      </w:r>
      <w:bookmarkEnd w:id="46"/>
    </w:p>
    <w:p w14:paraId="7D8245E3" w14:textId="4C7C615D" w:rsidR="004D5F94" w:rsidRDefault="004D5F94" w:rsidP="004D5F94">
      <w:pPr>
        <w:ind w:firstLine="480"/>
        <w:rPr>
          <w:rFonts w:cs="Times New Roman"/>
        </w:rPr>
      </w:pPr>
      <w:r w:rsidRPr="00CA4955">
        <w:rPr>
          <w:rFonts w:cs="Times New Roman" w:hint="eastAsia"/>
        </w:rPr>
        <w:t>M</w:t>
      </w:r>
      <w:r w:rsidRPr="00CA4955">
        <w:rPr>
          <w:rFonts w:cs="Times New Roman" w:hint="eastAsia"/>
        </w:rPr>
        <w:t>公司共享单车业务当前的组织架构如下，主要由核心的业务部、公司事务部、产品研发部等部门组成。核心的业务部下面拆分为路面运营和维修两部分，这两个最大的部门下至大区和片区最终到城市层级，城市运营经理在各城市投放车辆、组建基层运营维修团队，路面运营维修专员和仓库车辆维修专员均由外包劳务人员构成，这类人员执行一线车辆的调度、维修确保路面各项动作的开展。与公司业务部并列的还有公司事务部，公司事务部通过维护和政府的关系确保具备合法稳定的路面经营权</w:t>
      </w:r>
      <w:r w:rsidR="00525D5A">
        <w:rPr>
          <w:rFonts w:cs="Times New Roman" w:hint="eastAsia"/>
        </w:rPr>
        <w:t>，公司事务部中的区域公共事务部对于稳定车辆投放配额有着重要作用，此部分会在第四章详细说明</w:t>
      </w:r>
      <w:r w:rsidRPr="00CA4955">
        <w:rPr>
          <w:rFonts w:cs="Times New Roman" w:hint="eastAsia"/>
        </w:rPr>
        <w:t>。产品研发部通过对手机</w:t>
      </w:r>
      <w:r w:rsidRPr="00CA4955">
        <w:rPr>
          <w:rFonts w:cs="Times New Roman" w:hint="eastAsia"/>
        </w:rPr>
        <w:t>app</w:t>
      </w:r>
      <w:r w:rsidRPr="00CA4955">
        <w:rPr>
          <w:rFonts w:cs="Times New Roman" w:hint="eastAsia"/>
        </w:rPr>
        <w:t>的软件迭代和车辆硬件的设计迭代，给消费者提供更顺畅的骑行体验，同时生产供一线运营维修人员操作的</w:t>
      </w:r>
      <w:r w:rsidRPr="00CA4955">
        <w:rPr>
          <w:rFonts w:cs="Times New Roman" w:hint="eastAsia"/>
        </w:rPr>
        <w:t>app</w:t>
      </w:r>
      <w:r w:rsidRPr="00CA4955">
        <w:rPr>
          <w:rFonts w:cs="Times New Roman" w:hint="eastAsia"/>
        </w:rPr>
        <w:t>软件</w:t>
      </w:r>
      <w:r w:rsidR="00525D5A">
        <w:rPr>
          <w:rFonts w:cs="Times New Roman" w:hint="eastAsia"/>
        </w:rPr>
        <w:t>，是业务部运维专员正常工作所必备的工具，确保业务稳定运行</w:t>
      </w:r>
      <w:r w:rsidRPr="00CA4955">
        <w:rPr>
          <w:rFonts w:cs="Times New Roman" w:hint="eastAsia"/>
        </w:rPr>
        <w:t>。</w:t>
      </w:r>
    </w:p>
    <w:p w14:paraId="09C01765" w14:textId="71830B43" w:rsidR="004D5F94" w:rsidRDefault="00CF11C5" w:rsidP="004D5F94">
      <w:pPr>
        <w:ind w:firstLineChars="0" w:firstLine="0"/>
        <w:jc w:val="center"/>
        <w:rPr>
          <w:rFonts w:cs="Times New Roman"/>
        </w:rPr>
      </w:pPr>
      <w:r>
        <w:rPr>
          <w:noProof/>
        </w:rPr>
        <w:drawing>
          <wp:inline distT="0" distB="0" distL="0" distR="0" wp14:anchorId="4B53F41D" wp14:editId="1DAA32DF">
            <wp:extent cx="5278120" cy="3288030"/>
            <wp:effectExtent l="0" t="0" r="0" b="7620"/>
            <wp:docPr id="1063222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2879" name=""/>
                    <pic:cNvPicPr/>
                  </pic:nvPicPr>
                  <pic:blipFill>
                    <a:blip r:embed="rId29"/>
                    <a:stretch>
                      <a:fillRect/>
                    </a:stretch>
                  </pic:blipFill>
                  <pic:spPr>
                    <a:xfrm>
                      <a:off x="0" y="0"/>
                      <a:ext cx="5278120" cy="3288030"/>
                    </a:xfrm>
                    <a:prstGeom prst="rect">
                      <a:avLst/>
                    </a:prstGeom>
                  </pic:spPr>
                </pic:pic>
              </a:graphicData>
            </a:graphic>
          </wp:inline>
        </w:drawing>
      </w:r>
    </w:p>
    <w:p w14:paraId="294E2FF8" w14:textId="1F36EB2A" w:rsidR="004D5F94" w:rsidRPr="00F50B54" w:rsidRDefault="006D23E2" w:rsidP="006D23E2">
      <w:pPr>
        <w:pStyle w:val="aa"/>
        <w:spacing w:before="120" w:after="0"/>
      </w:pPr>
      <w:bookmarkStart w:id="47" w:name="_Toc165572245"/>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851C97">
        <w:rPr>
          <w:noProof/>
        </w:rPr>
        <w:t>2</w:t>
      </w:r>
      <w:r>
        <w:fldChar w:fldCharType="end"/>
      </w:r>
      <w:r w:rsidR="004D5F94">
        <w:rPr>
          <w:rFonts w:hint="eastAsia"/>
        </w:rPr>
        <w:t xml:space="preserve">  </w:t>
      </w:r>
      <w:r w:rsidR="004D5F94" w:rsidRPr="00F50B54">
        <w:rPr>
          <w:rFonts w:hint="eastAsia"/>
        </w:rPr>
        <w:t>M</w:t>
      </w:r>
      <w:r w:rsidR="004D5F94" w:rsidRPr="00F50B54">
        <w:rPr>
          <w:rFonts w:hint="eastAsia"/>
        </w:rPr>
        <w:t>公司共享单车业务组织架构图</w:t>
      </w:r>
      <w:bookmarkEnd w:id="47"/>
    </w:p>
    <w:p w14:paraId="3793125D" w14:textId="2A31268F" w:rsidR="004D5F94" w:rsidRPr="00F502F3" w:rsidRDefault="004D5F94" w:rsidP="004D5F94">
      <w:pPr>
        <w:pStyle w:val="aa"/>
      </w:pPr>
      <w:r w:rsidRPr="00F502F3">
        <w:t>Figure</w:t>
      </w:r>
      <w:r>
        <w:rPr>
          <w:rFonts w:hint="eastAsia"/>
        </w:rPr>
        <w:t xml:space="preserve"> </w:t>
      </w:r>
      <w:r w:rsidRPr="00F502F3">
        <w:t>3</w:t>
      </w:r>
      <w:r>
        <w:rPr>
          <w:rFonts w:hint="eastAsia"/>
        </w:rPr>
        <w:t>-</w:t>
      </w:r>
      <w:r w:rsidR="00525D5A">
        <w:rPr>
          <w:rFonts w:hint="eastAsia"/>
        </w:rPr>
        <w:t>2</w:t>
      </w:r>
      <w:r w:rsidRPr="00F502F3">
        <w:t xml:space="preserve"> </w:t>
      </w:r>
      <w:r>
        <w:rPr>
          <w:rFonts w:hint="eastAsia"/>
        </w:rPr>
        <w:t xml:space="preserve"> </w:t>
      </w:r>
      <w:r w:rsidRPr="00F502F3">
        <w:t>Organizational Structure of M Company's Shared Bicycle Business</w:t>
      </w:r>
    </w:p>
    <w:p w14:paraId="486F85F6" w14:textId="0B43B7DA" w:rsidR="00C105A1" w:rsidRPr="00C105A1" w:rsidRDefault="00C105A1" w:rsidP="00C105A1">
      <w:pPr>
        <w:pStyle w:val="1"/>
      </w:pPr>
      <w:bookmarkStart w:id="48" w:name="_Toc165574180"/>
      <w:r w:rsidRPr="00C105A1">
        <w:rPr>
          <w:rFonts w:hint="eastAsia"/>
        </w:rPr>
        <w:t>3.3</w:t>
      </w:r>
      <w:r>
        <w:rPr>
          <w:rFonts w:hint="eastAsia"/>
        </w:rPr>
        <w:t xml:space="preserve">  </w:t>
      </w:r>
      <w:r w:rsidRPr="00C105A1">
        <w:rPr>
          <w:rFonts w:hint="eastAsia"/>
        </w:rPr>
        <w:t>基于商业模式画布的</w:t>
      </w:r>
      <w:r w:rsidRPr="00C105A1">
        <w:rPr>
          <w:rFonts w:hint="eastAsia"/>
        </w:rPr>
        <w:t>M</w:t>
      </w:r>
      <w:r w:rsidRPr="00C105A1">
        <w:rPr>
          <w:rFonts w:hint="eastAsia"/>
        </w:rPr>
        <w:t>公司</w:t>
      </w:r>
      <w:r w:rsidR="00F63227">
        <w:rPr>
          <w:rFonts w:hint="eastAsia"/>
        </w:rPr>
        <w:t>共享单车</w:t>
      </w:r>
      <w:r w:rsidRPr="00C105A1">
        <w:rPr>
          <w:rFonts w:hint="eastAsia"/>
        </w:rPr>
        <w:t>商业模式</w:t>
      </w:r>
      <w:bookmarkEnd w:id="48"/>
    </w:p>
    <w:p w14:paraId="79730F9F" w14:textId="65E7295E" w:rsidR="00C105A1" w:rsidRPr="00C105A1" w:rsidRDefault="00C105A1" w:rsidP="00C105A1">
      <w:pPr>
        <w:ind w:firstLine="480"/>
        <w:rPr>
          <w:rFonts w:cs="Times New Roman"/>
        </w:rPr>
      </w:pPr>
      <w:r w:rsidRPr="00C105A1">
        <w:rPr>
          <w:rFonts w:cs="Times New Roman" w:hint="eastAsia"/>
        </w:rPr>
        <w:t>商业模式画布，由瑞士专家亚历山大•奥斯特瓦德和尹夫•皮尼厄共同提出，是一种用于描述、可视化、评估及改变商业模式的通用工具。该画布模型包含九个核心分析模块，分别为价值主张、客户细分、渠道通路、客户关系、关键业务、核心资源、重要伙伴、成本结构和收入来源。这些模块以内在逻辑紧密相连，共同构建出企业的商业模式。其中，价值主张即企业的核心竞争力，用以创造并满足特定客户群体的价值需求；客户细分明确了企业所服务的目标市场；渠道通路</w:t>
      </w:r>
      <w:r w:rsidRPr="00C105A1">
        <w:rPr>
          <w:rFonts w:cs="Times New Roman" w:hint="eastAsia"/>
        </w:rPr>
        <w:lastRenderedPageBreak/>
        <w:t>则描述了企业如何与这些客户建立联系并提供服务；客户关系则定义了企业与目标客户之间的互动和联系方式；关键业务代表了确保商业模式可行的核心任务；核心资源为商业模式的有效运作提供了必要的支持；重要伙伴涵盖了关键的供应商与合作伙伴网络；成本结构反映了商业模式</w:t>
      </w:r>
      <w:r w:rsidR="00387B5B">
        <w:rPr>
          <w:rFonts w:cs="Times New Roman" w:hint="eastAsia"/>
        </w:rPr>
        <w:t>运转</w:t>
      </w:r>
      <w:r w:rsidRPr="00C105A1">
        <w:rPr>
          <w:rFonts w:cs="Times New Roman" w:hint="eastAsia"/>
        </w:rPr>
        <w:t>所需的总成本；而收入来源则揭示了企业从客户处获取经济回报的途径。</w:t>
      </w:r>
    </w:p>
    <w:p w14:paraId="4E2B3E1F" w14:textId="77777777" w:rsidR="00C105A1" w:rsidRDefault="00C105A1" w:rsidP="00C105A1">
      <w:pPr>
        <w:ind w:firstLine="480"/>
        <w:rPr>
          <w:rFonts w:cs="Times New Roman"/>
        </w:rPr>
      </w:pPr>
      <w:r w:rsidRPr="00C105A1">
        <w:rPr>
          <w:rFonts w:cs="Times New Roman" w:hint="eastAsia"/>
        </w:rPr>
        <w:t>通过将这些模块科学地整合于一张图表中，商业模式画布得以清晰地展现企业创造价值、传递价值及获取价值的基本逻辑，为企业战略规划和执行提供了有力的指导。本文将商业模式九个要素分为价值、运营、营销和盈利四大模块。价值模块包含价值主张和客户关系、运营模块包括关键业务、核心资源以及重要伙伴、营销模块包含渠道通路和客户营销、盈利模块包括收入来源和成本结构。以下是通过调研访谈文献整理总结的</w:t>
      </w:r>
      <w:r w:rsidRPr="00C105A1">
        <w:rPr>
          <w:rFonts w:cs="Times New Roman" w:hint="eastAsia"/>
        </w:rPr>
        <w:t>M</w:t>
      </w:r>
      <w:r w:rsidRPr="00C105A1">
        <w:rPr>
          <w:rFonts w:cs="Times New Roman" w:hint="eastAsia"/>
        </w:rPr>
        <w:t>公司商业模式画布，在下面各模块中详细展开</w:t>
      </w:r>
    </w:p>
    <w:p w14:paraId="6BFB12BC" w14:textId="25ED9274" w:rsidR="003E1D8E" w:rsidRPr="00A15401" w:rsidRDefault="00A15401" w:rsidP="00A15401">
      <w:pPr>
        <w:pStyle w:val="aa"/>
        <w:spacing w:before="120" w:after="0"/>
      </w:pPr>
      <w:bookmarkStart w:id="49" w:name="_Toc162803555"/>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851C97">
        <w:rPr>
          <w:noProof/>
        </w:rPr>
        <w:t>2</w:t>
      </w:r>
      <w:r>
        <w:fldChar w:fldCharType="end"/>
      </w:r>
      <w:r>
        <w:rPr>
          <w:rFonts w:hint="eastAsia"/>
        </w:rPr>
        <w:t xml:space="preserve"> </w:t>
      </w:r>
      <w:r w:rsidR="003E1D8E" w:rsidRPr="00A15401">
        <w:rPr>
          <w:rFonts w:hint="eastAsia"/>
        </w:rPr>
        <w:t xml:space="preserve"> M</w:t>
      </w:r>
      <w:r w:rsidR="003E1D8E" w:rsidRPr="00A15401">
        <w:rPr>
          <w:rFonts w:hint="eastAsia"/>
        </w:rPr>
        <w:t>公司共享单车业务商业模式画布</w:t>
      </w:r>
      <w:bookmarkEnd w:id="49"/>
    </w:p>
    <w:p w14:paraId="1A0AB095" w14:textId="7CF38319" w:rsidR="003E1D8E" w:rsidRPr="00F502F3" w:rsidRDefault="003E1D8E" w:rsidP="00F502F3">
      <w:pPr>
        <w:pStyle w:val="aa"/>
      </w:pPr>
      <w:r w:rsidRPr="00F502F3">
        <w:t>Table</w:t>
      </w:r>
      <w:r w:rsidR="00F502F3">
        <w:rPr>
          <w:rFonts w:hint="eastAsia"/>
        </w:rPr>
        <w:t xml:space="preserve"> </w:t>
      </w:r>
      <w:r w:rsidR="00F502F3">
        <w:t>3</w:t>
      </w:r>
      <w:r w:rsidR="00F502F3">
        <w:rPr>
          <w:rFonts w:hint="eastAsia"/>
        </w:rPr>
        <w:t>-</w:t>
      </w:r>
      <w:r w:rsidRPr="00F502F3">
        <w:t xml:space="preserve">2 </w:t>
      </w:r>
      <w:r w:rsidR="00CF66F5" w:rsidRPr="00F502F3">
        <w:t xml:space="preserve"> </w:t>
      </w:r>
      <w:r w:rsidRPr="00F502F3">
        <w:t>M</w:t>
      </w:r>
      <w:r w:rsidR="00525D5A">
        <w:rPr>
          <w:rFonts w:hint="eastAsia"/>
        </w:rPr>
        <w:t xml:space="preserve"> </w:t>
      </w:r>
      <w:r w:rsidRPr="00F502F3">
        <w:t>Company's Shared Bicycle Business Model Canvas</w:t>
      </w:r>
    </w:p>
    <w:tbl>
      <w:tblPr>
        <w:tblW w:w="8897" w:type="dxa"/>
        <w:jc w:val="center"/>
        <w:tblBorders>
          <w:top w:val="single" w:sz="12" w:space="0" w:color="auto"/>
          <w:bottom w:val="single" w:sz="12" w:space="0" w:color="auto"/>
        </w:tblBorders>
        <w:tblLayout w:type="fixed"/>
        <w:tblCellMar>
          <w:top w:w="15" w:type="dxa"/>
        </w:tblCellMar>
        <w:tblLook w:val="04A0" w:firstRow="1" w:lastRow="0" w:firstColumn="1" w:lastColumn="0" w:noHBand="0" w:noVBand="1"/>
      </w:tblPr>
      <w:tblGrid>
        <w:gridCol w:w="1538"/>
        <w:gridCol w:w="1831"/>
        <w:gridCol w:w="708"/>
        <w:gridCol w:w="1310"/>
        <w:gridCol w:w="1701"/>
        <w:gridCol w:w="1809"/>
      </w:tblGrid>
      <w:tr w:rsidR="00987641" w:rsidRPr="00A15401" w14:paraId="52BFAA03" w14:textId="77777777" w:rsidTr="00A15401">
        <w:trPr>
          <w:trHeight w:val="340"/>
          <w:jc w:val="center"/>
        </w:trPr>
        <w:tc>
          <w:tcPr>
            <w:tcW w:w="8897" w:type="dxa"/>
            <w:gridSpan w:val="6"/>
            <w:tcBorders>
              <w:top w:val="single" w:sz="12" w:space="0" w:color="auto"/>
              <w:bottom w:val="single" w:sz="4" w:space="0" w:color="auto"/>
            </w:tcBorders>
            <w:shd w:val="clear" w:color="auto" w:fill="auto"/>
            <w:vAlign w:val="center"/>
          </w:tcPr>
          <w:p w14:paraId="27250864" w14:textId="77777777" w:rsidR="00987641" w:rsidRPr="00A15401" w:rsidRDefault="00987641" w:rsidP="00A15401">
            <w:pPr>
              <w:widowControl/>
              <w:adjustRightInd w:val="0"/>
              <w:snapToGrid w:val="0"/>
              <w:ind w:firstLineChars="0" w:firstLine="0"/>
              <w:jc w:val="center"/>
              <w:rPr>
                <w:rFonts w:cs="Times New Roman"/>
                <w:kern w:val="0"/>
                <w:sz w:val="21"/>
                <w:szCs w:val="21"/>
              </w:rPr>
            </w:pPr>
            <w:r w:rsidRPr="00A15401">
              <w:rPr>
                <w:rFonts w:cs="Times New Roman"/>
                <w:sz w:val="21"/>
                <w:szCs w:val="21"/>
              </w:rPr>
              <w:t>M</w:t>
            </w:r>
            <w:r w:rsidRPr="00A15401">
              <w:rPr>
                <w:rFonts w:cs="Times New Roman"/>
                <w:sz w:val="21"/>
                <w:szCs w:val="21"/>
              </w:rPr>
              <w:t>公司共享单车业务商业模式画布</w:t>
            </w:r>
          </w:p>
        </w:tc>
      </w:tr>
      <w:tr w:rsidR="003E1D8E" w:rsidRPr="00A15401" w14:paraId="6DCA00C0" w14:textId="77777777" w:rsidTr="00525D5A">
        <w:trPr>
          <w:trHeight w:val="340"/>
          <w:jc w:val="center"/>
        </w:trPr>
        <w:tc>
          <w:tcPr>
            <w:tcW w:w="1538" w:type="dxa"/>
            <w:vMerge w:val="restart"/>
            <w:tcBorders>
              <w:top w:val="single" w:sz="4" w:space="0" w:color="auto"/>
            </w:tcBorders>
            <w:shd w:val="clear" w:color="auto" w:fill="auto"/>
            <w:vAlign w:val="center"/>
            <w:hideMark/>
          </w:tcPr>
          <w:p w14:paraId="1DEA0C16"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【重要合作】主管交通秩序的政府部门</w:t>
            </w:r>
          </w:p>
          <w:p w14:paraId="36DE570C"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移动支付平台、车辆生产和保养有关的供应商</w:t>
            </w:r>
          </w:p>
        </w:tc>
        <w:tc>
          <w:tcPr>
            <w:tcW w:w="1831" w:type="dxa"/>
            <w:vMerge w:val="restart"/>
            <w:tcBorders>
              <w:top w:val="single" w:sz="4" w:space="0" w:color="auto"/>
            </w:tcBorders>
            <w:shd w:val="clear" w:color="auto" w:fill="auto"/>
            <w:vAlign w:val="center"/>
            <w:hideMark/>
          </w:tcPr>
          <w:p w14:paraId="0ABE43E6"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【关键业务】</w:t>
            </w:r>
          </w:p>
          <w:p w14:paraId="403F8E8B"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市场投放</w:t>
            </w:r>
          </w:p>
          <w:p w14:paraId="614C48FB"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车辆调度</w:t>
            </w:r>
          </w:p>
          <w:p w14:paraId="4698A0E5"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车辆维修</w:t>
            </w:r>
          </w:p>
          <w:p w14:paraId="6861579E"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软件体验</w:t>
            </w:r>
          </w:p>
        </w:tc>
        <w:tc>
          <w:tcPr>
            <w:tcW w:w="2018" w:type="dxa"/>
            <w:gridSpan w:val="2"/>
            <w:vMerge w:val="restart"/>
            <w:tcBorders>
              <w:top w:val="single" w:sz="4" w:space="0" w:color="auto"/>
            </w:tcBorders>
            <w:shd w:val="clear" w:color="auto" w:fill="auto"/>
            <w:vAlign w:val="center"/>
            <w:hideMark/>
          </w:tcPr>
          <w:p w14:paraId="796B2DD9"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【价值主张】</w:t>
            </w:r>
          </w:p>
          <w:p w14:paraId="52AC6ADE" w14:textId="32969A0D" w:rsidR="00525D5A" w:rsidRDefault="003E1D8E" w:rsidP="00525D5A">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满足短距离代步功能</w:t>
            </w:r>
          </w:p>
          <w:p w14:paraId="7B82FE16" w14:textId="59B011EC" w:rsidR="003E1D8E" w:rsidRPr="00A15401" w:rsidRDefault="003E1D8E" w:rsidP="00525D5A">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提供消费者车辆易得、还车容易、好骑、干净、安全、便宜的骑行体验</w:t>
            </w:r>
          </w:p>
        </w:tc>
        <w:tc>
          <w:tcPr>
            <w:tcW w:w="1701" w:type="dxa"/>
            <w:vMerge w:val="restart"/>
            <w:tcBorders>
              <w:top w:val="single" w:sz="4" w:space="0" w:color="auto"/>
            </w:tcBorders>
            <w:shd w:val="clear" w:color="auto" w:fill="auto"/>
            <w:noWrap/>
            <w:vAlign w:val="center"/>
            <w:hideMark/>
          </w:tcPr>
          <w:p w14:paraId="6B5A9D95"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【客户关系】</w:t>
            </w:r>
          </w:p>
          <w:p w14:paraId="0E5C4642"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自动化服务、</w:t>
            </w:r>
          </w:p>
          <w:p w14:paraId="04FFFF76"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共同创作</w:t>
            </w:r>
          </w:p>
        </w:tc>
        <w:tc>
          <w:tcPr>
            <w:tcW w:w="1809" w:type="dxa"/>
            <w:vMerge w:val="restart"/>
            <w:tcBorders>
              <w:top w:val="single" w:sz="4" w:space="0" w:color="auto"/>
            </w:tcBorders>
            <w:shd w:val="clear" w:color="auto" w:fill="auto"/>
            <w:noWrap/>
            <w:vAlign w:val="center"/>
            <w:hideMark/>
          </w:tcPr>
          <w:p w14:paraId="6BF80F28"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【客户细分】</w:t>
            </w:r>
          </w:p>
          <w:p w14:paraId="266A61B3"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稳定用户和临时用户</w:t>
            </w:r>
          </w:p>
          <w:p w14:paraId="5A32E6B8"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本地、异地、校园用户</w:t>
            </w:r>
          </w:p>
        </w:tc>
      </w:tr>
      <w:tr w:rsidR="003E1D8E" w:rsidRPr="00A15401" w14:paraId="1AEA1150" w14:textId="77777777" w:rsidTr="00525D5A">
        <w:trPr>
          <w:trHeight w:val="340"/>
          <w:jc w:val="center"/>
        </w:trPr>
        <w:tc>
          <w:tcPr>
            <w:tcW w:w="1538" w:type="dxa"/>
            <w:vMerge/>
            <w:vAlign w:val="center"/>
            <w:hideMark/>
          </w:tcPr>
          <w:p w14:paraId="798BB2C4"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7F56147E"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245D1964"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22A3CF4C"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01545268"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57D0F3F2" w14:textId="77777777" w:rsidTr="00525D5A">
        <w:trPr>
          <w:trHeight w:val="340"/>
          <w:jc w:val="center"/>
        </w:trPr>
        <w:tc>
          <w:tcPr>
            <w:tcW w:w="1538" w:type="dxa"/>
            <w:vMerge/>
            <w:vAlign w:val="center"/>
            <w:hideMark/>
          </w:tcPr>
          <w:p w14:paraId="20A6E004"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3CECB00A"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5F2A42C4"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7350342A"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66EE1CBA"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1AE55D77" w14:textId="77777777" w:rsidTr="00525D5A">
        <w:trPr>
          <w:trHeight w:val="340"/>
          <w:jc w:val="center"/>
        </w:trPr>
        <w:tc>
          <w:tcPr>
            <w:tcW w:w="1538" w:type="dxa"/>
            <w:vMerge/>
            <w:vAlign w:val="center"/>
            <w:hideMark/>
          </w:tcPr>
          <w:p w14:paraId="062B65BB"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49EA701B"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41DB85FD"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1DB00E02"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06162711"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14AD5793" w14:textId="77777777" w:rsidTr="00525D5A">
        <w:trPr>
          <w:trHeight w:val="340"/>
          <w:jc w:val="center"/>
        </w:trPr>
        <w:tc>
          <w:tcPr>
            <w:tcW w:w="1538" w:type="dxa"/>
            <w:vMerge/>
            <w:vAlign w:val="center"/>
            <w:hideMark/>
          </w:tcPr>
          <w:p w14:paraId="6C3F7119"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58E2C83D"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0F28A541"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255860F8"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4A8CBFF8"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72F165EB" w14:textId="77777777" w:rsidTr="00525D5A">
        <w:trPr>
          <w:trHeight w:val="340"/>
          <w:jc w:val="center"/>
        </w:trPr>
        <w:tc>
          <w:tcPr>
            <w:tcW w:w="1538" w:type="dxa"/>
            <w:vMerge/>
            <w:vAlign w:val="center"/>
            <w:hideMark/>
          </w:tcPr>
          <w:p w14:paraId="59056B02"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3FE705F1"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1CDBBCB4"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34E30A2D"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050A3073"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52DACFFB" w14:textId="77777777" w:rsidTr="00525D5A">
        <w:trPr>
          <w:trHeight w:val="340"/>
          <w:jc w:val="center"/>
        </w:trPr>
        <w:tc>
          <w:tcPr>
            <w:tcW w:w="1538" w:type="dxa"/>
            <w:vMerge/>
            <w:vAlign w:val="center"/>
            <w:hideMark/>
          </w:tcPr>
          <w:p w14:paraId="31DFE6C7"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restart"/>
            <w:shd w:val="clear" w:color="auto" w:fill="auto"/>
            <w:noWrap/>
            <w:vAlign w:val="center"/>
            <w:hideMark/>
          </w:tcPr>
          <w:p w14:paraId="75A52440"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【核心资源】</w:t>
            </w:r>
          </w:p>
          <w:p w14:paraId="5B6CA1C9"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精细化的车辆调拨和供给</w:t>
            </w:r>
          </w:p>
          <w:p w14:paraId="718783A5"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车辆定位服务</w:t>
            </w:r>
          </w:p>
        </w:tc>
        <w:tc>
          <w:tcPr>
            <w:tcW w:w="2018" w:type="dxa"/>
            <w:gridSpan w:val="2"/>
            <w:vMerge/>
            <w:vAlign w:val="center"/>
            <w:hideMark/>
          </w:tcPr>
          <w:p w14:paraId="76D232CB"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restart"/>
            <w:shd w:val="clear" w:color="auto" w:fill="auto"/>
            <w:noWrap/>
            <w:vAlign w:val="center"/>
            <w:hideMark/>
          </w:tcPr>
          <w:p w14:paraId="78F39EA3"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【渠道通路】</w:t>
            </w:r>
          </w:p>
          <w:p w14:paraId="3519CE06"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M</w:t>
            </w:r>
            <w:r w:rsidRPr="00A15401">
              <w:rPr>
                <w:rFonts w:cs="Times New Roman"/>
                <w:kern w:val="0"/>
                <w:sz w:val="21"/>
                <w:szCs w:val="21"/>
              </w:rPr>
              <w:t>公司自有</w:t>
            </w:r>
            <w:r w:rsidRPr="00A15401">
              <w:rPr>
                <w:rFonts w:cs="Times New Roman"/>
                <w:kern w:val="0"/>
                <w:sz w:val="21"/>
                <w:szCs w:val="21"/>
              </w:rPr>
              <w:t>APP</w:t>
            </w:r>
            <w:r w:rsidRPr="00A15401">
              <w:rPr>
                <w:rFonts w:cs="Times New Roman"/>
                <w:kern w:val="0"/>
                <w:sz w:val="21"/>
                <w:szCs w:val="21"/>
              </w:rPr>
              <w:t>、</w:t>
            </w:r>
          </w:p>
          <w:p w14:paraId="3A018AEE"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微信渠道</w:t>
            </w:r>
          </w:p>
        </w:tc>
        <w:tc>
          <w:tcPr>
            <w:tcW w:w="1809" w:type="dxa"/>
            <w:vMerge/>
            <w:vAlign w:val="center"/>
            <w:hideMark/>
          </w:tcPr>
          <w:p w14:paraId="683BA2A0"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6CA67B7D" w14:textId="77777777" w:rsidTr="00525D5A">
        <w:trPr>
          <w:trHeight w:val="340"/>
          <w:jc w:val="center"/>
        </w:trPr>
        <w:tc>
          <w:tcPr>
            <w:tcW w:w="1538" w:type="dxa"/>
            <w:vMerge/>
            <w:vAlign w:val="center"/>
            <w:hideMark/>
          </w:tcPr>
          <w:p w14:paraId="2F69B3B1"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051F492C"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1C46D57C"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6478A7DF"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03CD0E33"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0BD260E3" w14:textId="77777777" w:rsidTr="00525D5A">
        <w:trPr>
          <w:trHeight w:val="340"/>
          <w:jc w:val="center"/>
        </w:trPr>
        <w:tc>
          <w:tcPr>
            <w:tcW w:w="1538" w:type="dxa"/>
            <w:vMerge/>
            <w:vAlign w:val="center"/>
            <w:hideMark/>
          </w:tcPr>
          <w:p w14:paraId="49DC56C2"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24F91D21"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03DF4DDD"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28BAC6B7"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2066337F"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1DCB57FB" w14:textId="77777777" w:rsidTr="00525D5A">
        <w:trPr>
          <w:trHeight w:val="340"/>
          <w:jc w:val="center"/>
        </w:trPr>
        <w:tc>
          <w:tcPr>
            <w:tcW w:w="1538" w:type="dxa"/>
            <w:vMerge/>
            <w:vAlign w:val="center"/>
            <w:hideMark/>
          </w:tcPr>
          <w:p w14:paraId="20DB9E76"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245ADEF9"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4D28C295"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2FBDBCF3"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1D06828F"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0CDDFECA" w14:textId="77777777" w:rsidTr="00525D5A">
        <w:trPr>
          <w:trHeight w:val="340"/>
          <w:jc w:val="center"/>
        </w:trPr>
        <w:tc>
          <w:tcPr>
            <w:tcW w:w="1538" w:type="dxa"/>
            <w:vMerge/>
            <w:vAlign w:val="center"/>
            <w:hideMark/>
          </w:tcPr>
          <w:p w14:paraId="1CFAFC39"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63AAC77C"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29B3C367"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705C1AB6"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18799F39"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7D4A50E4" w14:textId="77777777" w:rsidTr="00525D5A">
        <w:trPr>
          <w:trHeight w:val="340"/>
          <w:jc w:val="center"/>
        </w:trPr>
        <w:tc>
          <w:tcPr>
            <w:tcW w:w="1538" w:type="dxa"/>
            <w:vMerge/>
            <w:vAlign w:val="center"/>
            <w:hideMark/>
          </w:tcPr>
          <w:p w14:paraId="3B843DE3"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31" w:type="dxa"/>
            <w:vMerge/>
            <w:vAlign w:val="center"/>
            <w:hideMark/>
          </w:tcPr>
          <w:p w14:paraId="5B46F146"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2018" w:type="dxa"/>
            <w:gridSpan w:val="2"/>
            <w:vMerge/>
            <w:vAlign w:val="center"/>
            <w:hideMark/>
          </w:tcPr>
          <w:p w14:paraId="4BA2F307"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701" w:type="dxa"/>
            <w:vMerge/>
            <w:vAlign w:val="center"/>
            <w:hideMark/>
          </w:tcPr>
          <w:p w14:paraId="45524343"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1809" w:type="dxa"/>
            <w:vMerge/>
            <w:vAlign w:val="center"/>
            <w:hideMark/>
          </w:tcPr>
          <w:p w14:paraId="7FEB3482"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4B16EB7C" w14:textId="77777777" w:rsidTr="00A15401">
        <w:trPr>
          <w:trHeight w:val="340"/>
          <w:jc w:val="center"/>
        </w:trPr>
        <w:tc>
          <w:tcPr>
            <w:tcW w:w="4077" w:type="dxa"/>
            <w:gridSpan w:val="3"/>
            <w:vMerge w:val="restart"/>
            <w:shd w:val="clear" w:color="auto" w:fill="auto"/>
            <w:noWrap/>
            <w:vAlign w:val="center"/>
            <w:hideMark/>
          </w:tcPr>
          <w:p w14:paraId="270E29CC"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【成本结构】</w:t>
            </w:r>
          </w:p>
          <w:p w14:paraId="65665165"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更低的硬件成本</w:t>
            </w:r>
          </w:p>
          <w:p w14:paraId="214D8B2D"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更低的运营维修成本</w:t>
            </w:r>
          </w:p>
          <w:p w14:paraId="36E0FE03"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更低的秩序维护成本</w:t>
            </w:r>
          </w:p>
        </w:tc>
        <w:tc>
          <w:tcPr>
            <w:tcW w:w="4820" w:type="dxa"/>
            <w:gridSpan w:val="3"/>
            <w:vMerge w:val="restart"/>
            <w:shd w:val="clear" w:color="auto" w:fill="auto"/>
            <w:noWrap/>
            <w:vAlign w:val="center"/>
            <w:hideMark/>
          </w:tcPr>
          <w:p w14:paraId="707D898F" w14:textId="77777777"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【收入来源】</w:t>
            </w:r>
          </w:p>
          <w:p w14:paraId="049D75D4" w14:textId="77777777" w:rsidR="00525D5A"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分时租赁收费</w:t>
            </w:r>
          </w:p>
          <w:p w14:paraId="1B13364D" w14:textId="2E607C7B" w:rsidR="003E1D8E" w:rsidRPr="00A15401" w:rsidRDefault="003E1D8E" w:rsidP="00A15401">
            <w:pPr>
              <w:widowControl/>
              <w:adjustRightInd w:val="0"/>
              <w:snapToGrid w:val="0"/>
              <w:ind w:firstLineChars="0" w:firstLine="0"/>
              <w:jc w:val="center"/>
              <w:rPr>
                <w:rFonts w:cs="Times New Roman"/>
                <w:kern w:val="0"/>
                <w:sz w:val="21"/>
                <w:szCs w:val="21"/>
              </w:rPr>
            </w:pPr>
            <w:r w:rsidRPr="00A15401">
              <w:rPr>
                <w:rFonts w:cs="Times New Roman"/>
                <w:kern w:val="0"/>
                <w:sz w:val="21"/>
                <w:szCs w:val="21"/>
              </w:rPr>
              <w:t>（固定定价</w:t>
            </w:r>
            <w:r w:rsidR="00525D5A">
              <w:rPr>
                <w:rFonts w:cs="Times New Roman" w:hint="eastAsia"/>
                <w:kern w:val="0"/>
                <w:sz w:val="21"/>
                <w:szCs w:val="21"/>
              </w:rPr>
              <w:t>+</w:t>
            </w:r>
            <w:r w:rsidRPr="00A15401">
              <w:rPr>
                <w:rFonts w:cs="Times New Roman"/>
                <w:kern w:val="0"/>
                <w:sz w:val="21"/>
                <w:szCs w:val="21"/>
              </w:rPr>
              <w:t>动态定价）</w:t>
            </w:r>
          </w:p>
        </w:tc>
      </w:tr>
      <w:tr w:rsidR="003E1D8E" w:rsidRPr="00A15401" w14:paraId="2EA5683D" w14:textId="77777777" w:rsidTr="00A15401">
        <w:trPr>
          <w:trHeight w:val="340"/>
          <w:jc w:val="center"/>
        </w:trPr>
        <w:tc>
          <w:tcPr>
            <w:tcW w:w="4077" w:type="dxa"/>
            <w:gridSpan w:val="3"/>
            <w:vMerge/>
            <w:vAlign w:val="center"/>
            <w:hideMark/>
          </w:tcPr>
          <w:p w14:paraId="4954C0C6"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4820" w:type="dxa"/>
            <w:gridSpan w:val="3"/>
            <w:vMerge/>
            <w:vAlign w:val="center"/>
            <w:hideMark/>
          </w:tcPr>
          <w:p w14:paraId="537445C5"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1D738788" w14:textId="77777777" w:rsidTr="00A15401">
        <w:trPr>
          <w:trHeight w:val="340"/>
          <w:jc w:val="center"/>
        </w:trPr>
        <w:tc>
          <w:tcPr>
            <w:tcW w:w="4077" w:type="dxa"/>
            <w:gridSpan w:val="3"/>
            <w:vMerge/>
            <w:vAlign w:val="center"/>
            <w:hideMark/>
          </w:tcPr>
          <w:p w14:paraId="1A9CC58D"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4820" w:type="dxa"/>
            <w:gridSpan w:val="3"/>
            <w:vMerge/>
            <w:vAlign w:val="center"/>
            <w:hideMark/>
          </w:tcPr>
          <w:p w14:paraId="0B538074"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r>
      <w:tr w:rsidR="003E1D8E" w:rsidRPr="00A15401" w14:paraId="0381B1A5" w14:textId="77777777" w:rsidTr="00A15401">
        <w:trPr>
          <w:trHeight w:val="340"/>
          <w:jc w:val="center"/>
        </w:trPr>
        <w:tc>
          <w:tcPr>
            <w:tcW w:w="4077" w:type="dxa"/>
            <w:gridSpan w:val="3"/>
            <w:vMerge/>
            <w:vAlign w:val="center"/>
            <w:hideMark/>
          </w:tcPr>
          <w:p w14:paraId="74233861" w14:textId="77777777" w:rsidR="003E1D8E" w:rsidRPr="00A15401" w:rsidRDefault="003E1D8E" w:rsidP="00A15401">
            <w:pPr>
              <w:widowControl/>
              <w:adjustRightInd w:val="0"/>
              <w:snapToGrid w:val="0"/>
              <w:ind w:firstLineChars="0" w:firstLine="0"/>
              <w:jc w:val="center"/>
              <w:rPr>
                <w:rFonts w:cs="Times New Roman"/>
                <w:kern w:val="0"/>
                <w:sz w:val="21"/>
                <w:szCs w:val="21"/>
              </w:rPr>
            </w:pPr>
          </w:p>
        </w:tc>
        <w:tc>
          <w:tcPr>
            <w:tcW w:w="4820" w:type="dxa"/>
            <w:gridSpan w:val="3"/>
            <w:vMerge/>
            <w:vAlign w:val="center"/>
            <w:hideMark/>
          </w:tcPr>
          <w:p w14:paraId="0636E87D" w14:textId="77777777" w:rsidR="003E1D8E" w:rsidRPr="00A15401" w:rsidRDefault="003E1D8E" w:rsidP="00A15401">
            <w:pPr>
              <w:keepNext/>
              <w:widowControl/>
              <w:adjustRightInd w:val="0"/>
              <w:snapToGrid w:val="0"/>
              <w:ind w:firstLineChars="0" w:firstLine="0"/>
              <w:jc w:val="center"/>
              <w:rPr>
                <w:rFonts w:cs="Times New Roman"/>
                <w:kern w:val="0"/>
                <w:sz w:val="21"/>
                <w:szCs w:val="21"/>
              </w:rPr>
            </w:pPr>
          </w:p>
        </w:tc>
      </w:tr>
    </w:tbl>
    <w:p w14:paraId="2188BD31" w14:textId="77777777" w:rsidR="003E1D8E" w:rsidRPr="003E1D8E" w:rsidRDefault="003E1D8E" w:rsidP="008C7B4C">
      <w:pPr>
        <w:pStyle w:val="2"/>
      </w:pPr>
      <w:bookmarkStart w:id="50" w:name="_Toc165574181"/>
      <w:r w:rsidRPr="003E1D8E">
        <w:rPr>
          <w:rFonts w:hint="eastAsia"/>
        </w:rPr>
        <w:t>3.3.1</w:t>
      </w:r>
      <w:r w:rsidR="008C7B4C">
        <w:rPr>
          <w:rFonts w:hint="eastAsia"/>
        </w:rPr>
        <w:t xml:space="preserve">  </w:t>
      </w:r>
      <w:r w:rsidRPr="003E1D8E">
        <w:rPr>
          <w:rFonts w:hint="eastAsia"/>
        </w:rPr>
        <w:t>价值模块</w:t>
      </w:r>
      <w:bookmarkEnd w:id="50"/>
    </w:p>
    <w:p w14:paraId="15CEC7C3" w14:textId="77777777" w:rsidR="003E1D8E" w:rsidRPr="003E1D8E" w:rsidRDefault="003E1D8E" w:rsidP="008C7B4C">
      <w:pPr>
        <w:pStyle w:val="3"/>
      </w:pPr>
      <w:r w:rsidRPr="003E1D8E">
        <w:rPr>
          <w:rFonts w:hint="eastAsia"/>
        </w:rPr>
        <w:t>3.3.1.1</w:t>
      </w:r>
      <w:r w:rsidR="008C7B4C">
        <w:rPr>
          <w:rFonts w:hint="eastAsia"/>
        </w:rPr>
        <w:t xml:space="preserve">  </w:t>
      </w:r>
      <w:r w:rsidRPr="003E1D8E">
        <w:rPr>
          <w:rFonts w:hint="eastAsia"/>
        </w:rPr>
        <w:t>价值主张</w:t>
      </w:r>
    </w:p>
    <w:p w14:paraId="38D237D7" w14:textId="77777777" w:rsidR="003E1D8E" w:rsidRPr="003E1D8E" w:rsidRDefault="003E1D8E" w:rsidP="003E1D8E">
      <w:pPr>
        <w:ind w:firstLine="480"/>
        <w:rPr>
          <w:rFonts w:cs="Times New Roman"/>
        </w:rPr>
      </w:pPr>
      <w:r w:rsidRPr="003E1D8E">
        <w:rPr>
          <w:rFonts w:cs="Times New Roman" w:hint="eastAsia"/>
        </w:rPr>
        <w:t>商业模式中的客户价值主张是指企业针对其业务发展的目标客户的价值创造。要明确客户群体，客户群体根据其特点细分，然后挖掘客户的需求，根据需</w:t>
      </w:r>
      <w:r w:rsidRPr="003E1D8E">
        <w:rPr>
          <w:rFonts w:cs="Times New Roman" w:hint="eastAsia"/>
        </w:rPr>
        <w:lastRenderedPageBreak/>
        <w:t>求提供相对应可以解决问题的产品及服务。客户最看重的就是产品服务，价值主张描述的就是客户对产品和服务的真实需求。</w:t>
      </w:r>
    </w:p>
    <w:p w14:paraId="73B50F31" w14:textId="77777777" w:rsidR="003E1D8E" w:rsidRPr="003E1D8E" w:rsidRDefault="003E1D8E" w:rsidP="003E1D8E">
      <w:pPr>
        <w:ind w:firstLine="480"/>
        <w:rPr>
          <w:rFonts w:cs="Times New Roman"/>
        </w:rPr>
      </w:pPr>
      <w:r w:rsidRPr="003E1D8E">
        <w:rPr>
          <w:rFonts w:cs="Times New Roman" w:hint="eastAsia"/>
        </w:rPr>
        <w:t>M</w:t>
      </w:r>
      <w:r w:rsidRPr="003E1D8E">
        <w:rPr>
          <w:rFonts w:cs="Times New Roman" w:hint="eastAsia"/>
        </w:rPr>
        <w:t>公司的价值主张是为市民提供“最后一公里”的出行服务，并持续推进低碳环保的出行方式。摩拜单车凭借优秀的外观设计，以及通过</w:t>
      </w:r>
      <w:r w:rsidRPr="003E1D8E">
        <w:rPr>
          <w:rFonts w:cs="Times New Roman" w:hint="eastAsia"/>
        </w:rPr>
        <w:t>GPS</w:t>
      </w:r>
      <w:r w:rsidRPr="003E1D8E">
        <w:rPr>
          <w:rFonts w:cs="Times New Roman" w:hint="eastAsia"/>
        </w:rPr>
        <w:t>定位配合手机</w:t>
      </w:r>
      <w:r w:rsidRPr="003E1D8E">
        <w:rPr>
          <w:rFonts w:cs="Times New Roman" w:hint="eastAsia"/>
        </w:rPr>
        <w:t>APP</w:t>
      </w:r>
      <w:r w:rsidRPr="003E1D8E">
        <w:rPr>
          <w:rFonts w:cs="Times New Roman" w:hint="eastAsia"/>
        </w:rPr>
        <w:t>实现开锁用车，迅速获得市场青睐，崭露头角。用户仅需通过智能手机，便能轻松租用和归还摩拜单车，以经济实惠的价格享受数公里内的城市骑行体验。</w:t>
      </w:r>
      <w:r w:rsidRPr="003E1D8E">
        <w:rPr>
          <w:rFonts w:cs="Times New Roman" w:hint="eastAsia"/>
        </w:rPr>
        <w:t>M</w:t>
      </w:r>
      <w:r w:rsidRPr="003E1D8E">
        <w:rPr>
          <w:rFonts w:cs="Times New Roman" w:hint="eastAsia"/>
        </w:rPr>
        <w:t>公司通过共享租赁的方式为市民们在解决了城市内短途接驳的问题，同时也降低了市民自己持有资产所需承担的损坏和丢失的风险。</w:t>
      </w:r>
      <w:r w:rsidRPr="003E1D8E">
        <w:rPr>
          <w:rFonts w:cs="Times New Roman" w:hint="eastAsia"/>
        </w:rPr>
        <w:t>M</w:t>
      </w:r>
      <w:r w:rsidRPr="003E1D8E">
        <w:rPr>
          <w:rFonts w:cs="Times New Roman" w:hint="eastAsia"/>
        </w:rPr>
        <w:t>公司还通过提高城市内车辆的高覆盖率，让市民们随时能够找到车，随时能够用上车。但本文也发现除了提供服务本身，用户体验的重视程度仍然不够，在竞争愈发强烈，行业内要求趋于严格的过程中，带来微观层面上更好的体验才能奠定后续行业内的领先优势。</w:t>
      </w:r>
    </w:p>
    <w:p w14:paraId="0414ADB6" w14:textId="77777777" w:rsidR="003E1D8E" w:rsidRPr="003E1D8E" w:rsidRDefault="003E1D8E" w:rsidP="003E1D8E">
      <w:pPr>
        <w:ind w:firstLine="480"/>
        <w:rPr>
          <w:rFonts w:cs="Times New Roman"/>
        </w:rPr>
      </w:pPr>
      <w:r w:rsidRPr="003E1D8E">
        <w:rPr>
          <w:rFonts w:cs="Times New Roman" w:hint="eastAsia"/>
        </w:rPr>
        <w:t>M</w:t>
      </w:r>
      <w:r w:rsidRPr="003E1D8E">
        <w:rPr>
          <w:rFonts w:cs="Times New Roman" w:hint="eastAsia"/>
        </w:rPr>
        <w:t>公司除了对用户提供出行价值外，对于社会也有公益服务价值，环保公益方面，</w:t>
      </w:r>
      <w:r w:rsidRPr="003E1D8E">
        <w:rPr>
          <w:rFonts w:cs="Times New Roman" w:hint="eastAsia"/>
        </w:rPr>
        <w:t>M</w:t>
      </w:r>
      <w:r w:rsidRPr="003E1D8E">
        <w:rPr>
          <w:rFonts w:cs="Times New Roman" w:hint="eastAsia"/>
        </w:rPr>
        <w:t>公司提供了单车这样更加绿色、健康的出行方式。对于废弃的车胎，通过“单车变球场”的项目，向偏远地区的学校建造并捐赠了</w:t>
      </w:r>
      <w:r w:rsidRPr="003E1D8E">
        <w:rPr>
          <w:rFonts w:cs="Times New Roman" w:hint="eastAsia"/>
        </w:rPr>
        <w:t>58</w:t>
      </w:r>
      <w:r w:rsidRPr="003E1D8E">
        <w:rPr>
          <w:rFonts w:cs="Times New Roman" w:hint="eastAsia"/>
        </w:rPr>
        <w:t>个运动场地，在减少资源废弃的同时也服务社会，实现了废旧轮胎</w:t>
      </w:r>
      <w:r w:rsidRPr="003E1D8E">
        <w:rPr>
          <w:rFonts w:cs="Times New Roman" w:hint="eastAsia"/>
        </w:rPr>
        <w:t>100%</w:t>
      </w:r>
      <w:r w:rsidRPr="003E1D8E">
        <w:rPr>
          <w:rFonts w:cs="Times New Roman" w:hint="eastAsia"/>
        </w:rPr>
        <w:t>的回收再利用。</w:t>
      </w:r>
    </w:p>
    <w:p w14:paraId="2858C99A" w14:textId="77777777" w:rsidR="003E1D8E" w:rsidRPr="003E1D8E" w:rsidRDefault="003E1D8E" w:rsidP="008C7B4C">
      <w:pPr>
        <w:pStyle w:val="3"/>
      </w:pPr>
      <w:r w:rsidRPr="003E1D8E">
        <w:rPr>
          <w:rFonts w:hint="eastAsia"/>
        </w:rPr>
        <w:t>3.3.1.2</w:t>
      </w:r>
      <w:r w:rsidR="008C7B4C">
        <w:rPr>
          <w:rFonts w:hint="eastAsia"/>
        </w:rPr>
        <w:t xml:space="preserve">  </w:t>
      </w:r>
      <w:r w:rsidRPr="003E1D8E">
        <w:rPr>
          <w:rFonts w:hint="eastAsia"/>
        </w:rPr>
        <w:t>客户关系</w:t>
      </w:r>
    </w:p>
    <w:p w14:paraId="713AF268" w14:textId="26CC3A88" w:rsidR="003E1D8E" w:rsidRPr="003E1D8E" w:rsidRDefault="003E1D8E" w:rsidP="003E1D8E">
      <w:pPr>
        <w:ind w:firstLine="480"/>
        <w:rPr>
          <w:rFonts w:cs="Times New Roman"/>
        </w:rPr>
      </w:pPr>
      <w:r w:rsidRPr="003E1D8E">
        <w:rPr>
          <w:rFonts w:cs="Times New Roman" w:hint="eastAsia"/>
        </w:rPr>
        <w:t>客户是企业不可或缺的重要利益相关者，公司为了经营发展需要积极与目标客户建立并维护稳固的关系。如何有效发展新客户、如何巩固和维护现有客户、如何提升客户满意度、以及如何减少客户流失等对于企业的长远发展至关重要。</w:t>
      </w:r>
      <w:r w:rsidRPr="003E1D8E">
        <w:rPr>
          <w:rFonts w:cs="Times New Roman" w:hint="eastAsia"/>
        </w:rPr>
        <w:t>M</w:t>
      </w:r>
      <w:r w:rsidRPr="003E1D8E">
        <w:rPr>
          <w:rFonts w:cs="Times New Roman" w:hint="eastAsia"/>
        </w:rPr>
        <w:t>公司现阶段与客户的关系更多处于自助服务的阶段，由于共享单车是一个覆盖面广，且是强依赖线下交互的业务，企业能做的更多的是将车辆精准的投放到客户面前，并通过</w:t>
      </w:r>
      <w:r w:rsidRPr="003E1D8E">
        <w:rPr>
          <w:rFonts w:cs="Times New Roman" w:hint="eastAsia"/>
        </w:rPr>
        <w:t>M</w:t>
      </w:r>
      <w:r w:rsidRPr="003E1D8E">
        <w:rPr>
          <w:rFonts w:cs="Times New Roman" w:hint="eastAsia"/>
        </w:rPr>
        <w:t>公司的线上</w:t>
      </w:r>
      <w:r w:rsidRPr="003E1D8E">
        <w:rPr>
          <w:rFonts w:cs="Times New Roman" w:hint="eastAsia"/>
        </w:rPr>
        <w:t>APP</w:t>
      </w:r>
      <w:r w:rsidRPr="003E1D8E">
        <w:rPr>
          <w:rFonts w:cs="Times New Roman" w:hint="eastAsia"/>
        </w:rPr>
        <w:t>给客户提供自助开锁骑车的入口。同时，为了更好的让用户找到车辆，企业也在</w:t>
      </w:r>
      <w:r w:rsidRPr="003E1D8E">
        <w:rPr>
          <w:rFonts w:cs="Times New Roman" w:hint="eastAsia"/>
        </w:rPr>
        <w:t>APP</w:t>
      </w:r>
      <w:r w:rsidRPr="003E1D8E">
        <w:rPr>
          <w:rFonts w:cs="Times New Roman" w:hint="eastAsia"/>
        </w:rPr>
        <w:t>的地图内设计了车辆的图标，供用户在目光所及范围内找不到车的时候能快速的自主寻找附近的车辆。类似的，疫情期间，</w:t>
      </w:r>
      <w:r w:rsidRPr="003E1D8E">
        <w:rPr>
          <w:rFonts w:cs="Times New Roman" w:hint="eastAsia"/>
        </w:rPr>
        <w:t>M</w:t>
      </w:r>
      <w:r w:rsidRPr="003E1D8E">
        <w:rPr>
          <w:rFonts w:cs="Times New Roman" w:hint="eastAsia"/>
        </w:rPr>
        <w:t>公司单车在车把上为北京上海等城市的四万辆单车配备免洗洗手液，通过用户的骑行，这些单车成为城市中的移动“消毒站”。这一类行为都是</w:t>
      </w:r>
      <w:r w:rsidRPr="003E1D8E">
        <w:rPr>
          <w:rFonts w:cs="Times New Roman" w:hint="eastAsia"/>
        </w:rPr>
        <w:t>M</w:t>
      </w:r>
      <w:r w:rsidRPr="003E1D8E">
        <w:rPr>
          <w:rFonts w:cs="Times New Roman" w:hint="eastAsia"/>
        </w:rPr>
        <w:t>公司主动维护客户关系的实际行动。</w:t>
      </w:r>
    </w:p>
    <w:p w14:paraId="7D727B56" w14:textId="77777777" w:rsidR="003E1D8E" w:rsidRPr="003E1D8E" w:rsidRDefault="003E1D8E" w:rsidP="008C7B4C">
      <w:pPr>
        <w:pStyle w:val="2"/>
      </w:pPr>
      <w:bookmarkStart w:id="51" w:name="_Toc165574182"/>
      <w:r w:rsidRPr="003E1D8E">
        <w:rPr>
          <w:rFonts w:hint="eastAsia"/>
        </w:rPr>
        <w:t>3.3.2</w:t>
      </w:r>
      <w:r w:rsidR="008C7B4C">
        <w:rPr>
          <w:rFonts w:hint="eastAsia"/>
        </w:rPr>
        <w:t xml:space="preserve">  </w:t>
      </w:r>
      <w:r w:rsidRPr="003E1D8E">
        <w:rPr>
          <w:rFonts w:hint="eastAsia"/>
        </w:rPr>
        <w:t>运营模块</w:t>
      </w:r>
      <w:bookmarkEnd w:id="51"/>
    </w:p>
    <w:p w14:paraId="2BF28050" w14:textId="77777777" w:rsidR="003E1D8E" w:rsidRPr="003E1D8E" w:rsidRDefault="003E1D8E" w:rsidP="008C7B4C">
      <w:pPr>
        <w:pStyle w:val="3"/>
      </w:pPr>
      <w:r w:rsidRPr="003E1D8E">
        <w:rPr>
          <w:rFonts w:hint="eastAsia"/>
        </w:rPr>
        <w:t>3.3.2.1</w:t>
      </w:r>
      <w:r w:rsidR="008C7B4C">
        <w:rPr>
          <w:rFonts w:hint="eastAsia"/>
        </w:rPr>
        <w:t xml:space="preserve">  </w:t>
      </w:r>
      <w:r w:rsidRPr="003E1D8E">
        <w:rPr>
          <w:rFonts w:hint="eastAsia"/>
        </w:rPr>
        <w:t>关键业务</w:t>
      </w:r>
    </w:p>
    <w:p w14:paraId="11315076" w14:textId="303EECC5" w:rsidR="003E1D8E" w:rsidRPr="003E1D8E" w:rsidRDefault="003E1D8E" w:rsidP="003E1D8E">
      <w:pPr>
        <w:ind w:firstLine="480"/>
        <w:rPr>
          <w:rFonts w:cs="Times New Roman"/>
        </w:rPr>
      </w:pPr>
      <w:r w:rsidRPr="003E1D8E">
        <w:rPr>
          <w:rFonts w:cs="Times New Roman" w:hint="eastAsia"/>
        </w:rPr>
        <w:t>关键业务，是商业模式成功运营的基础，是指企业必须执行的一系列核心活动。这些活动不仅涉及产品和服务的创造与提供，还涵盖</w:t>
      </w:r>
      <w:r w:rsidR="002A2B7F">
        <w:rPr>
          <w:rFonts w:cs="Times New Roman" w:hint="eastAsia"/>
        </w:rPr>
        <w:t>经营</w:t>
      </w:r>
      <w:r w:rsidRPr="003E1D8E">
        <w:rPr>
          <w:rFonts w:cs="Times New Roman" w:hint="eastAsia"/>
        </w:rPr>
        <w:t>管理，包括市场开拓、客户维护以及收入获取等。通过精心策划和有效执行这些关键业务，企业才能确保其商业模式的顺利运行和持续发展。</w:t>
      </w:r>
    </w:p>
    <w:p w14:paraId="2BE878B7" w14:textId="77777777" w:rsidR="003E1D8E" w:rsidRPr="003E1D8E" w:rsidRDefault="003E1D8E" w:rsidP="003E1D8E">
      <w:pPr>
        <w:ind w:firstLine="480"/>
        <w:rPr>
          <w:rFonts w:cs="Times New Roman"/>
        </w:rPr>
      </w:pPr>
      <w:r w:rsidRPr="003E1D8E">
        <w:rPr>
          <w:rFonts w:cs="Times New Roman" w:hint="eastAsia"/>
        </w:rPr>
        <w:lastRenderedPageBreak/>
        <w:t>共享单车作为共享租赁业务，提供分时租赁的服务，提供的是共享单车的使用权。最主要的任务是在线下让用户能够有车可用，所以通过调度动作对车辆供给和用户出行需求的匹配即为这个行业最为关键的业务之一。调度主要是将车辆在城市内做空间的转移，其目标是实现单车的高效利用和满足用户需求，同时减少单车的堆积和闲置，提高共享单车系统的整体运营效率。通过合理的调度管理，可以提高用户的出行便利性，减少城市交通拥堵，促进可持续的城市交通发展。</w:t>
      </w:r>
    </w:p>
    <w:p w14:paraId="106BC0A7" w14:textId="77777777" w:rsidR="003E1D8E" w:rsidRPr="003E1D8E" w:rsidRDefault="003E1D8E" w:rsidP="003E1D8E">
      <w:pPr>
        <w:ind w:firstLine="480"/>
        <w:rPr>
          <w:rFonts w:cs="Times New Roman"/>
        </w:rPr>
      </w:pPr>
      <w:r w:rsidRPr="003E1D8E">
        <w:rPr>
          <w:rFonts w:cs="Times New Roman" w:hint="eastAsia"/>
        </w:rPr>
        <w:t>共享单车运营面临的主要挑战在于如何有效管理海量的单车。其中，车辆的合理布局与停放配置尤为关键。若共享单车无法得到充分利用，那么其占用的公共土地资源以及可能存在的乱停乱放现象将大大影响城市内的公共秩序。因此，优化单车的运营维修管理，特别是其停放布局，对于提升共享单车运营效率、确保城市交通顺畅至关重要。除去时间空间上的供需匹配外，车辆的及时维修也是提升车辆利用率的有效途径。</w:t>
      </w:r>
      <w:r w:rsidRPr="003E1D8E">
        <w:rPr>
          <w:rFonts w:cs="Times New Roman" w:hint="eastAsia"/>
        </w:rPr>
        <w:t>M</w:t>
      </w:r>
      <w:r w:rsidRPr="003E1D8E">
        <w:rPr>
          <w:rFonts w:cs="Times New Roman" w:hint="eastAsia"/>
        </w:rPr>
        <w:t>公司</w:t>
      </w:r>
      <w:r w:rsidRPr="003E1D8E">
        <w:rPr>
          <w:rFonts w:cs="Times New Roman" w:hint="eastAsia"/>
        </w:rPr>
        <w:t>2021</w:t>
      </w:r>
      <w:r w:rsidRPr="003E1D8E">
        <w:rPr>
          <w:rFonts w:cs="Times New Roman" w:hint="eastAsia"/>
        </w:rPr>
        <w:t>年起投放的分体锁车型更耐用，故障率比原物理锁低</w:t>
      </w:r>
      <w:r w:rsidRPr="003E1D8E">
        <w:rPr>
          <w:rFonts w:cs="Times New Roman" w:hint="eastAsia"/>
        </w:rPr>
        <w:t>50%</w:t>
      </w:r>
      <w:r w:rsidRPr="003E1D8E">
        <w:rPr>
          <w:rFonts w:cs="Times New Roman" w:hint="eastAsia"/>
        </w:rPr>
        <w:t>以上，定位精度可达到亚米级，显著优于原物理锁车型，便于用户入栏停放精准还车，同时升级了蓝牙模组，提高入栏准确率。对共享单车进行全链路的监控和管理，才能促进企业运营效率的提升，同时提高用户出行体验。</w:t>
      </w:r>
    </w:p>
    <w:p w14:paraId="10CA74AD" w14:textId="77777777" w:rsidR="003E1D8E" w:rsidRPr="003E1D8E" w:rsidRDefault="003E1D8E" w:rsidP="003E1D8E">
      <w:pPr>
        <w:ind w:firstLine="480"/>
        <w:rPr>
          <w:rFonts w:cs="Times New Roman"/>
        </w:rPr>
      </w:pPr>
      <w:r w:rsidRPr="003E1D8E">
        <w:rPr>
          <w:rFonts w:cs="Times New Roman" w:hint="eastAsia"/>
        </w:rPr>
        <w:t>近两年来</w:t>
      </w:r>
      <w:r w:rsidRPr="003E1D8E">
        <w:rPr>
          <w:rFonts w:cs="Times New Roman" w:hint="eastAsia"/>
        </w:rPr>
        <w:t>M</w:t>
      </w:r>
      <w:r w:rsidRPr="003E1D8E">
        <w:rPr>
          <w:rFonts w:cs="Times New Roman" w:hint="eastAsia"/>
        </w:rPr>
        <w:t>公司为提升秩序服务，提升政府好感，全国范围推广“</w:t>
      </w:r>
      <w:r w:rsidRPr="003E1D8E">
        <w:rPr>
          <w:rFonts w:cs="Times New Roman" w:hint="eastAsia"/>
        </w:rPr>
        <w:t>53060</w:t>
      </w:r>
      <w:r w:rsidRPr="003E1D8E">
        <w:rPr>
          <w:rFonts w:cs="Times New Roman" w:hint="eastAsia"/>
        </w:rPr>
        <w:t>秩序维护方案”，</w:t>
      </w:r>
      <w:r w:rsidRPr="003E1D8E">
        <w:rPr>
          <w:rFonts w:cs="Times New Roman" w:hint="eastAsia"/>
        </w:rPr>
        <w:t>53060</w:t>
      </w:r>
      <w:r w:rsidRPr="003E1D8E">
        <w:rPr>
          <w:rFonts w:cs="Times New Roman" w:hint="eastAsia"/>
        </w:rPr>
        <w:t>方案旨在促使共享单车企业高效处理城市内的车辆秩序问题。其中，“</w:t>
      </w:r>
      <w:r w:rsidRPr="003E1D8E">
        <w:rPr>
          <w:rFonts w:cs="Times New Roman" w:hint="eastAsia"/>
        </w:rPr>
        <w:t>5</w:t>
      </w:r>
      <w:r w:rsidRPr="003E1D8E">
        <w:rPr>
          <w:rFonts w:cs="Times New Roman" w:hint="eastAsia"/>
        </w:rPr>
        <w:t>”表示在沟通群内收到相关部门发布的整改要求后，企业需在</w:t>
      </w:r>
      <w:r w:rsidRPr="003E1D8E">
        <w:rPr>
          <w:rFonts w:cs="Times New Roman" w:hint="eastAsia"/>
        </w:rPr>
        <w:t>5</w:t>
      </w:r>
      <w:r w:rsidRPr="003E1D8E">
        <w:rPr>
          <w:rFonts w:cs="Times New Roman" w:hint="eastAsia"/>
        </w:rPr>
        <w:t>分钟内回复收到；“</w:t>
      </w:r>
      <w:r w:rsidRPr="003E1D8E">
        <w:rPr>
          <w:rFonts w:cs="Times New Roman" w:hint="eastAsia"/>
        </w:rPr>
        <w:t>30</w:t>
      </w:r>
      <w:r w:rsidRPr="003E1D8E">
        <w:rPr>
          <w:rFonts w:cs="Times New Roman" w:hint="eastAsia"/>
        </w:rPr>
        <w:t>”代表在接收到整改通知后，企业人员需在</w:t>
      </w:r>
      <w:r w:rsidRPr="003E1D8E">
        <w:rPr>
          <w:rFonts w:cs="Times New Roman" w:hint="eastAsia"/>
        </w:rPr>
        <w:t>30</w:t>
      </w:r>
      <w:r w:rsidRPr="003E1D8E">
        <w:rPr>
          <w:rFonts w:cs="Times New Roman" w:hint="eastAsia"/>
        </w:rPr>
        <w:t>分钟以内抵达指定地点，执行车辆整改任务。“</w:t>
      </w:r>
      <w:r w:rsidRPr="003E1D8E">
        <w:rPr>
          <w:rFonts w:cs="Times New Roman" w:hint="eastAsia"/>
        </w:rPr>
        <w:t>60</w:t>
      </w:r>
      <w:r w:rsidRPr="003E1D8E">
        <w:rPr>
          <w:rFonts w:cs="Times New Roman" w:hint="eastAsia"/>
        </w:rPr>
        <w:t>”要求一线运营维修人员需要在</w:t>
      </w:r>
      <w:r w:rsidRPr="003E1D8E">
        <w:rPr>
          <w:rFonts w:cs="Times New Roman" w:hint="eastAsia"/>
        </w:rPr>
        <w:t>60</w:t>
      </w:r>
      <w:r w:rsidRPr="003E1D8E">
        <w:rPr>
          <w:rFonts w:cs="Times New Roman" w:hint="eastAsia"/>
        </w:rPr>
        <w:t>分钟内完成车辆秩序整改，通过清理、调度、等方式将车辆整齐摆放。为了进一步在新市场投放，企业需要，赢得政府和市民的共同青睐，这要求共享单车企业需要在精细化运营、维护路面秩序等方面持续提升，增强整体的服务水平。</w:t>
      </w:r>
    </w:p>
    <w:p w14:paraId="41EAD88E" w14:textId="77777777" w:rsidR="003E1D8E" w:rsidRPr="003E1D8E" w:rsidRDefault="003E1D8E" w:rsidP="008C7B4C">
      <w:pPr>
        <w:pStyle w:val="3"/>
      </w:pPr>
      <w:r w:rsidRPr="003E1D8E">
        <w:rPr>
          <w:rFonts w:hint="eastAsia"/>
        </w:rPr>
        <w:t>3.3.2.2</w:t>
      </w:r>
      <w:r w:rsidR="008C7B4C">
        <w:rPr>
          <w:rFonts w:hint="eastAsia"/>
        </w:rPr>
        <w:t xml:space="preserve">  </w:t>
      </w:r>
      <w:r w:rsidRPr="003E1D8E">
        <w:rPr>
          <w:rFonts w:hint="eastAsia"/>
        </w:rPr>
        <w:t>核心资源</w:t>
      </w:r>
    </w:p>
    <w:p w14:paraId="698292E7" w14:textId="77777777" w:rsidR="003E1D8E" w:rsidRPr="003E1D8E" w:rsidRDefault="003E1D8E" w:rsidP="003E1D8E">
      <w:pPr>
        <w:ind w:firstLine="480"/>
        <w:rPr>
          <w:rFonts w:cs="Times New Roman"/>
        </w:rPr>
      </w:pPr>
      <w:r w:rsidRPr="003E1D8E">
        <w:rPr>
          <w:rFonts w:cs="Times New Roman" w:hint="eastAsia"/>
        </w:rPr>
        <w:t>核心资源是企业重要的资产，是商业模式运行的保障。</w:t>
      </w:r>
      <w:r w:rsidRPr="003E1D8E">
        <w:rPr>
          <w:rFonts w:cs="Times New Roman" w:hint="eastAsia"/>
        </w:rPr>
        <w:t>M</w:t>
      </w:r>
      <w:r w:rsidRPr="003E1D8E">
        <w:rPr>
          <w:rFonts w:cs="Times New Roman" w:hint="eastAsia"/>
        </w:rPr>
        <w:t>公司核心资源方面，重点体现在品牌流量、数据资源、实体资产、人才资源这几方面。</w:t>
      </w:r>
    </w:p>
    <w:p w14:paraId="514AA785" w14:textId="77777777" w:rsidR="003E1D8E" w:rsidRPr="003E1D8E" w:rsidRDefault="003E1D8E" w:rsidP="003E1D8E">
      <w:pPr>
        <w:ind w:firstLine="480"/>
        <w:rPr>
          <w:rFonts w:cs="Times New Roman"/>
        </w:rPr>
      </w:pPr>
      <w:r w:rsidRPr="003E1D8E">
        <w:rPr>
          <w:rFonts w:cs="Times New Roman" w:hint="eastAsia"/>
        </w:rPr>
        <w:t>首先，共享单车业务的重中之重是线下投放的车辆资产。由于共享单车的硬件有着一定的设计使用年限，因此日常也会对于老旧车辆或在运营过程中出现意外状况，比如车架断裂、泡水、火烧、撞击等问题导致安全性能下降的车辆进行报废处理。</w:t>
      </w:r>
      <w:r w:rsidRPr="003E1D8E">
        <w:rPr>
          <w:rFonts w:cs="Times New Roman" w:hint="eastAsia"/>
        </w:rPr>
        <w:t>M</w:t>
      </w:r>
      <w:r w:rsidRPr="003E1D8E">
        <w:rPr>
          <w:rFonts w:cs="Times New Roman" w:hint="eastAsia"/>
        </w:rPr>
        <w:t>公司凭借着持续的成本投入，使得每年都能有足够的新车来保证各城市的车辆数量能够满足日常市民的出行需求，同时也通过持续的硬件研发投入，力求迭代出更安全、更好骑、更舒适、更便宜的车型。</w:t>
      </w:r>
    </w:p>
    <w:p w14:paraId="38097FF8" w14:textId="77777777" w:rsidR="003E1D8E" w:rsidRPr="003E1D8E" w:rsidRDefault="003E1D8E" w:rsidP="003E1D8E">
      <w:pPr>
        <w:ind w:firstLine="480"/>
        <w:rPr>
          <w:rFonts w:cs="Times New Roman"/>
        </w:rPr>
      </w:pPr>
      <w:r w:rsidRPr="003E1D8E">
        <w:rPr>
          <w:rFonts w:cs="Times New Roman" w:hint="eastAsia"/>
        </w:rPr>
        <w:t>其次，</w:t>
      </w:r>
      <w:r w:rsidRPr="003E1D8E">
        <w:rPr>
          <w:rFonts w:cs="Times New Roman" w:hint="eastAsia"/>
        </w:rPr>
        <w:t>M</w:t>
      </w:r>
      <w:r w:rsidRPr="003E1D8E">
        <w:rPr>
          <w:rFonts w:cs="Times New Roman" w:hint="eastAsia"/>
        </w:rPr>
        <w:t>公司本身在外卖、到店、酒店、票务等业务上均已有着较高的市场份额和渗透率，因此</w:t>
      </w:r>
      <w:r w:rsidRPr="003E1D8E">
        <w:rPr>
          <w:rFonts w:cs="Times New Roman" w:hint="eastAsia"/>
        </w:rPr>
        <w:t>M</w:t>
      </w:r>
      <w:r w:rsidRPr="003E1D8E">
        <w:rPr>
          <w:rFonts w:cs="Times New Roman" w:hint="eastAsia"/>
        </w:rPr>
        <w:t>公司自身所持有的流量也是让其共享单车业务能够快速</w:t>
      </w:r>
      <w:r w:rsidRPr="003E1D8E">
        <w:rPr>
          <w:rFonts w:cs="Times New Roman" w:hint="eastAsia"/>
        </w:rPr>
        <w:lastRenderedPageBreak/>
        <w:t>推广和普及的重要基础。</w:t>
      </w:r>
    </w:p>
    <w:p w14:paraId="5F7F2116" w14:textId="77777777" w:rsidR="003E1D8E" w:rsidRPr="003E1D8E" w:rsidRDefault="003E1D8E" w:rsidP="003E1D8E">
      <w:pPr>
        <w:ind w:firstLine="480"/>
        <w:rPr>
          <w:rFonts w:cs="Times New Roman"/>
        </w:rPr>
      </w:pPr>
      <w:r w:rsidRPr="003E1D8E">
        <w:rPr>
          <w:rFonts w:cs="Times New Roman" w:hint="eastAsia"/>
        </w:rPr>
        <w:t>数据资源方面，</w:t>
      </w:r>
      <w:r w:rsidRPr="003E1D8E">
        <w:rPr>
          <w:rFonts w:cs="Times New Roman" w:hint="eastAsia"/>
        </w:rPr>
        <w:t>M</w:t>
      </w:r>
      <w:r w:rsidRPr="003E1D8E">
        <w:rPr>
          <w:rFonts w:cs="Times New Roman" w:hint="eastAsia"/>
        </w:rPr>
        <w:t>公司作为头部的互联网公司，尤其在基础的数据上，无论是地理信息、人流热力，或是用户画像等都有着足够的积累。对于共享单车这样线上线下结合的业务，这些相关的数据基础都会成为业务策略分析过程中重要的基石。</w:t>
      </w:r>
    </w:p>
    <w:p w14:paraId="2B253A96" w14:textId="77777777" w:rsidR="003E1D8E" w:rsidRPr="003E1D8E" w:rsidRDefault="003E1D8E" w:rsidP="003E1D8E">
      <w:pPr>
        <w:ind w:firstLine="480"/>
        <w:rPr>
          <w:rFonts w:cs="Times New Roman"/>
        </w:rPr>
      </w:pPr>
      <w:r w:rsidRPr="003E1D8E">
        <w:rPr>
          <w:rFonts w:cs="Times New Roman" w:hint="eastAsia"/>
        </w:rPr>
        <w:t>最后在人才资源上，</w:t>
      </w:r>
      <w:r w:rsidRPr="003E1D8E">
        <w:rPr>
          <w:rFonts w:cs="Times New Roman" w:hint="eastAsia"/>
        </w:rPr>
        <w:t>M</w:t>
      </w:r>
      <w:r w:rsidRPr="003E1D8E">
        <w:rPr>
          <w:rFonts w:cs="Times New Roman" w:hint="eastAsia"/>
        </w:rPr>
        <w:t>公司保留了前摩拜单车的核心经营团队，使得整体在业务认知层面有着足够的经验。同时凭借</w:t>
      </w:r>
      <w:r w:rsidRPr="003E1D8E">
        <w:rPr>
          <w:rFonts w:cs="Times New Roman" w:hint="eastAsia"/>
        </w:rPr>
        <w:t>M</w:t>
      </w:r>
      <w:r w:rsidRPr="003E1D8E">
        <w:rPr>
          <w:rFonts w:cs="Times New Roman" w:hint="eastAsia"/>
        </w:rPr>
        <w:t>公司的资源和背景，持续引入一流高校的人才，也在更多技术层面进行了提升。</w:t>
      </w:r>
    </w:p>
    <w:p w14:paraId="4E454E0E" w14:textId="77777777" w:rsidR="003E1D8E" w:rsidRPr="003E1D8E" w:rsidRDefault="003E1D8E" w:rsidP="008C7B4C">
      <w:pPr>
        <w:pStyle w:val="3"/>
      </w:pPr>
      <w:r w:rsidRPr="003E1D8E">
        <w:rPr>
          <w:rFonts w:hint="eastAsia"/>
        </w:rPr>
        <w:t>3.3.2.3</w:t>
      </w:r>
      <w:r w:rsidR="008C7B4C">
        <w:rPr>
          <w:rFonts w:hint="eastAsia"/>
        </w:rPr>
        <w:t xml:space="preserve">  </w:t>
      </w:r>
      <w:r w:rsidRPr="003E1D8E">
        <w:rPr>
          <w:rFonts w:hint="eastAsia"/>
        </w:rPr>
        <w:t>重要伙伴</w:t>
      </w:r>
    </w:p>
    <w:p w14:paraId="53D04674" w14:textId="77777777" w:rsidR="003E1D8E" w:rsidRPr="003E1D8E" w:rsidRDefault="003E1D8E" w:rsidP="003E1D8E">
      <w:pPr>
        <w:ind w:firstLine="480"/>
        <w:rPr>
          <w:rFonts w:cs="Times New Roman"/>
        </w:rPr>
      </w:pPr>
      <w:r w:rsidRPr="003E1D8E">
        <w:rPr>
          <w:rFonts w:cs="Times New Roman" w:hint="eastAsia"/>
        </w:rPr>
        <w:t>利益相关者这一概念，起源于</w:t>
      </w:r>
      <w:r w:rsidRPr="003E1D8E">
        <w:rPr>
          <w:rFonts w:cs="Times New Roman" w:hint="eastAsia"/>
        </w:rPr>
        <w:t>20</w:t>
      </w:r>
      <w:r w:rsidRPr="003E1D8E">
        <w:rPr>
          <w:rFonts w:cs="Times New Roman" w:hint="eastAsia"/>
        </w:rPr>
        <w:t>世纪</w:t>
      </w:r>
      <w:r w:rsidRPr="003E1D8E">
        <w:rPr>
          <w:rFonts w:cs="Times New Roman" w:hint="eastAsia"/>
        </w:rPr>
        <w:t>80</w:t>
      </w:r>
      <w:r w:rsidRPr="003E1D8E">
        <w:rPr>
          <w:rFonts w:cs="Times New Roman" w:hint="eastAsia"/>
        </w:rPr>
        <w:t>年代，按照利益相关者理论的阐述，任何能够影响到企业发展及目标达成的个人和群体，都是企业的利益相关者（</w:t>
      </w:r>
      <w:r w:rsidRPr="003E1D8E">
        <w:rPr>
          <w:rFonts w:cs="Times New Roman" w:hint="eastAsia"/>
        </w:rPr>
        <w:t>Freeman</w:t>
      </w:r>
      <w:r w:rsidRPr="003E1D8E">
        <w:rPr>
          <w:rFonts w:cs="Times New Roman" w:hint="eastAsia"/>
        </w:rPr>
        <w:t>，</w:t>
      </w:r>
      <w:r w:rsidRPr="003E1D8E">
        <w:rPr>
          <w:rFonts w:cs="Times New Roman" w:hint="eastAsia"/>
        </w:rPr>
        <w:t>1984</w:t>
      </w:r>
      <w:r w:rsidRPr="003E1D8E">
        <w:rPr>
          <w:rFonts w:cs="Times New Roman" w:hint="eastAsia"/>
        </w:rPr>
        <w:t>）。这提醒着企业，除了经济责任的承担，还需积极履行慈善、法律等多重责任（</w:t>
      </w:r>
      <w:r w:rsidRPr="003E1D8E">
        <w:rPr>
          <w:rFonts w:cs="Times New Roman" w:hint="eastAsia"/>
        </w:rPr>
        <w:t>Carroll</w:t>
      </w:r>
      <w:r w:rsidRPr="003E1D8E">
        <w:rPr>
          <w:rFonts w:cs="Times New Roman" w:hint="eastAsia"/>
        </w:rPr>
        <w:t>，</w:t>
      </w:r>
      <w:r w:rsidRPr="003E1D8E">
        <w:rPr>
          <w:rFonts w:cs="Times New Roman" w:hint="eastAsia"/>
        </w:rPr>
        <w:t>1993</w:t>
      </w:r>
      <w:r w:rsidRPr="003E1D8E">
        <w:rPr>
          <w:rFonts w:cs="Times New Roman" w:hint="eastAsia"/>
        </w:rPr>
        <w:t>）。</w:t>
      </w:r>
    </w:p>
    <w:p w14:paraId="782BA209" w14:textId="77777777" w:rsidR="003E1D8E" w:rsidRPr="003E1D8E" w:rsidRDefault="003E1D8E" w:rsidP="003E1D8E">
      <w:pPr>
        <w:ind w:firstLine="480"/>
        <w:rPr>
          <w:rFonts w:cs="Times New Roman"/>
        </w:rPr>
      </w:pPr>
      <w:r w:rsidRPr="003E1D8E">
        <w:rPr>
          <w:rFonts w:cs="Times New Roman" w:hint="eastAsia"/>
        </w:rPr>
        <w:t>对于共享单车行业来说，利益相关者包括政府和同样占道经营的其他出行服务，共享单车占用了政府提供的交通通道，更要做好秩序管理，这样才能长期稳定的具备占道经营的权利。其次，由于路面公共停放空间是极有限的，共享单车同时也挤压了其他占到经营的业务比如共享电动车的、其他共享单车、私家电动车、私家单车。假设当共享单车的价格过低车辆供给足够的情况下，市场对于私家单车的需求将大大降低。</w:t>
      </w:r>
    </w:p>
    <w:p w14:paraId="3CF42191" w14:textId="77777777" w:rsidR="003E1D8E" w:rsidRPr="003E1D8E" w:rsidRDefault="003E1D8E" w:rsidP="008C7B4C">
      <w:pPr>
        <w:pStyle w:val="2"/>
      </w:pPr>
      <w:bookmarkStart w:id="52" w:name="_Toc165574183"/>
      <w:r w:rsidRPr="003E1D8E">
        <w:rPr>
          <w:rFonts w:hint="eastAsia"/>
        </w:rPr>
        <w:t>3.3.3</w:t>
      </w:r>
      <w:r w:rsidR="008C7B4C">
        <w:rPr>
          <w:rFonts w:hint="eastAsia"/>
        </w:rPr>
        <w:t xml:space="preserve">  </w:t>
      </w:r>
      <w:r w:rsidRPr="003E1D8E">
        <w:rPr>
          <w:rFonts w:hint="eastAsia"/>
        </w:rPr>
        <w:t>营销模块</w:t>
      </w:r>
      <w:bookmarkEnd w:id="52"/>
    </w:p>
    <w:p w14:paraId="7CB87989" w14:textId="77777777" w:rsidR="003E1D8E" w:rsidRPr="003E1D8E" w:rsidRDefault="003E1D8E" w:rsidP="008C7B4C">
      <w:pPr>
        <w:pStyle w:val="3"/>
      </w:pPr>
      <w:r w:rsidRPr="003E1D8E">
        <w:rPr>
          <w:rFonts w:hint="eastAsia"/>
        </w:rPr>
        <w:t>3.3.3.1</w:t>
      </w:r>
      <w:r w:rsidR="008C7B4C">
        <w:rPr>
          <w:rFonts w:hint="eastAsia"/>
        </w:rPr>
        <w:t xml:space="preserve">  </w:t>
      </w:r>
      <w:r w:rsidRPr="003E1D8E">
        <w:rPr>
          <w:rFonts w:hint="eastAsia"/>
        </w:rPr>
        <w:t>渠道通路</w:t>
      </w:r>
    </w:p>
    <w:p w14:paraId="4C1B7002" w14:textId="4CE9A3B8" w:rsidR="003E1D8E" w:rsidRPr="003E1D8E" w:rsidRDefault="003E1D8E" w:rsidP="003E1D8E">
      <w:pPr>
        <w:ind w:firstLine="480"/>
        <w:rPr>
          <w:rFonts w:cs="Times New Roman"/>
        </w:rPr>
      </w:pPr>
      <w:r w:rsidRPr="003E1D8E">
        <w:rPr>
          <w:rFonts w:cs="Times New Roman" w:hint="eastAsia"/>
        </w:rPr>
        <w:t>渠道通路，作为连接公司与客户的桥梁，其核心作用在于传递公司的价值主张，增进客户对公司产品与服务的认知。通过这些途径，公司得以有效地展示其产品的优势与特色，推动了客户与公司之间的交易达成。共享单车作为一个强线下业务，首先最核心的渠道通路则是在城市内所投放的车辆本身，醒目的颜色，车身上清晰的文字都起到了最好的推广作用。同时由于</w:t>
      </w:r>
      <w:r w:rsidRPr="003E1D8E">
        <w:rPr>
          <w:rFonts w:cs="Times New Roman" w:hint="eastAsia"/>
        </w:rPr>
        <w:t>M</w:t>
      </w:r>
      <w:r w:rsidRPr="003E1D8E">
        <w:rPr>
          <w:rFonts w:cs="Times New Roman" w:hint="eastAsia"/>
        </w:rPr>
        <w:t>公司有着宽泛的业务体系，因此其自身的线上</w:t>
      </w:r>
      <w:r w:rsidRPr="003E1D8E">
        <w:rPr>
          <w:rFonts w:cs="Times New Roman" w:hint="eastAsia"/>
        </w:rPr>
        <w:t>APP</w:t>
      </w:r>
      <w:r w:rsidRPr="003E1D8E">
        <w:rPr>
          <w:rFonts w:cs="Times New Roman" w:hint="eastAsia"/>
        </w:rPr>
        <w:t>也是宣传自身产品的最优渠道，共享单车的使用入口清晰的展示在了</w:t>
      </w:r>
      <w:r w:rsidRPr="003E1D8E">
        <w:rPr>
          <w:rFonts w:cs="Times New Roman" w:hint="eastAsia"/>
        </w:rPr>
        <w:t>APP</w:t>
      </w:r>
      <w:r w:rsidRPr="003E1D8E">
        <w:rPr>
          <w:rFonts w:cs="Times New Roman" w:hint="eastAsia"/>
        </w:rPr>
        <w:t>的核心位置。在线上</w:t>
      </w:r>
      <w:r w:rsidRPr="003E1D8E">
        <w:rPr>
          <w:rFonts w:cs="Times New Roman" w:hint="eastAsia"/>
        </w:rPr>
        <w:t>APP</w:t>
      </w:r>
      <w:r w:rsidRPr="003E1D8E">
        <w:rPr>
          <w:rFonts w:cs="Times New Roman" w:hint="eastAsia"/>
        </w:rPr>
        <w:t>和线下车辆投放的规模效应下，可以快速的在城市内得到普及。过往仅通过</w:t>
      </w:r>
      <w:r w:rsidRPr="003E1D8E">
        <w:rPr>
          <w:rFonts w:cs="Times New Roman" w:hint="eastAsia"/>
        </w:rPr>
        <w:t>M</w:t>
      </w:r>
      <w:r w:rsidRPr="003E1D8E">
        <w:rPr>
          <w:rFonts w:cs="Times New Roman" w:hint="eastAsia"/>
        </w:rPr>
        <w:t>公司</w:t>
      </w:r>
      <w:r w:rsidRPr="003E1D8E">
        <w:rPr>
          <w:rFonts w:cs="Times New Roman" w:hint="eastAsia"/>
        </w:rPr>
        <w:t>APP</w:t>
      </w:r>
      <w:r w:rsidRPr="003E1D8E">
        <w:rPr>
          <w:rFonts w:cs="Times New Roman" w:hint="eastAsia"/>
        </w:rPr>
        <w:t>的方式一定程度上也是通过共享单车来为</w:t>
      </w:r>
      <w:r w:rsidRPr="003E1D8E">
        <w:rPr>
          <w:rFonts w:cs="Times New Roman" w:hint="eastAsia"/>
        </w:rPr>
        <w:t>APP</w:t>
      </w:r>
      <w:r w:rsidRPr="003E1D8E">
        <w:rPr>
          <w:rFonts w:cs="Times New Roman" w:hint="eastAsia"/>
        </w:rPr>
        <w:t>引流，但是为了单车自身更好的发展，也需要开通更多渠道，寻找用户的增量。在更多市场逐渐被开拓后，纯自营的模式会大幅度的增加人力成本和管理难度。引入合伙人、联营的方式能更好的减轻企业运营上的压力。同时优化运营城市也能减少亏损。</w:t>
      </w:r>
    </w:p>
    <w:p w14:paraId="53A4E4A7" w14:textId="77777777" w:rsidR="003E1D8E" w:rsidRPr="003E1D8E" w:rsidRDefault="003E1D8E" w:rsidP="008C7B4C">
      <w:pPr>
        <w:pStyle w:val="3"/>
      </w:pPr>
      <w:r w:rsidRPr="003E1D8E">
        <w:rPr>
          <w:rFonts w:hint="eastAsia"/>
        </w:rPr>
        <w:lastRenderedPageBreak/>
        <w:t>3.3.3.2</w:t>
      </w:r>
      <w:r w:rsidR="008C7B4C">
        <w:rPr>
          <w:rFonts w:hint="eastAsia"/>
        </w:rPr>
        <w:t xml:space="preserve">  </w:t>
      </w:r>
      <w:r w:rsidRPr="003E1D8E">
        <w:rPr>
          <w:rFonts w:hint="eastAsia"/>
        </w:rPr>
        <w:t>客户细分</w:t>
      </w:r>
    </w:p>
    <w:p w14:paraId="77E4B208" w14:textId="77777777" w:rsidR="003E1D8E" w:rsidRPr="003E1D8E" w:rsidRDefault="003E1D8E" w:rsidP="003E1D8E">
      <w:pPr>
        <w:ind w:firstLine="480"/>
        <w:rPr>
          <w:rFonts w:cs="Times New Roman"/>
        </w:rPr>
      </w:pPr>
      <w:r w:rsidRPr="003E1D8E">
        <w:rPr>
          <w:rFonts w:cs="Times New Roman" w:hint="eastAsia"/>
        </w:rPr>
        <w:t>客户细分是指企业希望将用户按照不同的特征进行分类，从而对不同的群体用更加合适的方式进行服务。</w:t>
      </w:r>
    </w:p>
    <w:p w14:paraId="1B8ED52B" w14:textId="3DE64712" w:rsidR="003E1D8E" w:rsidRPr="003E1D8E" w:rsidRDefault="003E1D8E" w:rsidP="003E1D8E">
      <w:pPr>
        <w:ind w:firstLine="480"/>
        <w:rPr>
          <w:rFonts w:cs="Times New Roman"/>
        </w:rPr>
      </w:pPr>
      <w:r w:rsidRPr="003E1D8E">
        <w:rPr>
          <w:rFonts w:cs="Times New Roman" w:hint="eastAsia"/>
        </w:rPr>
        <w:t>从</w:t>
      </w:r>
      <w:r w:rsidR="00525D5A">
        <w:rPr>
          <w:rFonts w:cs="Times New Roman" w:hint="eastAsia"/>
        </w:rPr>
        <w:t>会员购卡的</w:t>
      </w:r>
      <w:r w:rsidRPr="003E1D8E">
        <w:rPr>
          <w:rFonts w:cs="Times New Roman" w:hint="eastAsia"/>
        </w:rPr>
        <w:t>角度，</w:t>
      </w:r>
      <w:r w:rsidRPr="003E1D8E">
        <w:rPr>
          <w:rFonts w:cs="Times New Roman" w:hint="eastAsia"/>
        </w:rPr>
        <w:t>M</w:t>
      </w:r>
      <w:r w:rsidRPr="003E1D8E">
        <w:rPr>
          <w:rFonts w:cs="Times New Roman" w:hint="eastAsia"/>
        </w:rPr>
        <w:t>公司过往对客户的拆分</w:t>
      </w:r>
      <w:r w:rsidR="00525D5A">
        <w:rPr>
          <w:rFonts w:cs="Times New Roman" w:hint="eastAsia"/>
        </w:rPr>
        <w:t>，</w:t>
      </w:r>
      <w:r w:rsidRPr="003E1D8E">
        <w:rPr>
          <w:rFonts w:cs="Times New Roman" w:hint="eastAsia"/>
        </w:rPr>
        <w:t>主要通过</w:t>
      </w:r>
      <w:r w:rsidR="00525D5A">
        <w:rPr>
          <w:rFonts w:cs="Times New Roman" w:hint="eastAsia"/>
        </w:rPr>
        <w:t>用户的</w:t>
      </w:r>
      <w:r w:rsidRPr="003E1D8E">
        <w:rPr>
          <w:rFonts w:cs="Times New Roman" w:hint="eastAsia"/>
        </w:rPr>
        <w:t>骑行习惯</w:t>
      </w:r>
      <w:r w:rsidR="00525D5A">
        <w:rPr>
          <w:rFonts w:cs="Times New Roman" w:hint="eastAsia"/>
        </w:rPr>
        <w:t>将用户</w:t>
      </w:r>
      <w:r w:rsidRPr="003E1D8E">
        <w:rPr>
          <w:rFonts w:cs="Times New Roman" w:hint="eastAsia"/>
        </w:rPr>
        <w:t>分为了持有骑行卡用户和未持有骑行卡用户的两个大类。其中持骑行卡的用户约占总用户数的</w:t>
      </w:r>
      <w:r w:rsidRPr="003E1D8E">
        <w:rPr>
          <w:rFonts w:cs="Times New Roman" w:hint="eastAsia"/>
        </w:rPr>
        <w:t>21%</w:t>
      </w:r>
      <w:r w:rsidRPr="003E1D8E">
        <w:rPr>
          <w:rFonts w:cs="Times New Roman" w:hint="eastAsia"/>
        </w:rPr>
        <w:t>，而未持有骑行卡的用户则占了</w:t>
      </w:r>
      <w:r w:rsidRPr="003E1D8E">
        <w:rPr>
          <w:rFonts w:cs="Times New Roman" w:hint="eastAsia"/>
        </w:rPr>
        <w:t>79%</w:t>
      </w:r>
      <w:r w:rsidRPr="003E1D8E">
        <w:rPr>
          <w:rFonts w:cs="Times New Roman" w:hint="eastAsia"/>
        </w:rPr>
        <w:t>。虽然有骑行卡的用户数量更少，但他们却贡献了超过</w:t>
      </w:r>
      <w:r w:rsidRPr="003E1D8E">
        <w:rPr>
          <w:rFonts w:cs="Times New Roman" w:hint="eastAsia"/>
        </w:rPr>
        <w:t>77%</w:t>
      </w:r>
      <w:r w:rsidRPr="003E1D8E">
        <w:rPr>
          <w:rFonts w:cs="Times New Roman" w:hint="eastAsia"/>
        </w:rPr>
        <w:t>的骑行订单，而数量更多的单次用户则仅仅带来了</w:t>
      </w:r>
      <w:r w:rsidRPr="003E1D8E">
        <w:rPr>
          <w:rFonts w:cs="Times New Roman" w:hint="eastAsia"/>
        </w:rPr>
        <w:t>23%</w:t>
      </w:r>
      <w:r w:rsidRPr="003E1D8E">
        <w:rPr>
          <w:rFonts w:cs="Times New Roman" w:hint="eastAsia"/>
        </w:rPr>
        <w:t>的骑行订单。</w:t>
      </w:r>
    </w:p>
    <w:p w14:paraId="51949AA0" w14:textId="77777777" w:rsidR="003E1D8E" w:rsidRDefault="003E1D8E" w:rsidP="003E1D8E">
      <w:pPr>
        <w:ind w:firstLine="480"/>
        <w:rPr>
          <w:rFonts w:cs="Times New Roman"/>
        </w:rPr>
      </w:pPr>
      <w:r w:rsidRPr="003E1D8E">
        <w:rPr>
          <w:rFonts w:cs="Times New Roman" w:hint="eastAsia"/>
        </w:rPr>
        <w:t>从使用频次角度，低频用户的使用场景相对单一，主要表现为家、公司、地铁站、公交站之间的往返出行，占比高达六成。在单次骑行时长上，大多集中在</w:t>
      </w:r>
      <w:r w:rsidRPr="003E1D8E">
        <w:rPr>
          <w:rFonts w:cs="Times New Roman" w:hint="eastAsia"/>
        </w:rPr>
        <w:t>30</w:t>
      </w:r>
      <w:r w:rsidRPr="003E1D8E">
        <w:rPr>
          <w:rFonts w:cs="Times New Roman" w:hint="eastAsia"/>
        </w:rPr>
        <w:t>分钟以内，占比约</w:t>
      </w:r>
      <w:r w:rsidRPr="003E1D8E">
        <w:rPr>
          <w:rFonts w:cs="Times New Roman" w:hint="eastAsia"/>
        </w:rPr>
        <w:t>85%</w:t>
      </w:r>
      <w:r w:rsidRPr="003E1D8E">
        <w:rPr>
          <w:rFonts w:cs="Times New Roman" w:hint="eastAsia"/>
        </w:rPr>
        <w:t>。相比之下，高频用户的使用场景与低频用户相似，主要集中在日常通勤场景，占比也在七成左右；在骑行时长方面，更多的高频用户也同样以</w:t>
      </w:r>
      <w:r w:rsidRPr="003E1D8E">
        <w:rPr>
          <w:rFonts w:cs="Times New Roman" w:hint="eastAsia"/>
        </w:rPr>
        <w:t>30</w:t>
      </w:r>
      <w:r w:rsidRPr="003E1D8E">
        <w:rPr>
          <w:rFonts w:cs="Times New Roman" w:hint="eastAsia"/>
        </w:rPr>
        <w:t>分钟内的短时间骑行为主。然而，值得注意的是，约</w:t>
      </w:r>
      <w:r w:rsidRPr="003E1D8E">
        <w:rPr>
          <w:rFonts w:cs="Times New Roman" w:hint="eastAsia"/>
        </w:rPr>
        <w:t>10%</w:t>
      </w:r>
      <w:r w:rsidRPr="003E1D8E">
        <w:rPr>
          <w:rFonts w:cs="Times New Roman" w:hint="eastAsia"/>
        </w:rPr>
        <w:t>的高频用户单次骑行会超过</w:t>
      </w:r>
      <w:r w:rsidRPr="003E1D8E">
        <w:rPr>
          <w:rFonts w:cs="Times New Roman" w:hint="eastAsia"/>
        </w:rPr>
        <w:t>1</w:t>
      </w:r>
      <w:r w:rsidRPr="003E1D8E">
        <w:rPr>
          <w:rFonts w:cs="Times New Roman" w:hint="eastAsia"/>
        </w:rPr>
        <w:t>个小时，而低频用户只有大约</w:t>
      </w:r>
      <w:r w:rsidRPr="003E1D8E">
        <w:rPr>
          <w:rFonts w:cs="Times New Roman" w:hint="eastAsia"/>
        </w:rPr>
        <w:t>4%</w:t>
      </w:r>
      <w:r w:rsidRPr="003E1D8E">
        <w:rPr>
          <w:rFonts w:cs="Times New Roman" w:hint="eastAsia"/>
        </w:rPr>
        <w:t>。</w:t>
      </w:r>
    </w:p>
    <w:p w14:paraId="4CFCDB51" w14:textId="77777777" w:rsidR="006D7DA1" w:rsidRDefault="006D7DA1" w:rsidP="006D7DA1">
      <w:pPr>
        <w:keepNext/>
        <w:ind w:firstLineChars="0" w:firstLine="0"/>
        <w:jc w:val="center"/>
      </w:pPr>
      <w:r>
        <w:rPr>
          <w:noProof/>
        </w:rPr>
        <w:drawing>
          <wp:inline distT="0" distB="0" distL="0" distR="0" wp14:anchorId="2C1FF455" wp14:editId="2001D680">
            <wp:extent cx="5278120" cy="2723515"/>
            <wp:effectExtent l="0" t="0" r="17780" b="635"/>
            <wp:docPr id="1630705342" name="图表 1">
              <a:extLst xmlns:a="http://schemas.openxmlformats.org/drawingml/2006/main">
                <a:ext uri="{FF2B5EF4-FFF2-40B4-BE49-F238E27FC236}">
                  <a16:creationId xmlns:a16="http://schemas.microsoft.com/office/drawing/2014/main" id="{5BF364A6-A472-A0D5-5B87-A5F7B59384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B76A18C" w14:textId="55231CC9" w:rsidR="006D7DA1" w:rsidRPr="00963FE6" w:rsidRDefault="00963FE6" w:rsidP="00963FE6">
      <w:pPr>
        <w:pStyle w:val="aa"/>
        <w:spacing w:before="120" w:after="0"/>
      </w:pPr>
      <w:bookmarkStart w:id="53" w:name="_Toc165572246"/>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851C97">
        <w:rPr>
          <w:noProof/>
        </w:rPr>
        <w:t>3</w:t>
      </w:r>
      <w:r>
        <w:fldChar w:fldCharType="end"/>
      </w:r>
      <w:r>
        <w:rPr>
          <w:rFonts w:hint="eastAsia"/>
        </w:rPr>
        <w:t xml:space="preserve">  </w:t>
      </w:r>
      <w:r w:rsidR="006D7DA1" w:rsidRPr="00963FE6">
        <w:rPr>
          <w:rFonts w:hint="eastAsia"/>
        </w:rPr>
        <w:t>共享单车用户偏好的支付方式</w:t>
      </w:r>
      <w:bookmarkEnd w:id="53"/>
    </w:p>
    <w:p w14:paraId="312039A6" w14:textId="77777777" w:rsidR="006D7DA1" w:rsidRPr="00F502F3" w:rsidRDefault="006D7DA1" w:rsidP="00F502F3">
      <w:pPr>
        <w:pStyle w:val="aa"/>
      </w:pPr>
      <w:r w:rsidRPr="00F502F3">
        <w:t>Figure</w:t>
      </w:r>
      <w:r w:rsidR="00F502F3">
        <w:rPr>
          <w:rFonts w:hint="eastAsia"/>
        </w:rPr>
        <w:t xml:space="preserve"> </w:t>
      </w:r>
      <w:r w:rsidR="00F502F3">
        <w:t>3</w:t>
      </w:r>
      <w:r w:rsidR="00F502F3">
        <w:rPr>
          <w:rFonts w:hint="eastAsia"/>
        </w:rPr>
        <w:t>-</w:t>
      </w:r>
      <w:r w:rsidRPr="00F502F3">
        <w:t xml:space="preserve">3 </w:t>
      </w:r>
      <w:r w:rsidR="00F502F3">
        <w:rPr>
          <w:rFonts w:hint="eastAsia"/>
        </w:rPr>
        <w:t xml:space="preserve"> </w:t>
      </w:r>
      <w:r w:rsidRPr="00F502F3">
        <w:t>Payment methods preferred by bike sharing users</w:t>
      </w:r>
    </w:p>
    <w:p w14:paraId="3C505B37" w14:textId="77777777" w:rsidR="006D7DA1" w:rsidRPr="006D7DA1" w:rsidRDefault="006D7DA1" w:rsidP="006D7DA1">
      <w:pPr>
        <w:ind w:firstLine="480"/>
        <w:rPr>
          <w:rFonts w:cs="Times New Roman"/>
        </w:rPr>
      </w:pPr>
      <w:r w:rsidRPr="006D7DA1">
        <w:rPr>
          <w:rFonts w:cs="Times New Roman" w:hint="eastAsia"/>
        </w:rPr>
        <w:t>从支付方式的角度，超</w:t>
      </w:r>
      <w:r w:rsidRPr="006D7DA1">
        <w:rPr>
          <w:rFonts w:cs="Times New Roman" w:hint="eastAsia"/>
        </w:rPr>
        <w:t>6</w:t>
      </w:r>
      <w:r w:rsidRPr="006D7DA1">
        <w:rPr>
          <w:rFonts w:cs="Times New Roman" w:hint="eastAsia"/>
        </w:rPr>
        <w:t>成的用户选择了购买骑行套餐，其中大多数的人选择了办理月卡套餐，占总人数的</w:t>
      </w:r>
      <w:r w:rsidRPr="006D7DA1">
        <w:rPr>
          <w:rFonts w:cs="Times New Roman" w:hint="eastAsia"/>
        </w:rPr>
        <w:t>35.7%</w:t>
      </w:r>
      <w:r w:rsidRPr="006D7DA1">
        <w:rPr>
          <w:rFonts w:cs="Times New Roman" w:hint="eastAsia"/>
        </w:rPr>
        <w:t>，而选择每次骑行后进行单次支付的用户仅占到</w:t>
      </w:r>
      <w:r w:rsidRPr="006D7DA1">
        <w:rPr>
          <w:rFonts w:cs="Times New Roman" w:hint="eastAsia"/>
        </w:rPr>
        <w:t>38.6%</w:t>
      </w:r>
      <w:r w:rsidRPr="006D7DA1">
        <w:rPr>
          <w:rFonts w:cs="Times New Roman" w:hint="eastAsia"/>
        </w:rPr>
        <w:t>，这再次体现了共享单车行业有着非常高的用户粘性，骑行共享单车也是大量用户的长期出行选择。</w:t>
      </w:r>
    </w:p>
    <w:p w14:paraId="71C81283" w14:textId="77777777" w:rsidR="006D7DA1" w:rsidRPr="006D7DA1" w:rsidRDefault="006D7DA1" w:rsidP="006D7DA1">
      <w:pPr>
        <w:pStyle w:val="2"/>
      </w:pPr>
      <w:bookmarkStart w:id="54" w:name="_Toc165574184"/>
      <w:r w:rsidRPr="006D7DA1">
        <w:rPr>
          <w:rFonts w:hint="eastAsia"/>
        </w:rPr>
        <w:t>3.3.4</w:t>
      </w:r>
      <w:r>
        <w:rPr>
          <w:rFonts w:hint="eastAsia"/>
        </w:rPr>
        <w:t xml:space="preserve">  </w:t>
      </w:r>
      <w:r w:rsidRPr="006D7DA1">
        <w:rPr>
          <w:rFonts w:hint="eastAsia"/>
        </w:rPr>
        <w:t>盈利模块</w:t>
      </w:r>
      <w:bookmarkEnd w:id="54"/>
    </w:p>
    <w:p w14:paraId="237B1B03" w14:textId="77777777" w:rsidR="006D7DA1" w:rsidRPr="006D7DA1" w:rsidRDefault="006D7DA1" w:rsidP="006D7DA1">
      <w:pPr>
        <w:ind w:firstLine="480"/>
        <w:rPr>
          <w:rFonts w:cs="Times New Roman"/>
        </w:rPr>
      </w:pPr>
      <w:r w:rsidRPr="006D7DA1">
        <w:rPr>
          <w:rFonts w:cs="Times New Roman" w:hint="eastAsia"/>
        </w:rPr>
        <w:t>盈利的驱动要素之一是短距离通勤骑行需求需要足够多，这才会带来更多的供给需求。在我国一线和二线城市中，由于人口高度集中且流动性极大，短距离</w:t>
      </w:r>
      <w:r w:rsidRPr="006D7DA1">
        <w:rPr>
          <w:rFonts w:cs="Times New Roman" w:hint="eastAsia"/>
        </w:rPr>
        <w:lastRenderedPageBreak/>
        <w:t>通勤需求尤为显著。尽管公共交通系统大体上满足了广大市民的出行需求，但在诸如从地铁站、公交站至居住地的“最后一公里”问题上，其对骑行需求的满足上仍有不足。共享单车的兴起，有效弥补了这一短板，实现了各类交通工具间的无缝衔接。相较于十年前的有桩公共自行车，共享单车赋予了消费者极高的用车自由度，用户无需寻找固定桩位，即可轻松借还车辆。一旦有骑行需求，只需打开手机</w:t>
      </w:r>
      <w:r w:rsidRPr="006D7DA1">
        <w:rPr>
          <w:rFonts w:cs="Times New Roman" w:hint="eastAsia"/>
        </w:rPr>
        <w:t>APP</w:t>
      </w:r>
      <w:r w:rsidRPr="006D7DA1">
        <w:rPr>
          <w:rFonts w:cs="Times New Roman" w:hint="eastAsia"/>
        </w:rPr>
        <w:t>，即可快速搜寻附近的单车，甚至借助导航功能精准找到单车并使用。这一创新不仅提升了市民的出行体验，也进一步推动了城市交通的智能化与便捷化。</w:t>
      </w:r>
    </w:p>
    <w:p w14:paraId="44C7F976" w14:textId="78CFD2B0" w:rsidR="006D7DA1" w:rsidRPr="006D7DA1" w:rsidRDefault="007669F4" w:rsidP="006D7DA1">
      <w:pPr>
        <w:ind w:firstLine="480"/>
        <w:rPr>
          <w:rFonts w:cs="Times New Roman"/>
        </w:rPr>
      </w:pPr>
      <w:r>
        <w:rPr>
          <w:rFonts w:cs="Times New Roman" w:hint="eastAsia"/>
        </w:rPr>
        <w:t>盈利的</w:t>
      </w:r>
      <w:r w:rsidR="006D7DA1" w:rsidRPr="006D7DA1">
        <w:rPr>
          <w:rFonts w:cs="Times New Roman" w:hint="eastAsia"/>
        </w:rPr>
        <w:t>驱动要素二是通过规模效应实现单位成本的下降，当规模越大，部分可公摊的成本及费用项目也能够有所下降，从而通过规模扩大的效应带来的盈利；在另一方面，共享单车企业应通过持续的开拓进取，积极争夺市场份额，以此在激烈的竞争中不断增强自身实力。通过有效的市场竞争策略，企业可以击败竞争对手，进而获取更多的利润。这一过程不仅有助于提升企业的市场地位，还能为企业的长远发展奠定坚实基础。因此，共享单车企业应注重市场开拓，不断提升自身竞争力，以实现可持续发展。</w:t>
      </w:r>
    </w:p>
    <w:p w14:paraId="46BA069F" w14:textId="77777777" w:rsidR="006D7DA1" w:rsidRPr="006D7DA1" w:rsidRDefault="006D7DA1" w:rsidP="006D7DA1">
      <w:pPr>
        <w:pStyle w:val="3"/>
      </w:pPr>
      <w:r w:rsidRPr="006D7DA1">
        <w:rPr>
          <w:rFonts w:hint="eastAsia"/>
        </w:rPr>
        <w:t>3.3.4.1</w:t>
      </w:r>
      <w:r>
        <w:rPr>
          <w:rFonts w:hint="eastAsia"/>
        </w:rPr>
        <w:t xml:space="preserve">  </w:t>
      </w:r>
      <w:r w:rsidRPr="006D7DA1">
        <w:rPr>
          <w:rFonts w:hint="eastAsia"/>
        </w:rPr>
        <w:t>成本结构</w:t>
      </w:r>
    </w:p>
    <w:p w14:paraId="699CEB09" w14:textId="77777777" w:rsidR="006D7DA1" w:rsidRPr="006D7DA1" w:rsidRDefault="006D7DA1" w:rsidP="006D7DA1">
      <w:pPr>
        <w:ind w:firstLine="480"/>
        <w:rPr>
          <w:rFonts w:cs="Times New Roman"/>
        </w:rPr>
      </w:pPr>
      <w:r w:rsidRPr="006D7DA1">
        <w:rPr>
          <w:rFonts w:cs="Times New Roman" w:hint="eastAsia"/>
        </w:rPr>
        <w:t>共享单车企业的运营成本涉及到多个维度，在投放前的准备阶段，技术研发是必不可少的环节，涉及的费用包括技术研发投入、车辆生产过程中的零配件采购和车辆组装等成本。进入运营阶段后，从维修方面，目前各家企业主要通过算法对车辆健康情况进行判定，并通过精细化的区域划分匹配人工进行车辆寻回，并最终由维修师傅进行统一的处理，这其中的费用就涉及到运输调度成本、人力成本、配件成本等多个维度的费用，而这些日常的运营维修的成本也是共享单车行业开销中巨大的一个模块，因此如何更好的提高运营效率，科学的识别和处理车辆问题，减少运营维修成本，也是共享单车企业为了控制成本所需面对的一大难题。因为体量越来越大，后续政府对于秩序管控的要求也会逐渐趋于严格，势必会带来更大的更大秩序成本投入。一辆单车日均的运营维修的成本约为</w:t>
      </w:r>
      <w:r w:rsidRPr="006D7DA1">
        <w:rPr>
          <w:rFonts w:cs="Times New Roman" w:hint="eastAsia"/>
        </w:rPr>
        <w:t>0.3</w:t>
      </w:r>
      <w:r w:rsidRPr="006D7DA1">
        <w:rPr>
          <w:rFonts w:cs="Times New Roman" w:hint="eastAsia"/>
        </w:rPr>
        <w:t>元，折旧成本约为</w:t>
      </w:r>
      <w:r w:rsidRPr="006D7DA1">
        <w:rPr>
          <w:rFonts w:cs="Times New Roman" w:hint="eastAsia"/>
        </w:rPr>
        <w:t>0.6</w:t>
      </w:r>
      <w:r w:rsidRPr="006D7DA1">
        <w:rPr>
          <w:rFonts w:cs="Times New Roman" w:hint="eastAsia"/>
        </w:rPr>
        <w:t>元。因此每年每辆共享单车所需的运营维修和折旧成本总计大约为</w:t>
      </w:r>
      <w:r w:rsidRPr="006D7DA1">
        <w:rPr>
          <w:rFonts w:cs="Times New Roman" w:hint="eastAsia"/>
        </w:rPr>
        <w:t>365</w:t>
      </w:r>
      <w:r w:rsidRPr="006D7DA1">
        <w:rPr>
          <w:rFonts w:cs="Times New Roman" w:hint="eastAsia"/>
        </w:rPr>
        <w:t>元。当前共享单车行业已渡过了通过烧钱的方式进行市场推广的时间段，单车企业需要持续的对成本进行压缩，最重要的即为减少资产的浪费。</w:t>
      </w:r>
    </w:p>
    <w:p w14:paraId="43F199FA" w14:textId="77777777" w:rsidR="006D7DA1" w:rsidRDefault="00D233A6" w:rsidP="00FF5382">
      <w:pPr>
        <w:ind w:firstLineChars="0" w:firstLine="0"/>
        <w:rPr>
          <w:rFonts w:cs="Times New Roman"/>
        </w:rPr>
      </w:pPr>
      <w:r>
        <w:rPr>
          <w:noProof/>
        </w:rPr>
        <w:lastRenderedPageBreak/>
        <w:drawing>
          <wp:inline distT="0" distB="0" distL="0" distR="0" wp14:anchorId="072EFF50" wp14:editId="31055EC7">
            <wp:extent cx="4914900" cy="2507119"/>
            <wp:effectExtent l="0" t="0" r="0" b="7620"/>
            <wp:docPr id="104052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525" name=""/>
                    <pic:cNvPicPr/>
                  </pic:nvPicPr>
                  <pic:blipFill>
                    <a:blip r:embed="rId31"/>
                    <a:stretch>
                      <a:fillRect/>
                    </a:stretch>
                  </pic:blipFill>
                  <pic:spPr>
                    <a:xfrm>
                      <a:off x="0" y="0"/>
                      <a:ext cx="4924501" cy="2512016"/>
                    </a:xfrm>
                    <a:prstGeom prst="rect">
                      <a:avLst/>
                    </a:prstGeom>
                  </pic:spPr>
                </pic:pic>
              </a:graphicData>
            </a:graphic>
          </wp:inline>
        </w:drawing>
      </w:r>
    </w:p>
    <w:p w14:paraId="26ACE044" w14:textId="2D1928BC" w:rsidR="00D233A6" w:rsidRPr="00FF5382" w:rsidRDefault="00FF5382" w:rsidP="00FF5382">
      <w:pPr>
        <w:pStyle w:val="aa"/>
        <w:spacing w:before="120" w:after="0"/>
      </w:pPr>
      <w:bookmarkStart w:id="55" w:name="_Toc165572247"/>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851C97">
        <w:rPr>
          <w:noProof/>
        </w:rPr>
        <w:t>4</w:t>
      </w:r>
      <w:r>
        <w:fldChar w:fldCharType="end"/>
      </w:r>
      <w:r>
        <w:rPr>
          <w:rFonts w:hint="eastAsia"/>
        </w:rPr>
        <w:t xml:space="preserve">  </w:t>
      </w:r>
      <w:r w:rsidR="00D233A6" w:rsidRPr="00FF5382">
        <w:rPr>
          <w:rFonts w:hint="eastAsia"/>
        </w:rPr>
        <w:t>共享单车主要经营成本拆解</w:t>
      </w:r>
      <w:bookmarkEnd w:id="55"/>
    </w:p>
    <w:p w14:paraId="51245F61" w14:textId="77777777" w:rsidR="00D233A6" w:rsidRPr="00F502F3" w:rsidRDefault="00D233A6" w:rsidP="00F502F3">
      <w:pPr>
        <w:pStyle w:val="aa"/>
      </w:pPr>
      <w:r w:rsidRPr="00F502F3">
        <w:t>Figure</w:t>
      </w:r>
      <w:r w:rsidR="00F502F3">
        <w:rPr>
          <w:rFonts w:hint="eastAsia"/>
        </w:rPr>
        <w:t xml:space="preserve"> </w:t>
      </w:r>
      <w:r w:rsidR="00F502F3">
        <w:t>3</w:t>
      </w:r>
      <w:r w:rsidR="00F502F3">
        <w:rPr>
          <w:rFonts w:hint="eastAsia"/>
        </w:rPr>
        <w:t>-</w:t>
      </w:r>
      <w:r w:rsidRPr="00F502F3">
        <w:t xml:space="preserve">4 </w:t>
      </w:r>
      <w:r w:rsidR="00F502F3">
        <w:rPr>
          <w:rFonts w:hint="eastAsia"/>
        </w:rPr>
        <w:t xml:space="preserve"> </w:t>
      </w:r>
      <w:r w:rsidRPr="00F502F3">
        <w:t>Breaking down the main operating costs of shared bicycles</w:t>
      </w:r>
    </w:p>
    <w:p w14:paraId="7B6BDB6F" w14:textId="77777777" w:rsidR="00D233A6" w:rsidRPr="00FF5382" w:rsidRDefault="00D233A6" w:rsidP="00FF5382">
      <w:pPr>
        <w:ind w:firstLine="420"/>
        <w:rPr>
          <w:rFonts w:cs="Times New Roman"/>
          <w:sz w:val="21"/>
          <w:szCs w:val="21"/>
        </w:rPr>
      </w:pPr>
      <w:r w:rsidRPr="00FF5382">
        <w:rPr>
          <w:rFonts w:cs="Times New Roman" w:hint="eastAsia"/>
          <w:sz w:val="21"/>
          <w:szCs w:val="21"/>
        </w:rPr>
        <w:t>数据来源：公开资料及企业访谈</w:t>
      </w:r>
    </w:p>
    <w:p w14:paraId="73CE314D" w14:textId="77777777" w:rsidR="00D233A6" w:rsidRPr="00D233A6" w:rsidRDefault="00D233A6" w:rsidP="00D233A6">
      <w:pPr>
        <w:pStyle w:val="3"/>
      </w:pPr>
      <w:r w:rsidRPr="00D233A6">
        <w:rPr>
          <w:rFonts w:hint="eastAsia"/>
        </w:rPr>
        <w:t>3.3.4.2</w:t>
      </w:r>
      <w:r>
        <w:rPr>
          <w:rFonts w:hint="eastAsia"/>
        </w:rPr>
        <w:t xml:space="preserve">  </w:t>
      </w:r>
      <w:r w:rsidRPr="00D233A6">
        <w:rPr>
          <w:rFonts w:hint="eastAsia"/>
        </w:rPr>
        <w:t>收入来源</w:t>
      </w:r>
    </w:p>
    <w:p w14:paraId="48463A1A" w14:textId="77777777" w:rsidR="00D233A6" w:rsidRPr="00D233A6" w:rsidRDefault="00D233A6" w:rsidP="00D233A6">
      <w:pPr>
        <w:ind w:firstLine="480"/>
        <w:rPr>
          <w:rFonts w:cs="Times New Roman"/>
        </w:rPr>
      </w:pPr>
      <w:r w:rsidRPr="00D233A6">
        <w:rPr>
          <w:rFonts w:cs="Times New Roman" w:hint="eastAsia"/>
        </w:rPr>
        <w:t>在</w:t>
      </w:r>
      <w:r w:rsidRPr="00D233A6">
        <w:rPr>
          <w:rFonts w:cs="Times New Roman" w:hint="eastAsia"/>
        </w:rPr>
        <w:t>2018</w:t>
      </w:r>
      <w:r w:rsidRPr="00D233A6">
        <w:rPr>
          <w:rFonts w:cs="Times New Roman" w:hint="eastAsia"/>
        </w:rPr>
        <w:t>年执行免押金策略后，</w:t>
      </w:r>
      <w:r w:rsidRPr="00D233A6">
        <w:rPr>
          <w:rFonts w:cs="Times New Roman" w:hint="eastAsia"/>
        </w:rPr>
        <w:t>M</w:t>
      </w:r>
      <w:r w:rsidRPr="00D233A6">
        <w:rPr>
          <w:rFonts w:cs="Times New Roman" w:hint="eastAsia"/>
        </w:rPr>
        <w:t>公司共享单车的收入来源只有分时租赁这一种，盈利点相对单一，仅仅凭借用户正常骑行的骑行费用，已经不能太好的满足共享单车的发展需求。因此，如何拓展盈利渠道，寻找更多的盈利点已成为共享单车企业所面临的一大困境。单车企业有着费用的制定权，而客户只能被动的接受。</w:t>
      </w:r>
      <w:r w:rsidRPr="00D233A6">
        <w:rPr>
          <w:rFonts w:cs="Times New Roman" w:hint="eastAsia"/>
        </w:rPr>
        <w:t>2022</w:t>
      </w:r>
      <w:r w:rsidRPr="00D233A6">
        <w:rPr>
          <w:rFonts w:cs="Times New Roman" w:hint="eastAsia"/>
        </w:rPr>
        <w:t>年</w:t>
      </w:r>
      <w:r w:rsidRPr="00D233A6">
        <w:rPr>
          <w:rFonts w:cs="Times New Roman" w:hint="eastAsia"/>
        </w:rPr>
        <w:t>8</w:t>
      </w:r>
      <w:r w:rsidRPr="00D233A6">
        <w:rPr>
          <w:rFonts w:cs="Times New Roman" w:hint="eastAsia"/>
        </w:rPr>
        <w:t>月</w:t>
      </w:r>
      <w:r w:rsidRPr="00D233A6">
        <w:rPr>
          <w:rFonts w:cs="Times New Roman" w:hint="eastAsia"/>
        </w:rPr>
        <w:t>5</w:t>
      </w:r>
      <w:r w:rsidRPr="00D233A6">
        <w:rPr>
          <w:rFonts w:cs="Times New Roman" w:hint="eastAsia"/>
        </w:rPr>
        <w:t>日，</w:t>
      </w:r>
      <w:r w:rsidRPr="00D233A6">
        <w:rPr>
          <w:rFonts w:cs="Times New Roman" w:hint="eastAsia"/>
        </w:rPr>
        <w:t>M</w:t>
      </w:r>
      <w:r w:rsidRPr="00D233A6">
        <w:rPr>
          <w:rFonts w:cs="Times New Roman" w:hint="eastAsia"/>
        </w:rPr>
        <w:t>公司发布公告，由于硬件成本的上涨和维护成本的增加，从</w:t>
      </w:r>
      <w:r w:rsidRPr="00D233A6">
        <w:rPr>
          <w:rFonts w:cs="Times New Roman" w:hint="eastAsia"/>
        </w:rPr>
        <w:t>2022</w:t>
      </w:r>
      <w:r w:rsidRPr="00D233A6">
        <w:rPr>
          <w:rFonts w:cs="Times New Roman" w:hint="eastAsia"/>
        </w:rPr>
        <w:t>年</w:t>
      </w:r>
      <w:r w:rsidRPr="00D233A6">
        <w:rPr>
          <w:rFonts w:cs="Times New Roman" w:hint="eastAsia"/>
        </w:rPr>
        <w:t>8</w:t>
      </w:r>
      <w:r w:rsidRPr="00D233A6">
        <w:rPr>
          <w:rFonts w:cs="Times New Roman" w:hint="eastAsia"/>
        </w:rPr>
        <w:t>月</w:t>
      </w:r>
      <w:r w:rsidRPr="00D233A6">
        <w:rPr>
          <w:rFonts w:cs="Times New Roman" w:hint="eastAsia"/>
        </w:rPr>
        <w:t>10</w:t>
      </w:r>
      <w:r w:rsidRPr="00D233A6">
        <w:rPr>
          <w:rFonts w:cs="Times New Roman" w:hint="eastAsia"/>
        </w:rPr>
        <w:t>日起，将对周期卡的价格进行调整。公告中显示，</w:t>
      </w:r>
      <w:r w:rsidRPr="00D233A6">
        <w:rPr>
          <w:rFonts w:cs="Times New Roman" w:hint="eastAsia"/>
        </w:rPr>
        <w:t>7</w:t>
      </w:r>
      <w:r w:rsidRPr="00D233A6">
        <w:rPr>
          <w:rFonts w:cs="Times New Roman" w:hint="eastAsia"/>
        </w:rPr>
        <w:t>天周期卡的无折扣价由</w:t>
      </w:r>
      <w:r w:rsidRPr="00D233A6">
        <w:rPr>
          <w:rFonts w:cs="Times New Roman" w:hint="eastAsia"/>
        </w:rPr>
        <w:t>10</w:t>
      </w:r>
      <w:r w:rsidRPr="00D233A6">
        <w:rPr>
          <w:rFonts w:cs="Times New Roman" w:hint="eastAsia"/>
        </w:rPr>
        <w:t>元调整为</w:t>
      </w:r>
      <w:r w:rsidRPr="00D233A6">
        <w:rPr>
          <w:rFonts w:cs="Times New Roman" w:hint="eastAsia"/>
        </w:rPr>
        <w:t>15</w:t>
      </w:r>
      <w:r w:rsidRPr="00D233A6">
        <w:rPr>
          <w:rFonts w:cs="Times New Roman" w:hint="eastAsia"/>
        </w:rPr>
        <w:t>元；</w:t>
      </w:r>
      <w:r w:rsidRPr="00D233A6">
        <w:rPr>
          <w:rFonts w:cs="Times New Roman" w:hint="eastAsia"/>
        </w:rPr>
        <w:t>30</w:t>
      </w:r>
      <w:r w:rsidRPr="00D233A6">
        <w:rPr>
          <w:rFonts w:cs="Times New Roman" w:hint="eastAsia"/>
        </w:rPr>
        <w:t>天周期卡的无折扣价由</w:t>
      </w:r>
      <w:r w:rsidRPr="00D233A6">
        <w:rPr>
          <w:rFonts w:cs="Times New Roman" w:hint="eastAsia"/>
        </w:rPr>
        <w:t>25</w:t>
      </w:r>
      <w:r w:rsidRPr="00D233A6">
        <w:rPr>
          <w:rFonts w:cs="Times New Roman" w:hint="eastAsia"/>
        </w:rPr>
        <w:t>元调整为</w:t>
      </w:r>
      <w:r w:rsidRPr="00D233A6">
        <w:rPr>
          <w:rFonts w:cs="Times New Roman" w:hint="eastAsia"/>
        </w:rPr>
        <w:t>35</w:t>
      </w:r>
      <w:r w:rsidRPr="00D233A6">
        <w:rPr>
          <w:rFonts w:cs="Times New Roman" w:hint="eastAsia"/>
        </w:rPr>
        <w:t>元；</w:t>
      </w:r>
      <w:r w:rsidRPr="00D233A6">
        <w:rPr>
          <w:rFonts w:cs="Times New Roman" w:hint="eastAsia"/>
        </w:rPr>
        <w:t>90</w:t>
      </w:r>
      <w:r w:rsidRPr="00D233A6">
        <w:rPr>
          <w:rFonts w:cs="Times New Roman" w:hint="eastAsia"/>
        </w:rPr>
        <w:t>天周期卡的无折扣价由</w:t>
      </w:r>
      <w:r w:rsidRPr="00D233A6">
        <w:rPr>
          <w:rFonts w:cs="Times New Roman" w:hint="eastAsia"/>
        </w:rPr>
        <w:t>60</w:t>
      </w:r>
      <w:r w:rsidRPr="00D233A6">
        <w:rPr>
          <w:rFonts w:cs="Times New Roman" w:hint="eastAsia"/>
        </w:rPr>
        <w:t>元调整为</w:t>
      </w:r>
      <w:r w:rsidRPr="00D233A6">
        <w:rPr>
          <w:rFonts w:cs="Times New Roman" w:hint="eastAsia"/>
        </w:rPr>
        <w:t>90</w:t>
      </w:r>
      <w:r w:rsidRPr="00D233A6">
        <w:rPr>
          <w:rFonts w:cs="Times New Roman" w:hint="eastAsia"/>
        </w:rPr>
        <w:t>元。过往全国统一定价的方式在收入上实际不够千人千面，不同的用户对于同样的服务，在价格上实际有着不一样的心里预期。</w:t>
      </w:r>
    </w:p>
    <w:p w14:paraId="492FDD46" w14:textId="77777777" w:rsidR="00D233A6" w:rsidRPr="00D233A6" w:rsidRDefault="00D233A6" w:rsidP="00D233A6">
      <w:pPr>
        <w:ind w:firstLine="480"/>
        <w:rPr>
          <w:rFonts w:cs="Times New Roman"/>
        </w:rPr>
      </w:pPr>
      <w:r w:rsidRPr="00D233A6">
        <w:rPr>
          <w:rFonts w:cs="Times New Roman" w:hint="eastAsia"/>
        </w:rPr>
        <w:t>与其他行业相比，共享单车在实现广告收益时主要通过自身的</w:t>
      </w:r>
      <w:r w:rsidRPr="00D233A6">
        <w:rPr>
          <w:rFonts w:cs="Times New Roman" w:hint="eastAsia"/>
        </w:rPr>
        <w:t>APP</w:t>
      </w:r>
      <w:r w:rsidRPr="00D233A6">
        <w:rPr>
          <w:rFonts w:cs="Times New Roman" w:hint="eastAsia"/>
        </w:rPr>
        <w:t>，以及通过更改车辆涂装或车身挂卡的方式来进行广告的宣传。这类广告将通过共享单车庞大的用户体量带来巨大的覆盖面，并且利用大数据进行细致的广告投放，从而实现盈利。</w:t>
      </w:r>
    </w:p>
    <w:p w14:paraId="4C489A80" w14:textId="77777777" w:rsidR="00D233A6" w:rsidRPr="00D233A6" w:rsidRDefault="00D233A6" w:rsidP="00F63227">
      <w:pPr>
        <w:pStyle w:val="1"/>
      </w:pPr>
      <w:bookmarkStart w:id="56" w:name="_Toc165574185"/>
      <w:r w:rsidRPr="00D233A6">
        <w:rPr>
          <w:rFonts w:hint="eastAsia"/>
        </w:rPr>
        <w:t>3.4</w:t>
      </w:r>
      <w:r>
        <w:rPr>
          <w:rFonts w:hint="eastAsia"/>
        </w:rPr>
        <w:t xml:space="preserve">  </w:t>
      </w:r>
      <w:r w:rsidRPr="00D233A6">
        <w:rPr>
          <w:rFonts w:hint="eastAsia"/>
        </w:rPr>
        <w:t>本章小结</w:t>
      </w:r>
      <w:bookmarkEnd w:id="56"/>
    </w:p>
    <w:p w14:paraId="185BF2B3" w14:textId="05F54EBE" w:rsidR="00D233A6" w:rsidRDefault="0020053C" w:rsidP="00D233A6">
      <w:pPr>
        <w:ind w:firstLine="480"/>
        <w:rPr>
          <w:rFonts w:cs="Times New Roman"/>
        </w:rPr>
      </w:pPr>
      <w:r>
        <w:rPr>
          <w:rFonts w:cs="Times New Roman" w:hint="eastAsia"/>
        </w:rPr>
        <w:t>本章首先</w:t>
      </w:r>
      <w:r w:rsidR="00F63227">
        <w:rPr>
          <w:rFonts w:cs="Times New Roman" w:hint="eastAsia"/>
        </w:rPr>
        <w:t>归纳</w:t>
      </w:r>
      <w:r>
        <w:rPr>
          <w:rFonts w:cs="Times New Roman" w:hint="eastAsia"/>
        </w:rPr>
        <w:t>行业竞争环境和发展趋势，共享单车</w:t>
      </w:r>
      <w:r w:rsidR="00D233A6" w:rsidRPr="00D233A6">
        <w:rPr>
          <w:rFonts w:cs="Times New Roman" w:hint="eastAsia"/>
        </w:rPr>
        <w:t>早期主要进行资本投入和补贴</w:t>
      </w:r>
      <w:r w:rsidR="00F63227">
        <w:rPr>
          <w:rFonts w:cs="Times New Roman" w:hint="eastAsia"/>
        </w:rPr>
        <w:t>扩大了行业规模</w:t>
      </w:r>
      <w:r w:rsidR="00D233A6" w:rsidRPr="00D233A6">
        <w:rPr>
          <w:rFonts w:cs="Times New Roman" w:hint="eastAsia"/>
        </w:rPr>
        <w:t>，到现阶段更多基于科技赋能的高效运营，从而实现盈利和业务的正向发展，</w:t>
      </w:r>
      <w:r w:rsidRPr="00D233A6">
        <w:rPr>
          <w:rFonts w:cs="Times New Roman" w:hint="eastAsia"/>
        </w:rPr>
        <w:t>未来，共享</w:t>
      </w:r>
      <w:r>
        <w:rPr>
          <w:rFonts w:cs="Times New Roman" w:hint="eastAsia"/>
        </w:rPr>
        <w:t>单车行业</w:t>
      </w:r>
      <w:r w:rsidRPr="00D233A6">
        <w:rPr>
          <w:rFonts w:cs="Times New Roman" w:hint="eastAsia"/>
        </w:rPr>
        <w:t>将更加向精细化运营发展，</w:t>
      </w:r>
      <w:r w:rsidR="00D233A6" w:rsidRPr="00D233A6">
        <w:rPr>
          <w:rFonts w:cs="Times New Roman" w:hint="eastAsia"/>
        </w:rPr>
        <w:t>行业整体也将健康有序地步入良性发展。</w:t>
      </w:r>
      <w:r w:rsidR="00F63227">
        <w:rPr>
          <w:rFonts w:cs="Times New Roman" w:hint="eastAsia"/>
        </w:rPr>
        <w:t>其次，本章介绍了当前</w:t>
      </w:r>
      <w:r w:rsidR="00F63227">
        <w:rPr>
          <w:rFonts w:cs="Times New Roman" w:hint="eastAsia"/>
        </w:rPr>
        <w:t>M</w:t>
      </w:r>
      <w:r w:rsidR="00F63227">
        <w:rPr>
          <w:rFonts w:cs="Times New Roman" w:hint="eastAsia"/>
        </w:rPr>
        <w:t>公司共享单车业务的发展</w:t>
      </w:r>
      <w:r w:rsidR="00F63227">
        <w:rPr>
          <w:rFonts w:cs="Times New Roman" w:hint="eastAsia"/>
        </w:rPr>
        <w:lastRenderedPageBreak/>
        <w:t>历程、核心业务流程以及配套的组织架构，</w:t>
      </w:r>
      <w:r w:rsidR="00DB3E49" w:rsidRPr="005D448A">
        <w:rPr>
          <w:rFonts w:cs="Times New Roman" w:hint="eastAsia"/>
        </w:rPr>
        <w:t>梳理总结共享单车业务的运作模式和业务增长路径</w:t>
      </w:r>
      <w:r w:rsidR="00F63227">
        <w:rPr>
          <w:rFonts w:cs="Times New Roman" w:hint="eastAsia"/>
        </w:rPr>
        <w:t>有助于更好的理解</w:t>
      </w:r>
      <w:r w:rsidR="00F63227">
        <w:rPr>
          <w:rFonts w:cs="Times New Roman" w:hint="eastAsia"/>
        </w:rPr>
        <w:t>M</w:t>
      </w:r>
      <w:r w:rsidR="00F63227">
        <w:rPr>
          <w:rFonts w:cs="Times New Roman" w:hint="eastAsia"/>
        </w:rPr>
        <w:t>公司共享单车的成长轨迹。</w:t>
      </w:r>
      <w:r w:rsidR="00B871E5" w:rsidRPr="00D233A6">
        <w:rPr>
          <w:rFonts w:cs="Times New Roman" w:hint="eastAsia"/>
        </w:rPr>
        <w:t>M</w:t>
      </w:r>
      <w:r w:rsidR="00B871E5" w:rsidRPr="00D233A6">
        <w:rPr>
          <w:rFonts w:cs="Times New Roman" w:hint="eastAsia"/>
        </w:rPr>
        <w:t>公司作为共享单车行业创新者如何保持在行业的领先优势，是企业在行业创新后面临的最重要问题</w:t>
      </w:r>
      <w:r w:rsidR="00B871E5">
        <w:rPr>
          <w:rFonts w:cs="Times New Roman" w:hint="eastAsia"/>
        </w:rPr>
        <w:t>。</w:t>
      </w:r>
      <w:r w:rsidR="00F63227">
        <w:rPr>
          <w:rFonts w:cs="Times New Roman" w:hint="eastAsia"/>
        </w:rPr>
        <w:t>最后，本章基于商业模式画布阐述了</w:t>
      </w:r>
      <w:r w:rsidR="00F63227">
        <w:rPr>
          <w:rFonts w:cs="Times New Roman" w:hint="eastAsia"/>
        </w:rPr>
        <w:t>M</w:t>
      </w:r>
      <w:r w:rsidR="00F63227">
        <w:rPr>
          <w:rFonts w:cs="Times New Roman" w:hint="eastAsia"/>
        </w:rPr>
        <w:t>公司共享单车商业模式的现状，</w:t>
      </w:r>
      <w:r w:rsidR="00B871E5" w:rsidRPr="00C105A1">
        <w:rPr>
          <w:rFonts w:cs="Times New Roman" w:hint="eastAsia"/>
        </w:rPr>
        <w:t>清晰地展现企业创造价值、传递价值及获取价值的基本逻辑</w:t>
      </w:r>
      <w:r w:rsidR="00B871E5">
        <w:rPr>
          <w:rFonts w:cs="Times New Roman" w:hint="eastAsia"/>
        </w:rPr>
        <w:t>，这</w:t>
      </w:r>
      <w:r w:rsidR="00F63227">
        <w:rPr>
          <w:rFonts w:cs="Times New Roman" w:hint="eastAsia"/>
        </w:rPr>
        <w:t>也是本章最核心的部分。</w:t>
      </w:r>
      <w:r w:rsidR="00B871E5">
        <w:rPr>
          <w:rFonts w:cs="Times New Roman" w:hint="eastAsia"/>
        </w:rPr>
        <w:t>在本章第三节的后半部分，将商业模式的九个要素归为了</w:t>
      </w:r>
      <w:r w:rsidR="00B871E5">
        <w:rPr>
          <w:rFonts w:cs="Times New Roman" w:hint="eastAsia"/>
        </w:rPr>
        <w:t>4</w:t>
      </w:r>
      <w:r w:rsidR="00B871E5">
        <w:rPr>
          <w:rFonts w:cs="Times New Roman" w:hint="eastAsia"/>
        </w:rPr>
        <w:t>个主要模块，</w:t>
      </w:r>
      <w:r w:rsidR="00F63227">
        <w:rPr>
          <w:rFonts w:cs="Times New Roman" w:hint="eastAsia"/>
        </w:rPr>
        <w:t>通过价值模块、运营模块、营销模块、盈利模块的</w:t>
      </w:r>
      <w:r w:rsidR="00B871E5">
        <w:rPr>
          <w:rFonts w:cs="Times New Roman" w:hint="eastAsia"/>
        </w:rPr>
        <w:t>详细</w:t>
      </w:r>
      <w:r w:rsidR="00F63227">
        <w:rPr>
          <w:rFonts w:cs="Times New Roman" w:hint="eastAsia"/>
        </w:rPr>
        <w:t>研究</w:t>
      </w:r>
      <w:r w:rsidR="00B871E5">
        <w:rPr>
          <w:rFonts w:cs="Times New Roman" w:hint="eastAsia"/>
        </w:rPr>
        <w:t>，</w:t>
      </w:r>
      <w:r w:rsidR="005B6F40">
        <w:rPr>
          <w:rFonts w:cs="Times New Roman" w:hint="eastAsia"/>
        </w:rPr>
        <w:t>发现共享单车的行业特点是“重资产，重一线运营，客单价低”，</w:t>
      </w:r>
      <w:r w:rsidR="00F63227">
        <w:rPr>
          <w:rFonts w:cs="Times New Roman" w:hint="eastAsia"/>
        </w:rPr>
        <w:t>共享单车商业模式的优化</w:t>
      </w:r>
      <w:r w:rsidR="005B6F40">
        <w:rPr>
          <w:rFonts w:cs="Times New Roman" w:hint="eastAsia"/>
        </w:rPr>
        <w:t>需要</w:t>
      </w:r>
      <w:r w:rsidR="00F63227">
        <w:rPr>
          <w:rFonts w:cs="Times New Roman" w:hint="eastAsia"/>
        </w:rPr>
        <w:t>强依赖于经营的改善和经营策略的落地执行，</w:t>
      </w:r>
      <w:r w:rsidR="0095584D" w:rsidRPr="006110B2">
        <w:rPr>
          <w:rFonts w:cs="Times New Roman" w:hint="eastAsia"/>
        </w:rPr>
        <w:t>强调效率型商业模式的设计</w:t>
      </w:r>
      <w:r w:rsidR="0095584D">
        <w:rPr>
          <w:rFonts w:cs="Times New Roman" w:hint="eastAsia"/>
        </w:rPr>
        <w:t>，</w:t>
      </w:r>
      <w:r w:rsidR="00B871E5">
        <w:rPr>
          <w:rFonts w:cs="Times New Roman" w:hint="eastAsia"/>
        </w:rPr>
        <w:t>因此</w:t>
      </w:r>
      <w:r w:rsidR="00F63227">
        <w:rPr>
          <w:rFonts w:cs="Times New Roman" w:hint="eastAsia"/>
        </w:rPr>
        <w:t>后文将</w:t>
      </w:r>
      <w:r w:rsidR="00B871E5">
        <w:rPr>
          <w:rFonts w:cs="Times New Roman" w:hint="eastAsia"/>
        </w:rPr>
        <w:t>重点</w:t>
      </w:r>
      <w:r w:rsidR="00F63227">
        <w:rPr>
          <w:rFonts w:cs="Times New Roman" w:hint="eastAsia"/>
        </w:rPr>
        <w:t>对经营</w:t>
      </w:r>
      <w:r w:rsidR="00B93082">
        <w:rPr>
          <w:rFonts w:cs="Times New Roman" w:hint="eastAsia"/>
        </w:rPr>
        <w:t>的</w:t>
      </w:r>
      <w:r w:rsidR="00F63227">
        <w:rPr>
          <w:rFonts w:cs="Times New Roman" w:hint="eastAsia"/>
        </w:rPr>
        <w:t>改善做更深入的研究</w:t>
      </w:r>
      <w:r w:rsidR="00D233A6" w:rsidRPr="00D233A6">
        <w:rPr>
          <w:rFonts w:cs="Times New Roman" w:hint="eastAsia"/>
        </w:rPr>
        <w:t>。</w:t>
      </w:r>
    </w:p>
    <w:p w14:paraId="1A7A7A79" w14:textId="77777777" w:rsidR="00D233A6" w:rsidRDefault="00D233A6">
      <w:pPr>
        <w:widowControl/>
        <w:spacing w:line="240" w:lineRule="auto"/>
        <w:ind w:firstLineChars="0" w:firstLine="0"/>
        <w:jc w:val="left"/>
        <w:rPr>
          <w:rFonts w:cs="Times New Roman"/>
        </w:rPr>
      </w:pPr>
    </w:p>
    <w:p w14:paraId="67B92555" w14:textId="77777777" w:rsidR="00D233A6" w:rsidRDefault="00D233A6">
      <w:pPr>
        <w:widowControl/>
        <w:spacing w:line="240" w:lineRule="auto"/>
        <w:ind w:firstLineChars="0" w:firstLine="0"/>
        <w:jc w:val="left"/>
        <w:rPr>
          <w:rFonts w:cs="Times New Roman"/>
        </w:rPr>
        <w:sectPr w:rsidR="00D233A6" w:rsidSect="006E6D3D">
          <w:pgSz w:w="11906" w:h="16838" w:code="9"/>
          <w:pgMar w:top="1440" w:right="1797" w:bottom="1440" w:left="1797" w:header="851" w:footer="851" w:gutter="0"/>
          <w:cols w:space="425"/>
          <w:docGrid w:linePitch="326"/>
        </w:sectPr>
      </w:pPr>
    </w:p>
    <w:p w14:paraId="44DA229E" w14:textId="3C7164F6" w:rsidR="0027073F" w:rsidRDefault="0027073F" w:rsidP="0027073F">
      <w:pPr>
        <w:pStyle w:val="a5"/>
      </w:pPr>
      <w:bookmarkStart w:id="57" w:name="_Toc165574186"/>
      <w:r w:rsidRPr="0027073F">
        <w:rPr>
          <w:rFonts w:hint="eastAsia"/>
        </w:rPr>
        <w:lastRenderedPageBreak/>
        <w:t>第</w:t>
      </w:r>
      <w:r w:rsidRPr="0027073F">
        <w:rPr>
          <w:rFonts w:hint="eastAsia"/>
        </w:rPr>
        <w:t>4</w:t>
      </w:r>
      <w:r w:rsidRPr="0027073F">
        <w:rPr>
          <w:rFonts w:hint="eastAsia"/>
        </w:rPr>
        <w:t>章</w:t>
      </w:r>
      <w:r>
        <w:rPr>
          <w:rFonts w:hint="eastAsia"/>
        </w:rPr>
        <w:t xml:space="preserve">  </w:t>
      </w:r>
      <w:bookmarkStart w:id="58" w:name="_Hlk166101035"/>
      <w:r w:rsidRPr="0027073F">
        <w:rPr>
          <w:rFonts w:hint="eastAsia"/>
        </w:rPr>
        <w:t>M</w:t>
      </w:r>
      <w:r w:rsidRPr="0027073F">
        <w:rPr>
          <w:rFonts w:hint="eastAsia"/>
        </w:rPr>
        <w:t>公司</w:t>
      </w:r>
      <w:r w:rsidR="00F67022">
        <w:rPr>
          <w:rFonts w:hint="eastAsia"/>
        </w:rPr>
        <w:t>共享单车</w:t>
      </w:r>
      <w:r w:rsidRPr="0027073F">
        <w:rPr>
          <w:rFonts w:hint="eastAsia"/>
        </w:rPr>
        <w:t>经营</w:t>
      </w:r>
      <w:bookmarkEnd w:id="57"/>
      <w:r w:rsidR="00F67022">
        <w:rPr>
          <w:rFonts w:hint="eastAsia"/>
        </w:rPr>
        <w:t>策略</w:t>
      </w:r>
      <w:bookmarkEnd w:id="58"/>
      <w:r w:rsidR="00207B24">
        <w:rPr>
          <w:rFonts w:hint="eastAsia"/>
        </w:rPr>
        <w:t>研究</w:t>
      </w:r>
    </w:p>
    <w:p w14:paraId="0CBFEE10" w14:textId="1C346FC9" w:rsidR="00475B34" w:rsidRPr="00475B34" w:rsidRDefault="00475B34" w:rsidP="00475B34">
      <w:pPr>
        <w:ind w:firstLine="480"/>
      </w:pPr>
      <w:r>
        <w:rPr>
          <w:rFonts w:hint="eastAsia"/>
        </w:rPr>
        <w:t>商业模式为企业明确了盈利的商业逻辑，是企业盈利经营的核心战略。清晰的商业模式有助于企业明确自己的定位、目标市场和价值主张，从而帮助企业制定出更有针对性的经营策略。商业模式是企业制定经营决策的基础，而经营优化是商业模式实施的关键，即便一个商业模式设计的再好，如果缺乏有效的经营策略和执行方案也难以达成预期的效果。一个成功的商业模式需要有效的经营优化来实施，而经营优化也需要明确的商业模式来指导方向。通过优化经营管理，企业可以提高运营效率，提升服务质量，从而增加收入并提升市场份额。本章从经营改善入手，研究</w:t>
      </w:r>
      <w:r w:rsidR="00A914E2">
        <w:rPr>
          <w:rFonts w:hint="eastAsia"/>
        </w:rPr>
        <w:t>如何</w:t>
      </w:r>
      <w:r>
        <w:rPr>
          <w:rFonts w:hint="eastAsia"/>
        </w:rPr>
        <w:t>有效保障商业模式的执行。</w:t>
      </w:r>
    </w:p>
    <w:p w14:paraId="7F6EE116" w14:textId="77777777" w:rsidR="0027073F" w:rsidRPr="0027073F" w:rsidRDefault="0027073F" w:rsidP="0027073F">
      <w:pPr>
        <w:pStyle w:val="1"/>
      </w:pPr>
      <w:bookmarkStart w:id="59" w:name="_Toc165574187"/>
      <w:r w:rsidRPr="0027073F">
        <w:rPr>
          <w:rFonts w:hint="eastAsia"/>
        </w:rPr>
        <w:t xml:space="preserve">4.1  </w:t>
      </w:r>
      <w:r w:rsidRPr="0027073F">
        <w:rPr>
          <w:rFonts w:hint="eastAsia"/>
        </w:rPr>
        <w:t>共享单车经营改善驱动模型</w:t>
      </w:r>
      <w:bookmarkEnd w:id="59"/>
    </w:p>
    <w:p w14:paraId="5BBDF317" w14:textId="146B5D1E" w:rsidR="0027073F" w:rsidRPr="0027073F" w:rsidRDefault="0027073F" w:rsidP="0027073F">
      <w:pPr>
        <w:ind w:firstLine="480"/>
        <w:rPr>
          <w:rFonts w:cs="Times New Roman"/>
        </w:rPr>
      </w:pPr>
      <w:r w:rsidRPr="0027073F">
        <w:rPr>
          <w:rFonts w:cs="Times New Roman" w:hint="eastAsia"/>
        </w:rPr>
        <w:t>本</w:t>
      </w:r>
      <w:r w:rsidR="00790724">
        <w:rPr>
          <w:rFonts w:cs="Times New Roman" w:hint="eastAsia"/>
        </w:rPr>
        <w:t>章</w:t>
      </w:r>
      <w:r w:rsidRPr="0027073F">
        <w:rPr>
          <w:rFonts w:cs="Times New Roman" w:hint="eastAsia"/>
        </w:rPr>
        <w:t>从成本和收入的角度出发，研究共享单车经营改善的驱动模型，以下是收入和成本的构成：</w:t>
      </w:r>
    </w:p>
    <w:p w14:paraId="21239AFD" w14:textId="77777777" w:rsidR="0027073F" w:rsidRPr="0027073F" w:rsidRDefault="0027073F" w:rsidP="0027073F">
      <w:pPr>
        <w:ind w:firstLine="480"/>
        <w:rPr>
          <w:rFonts w:cs="Times New Roman"/>
        </w:rPr>
      </w:pPr>
      <w:r w:rsidRPr="0027073F">
        <w:rPr>
          <w:rFonts w:cs="Times New Roman" w:hint="eastAsia"/>
        </w:rPr>
        <w:t>单车收入</w:t>
      </w:r>
      <w:r w:rsidRPr="0027073F">
        <w:rPr>
          <w:rFonts w:cs="Times New Roman" w:hint="eastAsia"/>
        </w:rPr>
        <w:t>=</w:t>
      </w:r>
      <w:r w:rsidRPr="0027073F">
        <w:rPr>
          <w:rFonts w:cs="Times New Roman" w:hint="eastAsia"/>
        </w:rPr>
        <w:t>单均收入（</w:t>
      </w:r>
      <w:r w:rsidRPr="0027073F">
        <w:rPr>
          <w:rFonts w:cs="Times New Roman" w:hint="eastAsia"/>
        </w:rPr>
        <w:t>RPT</w:t>
      </w:r>
      <w:r w:rsidRPr="0027073F">
        <w:rPr>
          <w:rFonts w:cs="Times New Roman" w:hint="eastAsia"/>
        </w:rPr>
        <w:t>）×订单</w:t>
      </w:r>
      <w:r w:rsidRPr="0027073F">
        <w:rPr>
          <w:rFonts w:cs="Times New Roman" w:hint="eastAsia"/>
        </w:rPr>
        <w:t>=</w:t>
      </w:r>
      <w:r w:rsidRPr="0027073F">
        <w:rPr>
          <w:rFonts w:cs="Times New Roman" w:hint="eastAsia"/>
        </w:rPr>
        <w:t>单均收入（</w:t>
      </w:r>
      <w:r w:rsidRPr="0027073F">
        <w:rPr>
          <w:rFonts w:cs="Times New Roman" w:hint="eastAsia"/>
        </w:rPr>
        <w:t>RPT</w:t>
      </w:r>
      <w:r w:rsidRPr="0027073F">
        <w:rPr>
          <w:rFonts w:cs="Times New Roman" w:hint="eastAsia"/>
        </w:rPr>
        <w:t>）×可用车×周转</w:t>
      </w:r>
      <w:r w:rsidRPr="0027073F">
        <w:rPr>
          <w:rFonts w:cs="Times New Roman" w:hint="eastAsia"/>
        </w:rPr>
        <w:t>=</w:t>
      </w:r>
      <w:r w:rsidRPr="0027073F">
        <w:rPr>
          <w:rFonts w:cs="Times New Roman" w:hint="eastAsia"/>
        </w:rPr>
        <w:t>单均收入（</w:t>
      </w:r>
      <w:r w:rsidRPr="0027073F">
        <w:rPr>
          <w:rFonts w:cs="Times New Roman" w:hint="eastAsia"/>
        </w:rPr>
        <w:t>RPT</w:t>
      </w:r>
      <w:r w:rsidRPr="0027073F">
        <w:rPr>
          <w:rFonts w:cs="Times New Roman" w:hint="eastAsia"/>
        </w:rPr>
        <w:t>）×总投放车×可用车占比×周转</w:t>
      </w:r>
    </w:p>
    <w:p w14:paraId="6DFDA962" w14:textId="77777777" w:rsidR="0027073F" w:rsidRPr="0027073F" w:rsidRDefault="0027073F" w:rsidP="0027073F">
      <w:pPr>
        <w:ind w:firstLine="480"/>
        <w:rPr>
          <w:rFonts w:cs="Times New Roman"/>
        </w:rPr>
      </w:pPr>
      <w:r w:rsidRPr="0027073F">
        <w:rPr>
          <w:rFonts w:cs="Times New Roman" w:hint="eastAsia"/>
        </w:rPr>
        <w:t>单车成本</w:t>
      </w:r>
      <w:r w:rsidRPr="0027073F">
        <w:rPr>
          <w:rFonts w:cs="Times New Roman" w:hint="eastAsia"/>
        </w:rPr>
        <w:t>=</w:t>
      </w:r>
      <w:r w:rsidRPr="0027073F">
        <w:rPr>
          <w:rFonts w:cs="Times New Roman" w:hint="eastAsia"/>
        </w:rPr>
        <w:t>维修成本</w:t>
      </w:r>
      <w:r w:rsidRPr="0027073F">
        <w:rPr>
          <w:rFonts w:cs="Times New Roman" w:hint="eastAsia"/>
        </w:rPr>
        <w:t>+</w:t>
      </w:r>
      <w:r w:rsidRPr="0027073F">
        <w:rPr>
          <w:rFonts w:cs="Times New Roman" w:hint="eastAsia"/>
        </w:rPr>
        <w:t>秩序维护成本</w:t>
      </w:r>
      <w:r w:rsidRPr="0027073F">
        <w:rPr>
          <w:rFonts w:cs="Times New Roman" w:hint="eastAsia"/>
        </w:rPr>
        <w:t>+</w:t>
      </w:r>
      <w:r w:rsidRPr="0027073F">
        <w:rPr>
          <w:rFonts w:cs="Times New Roman" w:hint="eastAsia"/>
        </w:rPr>
        <w:t>仓租成本</w:t>
      </w:r>
      <w:r w:rsidRPr="0027073F">
        <w:rPr>
          <w:rFonts w:cs="Times New Roman" w:hint="eastAsia"/>
        </w:rPr>
        <w:t>+</w:t>
      </w:r>
      <w:r w:rsidRPr="0027073F">
        <w:rPr>
          <w:rFonts w:cs="Times New Roman" w:hint="eastAsia"/>
        </w:rPr>
        <w:t>其他成本（含硬件折旧等）</w:t>
      </w:r>
    </w:p>
    <w:p w14:paraId="37580DC3" w14:textId="77777777" w:rsidR="0027073F" w:rsidRPr="0027073F" w:rsidRDefault="0027073F" w:rsidP="0027073F">
      <w:pPr>
        <w:ind w:firstLine="480"/>
        <w:rPr>
          <w:rFonts w:cs="Times New Roman"/>
        </w:rPr>
      </w:pPr>
      <w:r w:rsidRPr="0027073F">
        <w:rPr>
          <w:rFonts w:cs="Times New Roman" w:hint="eastAsia"/>
        </w:rPr>
        <w:t>目前共享单车行业内，经过</w:t>
      </w:r>
      <w:r w:rsidRPr="0027073F">
        <w:rPr>
          <w:rFonts w:cs="Times New Roman" w:hint="eastAsia"/>
        </w:rPr>
        <w:t>7</w:t>
      </w:r>
      <w:r w:rsidRPr="0027073F">
        <w:rPr>
          <w:rFonts w:cs="Times New Roman" w:hint="eastAsia"/>
        </w:rPr>
        <w:t>年的时间可减少的成本已经有限，无论是车辆的造价、维修保养成本、秩序维护成本、仓库租赁成本，各家企业差别不大，日均车均成本普遍控制在</w:t>
      </w:r>
      <w:r w:rsidRPr="0027073F">
        <w:rPr>
          <w:rFonts w:cs="Times New Roman" w:hint="eastAsia"/>
        </w:rPr>
        <w:t>1.5</w:t>
      </w:r>
      <w:r w:rsidRPr="0027073F">
        <w:rPr>
          <w:rFonts w:cs="Times New Roman" w:hint="eastAsia"/>
        </w:rPr>
        <w:t>元以内，哪家企业可以率先盈利的重点在于哪家企业可以在提高收入，寻求单均收入（</w:t>
      </w:r>
      <w:r w:rsidRPr="0027073F">
        <w:rPr>
          <w:rFonts w:cs="Times New Roman" w:hint="eastAsia"/>
        </w:rPr>
        <w:t>RPT</w:t>
      </w:r>
      <w:r w:rsidRPr="0027073F">
        <w:rPr>
          <w:rFonts w:cs="Times New Roman" w:hint="eastAsia"/>
        </w:rPr>
        <w:t>）总投放车、可用车占比、周转这四个方面实现突破且可持续的提升。</w:t>
      </w:r>
    </w:p>
    <w:p w14:paraId="4814C0BD" w14:textId="107C06AA" w:rsidR="0027073F" w:rsidRPr="0027073F" w:rsidRDefault="0027073F" w:rsidP="0027073F">
      <w:pPr>
        <w:ind w:firstLine="480"/>
        <w:rPr>
          <w:rFonts w:cs="Times New Roman"/>
        </w:rPr>
      </w:pPr>
      <w:r w:rsidRPr="0027073F">
        <w:rPr>
          <w:rFonts w:cs="Times New Roman" w:hint="eastAsia"/>
        </w:rPr>
        <w:t>提高单均收入（</w:t>
      </w:r>
      <w:r w:rsidRPr="0027073F">
        <w:rPr>
          <w:rFonts w:cs="Times New Roman" w:hint="eastAsia"/>
        </w:rPr>
        <w:t>RPT</w:t>
      </w:r>
      <w:r w:rsidRPr="0027073F">
        <w:rPr>
          <w:rFonts w:cs="Times New Roman" w:hint="eastAsia"/>
        </w:rPr>
        <w:t>）的可行的方式有两种，一种是通过提高单次骑行的价格来提升单均收入，但前提是提高的同时不能因为价格过高而引发订单的过量损失，另外一种是通过拓宽销售渠道</w:t>
      </w:r>
      <w:r w:rsidR="00CF11C5">
        <w:rPr>
          <w:rFonts w:cs="Times New Roman" w:hint="eastAsia"/>
        </w:rPr>
        <w:t>增加</w:t>
      </w:r>
      <w:r w:rsidRPr="0027073F">
        <w:rPr>
          <w:rFonts w:cs="Times New Roman" w:hint="eastAsia"/>
        </w:rPr>
        <w:t>获客</w:t>
      </w:r>
      <w:r w:rsidR="00CF11C5">
        <w:rPr>
          <w:rFonts w:cs="Times New Roman" w:hint="eastAsia"/>
        </w:rPr>
        <w:t>来源，</w:t>
      </w:r>
      <w:r w:rsidR="00467502">
        <w:rPr>
          <w:rFonts w:cs="Times New Roman" w:hint="eastAsia"/>
        </w:rPr>
        <w:t>从而</w:t>
      </w:r>
      <w:r w:rsidRPr="0027073F">
        <w:rPr>
          <w:rFonts w:cs="Times New Roman" w:hint="eastAsia"/>
        </w:rPr>
        <w:t>增加用户，需要探讨除了</w:t>
      </w:r>
      <w:r w:rsidRPr="0027073F">
        <w:rPr>
          <w:rFonts w:cs="Times New Roman" w:hint="eastAsia"/>
        </w:rPr>
        <w:t>M</w:t>
      </w:r>
      <w:r w:rsidRPr="0027073F">
        <w:rPr>
          <w:rFonts w:cs="Times New Roman" w:hint="eastAsia"/>
        </w:rPr>
        <w:t>公司</w:t>
      </w:r>
      <w:r w:rsidRPr="0027073F">
        <w:rPr>
          <w:rFonts w:cs="Times New Roman" w:hint="eastAsia"/>
        </w:rPr>
        <w:t>app</w:t>
      </w:r>
      <w:r w:rsidRPr="0027073F">
        <w:rPr>
          <w:rFonts w:cs="Times New Roman" w:hint="eastAsia"/>
        </w:rPr>
        <w:t>以外还有哪些途径是用户可以产生骑行的渠道。这一类会在下文中</w:t>
      </w:r>
      <w:r w:rsidR="00CF11C5">
        <w:rPr>
          <w:rFonts w:cs="Times New Roman" w:hint="eastAsia"/>
        </w:rPr>
        <w:t>的</w:t>
      </w:r>
      <w:r w:rsidRPr="0027073F">
        <w:rPr>
          <w:rFonts w:cs="Times New Roman" w:hint="eastAsia"/>
        </w:rPr>
        <w:t>用户运营策略展开分析。</w:t>
      </w:r>
    </w:p>
    <w:p w14:paraId="5F32F6C3" w14:textId="41452708" w:rsidR="0027073F" w:rsidRPr="0027073F" w:rsidRDefault="0027073F" w:rsidP="0027073F">
      <w:pPr>
        <w:ind w:firstLine="480"/>
        <w:rPr>
          <w:rFonts w:cs="Times New Roman"/>
        </w:rPr>
      </w:pPr>
      <w:r w:rsidRPr="0027073F">
        <w:rPr>
          <w:rFonts w:cs="Times New Roman" w:hint="eastAsia"/>
        </w:rPr>
        <w:t>提高总投放车辆的可行方式有两种，一种是通过影响政府设置配额来保证固定的车辆投放数，另一种是针对特殊场景例如校园景区等做特定车辆投放。这一类会在下文中</w:t>
      </w:r>
      <w:r w:rsidR="00CF11C5">
        <w:rPr>
          <w:rFonts w:cs="Times New Roman" w:hint="eastAsia"/>
        </w:rPr>
        <w:t>的投放市场及投放体量决策</w:t>
      </w:r>
      <w:r w:rsidRPr="0027073F">
        <w:rPr>
          <w:rFonts w:cs="Times New Roman" w:hint="eastAsia"/>
        </w:rPr>
        <w:t>展开分析。</w:t>
      </w:r>
    </w:p>
    <w:p w14:paraId="41318A74" w14:textId="00EAA98E" w:rsidR="0027073F" w:rsidRPr="0027073F" w:rsidRDefault="0027073F" w:rsidP="0027073F">
      <w:pPr>
        <w:ind w:firstLine="480"/>
        <w:rPr>
          <w:rFonts w:cs="Times New Roman"/>
        </w:rPr>
      </w:pPr>
      <w:r w:rsidRPr="0027073F">
        <w:rPr>
          <w:rFonts w:cs="Times New Roman" w:hint="eastAsia"/>
        </w:rPr>
        <w:t>提高可用车占比（可用车占路面总投放车辆的占比）的方式主要是准确识别路面的故障车，并且用更短的时间完成故障车的找寻及维修出库时间。这一类会在下文中以资产管理策略展开分析。</w:t>
      </w:r>
    </w:p>
    <w:p w14:paraId="24996866" w14:textId="1E08B227" w:rsidR="00D233A6" w:rsidRDefault="0027073F" w:rsidP="0027073F">
      <w:pPr>
        <w:ind w:firstLine="480"/>
        <w:rPr>
          <w:rFonts w:cs="Times New Roman"/>
        </w:rPr>
      </w:pPr>
      <w:r w:rsidRPr="0027073F">
        <w:rPr>
          <w:rFonts w:cs="Times New Roman" w:hint="eastAsia"/>
        </w:rPr>
        <w:t>提高可用车周转（车辆利用率）的方式有通过提升用户骑行体验稳定用户方</w:t>
      </w:r>
      <w:r w:rsidRPr="0027073F">
        <w:rPr>
          <w:rFonts w:cs="Times New Roman" w:hint="eastAsia"/>
        </w:rPr>
        <w:lastRenderedPageBreak/>
        <w:t>式流失的方式带来二次骑行，这一类会在下文中以用户体验展开分析。其次，通过车辆调度的方式减少路面低效单车的存量、提高用户需求和车辆位置的匹配度都会进而提升车辆周转。这一类会在下文中以车辆效率展开分析。</w:t>
      </w:r>
    </w:p>
    <w:p w14:paraId="2C46C5E1" w14:textId="1AE2F233" w:rsidR="0027073F" w:rsidRDefault="001E128D" w:rsidP="004D56FC">
      <w:pPr>
        <w:ind w:firstLineChars="0" w:firstLine="0"/>
        <w:jc w:val="center"/>
        <w:rPr>
          <w:rFonts w:cs="Times New Roman"/>
        </w:rPr>
      </w:pPr>
      <w:r>
        <w:rPr>
          <w:noProof/>
        </w:rPr>
        <w:drawing>
          <wp:inline distT="0" distB="0" distL="0" distR="0" wp14:anchorId="0F7258C9" wp14:editId="0842291A">
            <wp:extent cx="5278120" cy="3716655"/>
            <wp:effectExtent l="0" t="0" r="0" b="0"/>
            <wp:docPr id="3177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077" name=""/>
                    <pic:cNvPicPr/>
                  </pic:nvPicPr>
                  <pic:blipFill>
                    <a:blip r:embed="rId32"/>
                    <a:stretch>
                      <a:fillRect/>
                    </a:stretch>
                  </pic:blipFill>
                  <pic:spPr>
                    <a:xfrm>
                      <a:off x="0" y="0"/>
                      <a:ext cx="5278120" cy="3716655"/>
                    </a:xfrm>
                    <a:prstGeom prst="rect">
                      <a:avLst/>
                    </a:prstGeom>
                  </pic:spPr>
                </pic:pic>
              </a:graphicData>
            </a:graphic>
          </wp:inline>
        </w:drawing>
      </w:r>
    </w:p>
    <w:p w14:paraId="322224C0" w14:textId="33CFD844" w:rsidR="0027073F" w:rsidRPr="004D56FC" w:rsidRDefault="004D56FC" w:rsidP="004D56FC">
      <w:pPr>
        <w:pStyle w:val="aa"/>
        <w:spacing w:before="120" w:after="0"/>
      </w:pPr>
      <w:bookmarkStart w:id="60" w:name="_Toc16557216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1</w:t>
      </w:r>
      <w:r>
        <w:fldChar w:fldCharType="end"/>
      </w:r>
      <w:r>
        <w:rPr>
          <w:rFonts w:hint="eastAsia"/>
        </w:rPr>
        <w:t xml:space="preserve">  </w:t>
      </w:r>
      <w:r w:rsidR="0027073F" w:rsidRPr="004D56FC">
        <w:rPr>
          <w:rFonts w:hint="eastAsia"/>
        </w:rPr>
        <w:t>共享单车经营改善的驱动模型</w:t>
      </w:r>
      <w:bookmarkEnd w:id="60"/>
    </w:p>
    <w:p w14:paraId="62E8B5AF" w14:textId="77777777" w:rsidR="0027073F" w:rsidRPr="00F502F3" w:rsidRDefault="0027073F" w:rsidP="00F502F3">
      <w:pPr>
        <w:pStyle w:val="aa"/>
      </w:pPr>
      <w:r w:rsidRPr="00F502F3">
        <w:t>Figure</w:t>
      </w:r>
      <w:r w:rsidR="00F502F3">
        <w:rPr>
          <w:rFonts w:hint="eastAsia"/>
        </w:rPr>
        <w:t xml:space="preserve"> </w:t>
      </w:r>
      <w:r w:rsidR="00F502F3">
        <w:t>4</w:t>
      </w:r>
      <w:r w:rsidR="00F502F3">
        <w:rPr>
          <w:rFonts w:hint="eastAsia"/>
        </w:rPr>
        <w:t>-</w:t>
      </w:r>
      <w:r w:rsidRPr="00F502F3">
        <w:t xml:space="preserve">1 </w:t>
      </w:r>
      <w:r w:rsidR="00F502F3">
        <w:rPr>
          <w:rFonts w:hint="eastAsia"/>
        </w:rPr>
        <w:t xml:space="preserve"> </w:t>
      </w:r>
      <w:r w:rsidRPr="00F502F3">
        <w:t>A Driving Model for Improving Shared Bicycle Operations</w:t>
      </w:r>
    </w:p>
    <w:p w14:paraId="148EF5E9" w14:textId="183DCBF5" w:rsidR="0027073F" w:rsidRPr="0027073F" w:rsidRDefault="0027073F" w:rsidP="0027073F">
      <w:pPr>
        <w:pStyle w:val="1"/>
      </w:pPr>
      <w:bookmarkStart w:id="61" w:name="_Toc165574188"/>
      <w:r w:rsidRPr="0027073F">
        <w:rPr>
          <w:rFonts w:hint="eastAsia"/>
        </w:rPr>
        <w:t>4.2</w:t>
      </w:r>
      <w:r>
        <w:rPr>
          <w:rFonts w:hint="eastAsia"/>
        </w:rPr>
        <w:t xml:space="preserve">  </w:t>
      </w:r>
      <w:bookmarkStart w:id="62" w:name="_Hlk166101018"/>
      <w:r w:rsidR="006D3CB0">
        <w:rPr>
          <w:rFonts w:hint="eastAsia"/>
        </w:rPr>
        <w:t>共享单车</w:t>
      </w:r>
      <w:r w:rsidRPr="0027073F">
        <w:rPr>
          <w:rFonts w:hint="eastAsia"/>
        </w:rPr>
        <w:t>经营策略</w:t>
      </w:r>
      <w:bookmarkEnd w:id="61"/>
      <w:r w:rsidR="007F0AC7">
        <w:rPr>
          <w:rFonts w:hint="eastAsia"/>
        </w:rPr>
        <w:t>细分</w:t>
      </w:r>
      <w:bookmarkEnd w:id="62"/>
    </w:p>
    <w:p w14:paraId="4B7C9E5F" w14:textId="65F7B3C2" w:rsidR="0027073F" w:rsidRPr="0027073F" w:rsidRDefault="0027073F" w:rsidP="0027073F">
      <w:pPr>
        <w:ind w:firstLine="480"/>
        <w:rPr>
          <w:rFonts w:cs="Times New Roman"/>
        </w:rPr>
      </w:pPr>
      <w:r w:rsidRPr="0027073F">
        <w:rPr>
          <w:rFonts w:cs="Times New Roman" w:hint="eastAsia"/>
        </w:rPr>
        <w:t>共享单车是一个客单价极低的行业，目前行业内单次骑行的价格普遍在</w:t>
      </w:r>
      <w:r w:rsidRPr="0027073F">
        <w:rPr>
          <w:rFonts w:cs="Times New Roman" w:hint="eastAsia"/>
        </w:rPr>
        <w:t>1.5</w:t>
      </w:r>
      <w:r w:rsidRPr="0027073F">
        <w:rPr>
          <w:rFonts w:cs="Times New Roman" w:hint="eastAsia"/>
        </w:rPr>
        <w:t>元</w:t>
      </w:r>
      <w:r w:rsidRPr="0027073F">
        <w:rPr>
          <w:rFonts w:cs="Times New Roman" w:hint="eastAsia"/>
        </w:rPr>
        <w:t>/30</w:t>
      </w:r>
      <w:r w:rsidRPr="0027073F">
        <w:rPr>
          <w:rFonts w:cs="Times New Roman" w:hint="eastAsia"/>
        </w:rPr>
        <w:t>分钟。经营效率的提升依赖于找准投放市场、以及提升骑行单量、和用户骑行频次，下面将从宏观到</w:t>
      </w:r>
      <w:r w:rsidR="00F67022">
        <w:rPr>
          <w:rFonts w:cs="Times New Roman" w:hint="eastAsia"/>
        </w:rPr>
        <w:t>微观</w:t>
      </w:r>
      <w:r w:rsidR="00664FA5">
        <w:rPr>
          <w:rFonts w:cs="Times New Roman" w:hint="eastAsia"/>
        </w:rPr>
        <w:t>，</w:t>
      </w:r>
      <w:r w:rsidRPr="0027073F">
        <w:rPr>
          <w:rFonts w:cs="Times New Roman" w:hint="eastAsia"/>
        </w:rPr>
        <w:t>通过</w:t>
      </w:r>
      <w:r w:rsidR="00974820" w:rsidRPr="00974820">
        <w:rPr>
          <w:rFonts w:cs="Times New Roman" w:hint="eastAsia"/>
        </w:rPr>
        <w:t>投放市场及投放体量</w:t>
      </w:r>
      <w:r w:rsidRPr="0027073F">
        <w:rPr>
          <w:rFonts w:cs="Times New Roman" w:hint="eastAsia"/>
        </w:rPr>
        <w:t>、资产管理、车辆效率、用户体验、用户运营、秩序维护和</w:t>
      </w:r>
      <w:r w:rsidR="00F831C1">
        <w:rPr>
          <w:rFonts w:cs="Times New Roman" w:hint="eastAsia"/>
        </w:rPr>
        <w:t>仓库租赁</w:t>
      </w:r>
      <w:r w:rsidRPr="0027073F">
        <w:rPr>
          <w:rFonts w:cs="Times New Roman" w:hint="eastAsia"/>
        </w:rPr>
        <w:t>的角度</w:t>
      </w:r>
      <w:r w:rsidR="006D3CB0">
        <w:rPr>
          <w:rFonts w:cs="Times New Roman" w:hint="eastAsia"/>
        </w:rPr>
        <w:t>研究</w:t>
      </w:r>
      <w:r w:rsidRPr="0027073F">
        <w:rPr>
          <w:rFonts w:cs="Times New Roman" w:hint="eastAsia"/>
        </w:rPr>
        <w:t>M</w:t>
      </w:r>
      <w:r w:rsidRPr="0027073F">
        <w:rPr>
          <w:rFonts w:cs="Times New Roman" w:hint="eastAsia"/>
        </w:rPr>
        <w:t>公司</w:t>
      </w:r>
      <w:r w:rsidR="00F67022">
        <w:rPr>
          <w:rFonts w:cs="Times New Roman" w:hint="eastAsia"/>
        </w:rPr>
        <w:t>共享单车</w:t>
      </w:r>
      <w:r w:rsidRPr="0027073F">
        <w:rPr>
          <w:rFonts w:cs="Times New Roman" w:hint="eastAsia"/>
        </w:rPr>
        <w:t>的</w:t>
      </w:r>
      <w:r w:rsidR="00F67022">
        <w:rPr>
          <w:rFonts w:cs="Times New Roman" w:hint="eastAsia"/>
        </w:rPr>
        <w:t>经营策略</w:t>
      </w:r>
      <w:r w:rsidRPr="0027073F">
        <w:rPr>
          <w:rFonts w:cs="Times New Roman" w:hint="eastAsia"/>
        </w:rPr>
        <w:t>。</w:t>
      </w:r>
    </w:p>
    <w:p w14:paraId="06D47B3B" w14:textId="00ED414B" w:rsidR="0027073F" w:rsidRPr="0027073F" w:rsidRDefault="0027073F" w:rsidP="0027073F">
      <w:pPr>
        <w:pStyle w:val="2"/>
      </w:pPr>
      <w:bookmarkStart w:id="63" w:name="_Toc165574189"/>
      <w:r w:rsidRPr="0027073F">
        <w:rPr>
          <w:rFonts w:hint="eastAsia"/>
        </w:rPr>
        <w:t>4.2.1</w:t>
      </w:r>
      <w:r>
        <w:rPr>
          <w:rFonts w:hint="eastAsia"/>
        </w:rPr>
        <w:t xml:space="preserve">  </w:t>
      </w:r>
      <w:r w:rsidRPr="0027073F">
        <w:rPr>
          <w:rFonts w:hint="eastAsia"/>
        </w:rPr>
        <w:t>投放</w:t>
      </w:r>
      <w:r w:rsidR="00974820">
        <w:rPr>
          <w:rFonts w:hint="eastAsia"/>
        </w:rPr>
        <w:t>市场</w:t>
      </w:r>
      <w:r w:rsidRPr="0027073F">
        <w:rPr>
          <w:rFonts w:hint="eastAsia"/>
        </w:rPr>
        <w:t>及</w:t>
      </w:r>
      <w:bookmarkEnd w:id="63"/>
      <w:r w:rsidR="00974820">
        <w:rPr>
          <w:rFonts w:hint="eastAsia"/>
        </w:rPr>
        <w:t>投放体量决策</w:t>
      </w:r>
    </w:p>
    <w:p w14:paraId="20883C4F" w14:textId="77777777" w:rsidR="0027073F" w:rsidRPr="0027073F" w:rsidRDefault="0027073F" w:rsidP="0027073F">
      <w:pPr>
        <w:pStyle w:val="3"/>
      </w:pPr>
      <w:r w:rsidRPr="0027073F">
        <w:rPr>
          <w:rFonts w:hint="eastAsia"/>
        </w:rPr>
        <w:t>4.2.1.1</w:t>
      </w:r>
      <w:r>
        <w:rPr>
          <w:rFonts w:hint="eastAsia"/>
        </w:rPr>
        <w:t xml:space="preserve">  </w:t>
      </w:r>
      <w:r w:rsidRPr="0027073F">
        <w:rPr>
          <w:rFonts w:hint="eastAsia"/>
        </w:rPr>
        <w:t>协同政府落地车辆投放配额管理</w:t>
      </w:r>
    </w:p>
    <w:p w14:paraId="257E6D2E" w14:textId="77777777" w:rsidR="0027073F" w:rsidRPr="0027073F" w:rsidRDefault="0027073F" w:rsidP="0027073F">
      <w:pPr>
        <w:ind w:firstLine="480"/>
        <w:rPr>
          <w:rFonts w:cs="Times New Roman"/>
        </w:rPr>
      </w:pPr>
      <w:r w:rsidRPr="0027073F">
        <w:rPr>
          <w:rFonts w:cs="Times New Roman" w:hint="eastAsia"/>
        </w:rPr>
        <w:t>提高共享单车的投放量，提升路面可用车的占比是提高订单增加收入的关键，想要提高共享单车投放数量就不得不提到增加车辆配额，车辆配额是当前影响车辆投放总量的关键。通过调研，本文研究了政府是如何决策城市配额及评估的方法如下图所示</w:t>
      </w:r>
      <w:r w:rsidRPr="0027073F">
        <w:rPr>
          <w:rFonts w:cs="Times New Roman" w:hint="eastAsia"/>
        </w:rPr>
        <w:t>,</w:t>
      </w:r>
      <w:r w:rsidRPr="0027073F">
        <w:rPr>
          <w:rFonts w:cs="Times New Roman" w:hint="eastAsia"/>
        </w:rPr>
        <w:t>。根据对北京、上海等一线城市的调研总结，配额的制定一般由相应管理部门（交通部门、城管部门）发起，方式主要包括委托相关智库咨询机构</w:t>
      </w:r>
      <w:r w:rsidRPr="0027073F">
        <w:rPr>
          <w:rFonts w:cs="Times New Roman" w:hint="eastAsia"/>
        </w:rPr>
        <w:lastRenderedPageBreak/>
        <w:t>或者交通研究机构进行专门测算、同时平行对比同类型城市的投车数、参考企业给政府提交的专项报告、最后根据城市实际车辆淤积情况和周转率来确定合理投放量。测算思路的核心逻辑可概括为“出行需求决定总量规模，公共资源限制总量上限，服务质量平衡投放总量”。政府在配额落地中扮演了最重要的角色，政府有着促进共享单车市场经济、保护公共道路资源、满足市民出行基础需求的作用，这就意味着需要通过合理构建公共道路资源给市民和企业提供足够的车辆停放空间、提供用户骑行的所需具备的通道设施承载力，一方面解决车辆过度投放的问题，另一方面需要平衡市民通行需求和通道设置之间的供需矛盾。除此之外，政府还需要平衡企业车辆投放和用户骑行需求之间的关系，由于用户的骑行需求较为稳定，不会有翻倍式的增长，因此路面无需投放过多的车辆，提升车辆周转率才是提升共享产品价值的关键。</w:t>
      </w:r>
    </w:p>
    <w:p w14:paraId="7E2F4650" w14:textId="7034467E" w:rsidR="0027073F" w:rsidRDefault="0027073F" w:rsidP="0027073F">
      <w:pPr>
        <w:ind w:firstLine="480"/>
        <w:rPr>
          <w:rFonts w:cs="Times New Roman"/>
        </w:rPr>
      </w:pPr>
      <w:r w:rsidRPr="0027073F">
        <w:rPr>
          <w:rFonts w:cs="Times New Roman" w:hint="eastAsia"/>
        </w:rPr>
        <w:t>根据</w:t>
      </w:r>
      <w:r w:rsidRPr="0027073F">
        <w:rPr>
          <w:rFonts w:cs="Times New Roman" w:hint="eastAsia"/>
        </w:rPr>
        <w:t>M</w:t>
      </w:r>
      <w:r w:rsidRPr="0027073F">
        <w:rPr>
          <w:rFonts w:cs="Times New Roman" w:hint="eastAsia"/>
        </w:rPr>
        <w:t>公司公共事务部的员工反馈，</w:t>
      </w:r>
      <w:r w:rsidR="00664FA5">
        <w:rPr>
          <w:rFonts w:cs="Times New Roman" w:hint="eastAsia"/>
        </w:rPr>
        <w:t>共享单车</w:t>
      </w:r>
      <w:r w:rsidRPr="0027073F">
        <w:rPr>
          <w:rFonts w:cs="Times New Roman" w:hint="eastAsia"/>
        </w:rPr>
        <w:t>超投是整个行业里的棘手问题，从共享单车发展开始的很长一段时间里一部分城市没有配额的概念，一部分城市有配额的概念但是竞争对手有非常多的超投</w:t>
      </w:r>
      <w:r w:rsidR="00664FA5">
        <w:rPr>
          <w:rFonts w:cs="Times New Roman" w:hint="eastAsia"/>
        </w:rPr>
        <w:t>单车的</w:t>
      </w:r>
      <w:r w:rsidRPr="0027073F">
        <w:rPr>
          <w:rFonts w:cs="Times New Roman" w:hint="eastAsia"/>
        </w:rPr>
        <w:t>行为，超配额投放造成路面淤积</w:t>
      </w:r>
      <w:r w:rsidR="00664FA5">
        <w:rPr>
          <w:rFonts w:cs="Times New Roman" w:hint="eastAsia"/>
        </w:rPr>
        <w:t>过量的闲置车</w:t>
      </w:r>
      <w:r w:rsidRPr="0027073F">
        <w:rPr>
          <w:rFonts w:cs="Times New Roman" w:hint="eastAsia"/>
        </w:rPr>
        <w:t>，给政府和市民带来困扰，更重要的是拉低了整体行业的车辆周转效率，同时也会损害其他合规企业的市场利益。因此</w:t>
      </w:r>
      <w:r w:rsidRPr="0027073F">
        <w:rPr>
          <w:rFonts w:cs="Times New Roman" w:hint="eastAsia"/>
        </w:rPr>
        <w:t>M</w:t>
      </w:r>
      <w:r w:rsidRPr="0027073F">
        <w:rPr>
          <w:rFonts w:cs="Times New Roman" w:hint="eastAsia"/>
        </w:rPr>
        <w:t>公司在</w:t>
      </w:r>
      <w:r w:rsidRPr="0027073F">
        <w:rPr>
          <w:rFonts w:cs="Times New Roman" w:hint="eastAsia"/>
        </w:rPr>
        <w:t>202</w:t>
      </w:r>
      <w:r w:rsidR="00664FA5">
        <w:rPr>
          <w:rFonts w:cs="Times New Roman" w:hint="eastAsia"/>
        </w:rPr>
        <w:t>2</w:t>
      </w:r>
      <w:r w:rsidRPr="0027073F">
        <w:rPr>
          <w:rFonts w:cs="Times New Roman" w:hint="eastAsia"/>
        </w:rPr>
        <w:t>年</w:t>
      </w:r>
      <w:r w:rsidR="00664FA5">
        <w:rPr>
          <w:rFonts w:cs="Times New Roman" w:hint="eastAsia"/>
        </w:rPr>
        <w:t>起</w:t>
      </w:r>
      <w:r w:rsidRPr="0027073F">
        <w:rPr>
          <w:rFonts w:cs="Times New Roman" w:hint="eastAsia"/>
        </w:rPr>
        <w:t>重视各个经营城市的配额落地，</w:t>
      </w:r>
      <w:r w:rsidR="00664FA5">
        <w:rPr>
          <w:rFonts w:cs="Times New Roman" w:hint="eastAsia"/>
        </w:rPr>
        <w:t>加强</w:t>
      </w:r>
      <w:r w:rsidRPr="0027073F">
        <w:rPr>
          <w:rFonts w:cs="Times New Roman" w:hint="eastAsia"/>
        </w:rPr>
        <w:t>落实配额落地，</w:t>
      </w:r>
      <w:r w:rsidR="00664FA5">
        <w:rPr>
          <w:rFonts w:cs="Times New Roman" w:hint="eastAsia"/>
        </w:rPr>
        <w:t>通过</w:t>
      </w:r>
      <w:r w:rsidRPr="0027073F">
        <w:rPr>
          <w:rFonts w:cs="Times New Roman" w:hint="eastAsia"/>
        </w:rPr>
        <w:t>提升可用车市占长期劣势城市的配额，进而实现车辆投放量和路面可用车的增加。为了保证</w:t>
      </w:r>
      <w:r w:rsidRPr="0027073F">
        <w:rPr>
          <w:rFonts w:cs="Times New Roman" w:hint="eastAsia"/>
        </w:rPr>
        <w:t>M</w:t>
      </w:r>
      <w:r w:rsidRPr="0027073F">
        <w:rPr>
          <w:rFonts w:cs="Times New Roman" w:hint="eastAsia"/>
        </w:rPr>
        <w:t>公司可以有其对应的市场占有率，</w:t>
      </w:r>
      <w:r w:rsidRPr="0027073F">
        <w:rPr>
          <w:rFonts w:cs="Times New Roman" w:hint="eastAsia"/>
        </w:rPr>
        <w:t>M</w:t>
      </w:r>
      <w:r w:rsidRPr="0027073F">
        <w:rPr>
          <w:rFonts w:cs="Times New Roman" w:hint="eastAsia"/>
        </w:rPr>
        <w:t>公司积极配合政府保障配额管理，积极打击竞品的车辆违规超投行为，利用蓝牙扫描技术实现车扫车的能力，利用路面的</w:t>
      </w:r>
      <w:r w:rsidRPr="0027073F">
        <w:rPr>
          <w:rFonts w:cs="Times New Roman" w:hint="eastAsia"/>
        </w:rPr>
        <w:t>M</w:t>
      </w:r>
      <w:r w:rsidRPr="0027073F">
        <w:rPr>
          <w:rFonts w:cs="Times New Roman" w:hint="eastAsia"/>
        </w:rPr>
        <w:t>公司共享单车扫描得到竞品的车辆投放数量，从而帮助政府实现路面不同品牌车辆的常态化监控，与治理者构建严格按照配额投放的良性信任。通过帮助和推动政府有效发现和惩罚车辆超投的行为，实现配额制度的严格执行，确保</w:t>
      </w:r>
      <w:r w:rsidRPr="0027073F">
        <w:rPr>
          <w:rFonts w:cs="Times New Roman" w:hint="eastAsia"/>
        </w:rPr>
        <w:t>M</w:t>
      </w:r>
      <w:r w:rsidRPr="0027073F">
        <w:rPr>
          <w:rFonts w:cs="Times New Roman" w:hint="eastAsia"/>
        </w:rPr>
        <w:t>公司单车配额落地城市的车辆占比提升。据</w:t>
      </w:r>
      <w:r w:rsidRPr="0027073F">
        <w:rPr>
          <w:rFonts w:cs="Times New Roman" w:hint="eastAsia"/>
        </w:rPr>
        <w:t>M</w:t>
      </w:r>
      <w:r w:rsidRPr="0027073F">
        <w:rPr>
          <w:rFonts w:cs="Times New Roman" w:hint="eastAsia"/>
        </w:rPr>
        <w:t>公司反馈，当前行业内严格按照政府要求落实配额投放的城市占比从</w:t>
      </w:r>
      <w:r w:rsidRPr="0027073F">
        <w:rPr>
          <w:rFonts w:cs="Times New Roman" w:hint="eastAsia"/>
        </w:rPr>
        <w:t>2022</w:t>
      </w:r>
      <w:r w:rsidRPr="0027073F">
        <w:rPr>
          <w:rFonts w:cs="Times New Roman" w:hint="eastAsia"/>
        </w:rPr>
        <w:t>年</w:t>
      </w:r>
      <w:r w:rsidRPr="0027073F">
        <w:rPr>
          <w:rFonts w:cs="Times New Roman" w:hint="eastAsia"/>
        </w:rPr>
        <w:t>Q1</w:t>
      </w:r>
      <w:r w:rsidRPr="0027073F">
        <w:rPr>
          <w:rFonts w:cs="Times New Roman" w:hint="eastAsia"/>
        </w:rPr>
        <w:t>的</w:t>
      </w:r>
      <w:r w:rsidRPr="0027073F">
        <w:rPr>
          <w:rFonts w:cs="Times New Roman" w:hint="eastAsia"/>
        </w:rPr>
        <w:t>20%</w:t>
      </w:r>
      <w:r w:rsidRPr="0027073F">
        <w:rPr>
          <w:rFonts w:cs="Times New Roman" w:hint="eastAsia"/>
        </w:rPr>
        <w:t>翻升至</w:t>
      </w:r>
      <w:r w:rsidRPr="0027073F">
        <w:rPr>
          <w:rFonts w:cs="Times New Roman" w:hint="eastAsia"/>
        </w:rPr>
        <w:t>2023</w:t>
      </w:r>
      <w:r w:rsidRPr="0027073F">
        <w:rPr>
          <w:rFonts w:cs="Times New Roman" w:hint="eastAsia"/>
        </w:rPr>
        <w:t>年</w:t>
      </w:r>
      <w:r w:rsidRPr="0027073F">
        <w:rPr>
          <w:rFonts w:cs="Times New Roman" w:hint="eastAsia"/>
        </w:rPr>
        <w:t>Q4</w:t>
      </w:r>
      <w:r w:rsidRPr="0027073F">
        <w:rPr>
          <w:rFonts w:cs="Times New Roman" w:hint="eastAsia"/>
        </w:rPr>
        <w:t>的</w:t>
      </w:r>
      <w:r w:rsidRPr="0027073F">
        <w:rPr>
          <w:rFonts w:cs="Times New Roman" w:hint="eastAsia"/>
        </w:rPr>
        <w:t>40%</w:t>
      </w:r>
      <w:r w:rsidRPr="0027073F">
        <w:rPr>
          <w:rFonts w:cs="Times New Roman" w:hint="eastAsia"/>
        </w:rPr>
        <w:t>，尤其是一二线城市几乎全部落实了配额管理。投放车辆超过配额的企业则会受到扣车、行政处罚等惩罚，</w:t>
      </w:r>
      <w:r w:rsidRPr="0027073F">
        <w:rPr>
          <w:rFonts w:cs="Times New Roman" w:hint="eastAsia"/>
        </w:rPr>
        <w:t>M</w:t>
      </w:r>
      <w:r w:rsidRPr="0027073F">
        <w:rPr>
          <w:rFonts w:cs="Times New Roman" w:hint="eastAsia"/>
        </w:rPr>
        <w:t>公司也在这个过程中实现了打击竞对超投，保证可用车市占的提升，可用车市占从</w:t>
      </w:r>
      <w:r w:rsidRPr="0027073F">
        <w:rPr>
          <w:rFonts w:cs="Times New Roman" w:hint="eastAsia"/>
        </w:rPr>
        <w:t>2022</w:t>
      </w:r>
      <w:r w:rsidRPr="0027073F">
        <w:rPr>
          <w:rFonts w:cs="Times New Roman" w:hint="eastAsia"/>
        </w:rPr>
        <w:t>年</w:t>
      </w:r>
      <w:r w:rsidRPr="0027073F">
        <w:rPr>
          <w:rFonts w:cs="Times New Roman" w:hint="eastAsia"/>
        </w:rPr>
        <w:t>Q1</w:t>
      </w:r>
      <w:r w:rsidRPr="0027073F">
        <w:rPr>
          <w:rFonts w:cs="Times New Roman" w:hint="eastAsia"/>
        </w:rPr>
        <w:t>的</w:t>
      </w:r>
      <w:r w:rsidRPr="0027073F">
        <w:rPr>
          <w:rFonts w:cs="Times New Roman" w:hint="eastAsia"/>
        </w:rPr>
        <w:t>30%</w:t>
      </w:r>
      <w:r w:rsidRPr="0027073F">
        <w:rPr>
          <w:rFonts w:cs="Times New Roman" w:hint="eastAsia"/>
        </w:rPr>
        <w:t>提升至</w:t>
      </w:r>
      <w:r w:rsidRPr="0027073F">
        <w:rPr>
          <w:rFonts w:cs="Times New Roman" w:hint="eastAsia"/>
        </w:rPr>
        <w:t>2023</w:t>
      </w:r>
      <w:r w:rsidRPr="0027073F">
        <w:rPr>
          <w:rFonts w:cs="Times New Roman" w:hint="eastAsia"/>
        </w:rPr>
        <w:t>年</w:t>
      </w:r>
      <w:r w:rsidRPr="0027073F">
        <w:rPr>
          <w:rFonts w:cs="Times New Roman" w:hint="eastAsia"/>
        </w:rPr>
        <w:t>Q4</w:t>
      </w:r>
      <w:r w:rsidRPr="0027073F">
        <w:rPr>
          <w:rFonts w:cs="Times New Roman" w:hint="eastAsia"/>
        </w:rPr>
        <w:t>接近</w:t>
      </w:r>
      <w:r w:rsidRPr="0027073F">
        <w:rPr>
          <w:rFonts w:cs="Times New Roman" w:hint="eastAsia"/>
        </w:rPr>
        <w:t>40%</w:t>
      </w:r>
      <w:r w:rsidRPr="0027073F">
        <w:rPr>
          <w:rFonts w:cs="Times New Roman" w:hint="eastAsia"/>
        </w:rPr>
        <w:t>。</w:t>
      </w:r>
    </w:p>
    <w:p w14:paraId="76A96BA3" w14:textId="77777777" w:rsidR="00F77CAC" w:rsidRDefault="00F77CAC" w:rsidP="004D56FC">
      <w:pPr>
        <w:ind w:firstLineChars="0" w:firstLine="0"/>
        <w:jc w:val="center"/>
        <w:rPr>
          <w:rFonts w:cs="Times New Roman"/>
        </w:rPr>
      </w:pPr>
      <w:r>
        <w:rPr>
          <w:noProof/>
        </w:rPr>
        <w:lastRenderedPageBreak/>
        <w:drawing>
          <wp:inline distT="0" distB="0" distL="0" distR="0" wp14:anchorId="3600ABB6" wp14:editId="52C839B6">
            <wp:extent cx="4527683" cy="3938300"/>
            <wp:effectExtent l="0" t="0" r="6350" b="5080"/>
            <wp:docPr id="204272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9982" name=""/>
                    <pic:cNvPicPr/>
                  </pic:nvPicPr>
                  <pic:blipFill>
                    <a:blip r:embed="rId33"/>
                    <a:stretch>
                      <a:fillRect/>
                    </a:stretch>
                  </pic:blipFill>
                  <pic:spPr>
                    <a:xfrm>
                      <a:off x="0" y="0"/>
                      <a:ext cx="4531516" cy="3941634"/>
                    </a:xfrm>
                    <a:prstGeom prst="rect">
                      <a:avLst/>
                    </a:prstGeom>
                  </pic:spPr>
                </pic:pic>
              </a:graphicData>
            </a:graphic>
          </wp:inline>
        </w:drawing>
      </w:r>
    </w:p>
    <w:p w14:paraId="5C9340BA" w14:textId="5F4B362A" w:rsidR="00F77CAC" w:rsidRPr="004D56FC" w:rsidRDefault="004D56FC" w:rsidP="004D56FC">
      <w:pPr>
        <w:pStyle w:val="aa"/>
        <w:spacing w:before="120" w:after="0"/>
      </w:pPr>
      <w:bookmarkStart w:id="64" w:name="_Toc16557216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2</w:t>
      </w:r>
      <w:r>
        <w:fldChar w:fldCharType="end"/>
      </w:r>
      <w:r>
        <w:rPr>
          <w:rFonts w:hint="eastAsia"/>
        </w:rPr>
        <w:t xml:space="preserve">  </w:t>
      </w:r>
      <w:r w:rsidR="00F77CAC" w:rsidRPr="004D56FC">
        <w:rPr>
          <w:rFonts w:hint="eastAsia"/>
        </w:rPr>
        <w:t>政府在车辆投放管理中的作用</w:t>
      </w:r>
      <w:bookmarkEnd w:id="64"/>
    </w:p>
    <w:p w14:paraId="18270ACC" w14:textId="77777777" w:rsidR="00F77CAC" w:rsidRPr="00F502F3" w:rsidRDefault="00F77CAC" w:rsidP="00F502F3">
      <w:pPr>
        <w:pStyle w:val="aa"/>
      </w:pPr>
      <w:r w:rsidRPr="00F502F3">
        <w:t>Figure</w:t>
      </w:r>
      <w:r w:rsidR="00F502F3">
        <w:rPr>
          <w:rFonts w:hint="eastAsia"/>
        </w:rPr>
        <w:t xml:space="preserve"> </w:t>
      </w:r>
      <w:r w:rsidRPr="00F502F3">
        <w:t>4</w:t>
      </w:r>
      <w:r w:rsidR="00F502F3">
        <w:rPr>
          <w:rFonts w:hint="eastAsia"/>
        </w:rPr>
        <w:t>-</w:t>
      </w:r>
      <w:r w:rsidRPr="00F502F3">
        <w:t xml:space="preserve">2 </w:t>
      </w:r>
      <w:r w:rsidR="00F502F3">
        <w:rPr>
          <w:rFonts w:hint="eastAsia"/>
        </w:rPr>
        <w:t xml:space="preserve"> </w:t>
      </w:r>
      <w:r w:rsidRPr="00F502F3">
        <w:t>The role of the government in vehicle deployment management</w:t>
      </w:r>
    </w:p>
    <w:p w14:paraId="2CD5E4D0" w14:textId="77777777" w:rsidR="00F77CAC" w:rsidRDefault="00F77CAC" w:rsidP="00F77CAC">
      <w:pPr>
        <w:keepNext/>
        <w:ind w:firstLineChars="0" w:firstLine="0"/>
      </w:pPr>
      <w:r>
        <w:rPr>
          <w:noProof/>
        </w:rPr>
        <w:drawing>
          <wp:inline distT="0" distB="0" distL="0" distR="0" wp14:anchorId="665AD7BA" wp14:editId="4612E7E4">
            <wp:extent cx="5278120" cy="3322320"/>
            <wp:effectExtent l="0" t="0" r="17780" b="11430"/>
            <wp:docPr id="1078110225" name="图表 1">
              <a:extLst xmlns:a="http://schemas.openxmlformats.org/drawingml/2006/main">
                <a:ext uri="{FF2B5EF4-FFF2-40B4-BE49-F238E27FC236}">
                  <a16:creationId xmlns:a16="http://schemas.microsoft.com/office/drawing/2014/main" id="{C6C6CEFA-2B31-BBB1-05F7-2DCD9CE235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24B7DBF3" w14:textId="179047EA" w:rsidR="00F77CAC" w:rsidRPr="004D56FC" w:rsidRDefault="004D56FC" w:rsidP="004D56FC">
      <w:pPr>
        <w:pStyle w:val="aa"/>
        <w:spacing w:before="120" w:after="0"/>
      </w:pPr>
      <w:bookmarkStart w:id="65" w:name="_Toc16557216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3</w:t>
      </w:r>
      <w:r>
        <w:fldChar w:fldCharType="end"/>
      </w:r>
      <w:r>
        <w:rPr>
          <w:rFonts w:hint="eastAsia"/>
        </w:rPr>
        <w:t xml:space="preserve">  </w:t>
      </w:r>
      <w:r w:rsidR="00F77CAC" w:rsidRPr="004D56FC">
        <w:rPr>
          <w:rFonts w:hint="eastAsia"/>
        </w:rPr>
        <w:t>执行配额落地的城市占比及可用车对比</w:t>
      </w:r>
      <w:bookmarkEnd w:id="65"/>
    </w:p>
    <w:p w14:paraId="3C7DD1B1" w14:textId="77777777" w:rsidR="00F77CAC" w:rsidRPr="00F502F3" w:rsidRDefault="00F77CAC" w:rsidP="00F502F3">
      <w:pPr>
        <w:pStyle w:val="aa"/>
      </w:pPr>
      <w:r w:rsidRPr="00F502F3">
        <w:t>Figure</w:t>
      </w:r>
      <w:r w:rsidR="00F502F3">
        <w:rPr>
          <w:rFonts w:hint="eastAsia"/>
        </w:rPr>
        <w:t xml:space="preserve"> </w:t>
      </w:r>
      <w:r w:rsidR="00F502F3">
        <w:t>4</w:t>
      </w:r>
      <w:r w:rsidR="00F502F3">
        <w:rPr>
          <w:rFonts w:hint="eastAsia"/>
        </w:rPr>
        <w:t>-</w:t>
      </w:r>
      <w:r w:rsidR="00F502F3">
        <w:t>3</w:t>
      </w:r>
      <w:r w:rsidR="00F502F3">
        <w:rPr>
          <w:rFonts w:hint="eastAsia"/>
        </w:rPr>
        <w:t xml:space="preserve">  </w:t>
      </w:r>
      <w:r w:rsidRPr="00F502F3">
        <w:t>The proportion of cities implementing quotas and comparison of available vehicles</w:t>
      </w:r>
    </w:p>
    <w:p w14:paraId="41E25A07" w14:textId="77777777" w:rsidR="00135606" w:rsidRPr="00135606" w:rsidRDefault="00135606" w:rsidP="00135606">
      <w:pPr>
        <w:pStyle w:val="3"/>
      </w:pPr>
      <w:r w:rsidRPr="00135606">
        <w:rPr>
          <w:rFonts w:hint="eastAsia"/>
        </w:rPr>
        <w:lastRenderedPageBreak/>
        <w:t>4.2.1.2</w:t>
      </w:r>
      <w:r>
        <w:rPr>
          <w:rFonts w:hint="eastAsia"/>
        </w:rPr>
        <w:t xml:space="preserve">  </w:t>
      </w:r>
      <w:r w:rsidRPr="00135606">
        <w:rPr>
          <w:rFonts w:hint="eastAsia"/>
        </w:rPr>
        <w:t>校园市场的专项拓展</w:t>
      </w:r>
    </w:p>
    <w:p w14:paraId="23A49982" w14:textId="45718E1D" w:rsidR="00F77CAC" w:rsidRDefault="00135606" w:rsidP="00135606">
      <w:pPr>
        <w:ind w:firstLine="480"/>
        <w:rPr>
          <w:rFonts w:cs="Times New Roman"/>
        </w:rPr>
      </w:pPr>
      <w:r w:rsidRPr="00135606">
        <w:rPr>
          <w:rFonts w:cs="Times New Roman" w:hint="eastAsia"/>
        </w:rPr>
        <w:t>用户使用共享单车服务的场景有通勤、校园、景区、休闲等。用户在不同场景下的骑行需求与频次、距离、价格敏感度等维度都是不同的，</w:t>
      </w:r>
      <w:r w:rsidRPr="00135606">
        <w:rPr>
          <w:rFonts w:cs="Times New Roman" w:hint="eastAsia"/>
        </w:rPr>
        <w:t>M</w:t>
      </w:r>
      <w:r w:rsidRPr="00135606">
        <w:rPr>
          <w:rFonts w:cs="Times New Roman" w:hint="eastAsia"/>
        </w:rPr>
        <w:t>公司通过按场景对用户骑行进行拆分分析，理解了不同场景下的需求特点发现，校园场景的骑行频次远高于日常通勤频次，校园的车辆日均周转约</w:t>
      </w:r>
      <w:r w:rsidRPr="00135606">
        <w:rPr>
          <w:rFonts w:cs="Times New Roman" w:hint="eastAsia"/>
        </w:rPr>
        <w:t>5</w:t>
      </w:r>
      <w:r w:rsidRPr="00135606">
        <w:rPr>
          <w:rFonts w:cs="Times New Roman" w:hint="eastAsia"/>
        </w:rPr>
        <w:t>次，远超于全场景的车辆日均周转约</w:t>
      </w:r>
      <w:r w:rsidRPr="00135606">
        <w:rPr>
          <w:rFonts w:cs="Times New Roman" w:hint="eastAsia"/>
        </w:rPr>
        <w:t>2.3</w:t>
      </w:r>
      <w:r w:rsidRPr="00135606">
        <w:rPr>
          <w:rFonts w:cs="Times New Roman" w:hint="eastAsia"/>
        </w:rPr>
        <w:t>次，校园场景有专门拓展的意义。一方面校园市场存在大量未被挖掘的潜在用户，根据</w:t>
      </w:r>
      <w:r w:rsidRPr="00135606">
        <w:rPr>
          <w:rFonts w:cs="Times New Roman" w:hint="eastAsia"/>
        </w:rPr>
        <w:t>M</w:t>
      </w:r>
      <w:r w:rsidRPr="00135606">
        <w:rPr>
          <w:rFonts w:cs="Times New Roman" w:hint="eastAsia"/>
        </w:rPr>
        <w:t>公司集团的全景数据分析全国共</w:t>
      </w:r>
      <w:r w:rsidRPr="00135606">
        <w:rPr>
          <w:rFonts w:cs="Times New Roman" w:hint="eastAsia"/>
        </w:rPr>
        <w:t>3800</w:t>
      </w:r>
      <w:r w:rsidRPr="00135606">
        <w:rPr>
          <w:rFonts w:cs="Times New Roman" w:hint="eastAsia"/>
        </w:rPr>
        <w:t>万学生用户，其中常住地在所属校园周边的用户约</w:t>
      </w:r>
      <w:r w:rsidRPr="00135606">
        <w:rPr>
          <w:rFonts w:cs="Times New Roman" w:hint="eastAsia"/>
        </w:rPr>
        <w:t>2400</w:t>
      </w:r>
      <w:r w:rsidRPr="00135606">
        <w:rPr>
          <w:rFonts w:cs="Times New Roman" w:hint="eastAsia"/>
        </w:rPr>
        <w:t>万人，这些用户是真正生活在校园附近的学生用户，即校园市场的潜在用户；另一方面，哈啰单车非常重视校园场景的运营，</w:t>
      </w:r>
      <w:r w:rsidRPr="00135606">
        <w:rPr>
          <w:rFonts w:cs="Times New Roman" w:hint="eastAsia"/>
        </w:rPr>
        <w:t>2020</w:t>
      </w:r>
      <w:r w:rsidRPr="00135606">
        <w:rPr>
          <w:rFonts w:cs="Times New Roman" w:hint="eastAsia"/>
        </w:rPr>
        <w:t>年就有与城市运营团队独立的校园团队发展校园业务。根据</w:t>
      </w:r>
      <w:r w:rsidRPr="00135606">
        <w:rPr>
          <w:rFonts w:cs="Times New Roman" w:hint="eastAsia"/>
        </w:rPr>
        <w:t>2020</w:t>
      </w:r>
      <w:r w:rsidRPr="00135606">
        <w:rPr>
          <w:rFonts w:cs="Times New Roman" w:hint="eastAsia"/>
        </w:rPr>
        <w:t>年年底的对比，</w:t>
      </w:r>
      <w:r w:rsidRPr="00135606">
        <w:rPr>
          <w:rFonts w:cs="Times New Roman" w:hint="eastAsia"/>
        </w:rPr>
        <w:t>M</w:t>
      </w:r>
      <w:r w:rsidRPr="00135606">
        <w:rPr>
          <w:rFonts w:cs="Times New Roman" w:hint="eastAsia"/>
        </w:rPr>
        <w:t>公司独家的校园仅不到</w:t>
      </w:r>
      <w:r w:rsidRPr="00135606">
        <w:rPr>
          <w:rFonts w:cs="Times New Roman" w:hint="eastAsia"/>
        </w:rPr>
        <w:t>20</w:t>
      </w:r>
      <w:r w:rsidRPr="00135606">
        <w:rPr>
          <w:rFonts w:cs="Times New Roman" w:hint="eastAsia"/>
        </w:rPr>
        <w:t>所，而哈啰单车有</w:t>
      </w:r>
      <w:r w:rsidRPr="00135606">
        <w:rPr>
          <w:rFonts w:cs="Times New Roman" w:hint="eastAsia"/>
        </w:rPr>
        <w:t>400</w:t>
      </w:r>
      <w:r w:rsidRPr="00135606">
        <w:rPr>
          <w:rFonts w:cs="Times New Roman" w:hint="eastAsia"/>
        </w:rPr>
        <w:t>余所。因此抢占校园市场，争取实现校园独家是</w:t>
      </w:r>
      <w:r w:rsidRPr="00135606">
        <w:rPr>
          <w:rFonts w:cs="Times New Roman" w:hint="eastAsia"/>
        </w:rPr>
        <w:t>M</w:t>
      </w:r>
      <w:r w:rsidRPr="00135606">
        <w:rPr>
          <w:rFonts w:cs="Times New Roman" w:hint="eastAsia"/>
        </w:rPr>
        <w:t>公司近两年的一个重大决策，</w:t>
      </w:r>
      <w:r w:rsidRPr="00135606">
        <w:rPr>
          <w:rFonts w:cs="Times New Roman" w:hint="eastAsia"/>
        </w:rPr>
        <w:t>M</w:t>
      </w:r>
      <w:r w:rsidRPr="00135606">
        <w:rPr>
          <w:rFonts w:cs="Times New Roman" w:hint="eastAsia"/>
        </w:rPr>
        <w:t>公司共享单车决策自</w:t>
      </w:r>
      <w:r w:rsidRPr="00135606">
        <w:rPr>
          <w:rFonts w:cs="Times New Roman" w:hint="eastAsia"/>
        </w:rPr>
        <w:t>2021</w:t>
      </w:r>
      <w:r w:rsidRPr="00135606">
        <w:rPr>
          <w:rFonts w:cs="Times New Roman" w:hint="eastAsia"/>
        </w:rPr>
        <w:t>年起重视对校园场景的市场拓展及特殊运营，对标哈啰单车成立校园单车团队，包含拓展组、产运支持组、项目组共</w:t>
      </w:r>
      <w:r w:rsidRPr="00135606">
        <w:rPr>
          <w:rFonts w:cs="Times New Roman" w:hint="eastAsia"/>
        </w:rPr>
        <w:t>30</w:t>
      </w:r>
      <w:r w:rsidRPr="00135606">
        <w:rPr>
          <w:rFonts w:cs="Times New Roman" w:hint="eastAsia"/>
        </w:rPr>
        <w:t>人。参考校园面积、人口密度、哈啰订单及车辆周转率等多个因素划定了一百个核心突破拓展的校园，以扩大校园市场的体量，完成拓展后持续对高价值的校园做好</w:t>
      </w:r>
      <w:r w:rsidR="002A2B7F">
        <w:rPr>
          <w:rFonts w:cs="Times New Roman" w:hint="eastAsia"/>
        </w:rPr>
        <w:t>经营策略</w:t>
      </w:r>
      <w:r w:rsidRPr="00135606">
        <w:rPr>
          <w:rFonts w:cs="Times New Roman" w:hint="eastAsia"/>
        </w:rPr>
        <w:t>保证校园的健康稳定运行，发挥</w:t>
      </w:r>
      <w:r w:rsidRPr="00135606">
        <w:rPr>
          <w:rFonts w:cs="Times New Roman" w:hint="eastAsia"/>
        </w:rPr>
        <w:t>M</w:t>
      </w:r>
      <w:r w:rsidRPr="00135606">
        <w:rPr>
          <w:rFonts w:cs="Times New Roman" w:hint="eastAsia"/>
        </w:rPr>
        <w:t>公司车辆运营维修的能力优势，实现稳定的续约，根据近三年的对比可以发现</w:t>
      </w:r>
      <w:r w:rsidRPr="00135606">
        <w:rPr>
          <w:rFonts w:cs="Times New Roman" w:hint="eastAsia"/>
        </w:rPr>
        <w:t>M</w:t>
      </w:r>
      <w:r w:rsidRPr="00135606">
        <w:rPr>
          <w:rFonts w:cs="Times New Roman" w:hint="eastAsia"/>
        </w:rPr>
        <w:t>公司的订单市占从</w:t>
      </w:r>
      <w:r w:rsidRPr="00135606">
        <w:rPr>
          <w:rFonts w:cs="Times New Roman" w:hint="eastAsia"/>
        </w:rPr>
        <w:t>22%</w:t>
      </w:r>
      <w:r w:rsidRPr="00135606">
        <w:rPr>
          <w:rFonts w:cs="Times New Roman" w:hint="eastAsia"/>
        </w:rPr>
        <w:t>提升至</w:t>
      </w:r>
      <w:r w:rsidRPr="00135606">
        <w:rPr>
          <w:rFonts w:cs="Times New Roman" w:hint="eastAsia"/>
        </w:rPr>
        <w:t>35%</w:t>
      </w:r>
      <w:r w:rsidRPr="00135606">
        <w:rPr>
          <w:rFonts w:cs="Times New Roman" w:hint="eastAsia"/>
        </w:rPr>
        <w:t>，实现了打击哈啰单车的目标，抢占了其大量的校园市场，并且车日均超过</w:t>
      </w:r>
      <w:r w:rsidRPr="00135606">
        <w:rPr>
          <w:rFonts w:cs="Times New Roman" w:hint="eastAsia"/>
        </w:rPr>
        <w:t>7</w:t>
      </w:r>
      <w:r w:rsidRPr="00135606">
        <w:rPr>
          <w:rFonts w:cs="Times New Roman" w:hint="eastAsia"/>
        </w:rPr>
        <w:t>的周转也远高于同行业水平，车辆效率</w:t>
      </w:r>
      <w:r w:rsidRPr="00135606">
        <w:rPr>
          <w:rFonts w:cs="Times New Roman" w:hint="eastAsia"/>
        </w:rPr>
        <w:t>M</w:t>
      </w:r>
      <w:r w:rsidRPr="00135606">
        <w:rPr>
          <w:rFonts w:cs="Times New Roman" w:hint="eastAsia"/>
        </w:rPr>
        <w:t>公司在校园市场的显著优势。除此之外，通过公关和招投标抓住可以实现校园独家的机会，独家院校从</w:t>
      </w:r>
      <w:r w:rsidRPr="00135606">
        <w:rPr>
          <w:rFonts w:cs="Times New Roman" w:hint="eastAsia"/>
        </w:rPr>
        <w:t>2020</w:t>
      </w:r>
      <w:r w:rsidRPr="00135606">
        <w:rPr>
          <w:rFonts w:cs="Times New Roman" w:hint="eastAsia"/>
        </w:rPr>
        <w:t>年年底不到</w:t>
      </w:r>
      <w:r w:rsidRPr="00135606">
        <w:rPr>
          <w:rFonts w:cs="Times New Roman" w:hint="eastAsia"/>
        </w:rPr>
        <w:t>20</w:t>
      </w:r>
      <w:r w:rsidRPr="00135606">
        <w:rPr>
          <w:rFonts w:cs="Times New Roman" w:hint="eastAsia"/>
        </w:rPr>
        <w:t>所也在</w:t>
      </w:r>
      <w:r w:rsidRPr="00135606">
        <w:rPr>
          <w:rFonts w:cs="Times New Roman" w:hint="eastAsia"/>
        </w:rPr>
        <w:t>2023</w:t>
      </w:r>
      <w:r w:rsidRPr="00135606">
        <w:rPr>
          <w:rFonts w:cs="Times New Roman" w:hint="eastAsia"/>
        </w:rPr>
        <w:t>年底提升了将近</w:t>
      </w:r>
      <w:r w:rsidRPr="00135606">
        <w:rPr>
          <w:rFonts w:cs="Times New Roman" w:hint="eastAsia"/>
        </w:rPr>
        <w:t>4</w:t>
      </w:r>
      <w:r w:rsidRPr="00135606">
        <w:rPr>
          <w:rFonts w:cs="Times New Roman" w:hint="eastAsia"/>
        </w:rPr>
        <w:t>倍。</w:t>
      </w:r>
    </w:p>
    <w:p w14:paraId="7CA1D755" w14:textId="4E135383" w:rsidR="00A01A7E" w:rsidRPr="00E868D8" w:rsidRDefault="00E868D8" w:rsidP="00E868D8">
      <w:pPr>
        <w:pStyle w:val="aa"/>
        <w:spacing w:before="120" w:after="0"/>
      </w:pPr>
      <w:bookmarkStart w:id="66" w:name="_Toc162803557"/>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851C97">
        <w:rPr>
          <w:noProof/>
        </w:rPr>
        <w:t>1</w:t>
      </w:r>
      <w:r>
        <w:fldChar w:fldCharType="end"/>
      </w:r>
      <w:r>
        <w:rPr>
          <w:rFonts w:hint="eastAsia"/>
        </w:rPr>
        <w:t xml:space="preserve">  </w:t>
      </w:r>
      <w:r w:rsidR="00A01A7E" w:rsidRPr="00E868D8">
        <w:rPr>
          <w:rFonts w:hint="eastAsia"/>
        </w:rPr>
        <w:t>三家企业订单、可用车市占、车辆周转情况</w:t>
      </w:r>
      <w:bookmarkEnd w:id="66"/>
    </w:p>
    <w:p w14:paraId="67CEC02D" w14:textId="77777777" w:rsidR="00A01A7E" w:rsidRPr="00F502F3" w:rsidRDefault="00A01A7E" w:rsidP="00F502F3">
      <w:pPr>
        <w:pStyle w:val="aa"/>
      </w:pPr>
      <w:r w:rsidRPr="00F502F3">
        <w:t>Table</w:t>
      </w:r>
      <w:r w:rsidR="00F502F3">
        <w:rPr>
          <w:rFonts w:hint="eastAsia"/>
        </w:rPr>
        <w:t xml:space="preserve"> </w:t>
      </w:r>
      <w:r w:rsidR="00F502F3">
        <w:t>4</w:t>
      </w:r>
      <w:r w:rsidR="00F502F3">
        <w:rPr>
          <w:rFonts w:hint="eastAsia"/>
        </w:rPr>
        <w:t>-</w:t>
      </w:r>
      <w:r w:rsidRPr="00F502F3">
        <w:t>1</w:t>
      </w:r>
      <w:r w:rsidR="00F502F3">
        <w:rPr>
          <w:rFonts w:hint="eastAsia"/>
        </w:rPr>
        <w:t xml:space="preserve">  </w:t>
      </w:r>
      <w:r w:rsidRPr="00F502F3">
        <w:t>Orders from three companies, market share of available vehicles, and vehicle turnover situation</w:t>
      </w:r>
    </w:p>
    <w:tbl>
      <w:tblPr>
        <w:tblStyle w:val="a9"/>
        <w:tblW w:w="6210" w:type="pct"/>
        <w:jc w:val="center"/>
        <w:tblLook w:val="04A0" w:firstRow="1" w:lastRow="0" w:firstColumn="1" w:lastColumn="0" w:noHBand="0" w:noVBand="1"/>
      </w:tblPr>
      <w:tblGrid>
        <w:gridCol w:w="1476"/>
        <w:gridCol w:w="876"/>
        <w:gridCol w:w="1056"/>
        <w:gridCol w:w="1056"/>
        <w:gridCol w:w="876"/>
        <w:gridCol w:w="1056"/>
        <w:gridCol w:w="1056"/>
        <w:gridCol w:w="876"/>
        <w:gridCol w:w="1056"/>
        <w:gridCol w:w="1056"/>
      </w:tblGrid>
      <w:tr w:rsidR="00A01A7E" w:rsidRPr="00E868D8" w14:paraId="5DD485A9" w14:textId="77777777" w:rsidTr="00E868D8">
        <w:trPr>
          <w:cnfStyle w:val="100000000000" w:firstRow="1" w:lastRow="0" w:firstColumn="0" w:lastColumn="0" w:oddVBand="0" w:evenVBand="0" w:oddHBand="0" w:evenHBand="0" w:firstRowFirstColumn="0" w:firstRowLastColumn="0" w:lastRowFirstColumn="0" w:lastRowLastColumn="0"/>
          <w:trHeight w:val="454"/>
          <w:jc w:val="center"/>
        </w:trPr>
        <w:tc>
          <w:tcPr>
            <w:tcW w:w="816" w:type="pct"/>
            <w:tcBorders>
              <w:left w:val="none" w:sz="0" w:space="0" w:color="auto"/>
              <w:bottom w:val="nil"/>
              <w:right w:val="none" w:sz="0" w:space="0" w:color="auto"/>
              <w:tl2br w:val="none" w:sz="0" w:space="0" w:color="auto"/>
              <w:tr2bl w:val="none" w:sz="0" w:space="0" w:color="auto"/>
            </w:tcBorders>
            <w:noWrap/>
            <w:hideMark/>
          </w:tcPr>
          <w:p w14:paraId="01AF788F"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p>
        </w:tc>
        <w:tc>
          <w:tcPr>
            <w:tcW w:w="1395" w:type="pct"/>
            <w:gridSpan w:val="3"/>
            <w:tcBorders>
              <w:left w:val="none" w:sz="0" w:space="0" w:color="auto"/>
              <w:bottom w:val="nil"/>
              <w:right w:val="none" w:sz="0" w:space="0" w:color="auto"/>
              <w:tl2br w:val="none" w:sz="0" w:space="0" w:color="auto"/>
              <w:tr2bl w:val="none" w:sz="0" w:space="0" w:color="auto"/>
            </w:tcBorders>
            <w:noWrap/>
            <w:hideMark/>
          </w:tcPr>
          <w:p w14:paraId="43B0C33E"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2021</w:t>
            </w:r>
            <w:r w:rsidRPr="00E868D8">
              <w:rPr>
                <w:rFonts w:cs="Times New Roman"/>
                <w:color w:val="000000" w:themeColor="text1"/>
                <w:kern w:val="0"/>
                <w:sz w:val="21"/>
                <w:szCs w:val="21"/>
                <w14:ligatures w14:val="none"/>
              </w:rPr>
              <w:t>年峰值月</w:t>
            </w:r>
          </w:p>
        </w:tc>
        <w:tc>
          <w:tcPr>
            <w:tcW w:w="1395" w:type="pct"/>
            <w:gridSpan w:val="3"/>
            <w:tcBorders>
              <w:left w:val="none" w:sz="0" w:space="0" w:color="auto"/>
              <w:bottom w:val="nil"/>
              <w:right w:val="none" w:sz="0" w:space="0" w:color="auto"/>
              <w:tl2br w:val="none" w:sz="0" w:space="0" w:color="auto"/>
              <w:tr2bl w:val="none" w:sz="0" w:space="0" w:color="auto"/>
            </w:tcBorders>
            <w:noWrap/>
            <w:hideMark/>
          </w:tcPr>
          <w:p w14:paraId="6F3EEB54"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2022</w:t>
            </w:r>
            <w:r w:rsidRPr="00E868D8">
              <w:rPr>
                <w:rFonts w:cs="Times New Roman"/>
                <w:color w:val="000000" w:themeColor="text1"/>
                <w:kern w:val="0"/>
                <w:sz w:val="21"/>
                <w:szCs w:val="21"/>
                <w14:ligatures w14:val="none"/>
              </w:rPr>
              <w:t>年峰值月</w:t>
            </w:r>
          </w:p>
        </w:tc>
        <w:tc>
          <w:tcPr>
            <w:tcW w:w="1395" w:type="pct"/>
            <w:gridSpan w:val="3"/>
            <w:tcBorders>
              <w:left w:val="none" w:sz="0" w:space="0" w:color="auto"/>
              <w:bottom w:val="nil"/>
              <w:right w:val="none" w:sz="0" w:space="0" w:color="auto"/>
              <w:tl2br w:val="none" w:sz="0" w:space="0" w:color="auto"/>
              <w:tr2bl w:val="none" w:sz="0" w:space="0" w:color="auto"/>
            </w:tcBorders>
            <w:noWrap/>
            <w:hideMark/>
          </w:tcPr>
          <w:p w14:paraId="5BD6E322"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2023</w:t>
            </w:r>
            <w:r w:rsidRPr="00E868D8">
              <w:rPr>
                <w:rFonts w:cs="Times New Roman"/>
                <w:color w:val="000000" w:themeColor="text1"/>
                <w:kern w:val="0"/>
                <w:sz w:val="21"/>
                <w:szCs w:val="21"/>
                <w14:ligatures w14:val="none"/>
              </w:rPr>
              <w:t>年峰值月</w:t>
            </w:r>
          </w:p>
        </w:tc>
      </w:tr>
      <w:tr w:rsidR="00E868D8" w:rsidRPr="00E868D8" w14:paraId="3E8E5F0E" w14:textId="77777777" w:rsidTr="00E868D8">
        <w:trPr>
          <w:trHeight w:val="454"/>
          <w:jc w:val="center"/>
        </w:trPr>
        <w:tc>
          <w:tcPr>
            <w:tcW w:w="816" w:type="pct"/>
            <w:tcBorders>
              <w:top w:val="nil"/>
              <w:bottom w:val="single" w:sz="4" w:space="0" w:color="auto"/>
            </w:tcBorders>
            <w:noWrap/>
            <w:hideMark/>
          </w:tcPr>
          <w:p w14:paraId="3D189D54"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p>
        </w:tc>
        <w:tc>
          <w:tcPr>
            <w:tcW w:w="409" w:type="pct"/>
            <w:tcBorders>
              <w:top w:val="nil"/>
              <w:bottom w:val="single" w:sz="4" w:space="0" w:color="auto"/>
            </w:tcBorders>
            <w:noWrap/>
            <w:hideMark/>
          </w:tcPr>
          <w:p w14:paraId="74587FCC"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M</w:t>
            </w:r>
            <w:r w:rsidRPr="00E868D8">
              <w:rPr>
                <w:rFonts w:cs="Times New Roman"/>
                <w:color w:val="000000" w:themeColor="text1"/>
                <w:kern w:val="0"/>
                <w:sz w:val="21"/>
                <w:szCs w:val="21"/>
                <w14:ligatures w14:val="none"/>
              </w:rPr>
              <w:t>单车</w:t>
            </w:r>
          </w:p>
        </w:tc>
        <w:tc>
          <w:tcPr>
            <w:tcW w:w="493" w:type="pct"/>
            <w:tcBorders>
              <w:top w:val="nil"/>
              <w:bottom w:val="single" w:sz="4" w:space="0" w:color="auto"/>
            </w:tcBorders>
            <w:noWrap/>
            <w:hideMark/>
          </w:tcPr>
          <w:p w14:paraId="022B9E9D"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哈啰单车</w:t>
            </w:r>
          </w:p>
        </w:tc>
        <w:tc>
          <w:tcPr>
            <w:tcW w:w="493" w:type="pct"/>
            <w:tcBorders>
              <w:top w:val="nil"/>
              <w:bottom w:val="single" w:sz="4" w:space="0" w:color="auto"/>
            </w:tcBorders>
            <w:noWrap/>
            <w:hideMark/>
          </w:tcPr>
          <w:p w14:paraId="5E7096EB"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青桔单车</w:t>
            </w:r>
          </w:p>
        </w:tc>
        <w:tc>
          <w:tcPr>
            <w:tcW w:w="409" w:type="pct"/>
            <w:tcBorders>
              <w:top w:val="nil"/>
              <w:bottom w:val="single" w:sz="4" w:space="0" w:color="auto"/>
            </w:tcBorders>
            <w:noWrap/>
            <w:hideMark/>
          </w:tcPr>
          <w:p w14:paraId="205AA3D2"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M</w:t>
            </w:r>
            <w:r w:rsidRPr="00E868D8">
              <w:rPr>
                <w:rFonts w:cs="Times New Roman"/>
                <w:color w:val="000000" w:themeColor="text1"/>
                <w:kern w:val="0"/>
                <w:sz w:val="21"/>
                <w:szCs w:val="21"/>
                <w14:ligatures w14:val="none"/>
              </w:rPr>
              <w:t>单车</w:t>
            </w:r>
          </w:p>
        </w:tc>
        <w:tc>
          <w:tcPr>
            <w:tcW w:w="493" w:type="pct"/>
            <w:tcBorders>
              <w:top w:val="nil"/>
              <w:bottom w:val="single" w:sz="4" w:space="0" w:color="auto"/>
            </w:tcBorders>
            <w:noWrap/>
            <w:hideMark/>
          </w:tcPr>
          <w:p w14:paraId="504B6FBA"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哈啰单车</w:t>
            </w:r>
          </w:p>
        </w:tc>
        <w:tc>
          <w:tcPr>
            <w:tcW w:w="493" w:type="pct"/>
            <w:tcBorders>
              <w:top w:val="nil"/>
              <w:bottom w:val="single" w:sz="4" w:space="0" w:color="auto"/>
            </w:tcBorders>
            <w:noWrap/>
            <w:hideMark/>
          </w:tcPr>
          <w:p w14:paraId="790A1480"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青桔单车</w:t>
            </w:r>
          </w:p>
        </w:tc>
        <w:tc>
          <w:tcPr>
            <w:tcW w:w="409" w:type="pct"/>
            <w:tcBorders>
              <w:top w:val="nil"/>
              <w:bottom w:val="single" w:sz="4" w:space="0" w:color="auto"/>
            </w:tcBorders>
            <w:noWrap/>
            <w:hideMark/>
          </w:tcPr>
          <w:p w14:paraId="12C15BDA"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M</w:t>
            </w:r>
            <w:r w:rsidRPr="00E868D8">
              <w:rPr>
                <w:rFonts w:cs="Times New Roman"/>
                <w:color w:val="000000" w:themeColor="text1"/>
                <w:kern w:val="0"/>
                <w:sz w:val="21"/>
                <w:szCs w:val="21"/>
                <w14:ligatures w14:val="none"/>
              </w:rPr>
              <w:t>单车</w:t>
            </w:r>
          </w:p>
        </w:tc>
        <w:tc>
          <w:tcPr>
            <w:tcW w:w="493" w:type="pct"/>
            <w:tcBorders>
              <w:top w:val="nil"/>
              <w:bottom w:val="single" w:sz="4" w:space="0" w:color="auto"/>
            </w:tcBorders>
            <w:noWrap/>
            <w:hideMark/>
          </w:tcPr>
          <w:p w14:paraId="1EED7CA9"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哈啰单车</w:t>
            </w:r>
          </w:p>
        </w:tc>
        <w:tc>
          <w:tcPr>
            <w:tcW w:w="493" w:type="pct"/>
            <w:tcBorders>
              <w:top w:val="nil"/>
              <w:bottom w:val="single" w:sz="4" w:space="0" w:color="auto"/>
            </w:tcBorders>
            <w:noWrap/>
            <w:hideMark/>
          </w:tcPr>
          <w:p w14:paraId="17D4174B"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青桔单车</w:t>
            </w:r>
          </w:p>
        </w:tc>
      </w:tr>
      <w:tr w:rsidR="00E868D8" w:rsidRPr="00E868D8" w14:paraId="413A49BE" w14:textId="77777777" w:rsidTr="00E868D8">
        <w:trPr>
          <w:trHeight w:val="454"/>
          <w:jc w:val="center"/>
        </w:trPr>
        <w:tc>
          <w:tcPr>
            <w:tcW w:w="816" w:type="pct"/>
            <w:tcBorders>
              <w:top w:val="single" w:sz="4" w:space="0" w:color="auto"/>
            </w:tcBorders>
            <w:noWrap/>
            <w:hideMark/>
          </w:tcPr>
          <w:p w14:paraId="76E16883"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订单市占</w:t>
            </w:r>
          </w:p>
        </w:tc>
        <w:tc>
          <w:tcPr>
            <w:tcW w:w="409" w:type="pct"/>
            <w:tcBorders>
              <w:top w:val="single" w:sz="4" w:space="0" w:color="auto"/>
            </w:tcBorders>
            <w:noWrap/>
            <w:hideMark/>
          </w:tcPr>
          <w:p w14:paraId="40734DEB"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22.30%</w:t>
            </w:r>
          </w:p>
        </w:tc>
        <w:tc>
          <w:tcPr>
            <w:tcW w:w="493" w:type="pct"/>
            <w:tcBorders>
              <w:top w:val="single" w:sz="4" w:space="0" w:color="auto"/>
            </w:tcBorders>
            <w:noWrap/>
            <w:hideMark/>
          </w:tcPr>
          <w:p w14:paraId="2281129B"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66.90%</w:t>
            </w:r>
          </w:p>
        </w:tc>
        <w:tc>
          <w:tcPr>
            <w:tcW w:w="493" w:type="pct"/>
            <w:tcBorders>
              <w:top w:val="single" w:sz="4" w:space="0" w:color="auto"/>
            </w:tcBorders>
            <w:noWrap/>
            <w:hideMark/>
          </w:tcPr>
          <w:p w14:paraId="4CB37CCE"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10.80%</w:t>
            </w:r>
          </w:p>
        </w:tc>
        <w:tc>
          <w:tcPr>
            <w:tcW w:w="409" w:type="pct"/>
            <w:tcBorders>
              <w:top w:val="single" w:sz="4" w:space="0" w:color="auto"/>
            </w:tcBorders>
            <w:noWrap/>
            <w:hideMark/>
          </w:tcPr>
          <w:p w14:paraId="1CC7C307"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32.00%</w:t>
            </w:r>
          </w:p>
        </w:tc>
        <w:tc>
          <w:tcPr>
            <w:tcW w:w="493" w:type="pct"/>
            <w:tcBorders>
              <w:top w:val="single" w:sz="4" w:space="0" w:color="auto"/>
            </w:tcBorders>
            <w:noWrap/>
            <w:hideMark/>
          </w:tcPr>
          <w:p w14:paraId="3691B55E"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59.30%</w:t>
            </w:r>
          </w:p>
        </w:tc>
        <w:tc>
          <w:tcPr>
            <w:tcW w:w="493" w:type="pct"/>
            <w:tcBorders>
              <w:top w:val="single" w:sz="4" w:space="0" w:color="auto"/>
            </w:tcBorders>
            <w:noWrap/>
            <w:hideMark/>
          </w:tcPr>
          <w:p w14:paraId="0EE7981D"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8.70%</w:t>
            </w:r>
          </w:p>
        </w:tc>
        <w:tc>
          <w:tcPr>
            <w:tcW w:w="409" w:type="pct"/>
            <w:tcBorders>
              <w:top w:val="single" w:sz="4" w:space="0" w:color="auto"/>
            </w:tcBorders>
            <w:noWrap/>
            <w:hideMark/>
          </w:tcPr>
          <w:p w14:paraId="65C35684"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35.10%</w:t>
            </w:r>
          </w:p>
        </w:tc>
        <w:tc>
          <w:tcPr>
            <w:tcW w:w="493" w:type="pct"/>
            <w:tcBorders>
              <w:top w:val="single" w:sz="4" w:space="0" w:color="auto"/>
            </w:tcBorders>
            <w:noWrap/>
            <w:hideMark/>
          </w:tcPr>
          <w:p w14:paraId="11DAF8D2"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55.50%</w:t>
            </w:r>
          </w:p>
        </w:tc>
        <w:tc>
          <w:tcPr>
            <w:tcW w:w="493" w:type="pct"/>
            <w:tcBorders>
              <w:top w:val="single" w:sz="4" w:space="0" w:color="auto"/>
            </w:tcBorders>
            <w:noWrap/>
            <w:hideMark/>
          </w:tcPr>
          <w:p w14:paraId="1888553A"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9.40%</w:t>
            </w:r>
          </w:p>
        </w:tc>
      </w:tr>
      <w:tr w:rsidR="00E868D8" w:rsidRPr="00E868D8" w14:paraId="27E43427" w14:textId="77777777" w:rsidTr="00E868D8">
        <w:trPr>
          <w:trHeight w:val="454"/>
          <w:jc w:val="center"/>
        </w:trPr>
        <w:tc>
          <w:tcPr>
            <w:tcW w:w="816" w:type="pct"/>
            <w:noWrap/>
            <w:hideMark/>
          </w:tcPr>
          <w:p w14:paraId="742BD649"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可用车市占</w:t>
            </w:r>
          </w:p>
        </w:tc>
        <w:tc>
          <w:tcPr>
            <w:tcW w:w="409" w:type="pct"/>
            <w:noWrap/>
            <w:hideMark/>
          </w:tcPr>
          <w:p w14:paraId="50C8ADAC"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20.60%</w:t>
            </w:r>
          </w:p>
        </w:tc>
        <w:tc>
          <w:tcPr>
            <w:tcW w:w="493" w:type="pct"/>
            <w:noWrap/>
            <w:hideMark/>
          </w:tcPr>
          <w:p w14:paraId="3DBB82C4"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69.60%</w:t>
            </w:r>
          </w:p>
        </w:tc>
        <w:tc>
          <w:tcPr>
            <w:tcW w:w="493" w:type="pct"/>
            <w:noWrap/>
            <w:hideMark/>
          </w:tcPr>
          <w:p w14:paraId="5D946687"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10.80%</w:t>
            </w:r>
          </w:p>
        </w:tc>
        <w:tc>
          <w:tcPr>
            <w:tcW w:w="409" w:type="pct"/>
            <w:noWrap/>
            <w:hideMark/>
          </w:tcPr>
          <w:p w14:paraId="212E3444"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26.00%</w:t>
            </w:r>
          </w:p>
        </w:tc>
        <w:tc>
          <w:tcPr>
            <w:tcW w:w="493" w:type="pct"/>
            <w:noWrap/>
            <w:hideMark/>
          </w:tcPr>
          <w:p w14:paraId="0497EBC6"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62.60%</w:t>
            </w:r>
          </w:p>
        </w:tc>
        <w:tc>
          <w:tcPr>
            <w:tcW w:w="493" w:type="pct"/>
            <w:noWrap/>
            <w:hideMark/>
          </w:tcPr>
          <w:p w14:paraId="533CC0F4"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11.40%</w:t>
            </w:r>
          </w:p>
        </w:tc>
        <w:tc>
          <w:tcPr>
            <w:tcW w:w="409" w:type="pct"/>
            <w:noWrap/>
            <w:hideMark/>
          </w:tcPr>
          <w:p w14:paraId="5CC3290E"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30.40%</w:t>
            </w:r>
          </w:p>
        </w:tc>
        <w:tc>
          <w:tcPr>
            <w:tcW w:w="493" w:type="pct"/>
            <w:noWrap/>
            <w:hideMark/>
          </w:tcPr>
          <w:p w14:paraId="460AE4D0"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59.10%</w:t>
            </w:r>
          </w:p>
        </w:tc>
        <w:tc>
          <w:tcPr>
            <w:tcW w:w="493" w:type="pct"/>
            <w:noWrap/>
            <w:hideMark/>
          </w:tcPr>
          <w:p w14:paraId="2AF8DA87"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10.40%</w:t>
            </w:r>
          </w:p>
        </w:tc>
      </w:tr>
      <w:tr w:rsidR="00E868D8" w:rsidRPr="00E868D8" w14:paraId="09FB8848" w14:textId="77777777" w:rsidTr="00E868D8">
        <w:trPr>
          <w:trHeight w:val="454"/>
          <w:jc w:val="center"/>
        </w:trPr>
        <w:tc>
          <w:tcPr>
            <w:tcW w:w="816" w:type="pct"/>
            <w:noWrap/>
            <w:hideMark/>
          </w:tcPr>
          <w:p w14:paraId="78B17E1A"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车均日均周转</w:t>
            </w:r>
          </w:p>
        </w:tc>
        <w:tc>
          <w:tcPr>
            <w:tcW w:w="409" w:type="pct"/>
            <w:noWrap/>
            <w:hideMark/>
          </w:tcPr>
          <w:p w14:paraId="4C3FA5A7"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6</w:t>
            </w:r>
          </w:p>
        </w:tc>
        <w:tc>
          <w:tcPr>
            <w:tcW w:w="493" w:type="pct"/>
            <w:noWrap/>
            <w:hideMark/>
          </w:tcPr>
          <w:p w14:paraId="40C2DB66"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5.4</w:t>
            </w:r>
          </w:p>
        </w:tc>
        <w:tc>
          <w:tcPr>
            <w:tcW w:w="493" w:type="pct"/>
            <w:noWrap/>
            <w:hideMark/>
          </w:tcPr>
          <w:p w14:paraId="0E67A8D5"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5.5</w:t>
            </w:r>
          </w:p>
        </w:tc>
        <w:tc>
          <w:tcPr>
            <w:tcW w:w="409" w:type="pct"/>
            <w:noWrap/>
            <w:hideMark/>
          </w:tcPr>
          <w:p w14:paraId="39C49F83"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6.7</w:t>
            </w:r>
          </w:p>
        </w:tc>
        <w:tc>
          <w:tcPr>
            <w:tcW w:w="493" w:type="pct"/>
            <w:noWrap/>
            <w:hideMark/>
          </w:tcPr>
          <w:p w14:paraId="47283DE7"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5.2</w:t>
            </w:r>
          </w:p>
        </w:tc>
        <w:tc>
          <w:tcPr>
            <w:tcW w:w="493" w:type="pct"/>
            <w:noWrap/>
            <w:hideMark/>
          </w:tcPr>
          <w:p w14:paraId="6DDBB489"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4.2</w:t>
            </w:r>
          </w:p>
        </w:tc>
        <w:tc>
          <w:tcPr>
            <w:tcW w:w="409" w:type="pct"/>
            <w:noWrap/>
            <w:hideMark/>
          </w:tcPr>
          <w:p w14:paraId="20A9E202"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7.2</w:t>
            </w:r>
          </w:p>
        </w:tc>
        <w:tc>
          <w:tcPr>
            <w:tcW w:w="493" w:type="pct"/>
            <w:noWrap/>
            <w:hideMark/>
          </w:tcPr>
          <w:p w14:paraId="3050327B" w14:textId="77777777" w:rsidR="00A01A7E" w:rsidRPr="00E868D8" w:rsidRDefault="00A01A7E" w:rsidP="00E868D8">
            <w:pPr>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5.9</w:t>
            </w:r>
          </w:p>
        </w:tc>
        <w:tc>
          <w:tcPr>
            <w:tcW w:w="493" w:type="pct"/>
            <w:noWrap/>
            <w:hideMark/>
          </w:tcPr>
          <w:p w14:paraId="0FAD64AA" w14:textId="77777777" w:rsidR="00A01A7E" w:rsidRPr="00E868D8" w:rsidRDefault="00A01A7E" w:rsidP="00E868D8">
            <w:pPr>
              <w:keepNext/>
              <w:widowControl/>
              <w:adjustRightInd w:val="0"/>
              <w:snapToGrid w:val="0"/>
              <w:ind w:firstLineChars="0" w:firstLine="0"/>
              <w:jc w:val="center"/>
              <w:rPr>
                <w:rFonts w:cs="Times New Roman"/>
                <w:color w:val="000000" w:themeColor="text1"/>
                <w:kern w:val="0"/>
                <w:sz w:val="21"/>
                <w:szCs w:val="21"/>
                <w14:ligatures w14:val="none"/>
              </w:rPr>
            </w:pPr>
            <w:r w:rsidRPr="00E868D8">
              <w:rPr>
                <w:rFonts w:cs="Times New Roman"/>
                <w:color w:val="000000" w:themeColor="text1"/>
                <w:kern w:val="0"/>
                <w:sz w:val="21"/>
                <w:szCs w:val="21"/>
                <w14:ligatures w14:val="none"/>
              </w:rPr>
              <w:t>5.7</w:t>
            </w:r>
          </w:p>
        </w:tc>
      </w:tr>
    </w:tbl>
    <w:p w14:paraId="11A7E051" w14:textId="77777777" w:rsidR="00A01A7E" w:rsidRPr="00A01A7E" w:rsidRDefault="00A01A7E" w:rsidP="00677E8A">
      <w:pPr>
        <w:pStyle w:val="2"/>
      </w:pPr>
      <w:bookmarkStart w:id="67" w:name="_Toc165574190"/>
      <w:r w:rsidRPr="00A01A7E">
        <w:rPr>
          <w:rFonts w:hint="eastAsia"/>
        </w:rPr>
        <w:t>4.2.2</w:t>
      </w:r>
      <w:r w:rsidR="00677E8A">
        <w:rPr>
          <w:rFonts w:hint="eastAsia"/>
        </w:rPr>
        <w:t xml:space="preserve">  </w:t>
      </w:r>
      <w:r w:rsidRPr="00A01A7E">
        <w:rPr>
          <w:rFonts w:hint="eastAsia"/>
        </w:rPr>
        <w:t>资产管理策略</w:t>
      </w:r>
      <w:bookmarkEnd w:id="67"/>
    </w:p>
    <w:p w14:paraId="705532B4" w14:textId="06D8C6F3" w:rsidR="00A01A7E" w:rsidRPr="00A01A7E" w:rsidRDefault="00A01A7E" w:rsidP="00D83AEB">
      <w:pPr>
        <w:ind w:firstLine="480"/>
        <w:rPr>
          <w:rFonts w:cs="Times New Roman"/>
        </w:rPr>
      </w:pPr>
      <w:r w:rsidRPr="00A01A7E">
        <w:rPr>
          <w:rFonts w:cs="Times New Roman" w:hint="eastAsia"/>
        </w:rPr>
        <w:t>从资产管理的角度，有更多的车在市场健康的运营，代表着更多的用户骑行需求可以被满足，从而企业得到更高的订单和收入。在各城市的配额管理要求逐</w:t>
      </w:r>
      <w:r w:rsidRPr="00A01A7E">
        <w:rPr>
          <w:rFonts w:cs="Times New Roman" w:hint="eastAsia"/>
        </w:rPr>
        <w:lastRenderedPageBreak/>
        <w:t>渐明确的背景下，现在各家企业在城市内可以投放的总车数有了“天花板”的概念，那么如何更好的保证路面车辆的健康情况，减少坏车的数量，才能让更多的车真正的被用户所使用。</w:t>
      </w:r>
      <w:r w:rsidRPr="00A01A7E">
        <w:rPr>
          <w:rFonts w:cs="Times New Roman" w:hint="eastAsia"/>
        </w:rPr>
        <w:t>M</w:t>
      </w:r>
      <w:r w:rsidRPr="00A01A7E">
        <w:rPr>
          <w:rFonts w:cs="Times New Roman" w:hint="eastAsia"/>
        </w:rPr>
        <w:t>公司也在车辆资产处置策略上从故障识别到车辆维修再到前置维护三个方向上持续的进行着迭代。</w:t>
      </w:r>
    </w:p>
    <w:p w14:paraId="0F8714D6" w14:textId="7C67DC47" w:rsidR="00A01A7E" w:rsidRPr="00A01A7E" w:rsidRDefault="00A01A7E" w:rsidP="00A01A7E">
      <w:pPr>
        <w:ind w:firstLine="480"/>
        <w:rPr>
          <w:rFonts w:cs="Times New Roman"/>
        </w:rPr>
      </w:pPr>
      <w:r w:rsidRPr="00A01A7E">
        <w:rPr>
          <w:rFonts w:cs="Times New Roman" w:hint="eastAsia"/>
        </w:rPr>
        <w:t>在故障</w:t>
      </w:r>
      <w:r w:rsidR="00F44749">
        <w:rPr>
          <w:rFonts w:cs="Times New Roman" w:hint="eastAsia"/>
        </w:rPr>
        <w:t>车辆</w:t>
      </w:r>
      <w:r w:rsidRPr="00A01A7E">
        <w:rPr>
          <w:rFonts w:cs="Times New Roman" w:hint="eastAsia"/>
        </w:rPr>
        <w:t>的识别</w:t>
      </w:r>
      <w:r w:rsidR="00F44749">
        <w:rPr>
          <w:rFonts w:cs="Times New Roman" w:hint="eastAsia"/>
        </w:rPr>
        <w:t>准确度优化</w:t>
      </w:r>
      <w:r w:rsidRPr="00A01A7E">
        <w:rPr>
          <w:rFonts w:cs="Times New Roman" w:hint="eastAsia"/>
        </w:rPr>
        <w:t>上，首先共享单车由于除了智能锁以外的硬件部分均没有自主上报故障的能力。同时不同于自有资产，共享单车的使用方与车辆本身也无直接的责任关系，因此很大部分的用户也不会像自有资产一样主动去推进故障的维修。最后由于资产量级过大，企业单纯通过人工触达来进行故障识别也仅仅可覆盖非常小的一部分。当车辆的故障无法被及时的识别，放在路面上无法正常的被用户所使用，结果即是资产的闲置和浪费，因此</w:t>
      </w:r>
      <w:r w:rsidRPr="00A01A7E">
        <w:rPr>
          <w:rFonts w:cs="Times New Roman" w:hint="eastAsia"/>
        </w:rPr>
        <w:t>M</w:t>
      </w:r>
      <w:r w:rsidRPr="00A01A7E">
        <w:rPr>
          <w:rFonts w:cs="Times New Roman" w:hint="eastAsia"/>
        </w:rPr>
        <w:t>公司从故障的识别上进行了优化。过往车辆故障的识别主要依赖于用户在骑行前或骑行过程中对所发现存在问题的车辆，通过</w:t>
      </w:r>
      <w:r w:rsidRPr="00A01A7E">
        <w:rPr>
          <w:rFonts w:cs="Times New Roman" w:hint="eastAsia"/>
        </w:rPr>
        <w:t>APP</w:t>
      </w:r>
      <w:r w:rsidRPr="00A01A7E">
        <w:rPr>
          <w:rFonts w:cs="Times New Roman" w:hint="eastAsia"/>
        </w:rPr>
        <w:t>或小程序进行主动的上报，当同一辆车被连续多次反馈有问题后，则会在系统内打上故障的标识。而</w:t>
      </w:r>
      <w:r w:rsidRPr="00A01A7E">
        <w:rPr>
          <w:rFonts w:cs="Times New Roman" w:hint="eastAsia"/>
        </w:rPr>
        <w:t>M</w:t>
      </w:r>
      <w:r w:rsidRPr="00A01A7E">
        <w:rPr>
          <w:rFonts w:cs="Times New Roman" w:hint="eastAsia"/>
        </w:rPr>
        <w:t>公司后续通过算法模型的介入，对车辆过往的骑行记录、用户上报的记录进行解析，同时报障时所提供照片进行图像识别，更快速也更准确的对车辆的故障问题进行了识别。</w:t>
      </w:r>
    </w:p>
    <w:p w14:paraId="4C370984" w14:textId="0FF8D597" w:rsidR="00A01A7E" w:rsidRDefault="00A01A7E" w:rsidP="00A01A7E">
      <w:pPr>
        <w:ind w:firstLine="480"/>
        <w:rPr>
          <w:rFonts w:cs="Times New Roman"/>
        </w:rPr>
      </w:pPr>
      <w:r w:rsidRPr="00A01A7E">
        <w:rPr>
          <w:rFonts w:cs="Times New Roman" w:hint="eastAsia"/>
        </w:rPr>
        <w:t>在故障</w:t>
      </w:r>
      <w:r w:rsidR="00F44749">
        <w:rPr>
          <w:rFonts w:cs="Times New Roman" w:hint="eastAsia"/>
        </w:rPr>
        <w:t>车辆</w:t>
      </w:r>
      <w:r w:rsidRPr="00A01A7E">
        <w:rPr>
          <w:rFonts w:cs="Times New Roman" w:hint="eastAsia"/>
        </w:rPr>
        <w:t>被识别后，车辆则正式进入了维修的处理链路，</w:t>
      </w:r>
      <w:r w:rsidRPr="00A01A7E">
        <w:rPr>
          <w:rFonts w:cs="Times New Roman" w:hint="eastAsia"/>
        </w:rPr>
        <w:t>M</w:t>
      </w:r>
      <w:r w:rsidRPr="00A01A7E">
        <w:rPr>
          <w:rFonts w:cs="Times New Roman" w:hint="eastAsia"/>
        </w:rPr>
        <w:t>公司也同样在故障车的处置方式上进行了迭代。相比过往路面的运营维修人员需要通过后台定位找到这辆共享单车后，将车辆集中到指定的区域并安排司机将坏车统一拖运至仓库进行修理的流程，</w:t>
      </w:r>
      <w:r w:rsidRPr="00A01A7E">
        <w:rPr>
          <w:rFonts w:cs="Times New Roman" w:hint="eastAsia"/>
        </w:rPr>
        <w:t>M</w:t>
      </w:r>
      <w:r w:rsidRPr="00A01A7E">
        <w:rPr>
          <w:rFonts w:cs="Times New Roman" w:hint="eastAsia"/>
        </w:rPr>
        <w:t>公司新增加了路面维修的作业模式，将部分如车把套脱落、脚蹬变形等相对容易处理的问题直接由路面维修专员进行现场的修理，大大缩短了故障车辆的维修流程，使得全国对故障车的维修数量从日均</w:t>
      </w:r>
      <w:r w:rsidRPr="00A01A7E">
        <w:rPr>
          <w:rFonts w:cs="Times New Roman" w:hint="eastAsia"/>
        </w:rPr>
        <w:t>11,000</w:t>
      </w:r>
      <w:r w:rsidRPr="00A01A7E">
        <w:rPr>
          <w:rFonts w:cs="Times New Roman" w:hint="eastAsia"/>
        </w:rPr>
        <w:t>辆提升至约</w:t>
      </w:r>
      <w:r w:rsidRPr="00A01A7E">
        <w:rPr>
          <w:rFonts w:cs="Times New Roman" w:hint="eastAsia"/>
        </w:rPr>
        <w:t>15,000</w:t>
      </w:r>
      <w:r w:rsidRPr="00A01A7E">
        <w:rPr>
          <w:rFonts w:cs="Times New Roman" w:hint="eastAsia"/>
        </w:rPr>
        <w:t>辆，大大提升了故障</w:t>
      </w:r>
      <w:r w:rsidR="00F44749">
        <w:rPr>
          <w:rFonts w:cs="Times New Roman" w:hint="eastAsia"/>
        </w:rPr>
        <w:t>车辆</w:t>
      </w:r>
      <w:r w:rsidRPr="00A01A7E">
        <w:rPr>
          <w:rFonts w:cs="Times New Roman" w:hint="eastAsia"/>
        </w:rPr>
        <w:t>处理的作业效率。</w:t>
      </w:r>
    </w:p>
    <w:p w14:paraId="7674FA7F" w14:textId="77777777" w:rsidR="00514E39" w:rsidRDefault="00514E39" w:rsidP="00E868D8">
      <w:pPr>
        <w:keepNext/>
        <w:ind w:firstLineChars="0" w:firstLine="0"/>
        <w:jc w:val="center"/>
      </w:pPr>
      <w:r w:rsidRPr="00FE40ED">
        <w:rPr>
          <w:noProof/>
        </w:rPr>
        <w:drawing>
          <wp:inline distT="0" distB="0" distL="0" distR="0" wp14:anchorId="5E56F031" wp14:editId="484963E3">
            <wp:extent cx="4653538" cy="2755888"/>
            <wp:effectExtent l="0" t="0" r="13970" b="26035"/>
            <wp:docPr id="286019200" name="图表 286019200">
              <a:extLst xmlns:a="http://schemas.openxmlformats.org/drawingml/2006/main">
                <a:ext uri="{FF2B5EF4-FFF2-40B4-BE49-F238E27FC236}">
                  <a16:creationId xmlns:a16="http://schemas.microsoft.com/office/drawing/2014/main" id="{0E9D8A14-6BF6-8945-A983-B4BF5F572C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0BAC969" w14:textId="2B40D2A0" w:rsidR="00514E39" w:rsidRPr="00E868D8" w:rsidRDefault="00E868D8" w:rsidP="00E868D8">
      <w:pPr>
        <w:pStyle w:val="aa"/>
        <w:spacing w:before="120" w:after="0"/>
      </w:pPr>
      <w:bookmarkStart w:id="68" w:name="_Toc16557216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4</w:t>
      </w:r>
      <w:r>
        <w:fldChar w:fldCharType="end"/>
      </w:r>
      <w:r>
        <w:rPr>
          <w:rFonts w:hint="eastAsia"/>
        </w:rPr>
        <w:t xml:space="preserve">  </w:t>
      </w:r>
      <w:r w:rsidR="00514E39" w:rsidRPr="00E868D8">
        <w:rPr>
          <w:rFonts w:hint="eastAsia"/>
        </w:rPr>
        <w:t>M</w:t>
      </w:r>
      <w:r w:rsidR="00514E39" w:rsidRPr="00E868D8">
        <w:rPr>
          <w:rFonts w:hint="eastAsia"/>
        </w:rPr>
        <w:t>公司日均维修车辆数</w:t>
      </w:r>
      <w:bookmarkEnd w:id="68"/>
    </w:p>
    <w:p w14:paraId="18CD6A95" w14:textId="77777777" w:rsidR="00514E39" w:rsidRPr="00F502F3" w:rsidRDefault="00514E39" w:rsidP="00F502F3">
      <w:pPr>
        <w:pStyle w:val="aa"/>
      </w:pPr>
      <w:r w:rsidRPr="00F502F3">
        <w:t>Figure</w:t>
      </w:r>
      <w:r w:rsidR="00F502F3">
        <w:rPr>
          <w:rFonts w:hint="eastAsia"/>
        </w:rPr>
        <w:t xml:space="preserve"> </w:t>
      </w:r>
      <w:r w:rsidR="00F502F3">
        <w:t>4</w:t>
      </w:r>
      <w:r w:rsidR="00F502F3">
        <w:rPr>
          <w:rFonts w:hint="eastAsia"/>
        </w:rPr>
        <w:t>-</w:t>
      </w:r>
      <w:r w:rsidRPr="00F502F3">
        <w:t>4</w:t>
      </w:r>
      <w:r w:rsidR="00F502F3">
        <w:rPr>
          <w:rFonts w:hint="eastAsia"/>
        </w:rPr>
        <w:t xml:space="preserve">  </w:t>
      </w:r>
      <w:r w:rsidRPr="00F502F3">
        <w:t>MCompany's daily average number of repaired vehicles</w:t>
      </w:r>
    </w:p>
    <w:p w14:paraId="1B7E9AC4" w14:textId="7C0F1218" w:rsidR="00514E39" w:rsidRPr="00514E39" w:rsidRDefault="00514E39" w:rsidP="00514E39">
      <w:pPr>
        <w:ind w:firstLine="480"/>
        <w:rPr>
          <w:rFonts w:cs="Times New Roman"/>
        </w:rPr>
      </w:pPr>
      <w:r w:rsidRPr="00514E39">
        <w:rPr>
          <w:rFonts w:cs="Times New Roman" w:hint="eastAsia"/>
        </w:rPr>
        <w:lastRenderedPageBreak/>
        <w:t>此外，</w:t>
      </w:r>
      <w:r w:rsidRPr="00514E39">
        <w:rPr>
          <w:rFonts w:cs="Times New Roman" w:hint="eastAsia"/>
        </w:rPr>
        <w:t>M</w:t>
      </w:r>
      <w:r w:rsidRPr="00514E39">
        <w:rPr>
          <w:rFonts w:cs="Times New Roman" w:hint="eastAsia"/>
        </w:rPr>
        <w:t>公司还在资产处理的策略内新增了保养，安排专员在各个热点地区对车辆进行如调试链条，紧刹车线等处置，提前将车辆最容易出现问题的这些部件进行维护，前置的减少了后续车辆的故障概率。在增加了算法识别的能力，理论上更多的故障车会被识别的情况下，日均新增的故障车数量也凭借着保养</w:t>
      </w:r>
      <w:r w:rsidR="008D1EC8">
        <w:rPr>
          <w:rFonts w:cs="Times New Roman" w:hint="eastAsia"/>
        </w:rPr>
        <w:t>策略</w:t>
      </w:r>
      <w:r w:rsidRPr="00514E39">
        <w:rPr>
          <w:rFonts w:cs="Times New Roman" w:hint="eastAsia"/>
        </w:rPr>
        <w:t>和往年维持在了同一水平线上。</w:t>
      </w:r>
    </w:p>
    <w:p w14:paraId="63041EDD" w14:textId="0C9259C0" w:rsidR="00514E39" w:rsidRPr="00514E39" w:rsidRDefault="00514E39" w:rsidP="00514E39">
      <w:pPr>
        <w:ind w:firstLine="480"/>
        <w:rPr>
          <w:rFonts w:cs="Times New Roman"/>
        </w:rPr>
      </w:pPr>
      <w:r w:rsidRPr="00514E39">
        <w:rPr>
          <w:rFonts w:cs="Times New Roman" w:hint="eastAsia"/>
        </w:rPr>
        <w:t>根据</w:t>
      </w:r>
      <w:r w:rsidRPr="00514E39">
        <w:rPr>
          <w:rFonts w:cs="Times New Roman" w:hint="eastAsia"/>
        </w:rPr>
        <w:t>M</w:t>
      </w:r>
      <w:r w:rsidRPr="00514E39">
        <w:rPr>
          <w:rFonts w:cs="Times New Roman" w:hint="eastAsia"/>
        </w:rPr>
        <w:t>公司维修部门总监的反馈，基于以上的迭代，全国故障车的量级从</w:t>
      </w:r>
      <w:r w:rsidRPr="00514E39">
        <w:rPr>
          <w:rFonts w:cs="Times New Roman" w:hint="eastAsia"/>
        </w:rPr>
        <w:t>2022</w:t>
      </w:r>
      <w:r w:rsidRPr="00514E39">
        <w:rPr>
          <w:rFonts w:cs="Times New Roman" w:hint="eastAsia"/>
        </w:rPr>
        <w:t>年末接近</w:t>
      </w:r>
      <w:r w:rsidRPr="00514E39">
        <w:rPr>
          <w:rFonts w:cs="Times New Roman" w:hint="eastAsia"/>
        </w:rPr>
        <w:t>10</w:t>
      </w:r>
      <w:r w:rsidRPr="00514E39">
        <w:rPr>
          <w:rFonts w:cs="Times New Roman" w:hint="eastAsia"/>
        </w:rPr>
        <w:t>万辆下降至不到</w:t>
      </w:r>
      <w:r w:rsidRPr="00514E39">
        <w:rPr>
          <w:rFonts w:cs="Times New Roman" w:hint="eastAsia"/>
        </w:rPr>
        <w:t>5</w:t>
      </w:r>
      <w:r w:rsidRPr="00514E39">
        <w:rPr>
          <w:rFonts w:cs="Times New Roman" w:hint="eastAsia"/>
        </w:rPr>
        <w:t>万辆，因车辆故障导致的骑行失败订单比例也下降了一半。</w:t>
      </w:r>
    </w:p>
    <w:p w14:paraId="3020FBAF" w14:textId="77777777" w:rsidR="00514E39" w:rsidRDefault="00514E39" w:rsidP="00FC2DB6">
      <w:pPr>
        <w:keepNext/>
        <w:ind w:firstLineChars="0" w:firstLine="0"/>
        <w:jc w:val="center"/>
      </w:pPr>
      <w:r w:rsidRPr="00514E39">
        <w:rPr>
          <w:noProof/>
          <w:color w:val="808080" w:themeColor="background1" w:themeShade="80"/>
        </w:rPr>
        <w:drawing>
          <wp:inline distT="0" distB="0" distL="0" distR="0" wp14:anchorId="4289DE5F" wp14:editId="3E24B35C">
            <wp:extent cx="5131837" cy="2943399"/>
            <wp:effectExtent l="0" t="0" r="0" b="0"/>
            <wp:docPr id="490975845" name="图表 490975845">
              <a:extLst xmlns:a="http://schemas.openxmlformats.org/drawingml/2006/main">
                <a:ext uri="{FF2B5EF4-FFF2-40B4-BE49-F238E27FC236}">
                  <a16:creationId xmlns:a16="http://schemas.microsoft.com/office/drawing/2014/main" id="{C475885F-548E-ED47-9BC5-D7607A0246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C64403D" w14:textId="2C3D6CB8" w:rsidR="00514E39" w:rsidRPr="00AA410F" w:rsidRDefault="00AA410F" w:rsidP="00AA410F">
      <w:pPr>
        <w:pStyle w:val="aa"/>
        <w:spacing w:before="120" w:after="0"/>
      </w:pPr>
      <w:bookmarkStart w:id="69" w:name="_Toc165572167"/>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5</w:t>
      </w:r>
      <w:r>
        <w:fldChar w:fldCharType="end"/>
      </w:r>
      <w:r>
        <w:rPr>
          <w:rFonts w:hint="eastAsia"/>
        </w:rPr>
        <w:t xml:space="preserve">  </w:t>
      </w:r>
      <w:r w:rsidR="00514E39" w:rsidRPr="00AA410F">
        <w:rPr>
          <w:rFonts w:hint="eastAsia"/>
        </w:rPr>
        <w:t>车辆故障表现</w:t>
      </w:r>
      <w:bookmarkEnd w:id="69"/>
    </w:p>
    <w:p w14:paraId="2D0151EE" w14:textId="77777777" w:rsidR="00514E39" w:rsidRPr="00F502F3" w:rsidRDefault="00514E39" w:rsidP="00F502F3">
      <w:pPr>
        <w:pStyle w:val="aa"/>
      </w:pPr>
      <w:r w:rsidRPr="00F502F3">
        <w:t>Figure</w:t>
      </w:r>
      <w:r w:rsidR="00F502F3">
        <w:rPr>
          <w:rFonts w:hint="eastAsia"/>
        </w:rPr>
        <w:t xml:space="preserve"> </w:t>
      </w:r>
      <w:r w:rsidR="00F502F3">
        <w:t>4</w:t>
      </w:r>
      <w:r w:rsidR="00F502F3">
        <w:rPr>
          <w:rFonts w:hint="eastAsia"/>
        </w:rPr>
        <w:t>-</w:t>
      </w:r>
      <w:r w:rsidRPr="00F502F3">
        <w:t xml:space="preserve">5 </w:t>
      </w:r>
      <w:r w:rsidR="00F502F3">
        <w:rPr>
          <w:rFonts w:hint="eastAsia"/>
        </w:rPr>
        <w:t xml:space="preserve"> </w:t>
      </w:r>
      <w:r w:rsidRPr="00F502F3">
        <w:t>Vehicle malfunction performance</w:t>
      </w:r>
    </w:p>
    <w:p w14:paraId="26B0F559" w14:textId="7C82417A" w:rsidR="00514E39" w:rsidRPr="00514E39" w:rsidRDefault="00514E39" w:rsidP="00514E39">
      <w:pPr>
        <w:ind w:firstLine="480"/>
        <w:rPr>
          <w:rFonts w:cs="Times New Roman"/>
        </w:rPr>
      </w:pPr>
      <w:r w:rsidRPr="00514E39">
        <w:rPr>
          <w:rFonts w:cs="Times New Roman" w:hint="eastAsia"/>
        </w:rPr>
        <w:t>在维修成本上，</w:t>
      </w:r>
      <w:r w:rsidRPr="00514E39">
        <w:rPr>
          <w:rFonts w:cs="Times New Roman" w:hint="eastAsia"/>
        </w:rPr>
        <w:t>M</w:t>
      </w:r>
      <w:r w:rsidRPr="00514E39">
        <w:rPr>
          <w:rFonts w:cs="Times New Roman" w:hint="eastAsia"/>
        </w:rPr>
        <w:t>公司通过增加路面维修的故障处理方式，减化了每次对故障车辆都需要到路面上进行找车、转运、维修、投放的复杂链路，优化</w:t>
      </w:r>
      <w:r w:rsidR="00F44749">
        <w:rPr>
          <w:rFonts w:cs="Times New Roman" w:hint="eastAsia"/>
        </w:rPr>
        <w:t>这个链路的</w:t>
      </w:r>
      <w:r w:rsidRPr="00514E39">
        <w:rPr>
          <w:rFonts w:cs="Times New Roman" w:hint="eastAsia"/>
        </w:rPr>
        <w:t>同时也节省了除维修以外几个环节上的成本支出。对比回收车辆至仓库进行维修，路面维修的方式可以将成本从大约</w:t>
      </w:r>
      <w:r w:rsidRPr="00514E39">
        <w:rPr>
          <w:rFonts w:cs="Times New Roman" w:hint="eastAsia"/>
        </w:rPr>
        <w:t>30</w:t>
      </w:r>
      <w:r w:rsidRPr="00514E39">
        <w:rPr>
          <w:rFonts w:cs="Times New Roman" w:hint="eastAsia"/>
        </w:rPr>
        <w:t>元每车降低至约</w:t>
      </w:r>
      <w:r w:rsidRPr="00514E39">
        <w:rPr>
          <w:rFonts w:cs="Times New Roman" w:hint="eastAsia"/>
        </w:rPr>
        <w:t>10</w:t>
      </w:r>
      <w:r w:rsidRPr="00514E39">
        <w:rPr>
          <w:rFonts w:cs="Times New Roman" w:hint="eastAsia"/>
        </w:rPr>
        <w:t>元每车。</w:t>
      </w:r>
      <w:r w:rsidRPr="00514E39">
        <w:rPr>
          <w:rFonts w:cs="Times New Roman" w:hint="eastAsia"/>
        </w:rPr>
        <w:t>2023</w:t>
      </w:r>
      <w:r w:rsidRPr="00514E39">
        <w:rPr>
          <w:rFonts w:cs="Times New Roman" w:hint="eastAsia"/>
        </w:rPr>
        <w:t>年超半数的维修</w:t>
      </w:r>
      <w:r w:rsidR="008D1EC8">
        <w:rPr>
          <w:rFonts w:cs="Times New Roman" w:hint="eastAsia"/>
        </w:rPr>
        <w:t>方式</w:t>
      </w:r>
      <w:r w:rsidRPr="00514E39">
        <w:rPr>
          <w:rFonts w:cs="Times New Roman" w:hint="eastAsia"/>
        </w:rPr>
        <w:t>已由回库的形式改为了路面直接维修，此外</w:t>
      </w:r>
      <w:r w:rsidRPr="00514E39">
        <w:rPr>
          <w:rFonts w:cs="Times New Roman" w:hint="eastAsia"/>
        </w:rPr>
        <w:t>M</w:t>
      </w:r>
      <w:r w:rsidRPr="00514E39">
        <w:rPr>
          <w:rFonts w:cs="Times New Roman" w:hint="eastAsia"/>
        </w:rPr>
        <w:t>公司同时进行了一线运营维修人员的职能整合，从过往故障车装卸和可用车装卸职能分离的模式调整为一体化的模式，解决了单一区域因作业模式不同导致的多人动线重复问题，提高了装卸车效率的同时也</w:t>
      </w:r>
      <w:r w:rsidR="001A5228">
        <w:rPr>
          <w:rFonts w:cs="Times New Roman" w:hint="eastAsia"/>
        </w:rPr>
        <w:t>减少</w:t>
      </w:r>
      <w:r w:rsidRPr="00514E39">
        <w:rPr>
          <w:rFonts w:cs="Times New Roman" w:hint="eastAsia"/>
        </w:rPr>
        <w:t>了人力上的投入。</w:t>
      </w:r>
      <w:r w:rsidRPr="00514E39">
        <w:rPr>
          <w:rFonts w:cs="Times New Roman" w:hint="eastAsia"/>
        </w:rPr>
        <w:t>M</w:t>
      </w:r>
      <w:r w:rsidRPr="00514E39">
        <w:rPr>
          <w:rFonts w:cs="Times New Roman" w:hint="eastAsia"/>
        </w:rPr>
        <w:t>公司基于以上</w:t>
      </w:r>
      <w:r w:rsidR="008D1EC8">
        <w:rPr>
          <w:rFonts w:cs="Times New Roman" w:hint="eastAsia"/>
        </w:rPr>
        <w:t>策略</w:t>
      </w:r>
      <w:r w:rsidRPr="00514E39">
        <w:rPr>
          <w:rFonts w:cs="Times New Roman" w:hint="eastAsia"/>
        </w:rPr>
        <w:t>，维修成本整体下降了接近三分之一，对比</w:t>
      </w:r>
      <w:r w:rsidRPr="00514E39">
        <w:rPr>
          <w:rFonts w:cs="Times New Roman" w:hint="eastAsia"/>
        </w:rPr>
        <w:t>2022</w:t>
      </w:r>
      <w:r w:rsidRPr="00514E39">
        <w:rPr>
          <w:rFonts w:cs="Times New Roman" w:hint="eastAsia"/>
        </w:rPr>
        <w:t>年，车均维修成本从</w:t>
      </w:r>
      <w:r w:rsidRPr="00514E39">
        <w:rPr>
          <w:rFonts w:cs="Times New Roman" w:hint="eastAsia"/>
        </w:rPr>
        <w:t>0.09</w:t>
      </w:r>
      <w:r w:rsidRPr="00514E39">
        <w:rPr>
          <w:rFonts w:cs="Times New Roman" w:hint="eastAsia"/>
        </w:rPr>
        <w:t>元每天下降至不到</w:t>
      </w:r>
      <w:r w:rsidRPr="00514E39">
        <w:rPr>
          <w:rFonts w:cs="Times New Roman" w:hint="eastAsia"/>
        </w:rPr>
        <w:t>0.07</w:t>
      </w:r>
      <w:r w:rsidRPr="00514E39">
        <w:rPr>
          <w:rFonts w:cs="Times New Roman" w:hint="eastAsia"/>
        </w:rPr>
        <w:t>元每天。</w:t>
      </w:r>
    </w:p>
    <w:p w14:paraId="6DC121A9" w14:textId="09627438" w:rsidR="00514E39" w:rsidRPr="00514E39" w:rsidRDefault="00514E39" w:rsidP="00514E39">
      <w:pPr>
        <w:pStyle w:val="2"/>
      </w:pPr>
      <w:bookmarkStart w:id="70" w:name="_Toc165574191"/>
      <w:r w:rsidRPr="00514E39">
        <w:rPr>
          <w:rFonts w:hint="eastAsia"/>
        </w:rPr>
        <w:t>4.2.3</w:t>
      </w:r>
      <w:r>
        <w:rPr>
          <w:rFonts w:hint="eastAsia"/>
        </w:rPr>
        <w:t xml:space="preserve">  </w:t>
      </w:r>
      <w:r w:rsidRPr="00514E39">
        <w:rPr>
          <w:rFonts w:hint="eastAsia"/>
        </w:rPr>
        <w:t>车辆经营效率</w:t>
      </w:r>
      <w:bookmarkEnd w:id="70"/>
    </w:p>
    <w:p w14:paraId="2535316E" w14:textId="73636223" w:rsidR="00514E39" w:rsidRPr="00514E39" w:rsidRDefault="00514E39" w:rsidP="00514E39">
      <w:pPr>
        <w:ind w:firstLine="480"/>
        <w:rPr>
          <w:rFonts w:cs="Times New Roman"/>
        </w:rPr>
      </w:pPr>
      <w:r w:rsidRPr="00514E39">
        <w:rPr>
          <w:rFonts w:cs="Times New Roman" w:hint="eastAsia"/>
        </w:rPr>
        <w:t>作为共享租赁业务，在保证了资产数量和资产健康后，将车辆供给和用户出</w:t>
      </w:r>
      <w:r w:rsidRPr="00514E39">
        <w:rPr>
          <w:rFonts w:cs="Times New Roman" w:hint="eastAsia"/>
        </w:rPr>
        <w:lastRenderedPageBreak/>
        <w:t>行需求进行匹配属于这个行业最为关键的业务之一。由于共享单车的骑行需求仍然更多以通勤场景为主，因此可以比较好的通过历史经营数据来找到城市内骑行需求量大的区域，并对这些位置的用车需求从位置、数量、时间上分别进行预测，从而准确的进行线下车辆的调拨。只有当车辆的投放位置足够精准，才能保证更多的单车被用户所触达，进而带来更多的订单和收入。由于线下可投放的车辆总数和企业人员能够做的车辆调拨被线下客观情况限制，导致都存在着上限，因此</w:t>
      </w:r>
      <w:r w:rsidRPr="00514E39">
        <w:rPr>
          <w:rFonts w:cs="Times New Roman" w:hint="eastAsia"/>
        </w:rPr>
        <w:t>M</w:t>
      </w:r>
      <w:r w:rsidRPr="00514E39">
        <w:rPr>
          <w:rFonts w:cs="Times New Roman" w:hint="eastAsia"/>
        </w:rPr>
        <w:t>公司在宏观</w:t>
      </w:r>
      <w:r w:rsidR="00F44749">
        <w:rPr>
          <w:rFonts w:cs="Times New Roman" w:hint="eastAsia"/>
        </w:rPr>
        <w:t>层面的</w:t>
      </w:r>
      <w:r w:rsidRPr="00514E39">
        <w:rPr>
          <w:rFonts w:cs="Times New Roman" w:hint="eastAsia"/>
        </w:rPr>
        <w:t>车辆分布调整、低效车辆寻回以及微观</w:t>
      </w:r>
      <w:r w:rsidR="00F44749">
        <w:rPr>
          <w:rFonts w:cs="Times New Roman" w:hint="eastAsia"/>
        </w:rPr>
        <w:t>层面的</w:t>
      </w:r>
      <w:r w:rsidRPr="00514E39">
        <w:rPr>
          <w:rFonts w:cs="Times New Roman" w:hint="eastAsia"/>
        </w:rPr>
        <w:t>车辆</w:t>
      </w:r>
      <w:r w:rsidR="00F44749">
        <w:rPr>
          <w:rFonts w:cs="Times New Roman" w:hint="eastAsia"/>
        </w:rPr>
        <w:t>调拨策略</w:t>
      </w:r>
      <w:r w:rsidRPr="00514E39">
        <w:rPr>
          <w:rFonts w:cs="Times New Roman" w:hint="eastAsia"/>
        </w:rPr>
        <w:t>上都进行</w:t>
      </w:r>
      <w:r w:rsidR="001A5228">
        <w:rPr>
          <w:rFonts w:cs="Times New Roman" w:hint="eastAsia"/>
        </w:rPr>
        <w:t>了改善，</w:t>
      </w:r>
      <w:r w:rsidRPr="00514E39">
        <w:rPr>
          <w:rFonts w:cs="Times New Roman" w:hint="eastAsia"/>
        </w:rPr>
        <w:t>从而用同样的投入提高经营效率。</w:t>
      </w:r>
    </w:p>
    <w:p w14:paraId="04B60522" w14:textId="6EF54350" w:rsidR="00514E39" w:rsidRPr="00514E39" w:rsidRDefault="00514E39" w:rsidP="00514E39">
      <w:pPr>
        <w:ind w:firstLine="480"/>
        <w:rPr>
          <w:rFonts w:cs="Times New Roman"/>
        </w:rPr>
      </w:pPr>
      <w:r w:rsidRPr="00514E39">
        <w:rPr>
          <w:rFonts w:cs="Times New Roman" w:hint="eastAsia"/>
        </w:rPr>
        <w:t>在宏观层面上，车辆在城市内的分布应该与线下的需求量所匹配，在这方面，</w:t>
      </w:r>
      <w:r w:rsidRPr="00514E39">
        <w:rPr>
          <w:rFonts w:cs="Times New Roman" w:hint="eastAsia"/>
        </w:rPr>
        <w:t>M</w:t>
      </w:r>
      <w:r w:rsidRPr="00514E39">
        <w:rPr>
          <w:rFonts w:cs="Times New Roman" w:hint="eastAsia"/>
        </w:rPr>
        <w:t>公司通过挖掘各城市内的人流热力信息、公共交通分布情况以及如外卖、到店等内部信息，分别以街道为单位进行了骑行需求量以及车辆投放体量的预测，并分别制定了所需车辆数的目标。为后续跨街道的资产调拨带来合理的指引。</w:t>
      </w:r>
    </w:p>
    <w:p w14:paraId="55EF975B" w14:textId="198023EB" w:rsidR="00514E39" w:rsidRDefault="00514E39" w:rsidP="00514E39">
      <w:pPr>
        <w:ind w:firstLine="480"/>
        <w:rPr>
          <w:rFonts w:cs="Times New Roman"/>
        </w:rPr>
      </w:pPr>
      <w:r w:rsidRPr="00514E39">
        <w:rPr>
          <w:rFonts w:cs="Times New Roman" w:hint="eastAsia"/>
        </w:rPr>
        <w:t>车辆的调拨动作分为装车和卸车，首先需要解决的是选择哪些车辆进行回收，</w:t>
      </w:r>
      <w:r w:rsidRPr="00514E39">
        <w:rPr>
          <w:rFonts w:cs="Times New Roman" w:hint="eastAsia"/>
        </w:rPr>
        <w:t>2023</w:t>
      </w:r>
      <w:r w:rsidRPr="00514E39">
        <w:rPr>
          <w:rFonts w:cs="Times New Roman" w:hint="eastAsia"/>
        </w:rPr>
        <w:t>年以前</w:t>
      </w:r>
      <w:r w:rsidRPr="00514E39">
        <w:rPr>
          <w:rFonts w:cs="Times New Roman" w:hint="eastAsia"/>
        </w:rPr>
        <w:t>M</w:t>
      </w:r>
      <w:r w:rsidRPr="00514E39">
        <w:rPr>
          <w:rFonts w:cs="Times New Roman" w:hint="eastAsia"/>
        </w:rPr>
        <w:t>公司在低效车辆的选择上主要针对长期没被用户所骑行的闲置车辆进行回收，通过算法聚堆的方式找到了聚集的闲置车辆，并指派工单给到线下的运营维修师傅，无车可用和批量闲置现象常常并存。而在</w:t>
      </w:r>
      <w:r w:rsidRPr="00514E39">
        <w:rPr>
          <w:rFonts w:cs="Times New Roman" w:hint="eastAsia"/>
        </w:rPr>
        <w:t>2023</w:t>
      </w:r>
      <w:r w:rsidRPr="00514E39">
        <w:rPr>
          <w:rFonts w:cs="Times New Roman" w:hint="eastAsia"/>
        </w:rPr>
        <w:t>年</w:t>
      </w:r>
      <w:r w:rsidRPr="00514E39">
        <w:rPr>
          <w:rFonts w:cs="Times New Roman" w:hint="eastAsia"/>
        </w:rPr>
        <w:t>M</w:t>
      </w:r>
      <w:r w:rsidRPr="00514E39">
        <w:rPr>
          <w:rFonts w:cs="Times New Roman" w:hint="eastAsia"/>
        </w:rPr>
        <w:t>公司更加关注低效车辆分布，在供给侧进行结构性优化，对低效资产重点优化治理，持续降低无效、低效供给池子。为了减少长期闲置的车辆，不仅在车辆已经满足闲置时长后再去处理，也提前从区域上进行了预判，将地图分割为不重不漏的小区域，并通过历史的骑行数据，找到历史上车辆“只骑入不骑出”的点位并加入到常规的车辆回收</w:t>
      </w:r>
      <w:r w:rsidR="008D1EC8">
        <w:rPr>
          <w:rFonts w:cs="Times New Roman" w:hint="eastAsia"/>
        </w:rPr>
        <w:t>流程</w:t>
      </w:r>
      <w:r w:rsidRPr="00514E39">
        <w:rPr>
          <w:rFonts w:cs="Times New Roman" w:hint="eastAsia"/>
        </w:rPr>
        <w:t>内。在</w:t>
      </w:r>
      <w:r w:rsidRPr="00514E39">
        <w:rPr>
          <w:rFonts w:cs="Times New Roman" w:hint="eastAsia"/>
        </w:rPr>
        <w:t>M</w:t>
      </w:r>
      <w:r w:rsidRPr="00514E39">
        <w:rPr>
          <w:rFonts w:cs="Times New Roman" w:hint="eastAsia"/>
        </w:rPr>
        <w:t>公司开始关注并处理这类低效场景后，此类点位内的车辆占比从</w:t>
      </w:r>
      <w:r w:rsidRPr="00514E39">
        <w:rPr>
          <w:rFonts w:cs="Times New Roman" w:hint="eastAsia"/>
        </w:rPr>
        <w:t>13%</w:t>
      </w:r>
      <w:r w:rsidRPr="00514E39">
        <w:rPr>
          <w:rFonts w:cs="Times New Roman" w:hint="eastAsia"/>
        </w:rPr>
        <w:t>，下降至了约</w:t>
      </w:r>
      <w:r w:rsidRPr="00514E39">
        <w:rPr>
          <w:rFonts w:cs="Times New Roman" w:hint="eastAsia"/>
        </w:rPr>
        <w:t>6%</w:t>
      </w:r>
      <w:r w:rsidRPr="00514E39">
        <w:rPr>
          <w:rFonts w:cs="Times New Roman" w:hint="eastAsia"/>
        </w:rPr>
        <w:t>，而</w:t>
      </w:r>
      <w:r w:rsidRPr="00514E39">
        <w:rPr>
          <w:rFonts w:cs="Times New Roman" w:hint="eastAsia"/>
        </w:rPr>
        <w:t>7</w:t>
      </w:r>
      <w:r w:rsidRPr="00514E39">
        <w:rPr>
          <w:rFonts w:cs="Times New Roman" w:hint="eastAsia"/>
        </w:rPr>
        <w:t>天未被用户骑行的车辆比例到了</w:t>
      </w:r>
      <w:r w:rsidRPr="00514E39">
        <w:rPr>
          <w:rFonts w:cs="Times New Roman" w:hint="eastAsia"/>
        </w:rPr>
        <w:t>2023</w:t>
      </w:r>
      <w:r w:rsidRPr="00514E39">
        <w:rPr>
          <w:rFonts w:cs="Times New Roman" w:hint="eastAsia"/>
        </w:rPr>
        <w:t>年也从</w:t>
      </w:r>
      <w:r w:rsidRPr="00514E39">
        <w:rPr>
          <w:rFonts w:cs="Times New Roman" w:hint="eastAsia"/>
        </w:rPr>
        <w:t>2022</w:t>
      </w:r>
      <w:r w:rsidRPr="00514E39">
        <w:rPr>
          <w:rFonts w:cs="Times New Roman" w:hint="eastAsia"/>
        </w:rPr>
        <w:t>年的</w:t>
      </w:r>
      <w:r w:rsidRPr="00514E39">
        <w:rPr>
          <w:rFonts w:cs="Times New Roman" w:hint="eastAsia"/>
        </w:rPr>
        <w:t>18%</w:t>
      </w:r>
      <w:r w:rsidRPr="00514E39">
        <w:rPr>
          <w:rFonts w:cs="Times New Roman" w:hint="eastAsia"/>
        </w:rPr>
        <w:t>下降了</w:t>
      </w:r>
      <w:r w:rsidR="00CF11C5">
        <w:rPr>
          <w:rFonts w:cs="Times New Roman" w:hint="eastAsia"/>
        </w:rPr>
        <w:t>近</w:t>
      </w:r>
      <w:r w:rsidRPr="00514E39">
        <w:rPr>
          <w:rFonts w:cs="Times New Roman" w:hint="eastAsia"/>
        </w:rPr>
        <w:t>一半。由于城市外围区域的人口密度以及骑行需求都远低于中心城区，因此这些流出的车辆在后续的经营价值也更低，同时受到企业人员线下能够覆盖的作业范围限制，这些流出的车辆长期也面临着资产丢失的风险，对此</w:t>
      </w:r>
      <w:r w:rsidRPr="00514E39">
        <w:rPr>
          <w:rFonts w:cs="Times New Roman" w:hint="eastAsia"/>
        </w:rPr>
        <w:t>M</w:t>
      </w:r>
      <w:r w:rsidRPr="00514E39">
        <w:rPr>
          <w:rFonts w:cs="Times New Roman" w:hint="eastAsia"/>
        </w:rPr>
        <w:t>公司也在</w:t>
      </w:r>
      <w:r w:rsidRPr="00514E39">
        <w:rPr>
          <w:rFonts w:cs="Times New Roman" w:hint="eastAsia"/>
        </w:rPr>
        <w:t>2023</w:t>
      </w:r>
      <w:r w:rsidRPr="00514E39">
        <w:rPr>
          <w:rFonts w:cs="Times New Roman" w:hint="eastAsia"/>
        </w:rPr>
        <w:t>年提高了将流出运营范围外的车辆找回的优先级，外围车辆比例也从</w:t>
      </w:r>
      <w:r w:rsidRPr="00514E39">
        <w:rPr>
          <w:rFonts w:cs="Times New Roman" w:hint="eastAsia"/>
        </w:rPr>
        <w:t>2022</w:t>
      </w:r>
      <w:r w:rsidRPr="00514E39">
        <w:rPr>
          <w:rFonts w:cs="Times New Roman" w:hint="eastAsia"/>
        </w:rPr>
        <w:t>年的</w:t>
      </w:r>
      <w:r w:rsidRPr="00514E39">
        <w:rPr>
          <w:rFonts w:cs="Times New Roman" w:hint="eastAsia"/>
        </w:rPr>
        <w:t>1.5%</w:t>
      </w:r>
      <w:r w:rsidRPr="00514E39">
        <w:rPr>
          <w:rFonts w:cs="Times New Roman" w:hint="eastAsia"/>
        </w:rPr>
        <w:t>下降至了</w:t>
      </w:r>
      <w:r w:rsidRPr="00514E39">
        <w:rPr>
          <w:rFonts w:cs="Times New Roman" w:hint="eastAsia"/>
        </w:rPr>
        <w:t>2023</w:t>
      </w:r>
      <w:r w:rsidRPr="00514E39">
        <w:rPr>
          <w:rFonts w:cs="Times New Roman" w:hint="eastAsia"/>
        </w:rPr>
        <w:t>年约</w:t>
      </w:r>
      <w:r w:rsidRPr="00514E39">
        <w:rPr>
          <w:rFonts w:cs="Times New Roman" w:hint="eastAsia"/>
        </w:rPr>
        <w:t>1%</w:t>
      </w:r>
      <w:r w:rsidRPr="00514E39">
        <w:rPr>
          <w:rFonts w:cs="Times New Roman" w:hint="eastAsia"/>
        </w:rPr>
        <w:t>。</w:t>
      </w:r>
    </w:p>
    <w:p w14:paraId="638E6C20" w14:textId="77777777" w:rsidR="00514E39" w:rsidRPr="00514E39" w:rsidRDefault="00514E39" w:rsidP="00514E39">
      <w:pPr>
        <w:ind w:firstLine="480"/>
        <w:rPr>
          <w:rFonts w:cs="Times New Roman"/>
        </w:rPr>
      </w:pPr>
    </w:p>
    <w:p w14:paraId="69D7014E" w14:textId="77777777" w:rsidR="00D11134" w:rsidRDefault="00D11134" w:rsidP="00591DD9">
      <w:pPr>
        <w:keepNext/>
        <w:ind w:firstLineChars="0" w:firstLine="0"/>
        <w:jc w:val="center"/>
      </w:pPr>
      <w:r w:rsidRPr="00FE40ED">
        <w:rPr>
          <w:noProof/>
        </w:rPr>
        <w:lastRenderedPageBreak/>
        <w:drawing>
          <wp:inline distT="0" distB="0" distL="0" distR="0" wp14:anchorId="2101A9E3" wp14:editId="57DF3EA8">
            <wp:extent cx="4810792" cy="2831145"/>
            <wp:effectExtent l="0" t="0" r="27940" b="26670"/>
            <wp:docPr id="1048776945" name="图表 1048776945">
              <a:extLst xmlns:a="http://schemas.openxmlformats.org/drawingml/2006/main">
                <a:ext uri="{FF2B5EF4-FFF2-40B4-BE49-F238E27FC236}">
                  <a16:creationId xmlns:a16="http://schemas.microsoft.com/office/drawing/2014/main" id="{24C6FB52-B4E2-2C4A-B64F-70605B1522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85A0CF0" w14:textId="317DB334" w:rsidR="00D11134" w:rsidRPr="00591DD9" w:rsidRDefault="00591DD9" w:rsidP="00591DD9">
      <w:pPr>
        <w:pStyle w:val="aa"/>
        <w:spacing w:before="120" w:after="0"/>
      </w:pPr>
      <w:bookmarkStart w:id="71" w:name="_Toc1655721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6</w:t>
      </w:r>
      <w:r>
        <w:fldChar w:fldCharType="end"/>
      </w:r>
      <w:r>
        <w:rPr>
          <w:rFonts w:hint="eastAsia"/>
        </w:rPr>
        <w:t xml:space="preserve">  </w:t>
      </w:r>
      <w:r w:rsidR="00D11134" w:rsidRPr="00591DD9">
        <w:rPr>
          <w:rFonts w:hint="eastAsia"/>
        </w:rPr>
        <w:t>低效车辆表现</w:t>
      </w:r>
      <w:bookmarkEnd w:id="71"/>
    </w:p>
    <w:p w14:paraId="31AF39D7" w14:textId="77777777" w:rsidR="00D11134" w:rsidRPr="00F502F3" w:rsidRDefault="00D11134" w:rsidP="00F502F3">
      <w:pPr>
        <w:pStyle w:val="aa"/>
      </w:pPr>
      <w:r w:rsidRPr="00F502F3">
        <w:t>Figure</w:t>
      </w:r>
      <w:r w:rsidR="00F502F3">
        <w:rPr>
          <w:rFonts w:hint="eastAsia"/>
        </w:rPr>
        <w:t xml:space="preserve"> </w:t>
      </w:r>
      <w:r w:rsidR="00F502F3">
        <w:t>4</w:t>
      </w:r>
      <w:r w:rsidR="00F502F3">
        <w:rPr>
          <w:rFonts w:hint="eastAsia"/>
        </w:rPr>
        <w:t>-</w:t>
      </w:r>
      <w:r w:rsidRPr="00F502F3">
        <w:t xml:space="preserve">6 </w:t>
      </w:r>
      <w:r w:rsidR="00F502F3">
        <w:rPr>
          <w:rFonts w:hint="eastAsia"/>
        </w:rPr>
        <w:t xml:space="preserve"> </w:t>
      </w:r>
      <w:r w:rsidRPr="00F502F3">
        <w:t>Inefficient vehicle performance</w:t>
      </w:r>
    </w:p>
    <w:p w14:paraId="2A4AC140" w14:textId="6FD9BAEA" w:rsidR="00514E39" w:rsidRDefault="002F1C54" w:rsidP="00A01A7E">
      <w:pPr>
        <w:ind w:firstLine="480"/>
        <w:rPr>
          <w:rFonts w:cs="Times New Roman"/>
        </w:rPr>
      </w:pPr>
      <w:r w:rsidRPr="002F1C54">
        <w:rPr>
          <w:rFonts w:cs="Times New Roman" w:hint="eastAsia"/>
        </w:rPr>
        <w:t>最后对于车辆的</w:t>
      </w:r>
      <w:r w:rsidR="00F44749">
        <w:rPr>
          <w:rFonts w:cs="Times New Roman" w:hint="eastAsia"/>
        </w:rPr>
        <w:t>再</w:t>
      </w:r>
      <w:r w:rsidRPr="002F1C54">
        <w:rPr>
          <w:rFonts w:cs="Times New Roman" w:hint="eastAsia"/>
        </w:rPr>
        <w:t>投放，</w:t>
      </w:r>
      <w:r w:rsidR="00F44749">
        <w:rPr>
          <w:rFonts w:cs="Times New Roman" w:hint="eastAsia"/>
        </w:rPr>
        <w:t>本文</w:t>
      </w:r>
      <w:r w:rsidRPr="002F1C54">
        <w:rPr>
          <w:rFonts w:cs="Times New Roman" w:hint="eastAsia"/>
        </w:rPr>
        <w:t>研究发现过往</w:t>
      </w:r>
      <w:r w:rsidRPr="002F1C54">
        <w:rPr>
          <w:rFonts w:cs="Times New Roman" w:hint="eastAsia"/>
        </w:rPr>
        <w:t>M</w:t>
      </w:r>
      <w:r w:rsidRPr="002F1C54">
        <w:rPr>
          <w:rFonts w:cs="Times New Roman" w:hint="eastAsia"/>
        </w:rPr>
        <w:t>公司对于车辆投放的重点主要聚焦在投放后车辆能够被快速骑走，但对于车辆骑出后长期效率的考虑有一定欠缺。在</w:t>
      </w:r>
      <w:r w:rsidRPr="002F1C54">
        <w:rPr>
          <w:rFonts w:cs="Times New Roman" w:hint="eastAsia"/>
        </w:rPr>
        <w:t>2023</w:t>
      </w:r>
      <w:r w:rsidRPr="002F1C54">
        <w:rPr>
          <w:rFonts w:cs="Times New Roman" w:hint="eastAsia"/>
        </w:rPr>
        <w:t>年，</w:t>
      </w:r>
      <w:r w:rsidRPr="002F1C54">
        <w:rPr>
          <w:rFonts w:cs="Times New Roman" w:hint="eastAsia"/>
        </w:rPr>
        <w:t>M</w:t>
      </w:r>
      <w:r w:rsidRPr="002F1C54">
        <w:rPr>
          <w:rFonts w:cs="Times New Roman" w:hint="eastAsia"/>
        </w:rPr>
        <w:t>公司对于车辆投放的区域进行了优中选优，并提高了用户自供给的比例，促进了用户与车辆的自循环，除了满足车辆能被骑走的同时，也关注从投放区域被骑走后是否仍然能够长期的留存在较好的区域内。基于以上的大逻辑，经由算法的介入，推算出了更加高质量的卸车位置，并通过长期严格执行，使得日均产生过骑行的活跃车辆占比从</w:t>
      </w:r>
      <w:r w:rsidRPr="002F1C54">
        <w:rPr>
          <w:rFonts w:cs="Times New Roman" w:hint="eastAsia"/>
        </w:rPr>
        <w:t>50%</w:t>
      </w:r>
      <w:r w:rsidRPr="002F1C54">
        <w:rPr>
          <w:rFonts w:cs="Times New Roman" w:hint="eastAsia"/>
        </w:rPr>
        <w:t>左右上涨了约</w:t>
      </w:r>
      <w:r w:rsidRPr="002F1C54">
        <w:rPr>
          <w:rFonts w:cs="Times New Roman" w:hint="eastAsia"/>
        </w:rPr>
        <w:t>15</w:t>
      </w:r>
      <w:r w:rsidRPr="002F1C54">
        <w:rPr>
          <w:rFonts w:cs="Times New Roman" w:hint="eastAsia"/>
        </w:rPr>
        <w:t>个点，</w:t>
      </w:r>
      <w:r w:rsidR="00F44749">
        <w:rPr>
          <w:rFonts w:cs="Times New Roman" w:hint="eastAsia"/>
        </w:rPr>
        <w:t>运维</w:t>
      </w:r>
      <w:r w:rsidRPr="002F1C54">
        <w:rPr>
          <w:rFonts w:cs="Times New Roman" w:hint="eastAsia"/>
        </w:rPr>
        <w:t>卸车后</w:t>
      </w:r>
      <w:r w:rsidRPr="002F1C54">
        <w:rPr>
          <w:rFonts w:cs="Times New Roman" w:hint="eastAsia"/>
        </w:rPr>
        <w:t>24</w:t>
      </w:r>
      <w:r w:rsidRPr="002F1C54">
        <w:rPr>
          <w:rFonts w:cs="Times New Roman" w:hint="eastAsia"/>
        </w:rPr>
        <w:t>小时内</w:t>
      </w:r>
      <w:r w:rsidR="00F44749">
        <w:rPr>
          <w:rFonts w:cs="Times New Roman" w:hint="eastAsia"/>
        </w:rPr>
        <w:t>的</w:t>
      </w:r>
      <w:r w:rsidRPr="002F1C54">
        <w:rPr>
          <w:rFonts w:cs="Times New Roman" w:hint="eastAsia"/>
        </w:rPr>
        <w:t>车均订单也从突破的</w:t>
      </w:r>
      <w:r w:rsidRPr="002F1C54">
        <w:rPr>
          <w:rFonts w:cs="Times New Roman" w:hint="eastAsia"/>
        </w:rPr>
        <w:t>4</w:t>
      </w:r>
      <w:r w:rsidRPr="002F1C54">
        <w:rPr>
          <w:rFonts w:cs="Times New Roman" w:hint="eastAsia"/>
        </w:rPr>
        <w:t>的大关，大大优化了车辆的</w:t>
      </w:r>
      <w:r w:rsidR="00F44749">
        <w:rPr>
          <w:rFonts w:cs="Times New Roman" w:hint="eastAsia"/>
        </w:rPr>
        <w:t>投放后</w:t>
      </w:r>
      <w:r w:rsidRPr="002F1C54">
        <w:rPr>
          <w:rFonts w:cs="Times New Roman" w:hint="eastAsia"/>
        </w:rPr>
        <w:t>效率。</w:t>
      </w:r>
    </w:p>
    <w:p w14:paraId="10E48D6B" w14:textId="77777777" w:rsidR="002F1C54" w:rsidRDefault="002F1C54" w:rsidP="00591DD9">
      <w:pPr>
        <w:keepNext/>
        <w:ind w:firstLineChars="0" w:firstLine="0"/>
        <w:jc w:val="center"/>
      </w:pPr>
      <w:r w:rsidRPr="00FE40ED">
        <w:rPr>
          <w:noProof/>
        </w:rPr>
        <w:drawing>
          <wp:inline distT="0" distB="0" distL="0" distR="0" wp14:anchorId="2A73A107" wp14:editId="30F555E5">
            <wp:extent cx="4562670" cy="2804328"/>
            <wp:effectExtent l="0" t="0" r="9525" b="15240"/>
            <wp:docPr id="1" name="图表 1">
              <a:extLst xmlns:a="http://schemas.openxmlformats.org/drawingml/2006/main">
                <a:ext uri="{FF2B5EF4-FFF2-40B4-BE49-F238E27FC236}">
                  <a16:creationId xmlns:a16="http://schemas.microsoft.com/office/drawing/2014/main" id="{0475BB88-4BBC-474F-8A44-D663A43A40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B11FB31" w14:textId="19F7B5AB" w:rsidR="00FD5533" w:rsidRPr="00591DD9" w:rsidRDefault="00591DD9" w:rsidP="00591DD9">
      <w:pPr>
        <w:pStyle w:val="aa"/>
        <w:spacing w:before="120" w:after="0"/>
      </w:pPr>
      <w:bookmarkStart w:id="72" w:name="_Toc16557216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7</w:t>
      </w:r>
      <w:r>
        <w:fldChar w:fldCharType="end"/>
      </w:r>
      <w:r>
        <w:rPr>
          <w:rFonts w:hint="eastAsia"/>
        </w:rPr>
        <w:t xml:space="preserve">  </w:t>
      </w:r>
      <w:r w:rsidR="00FD5533" w:rsidRPr="00591DD9">
        <w:rPr>
          <w:rFonts w:hint="eastAsia"/>
        </w:rPr>
        <w:t>车辆投放后效率</w:t>
      </w:r>
      <w:bookmarkEnd w:id="72"/>
    </w:p>
    <w:p w14:paraId="6BDE5EEA" w14:textId="77777777" w:rsidR="00FD5533" w:rsidRPr="00F502F3" w:rsidRDefault="00FD5533" w:rsidP="00F502F3">
      <w:pPr>
        <w:pStyle w:val="aa"/>
      </w:pPr>
      <w:r w:rsidRPr="00F502F3">
        <w:t>Figure</w:t>
      </w:r>
      <w:r w:rsidR="00F502F3">
        <w:rPr>
          <w:rFonts w:hint="eastAsia"/>
        </w:rPr>
        <w:t xml:space="preserve"> </w:t>
      </w:r>
      <w:r w:rsidR="00F502F3">
        <w:t>4</w:t>
      </w:r>
      <w:r w:rsidR="00F502F3">
        <w:rPr>
          <w:rFonts w:hint="eastAsia"/>
        </w:rPr>
        <w:t>-</w:t>
      </w:r>
      <w:r w:rsidR="00F502F3">
        <w:t>7</w:t>
      </w:r>
      <w:r w:rsidR="00F502F3">
        <w:rPr>
          <w:rFonts w:hint="eastAsia"/>
        </w:rPr>
        <w:t xml:space="preserve">  </w:t>
      </w:r>
      <w:r w:rsidRPr="00F502F3">
        <w:t>Efficiency after vehicle deployment</w:t>
      </w:r>
    </w:p>
    <w:p w14:paraId="4CEC2839" w14:textId="77777777" w:rsidR="00FD5533" w:rsidRPr="00FD5533" w:rsidRDefault="00FD5533" w:rsidP="00FD5533">
      <w:pPr>
        <w:pStyle w:val="2"/>
      </w:pPr>
      <w:bookmarkStart w:id="73" w:name="_Toc165574192"/>
      <w:r w:rsidRPr="00FD5533">
        <w:rPr>
          <w:rFonts w:hint="eastAsia"/>
        </w:rPr>
        <w:lastRenderedPageBreak/>
        <w:t>4.2.4</w:t>
      </w:r>
      <w:r>
        <w:rPr>
          <w:rFonts w:hint="eastAsia"/>
        </w:rPr>
        <w:t xml:space="preserve">  </w:t>
      </w:r>
      <w:r w:rsidRPr="00FD5533">
        <w:rPr>
          <w:rFonts w:hint="eastAsia"/>
        </w:rPr>
        <w:t>用户用车体验</w:t>
      </w:r>
      <w:bookmarkEnd w:id="73"/>
    </w:p>
    <w:p w14:paraId="1ACFFE3B" w14:textId="44343238" w:rsidR="00FD5533" w:rsidRPr="00FD5533" w:rsidRDefault="00FD5533" w:rsidP="00FD5533">
      <w:pPr>
        <w:ind w:firstLine="480"/>
        <w:rPr>
          <w:rFonts w:cs="Times New Roman"/>
        </w:rPr>
      </w:pPr>
      <w:r w:rsidRPr="00FD5533">
        <w:rPr>
          <w:rFonts w:cs="Times New Roman" w:hint="eastAsia"/>
        </w:rPr>
        <w:t>从投放车辆数和城市的角度来看，共享单车品牌聚集在</w:t>
      </w:r>
      <w:r w:rsidRPr="00FD5533">
        <w:rPr>
          <w:rFonts w:cs="Times New Roman" w:hint="eastAsia"/>
        </w:rPr>
        <w:t>M</w:t>
      </w:r>
      <w:r w:rsidRPr="00FD5533">
        <w:rPr>
          <w:rFonts w:cs="Times New Roman" w:hint="eastAsia"/>
        </w:rPr>
        <w:t>公司、哈啰单车、青桔单车这三个品牌，用户体验的提升可以吸引更多的用户使用</w:t>
      </w:r>
      <w:r w:rsidRPr="00FD5533">
        <w:rPr>
          <w:rFonts w:cs="Times New Roman" w:hint="eastAsia"/>
        </w:rPr>
        <w:t>M</w:t>
      </w:r>
      <w:r w:rsidRPr="00FD5533">
        <w:rPr>
          <w:rFonts w:cs="Times New Roman" w:hint="eastAsia"/>
        </w:rPr>
        <w:t>公司共享单车，有助于抢占市场，提高骑行订单量。经过调研，</w:t>
      </w:r>
      <w:r w:rsidRPr="00FD5533">
        <w:rPr>
          <w:rFonts w:cs="Times New Roman" w:hint="eastAsia"/>
        </w:rPr>
        <w:t>M</w:t>
      </w:r>
      <w:r w:rsidRPr="00FD5533">
        <w:rPr>
          <w:rFonts w:cs="Times New Roman" w:hint="eastAsia"/>
        </w:rPr>
        <w:t>公司在</w:t>
      </w:r>
      <w:r w:rsidRPr="00FD5533">
        <w:rPr>
          <w:rFonts w:cs="Times New Roman" w:hint="eastAsia"/>
        </w:rPr>
        <w:t>2022</w:t>
      </w:r>
      <w:r w:rsidRPr="00FD5533">
        <w:rPr>
          <w:rFonts w:cs="Times New Roman" w:hint="eastAsia"/>
        </w:rPr>
        <w:t>年的年底开始用户骑行体验的满意度调查，通过</w:t>
      </w:r>
      <w:r w:rsidRPr="00FD5533">
        <w:rPr>
          <w:rFonts w:cs="Times New Roman" w:hint="eastAsia"/>
        </w:rPr>
        <w:t>NPS</w:t>
      </w:r>
      <w:r w:rsidRPr="00FD5533">
        <w:rPr>
          <w:rFonts w:cs="Times New Roman" w:hint="eastAsia"/>
        </w:rPr>
        <w:t>调研了解</w:t>
      </w:r>
      <w:r w:rsidRPr="00FD5533">
        <w:rPr>
          <w:rFonts w:cs="Times New Roman" w:hint="eastAsia"/>
        </w:rPr>
        <w:t>M</w:t>
      </w:r>
      <w:r w:rsidRPr="00FD5533">
        <w:rPr>
          <w:rFonts w:cs="Times New Roman" w:hint="eastAsia"/>
        </w:rPr>
        <w:t>公司用户满意度在行业中具体水平，以及同行业的对比，从中找到优劣势，进而做进一步的专项</w:t>
      </w:r>
      <w:r w:rsidR="001A5228">
        <w:rPr>
          <w:rFonts w:cs="Times New Roman" w:hint="eastAsia"/>
        </w:rPr>
        <w:t>改善</w:t>
      </w:r>
      <w:r w:rsidRPr="00FD5533">
        <w:rPr>
          <w:rFonts w:cs="Times New Roman" w:hint="eastAsia"/>
        </w:rPr>
        <w:t>。</w:t>
      </w:r>
    </w:p>
    <w:p w14:paraId="3858EA03" w14:textId="2351E0C6" w:rsidR="002F1C54" w:rsidRDefault="00FD5533" w:rsidP="00FD5533">
      <w:pPr>
        <w:ind w:firstLine="480"/>
        <w:rPr>
          <w:rFonts w:cs="Times New Roman"/>
        </w:rPr>
      </w:pPr>
      <w:r w:rsidRPr="00FD5533">
        <w:rPr>
          <w:rFonts w:cs="Times New Roman" w:hint="eastAsia"/>
        </w:rPr>
        <w:t>M</w:t>
      </w:r>
      <w:r w:rsidRPr="00FD5533">
        <w:rPr>
          <w:rFonts w:cs="Times New Roman" w:hint="eastAsia"/>
        </w:rPr>
        <w:t>公司通过外部渠道投放调研问卷，调研了</w:t>
      </w:r>
      <w:r w:rsidRPr="00FD5533">
        <w:rPr>
          <w:rFonts w:cs="Times New Roman" w:hint="eastAsia"/>
        </w:rPr>
        <w:t>2022</w:t>
      </w:r>
      <w:r w:rsidRPr="00FD5533">
        <w:rPr>
          <w:rFonts w:cs="Times New Roman" w:hint="eastAsia"/>
        </w:rPr>
        <w:t>年</w:t>
      </w:r>
      <w:r w:rsidRPr="00FD5533">
        <w:rPr>
          <w:rFonts w:cs="Times New Roman" w:hint="eastAsia"/>
        </w:rPr>
        <w:t>12</w:t>
      </w:r>
      <w:r w:rsidRPr="00FD5533">
        <w:rPr>
          <w:rFonts w:cs="Times New Roman" w:hint="eastAsia"/>
        </w:rPr>
        <w:t>月内使用过共享单车的用户，选取了</w:t>
      </w:r>
      <w:r w:rsidRPr="00FD5533">
        <w:rPr>
          <w:rFonts w:cs="Times New Roman" w:hint="eastAsia"/>
        </w:rPr>
        <w:t>10</w:t>
      </w:r>
      <w:r w:rsidRPr="00FD5533">
        <w:rPr>
          <w:rFonts w:cs="Times New Roman" w:hint="eastAsia"/>
        </w:rPr>
        <w:t>个城市进行调研，每个城市收集</w:t>
      </w:r>
      <w:r w:rsidRPr="00FD5533">
        <w:rPr>
          <w:rFonts w:cs="Times New Roman" w:hint="eastAsia"/>
        </w:rPr>
        <w:t>100</w:t>
      </w:r>
      <w:r w:rsidRPr="00FD5533">
        <w:rPr>
          <w:rFonts w:cs="Times New Roman" w:hint="eastAsia"/>
        </w:rPr>
        <w:t>份有效样本，对使用本品牌和使用竞品（哈啰单车、青桔单车）的用户分别调研，各品牌不少于</w:t>
      </w:r>
      <w:r w:rsidRPr="00FD5533">
        <w:rPr>
          <w:rFonts w:cs="Times New Roman" w:hint="eastAsia"/>
        </w:rPr>
        <w:t>30</w:t>
      </w:r>
      <w:r w:rsidRPr="00FD5533">
        <w:rPr>
          <w:rFonts w:cs="Times New Roman" w:hint="eastAsia"/>
        </w:rPr>
        <w:t>份有效样本。为保证此次调研可以代表整体行业的水平，城市的选择上从竞争维度选取同行业对比订单优势、订单持平、订单劣势的城市，城市特征维度上选择大型城市、普通城市、休闲</w:t>
      </w:r>
      <w:r w:rsidR="00CF11C5">
        <w:rPr>
          <w:rFonts w:cs="Times New Roman" w:hint="eastAsia"/>
        </w:rPr>
        <w:t>旅游</w:t>
      </w:r>
      <w:r w:rsidRPr="00FD5533">
        <w:rPr>
          <w:rFonts w:cs="Times New Roman" w:hint="eastAsia"/>
        </w:rPr>
        <w:t>城市等。其他控制维度包含性别、年龄、骑行套餐持有率、使用渠道、骑行频次等。最终得到</w:t>
      </w:r>
      <w:r w:rsidRPr="00FD5533">
        <w:rPr>
          <w:rFonts w:cs="Times New Roman" w:hint="eastAsia"/>
        </w:rPr>
        <w:t>M</w:t>
      </w:r>
      <w:r w:rsidRPr="00FD5533">
        <w:rPr>
          <w:rFonts w:cs="Times New Roman" w:hint="eastAsia"/>
        </w:rPr>
        <w:t>公司样本</w:t>
      </w:r>
      <w:r w:rsidRPr="00FD5533">
        <w:rPr>
          <w:rFonts w:cs="Times New Roman" w:hint="eastAsia"/>
        </w:rPr>
        <w:t>531</w:t>
      </w:r>
      <w:r w:rsidRPr="00FD5533">
        <w:rPr>
          <w:rFonts w:cs="Times New Roman" w:hint="eastAsia"/>
        </w:rPr>
        <w:t>份、青桔单车</w:t>
      </w:r>
      <w:r w:rsidRPr="00FD5533">
        <w:rPr>
          <w:rFonts w:cs="Times New Roman" w:hint="eastAsia"/>
        </w:rPr>
        <w:t>487</w:t>
      </w:r>
      <w:r w:rsidRPr="00FD5533">
        <w:rPr>
          <w:rFonts w:cs="Times New Roman" w:hint="eastAsia"/>
        </w:rPr>
        <w:t>份、哈啰单车</w:t>
      </w:r>
      <w:r w:rsidRPr="00FD5533">
        <w:rPr>
          <w:rFonts w:cs="Times New Roman" w:hint="eastAsia"/>
        </w:rPr>
        <w:t>501</w:t>
      </w:r>
      <w:r w:rsidRPr="00FD5533">
        <w:rPr>
          <w:rFonts w:cs="Times New Roman" w:hint="eastAsia"/>
        </w:rPr>
        <w:t>份。</w:t>
      </w:r>
      <w:r w:rsidRPr="00FD5533">
        <w:rPr>
          <w:rFonts w:cs="Times New Roman" w:hint="eastAsia"/>
        </w:rPr>
        <w:t>M</w:t>
      </w:r>
      <w:r w:rsidRPr="00FD5533">
        <w:rPr>
          <w:rFonts w:cs="Times New Roman" w:hint="eastAsia"/>
        </w:rPr>
        <w:t>公司把用户的满意度拆分为车辆易得体验、还车易还体验、车身干净体验、车身好看体验、车辆好骑体验、骑行安全体验和价格便宜体验这七个维度。经过对用户满意度评价及满意度相关性分析得出安全、易还、好骑这三点是影响用户选择和后续满意度评价最重要的因素，便宜并不是用户选择骑行时重点关注的因素，但是对于满意度的评价有一定影响，车辆是否好看对于用户决策是否用某一品牌的车没有太大的影响力，也不会对用户的满意度提升有太大贡献。结合满意度评价及满意度和品牌选择的相关性四分位图来看，</w:t>
      </w:r>
      <w:r w:rsidRPr="00FD5533">
        <w:rPr>
          <w:rFonts w:cs="Times New Roman" w:hint="eastAsia"/>
        </w:rPr>
        <w:t>M</w:t>
      </w:r>
      <w:r w:rsidRPr="00FD5533">
        <w:rPr>
          <w:rFonts w:cs="Times New Roman" w:hint="eastAsia"/>
        </w:rPr>
        <w:t>公司需要整体优先改进以便快速提高用户满意度的地方是易还，其次需要关注干净和好骑的体验保证竞争优势。</w:t>
      </w:r>
    </w:p>
    <w:p w14:paraId="461640FE" w14:textId="77777777" w:rsidR="00324AE1" w:rsidRDefault="00324AE1" w:rsidP="00591DD9">
      <w:pPr>
        <w:ind w:firstLineChars="0" w:firstLine="0"/>
        <w:jc w:val="center"/>
        <w:rPr>
          <w:rFonts w:cs="Times New Roman"/>
        </w:rPr>
      </w:pPr>
      <w:r>
        <w:rPr>
          <w:noProof/>
        </w:rPr>
        <w:drawing>
          <wp:inline distT="0" distB="0" distL="0" distR="0" wp14:anchorId="4EED0F8D" wp14:editId="2B12CD6B">
            <wp:extent cx="5278120" cy="2725420"/>
            <wp:effectExtent l="0" t="0" r="0" b="0"/>
            <wp:docPr id="1623480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80832" name=""/>
                    <pic:cNvPicPr/>
                  </pic:nvPicPr>
                  <pic:blipFill>
                    <a:blip r:embed="rId39">
                      <a:extLst>
                        <a:ext uri="{BEBA8EAE-BF5A-486C-A8C5-ECC9F3942E4B}">
                          <a14:imgProps xmlns:a14="http://schemas.microsoft.com/office/drawing/2010/main">
                            <a14:imgLayer r:embed="rId40">
                              <a14:imgEffect>
                                <a14:sharpenSoften amount="50000"/>
                              </a14:imgEffect>
                            </a14:imgLayer>
                          </a14:imgProps>
                        </a:ext>
                      </a:extLst>
                    </a:blip>
                    <a:stretch>
                      <a:fillRect/>
                    </a:stretch>
                  </pic:blipFill>
                  <pic:spPr>
                    <a:xfrm>
                      <a:off x="0" y="0"/>
                      <a:ext cx="5278120" cy="2725420"/>
                    </a:xfrm>
                    <a:prstGeom prst="rect">
                      <a:avLst/>
                    </a:prstGeom>
                  </pic:spPr>
                </pic:pic>
              </a:graphicData>
            </a:graphic>
          </wp:inline>
        </w:drawing>
      </w:r>
    </w:p>
    <w:p w14:paraId="5EC82A30" w14:textId="2B685CFA" w:rsidR="00324AE1" w:rsidRPr="00591DD9" w:rsidRDefault="00591DD9" w:rsidP="00591DD9">
      <w:pPr>
        <w:pStyle w:val="aa"/>
        <w:spacing w:before="120" w:after="0"/>
      </w:pPr>
      <w:bookmarkStart w:id="74" w:name="_Toc16557217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8</w:t>
      </w:r>
      <w:r>
        <w:fldChar w:fldCharType="end"/>
      </w:r>
      <w:r>
        <w:rPr>
          <w:rFonts w:hint="eastAsia"/>
        </w:rPr>
        <w:t xml:space="preserve">  </w:t>
      </w:r>
      <w:r w:rsidR="00324AE1" w:rsidRPr="00591DD9">
        <w:rPr>
          <w:rFonts w:hint="eastAsia"/>
        </w:rPr>
        <w:t>用户满意度评价及和品牌选择的相关性</w:t>
      </w:r>
      <w:bookmarkEnd w:id="74"/>
    </w:p>
    <w:p w14:paraId="40074C14" w14:textId="77777777" w:rsidR="00324AE1" w:rsidRPr="00F502F3" w:rsidRDefault="00324AE1" w:rsidP="00F502F3">
      <w:pPr>
        <w:pStyle w:val="aa"/>
      </w:pPr>
      <w:r w:rsidRPr="00F502F3">
        <w:t>Figure</w:t>
      </w:r>
      <w:r w:rsidR="00F502F3">
        <w:rPr>
          <w:rFonts w:hint="eastAsia"/>
        </w:rPr>
        <w:t xml:space="preserve"> </w:t>
      </w:r>
      <w:r w:rsidR="00F502F3">
        <w:t>4</w:t>
      </w:r>
      <w:r w:rsidR="00F502F3">
        <w:rPr>
          <w:rFonts w:hint="eastAsia"/>
        </w:rPr>
        <w:t>-</w:t>
      </w:r>
      <w:r w:rsidRPr="00F502F3">
        <w:t>8</w:t>
      </w:r>
      <w:r w:rsidR="00F502F3">
        <w:rPr>
          <w:rFonts w:hint="eastAsia"/>
        </w:rPr>
        <w:t xml:space="preserve"> </w:t>
      </w:r>
      <w:r w:rsidRPr="00F502F3">
        <w:t xml:space="preserve"> User satisfaction evaluation and its correlation with brand selection</w:t>
      </w:r>
    </w:p>
    <w:p w14:paraId="72FE7088" w14:textId="5E0E04DF" w:rsidR="00324AE1" w:rsidRDefault="00324AE1" w:rsidP="00324AE1">
      <w:pPr>
        <w:ind w:firstLine="480"/>
        <w:rPr>
          <w:rFonts w:cs="Times New Roman"/>
        </w:rPr>
      </w:pPr>
      <w:r w:rsidRPr="00324AE1">
        <w:rPr>
          <w:rFonts w:cs="Times New Roman" w:hint="eastAsia"/>
        </w:rPr>
        <w:lastRenderedPageBreak/>
        <w:t>M</w:t>
      </w:r>
      <w:r w:rsidRPr="00324AE1">
        <w:rPr>
          <w:rFonts w:cs="Times New Roman" w:hint="eastAsia"/>
        </w:rPr>
        <w:t>公司还在用户骑行结束后在</w:t>
      </w:r>
      <w:r w:rsidRPr="00324AE1">
        <w:rPr>
          <w:rFonts w:cs="Times New Roman" w:hint="eastAsia"/>
        </w:rPr>
        <w:t>app</w:t>
      </w:r>
      <w:r w:rsidRPr="00324AE1">
        <w:rPr>
          <w:rFonts w:cs="Times New Roman" w:hint="eastAsia"/>
        </w:rPr>
        <w:t>缴费的页面推送用户满意度调研问卷，调研用户对于本次骑行是否满意，将骑后满意度作为核心指标用于日常衡量用户的满意度。骑后满意度下设二级指标，分别为“骑后不满意</w:t>
      </w:r>
      <w:r w:rsidRPr="00324AE1">
        <w:rPr>
          <w:rFonts w:cs="Times New Roman" w:hint="eastAsia"/>
        </w:rPr>
        <w:t>-</w:t>
      </w:r>
      <w:r w:rsidRPr="00324AE1">
        <w:rPr>
          <w:rFonts w:cs="Times New Roman" w:hint="eastAsia"/>
        </w:rPr>
        <w:t>不易还率”、“骑后不满意</w:t>
      </w:r>
      <w:r w:rsidRPr="00324AE1">
        <w:rPr>
          <w:rFonts w:cs="Times New Roman" w:hint="eastAsia"/>
        </w:rPr>
        <w:t>-</w:t>
      </w:r>
      <w:r w:rsidRPr="00324AE1">
        <w:rPr>
          <w:rFonts w:cs="Times New Roman" w:hint="eastAsia"/>
        </w:rPr>
        <w:t>不好骑率”、“骑后不满意</w:t>
      </w:r>
      <w:r w:rsidRPr="00324AE1">
        <w:rPr>
          <w:rFonts w:cs="Times New Roman" w:hint="eastAsia"/>
        </w:rPr>
        <w:t>-</w:t>
      </w:r>
      <w:r w:rsidRPr="00324AE1">
        <w:rPr>
          <w:rFonts w:cs="Times New Roman" w:hint="eastAsia"/>
        </w:rPr>
        <w:t>不易得率”、“骑后不满意</w:t>
      </w:r>
      <w:r w:rsidRPr="00324AE1">
        <w:rPr>
          <w:rFonts w:cs="Times New Roman" w:hint="eastAsia"/>
        </w:rPr>
        <w:t>-</w:t>
      </w:r>
      <w:r w:rsidRPr="00324AE1">
        <w:rPr>
          <w:rFonts w:cs="Times New Roman" w:hint="eastAsia"/>
        </w:rPr>
        <w:t>不干净率”、“骑后不满意</w:t>
      </w:r>
      <w:r w:rsidRPr="00324AE1">
        <w:rPr>
          <w:rFonts w:cs="Times New Roman" w:hint="eastAsia"/>
        </w:rPr>
        <w:t>-</w:t>
      </w:r>
      <w:r w:rsidRPr="00324AE1">
        <w:rPr>
          <w:rFonts w:cs="Times New Roman" w:hint="eastAsia"/>
        </w:rPr>
        <w:t>找车困难率”、“骑后不满意</w:t>
      </w:r>
      <w:r w:rsidRPr="00324AE1">
        <w:rPr>
          <w:rFonts w:cs="Times New Roman" w:hint="eastAsia"/>
        </w:rPr>
        <w:t>-</w:t>
      </w:r>
      <w:r w:rsidRPr="00324AE1">
        <w:rPr>
          <w:rFonts w:cs="Times New Roman" w:hint="eastAsia"/>
        </w:rPr>
        <w:t>造型难看率”，基于指标发现不易还是导致用户骑后不满意的主要因素，占整体骑后不满意的</w:t>
      </w:r>
      <w:r w:rsidRPr="00324AE1">
        <w:rPr>
          <w:rFonts w:cs="Times New Roman" w:hint="eastAsia"/>
        </w:rPr>
        <w:t>51%</w:t>
      </w:r>
      <w:r w:rsidRPr="00324AE1">
        <w:rPr>
          <w:rFonts w:cs="Times New Roman" w:hint="eastAsia"/>
        </w:rPr>
        <w:t>，易还体验的提升也被</w:t>
      </w:r>
      <w:r w:rsidRPr="00324AE1">
        <w:rPr>
          <w:rFonts w:cs="Times New Roman" w:hint="eastAsia"/>
        </w:rPr>
        <w:t>M</w:t>
      </w:r>
      <w:r w:rsidRPr="00324AE1">
        <w:rPr>
          <w:rFonts w:cs="Times New Roman" w:hint="eastAsia"/>
        </w:rPr>
        <w:t>公司列为</w:t>
      </w:r>
      <w:r w:rsidRPr="00324AE1">
        <w:rPr>
          <w:rFonts w:cs="Times New Roman" w:hint="eastAsia"/>
        </w:rPr>
        <w:t>2023</w:t>
      </w:r>
      <w:r w:rsidRPr="00324AE1">
        <w:rPr>
          <w:rFonts w:cs="Times New Roman" w:hint="eastAsia"/>
        </w:rPr>
        <w:t>年的重点</w:t>
      </w:r>
      <w:r w:rsidR="001A5228">
        <w:rPr>
          <w:rFonts w:cs="Times New Roman" w:hint="eastAsia"/>
        </w:rPr>
        <w:t>改进</w:t>
      </w:r>
      <w:r w:rsidRPr="00324AE1">
        <w:rPr>
          <w:rFonts w:cs="Times New Roman" w:hint="eastAsia"/>
        </w:rPr>
        <w:t>。</w:t>
      </w:r>
    </w:p>
    <w:p w14:paraId="2630065F" w14:textId="79E8AA28" w:rsidR="00324AE1" w:rsidRPr="003F0A51" w:rsidRDefault="003F0A51" w:rsidP="003F0A51">
      <w:pPr>
        <w:pStyle w:val="aa"/>
        <w:spacing w:before="120" w:after="0"/>
      </w:pPr>
      <w:bookmarkStart w:id="75" w:name="_Toc162803558"/>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851C97">
        <w:rPr>
          <w:noProof/>
        </w:rPr>
        <w:t>2</w:t>
      </w:r>
      <w:r>
        <w:fldChar w:fldCharType="end"/>
      </w:r>
      <w:r>
        <w:rPr>
          <w:rFonts w:hint="eastAsia"/>
        </w:rPr>
        <w:t xml:space="preserve">  </w:t>
      </w:r>
      <w:r w:rsidR="00324AE1" w:rsidRPr="003F0A51">
        <w:rPr>
          <w:rFonts w:hint="eastAsia"/>
        </w:rPr>
        <w:t>骑后满意度变化趋势</w:t>
      </w:r>
      <w:bookmarkEnd w:id="75"/>
    </w:p>
    <w:p w14:paraId="1B7132D2" w14:textId="77777777" w:rsidR="00324AE1" w:rsidRPr="00F502F3" w:rsidRDefault="00324AE1" w:rsidP="00F502F3">
      <w:pPr>
        <w:pStyle w:val="aa"/>
      </w:pPr>
      <w:r w:rsidRPr="00F502F3">
        <w:t>Table</w:t>
      </w:r>
      <w:r w:rsidR="00F502F3">
        <w:rPr>
          <w:rFonts w:hint="eastAsia"/>
        </w:rPr>
        <w:t xml:space="preserve"> </w:t>
      </w:r>
      <w:r w:rsidR="00F502F3">
        <w:t>4</w:t>
      </w:r>
      <w:r w:rsidR="00F502F3">
        <w:rPr>
          <w:rFonts w:hint="eastAsia"/>
        </w:rPr>
        <w:t>-</w:t>
      </w:r>
      <w:r w:rsidRPr="00F502F3">
        <w:t>2</w:t>
      </w:r>
      <w:r w:rsidR="00F502F3">
        <w:rPr>
          <w:rFonts w:hint="eastAsia"/>
        </w:rPr>
        <w:t xml:space="preserve"> </w:t>
      </w:r>
      <w:r w:rsidRPr="00F502F3">
        <w:t xml:space="preserve"> Trend of changes in post riding satisfaction</w:t>
      </w:r>
    </w:p>
    <w:tbl>
      <w:tblPr>
        <w:tblStyle w:val="a9"/>
        <w:tblW w:w="5000" w:type="pct"/>
        <w:jc w:val="center"/>
        <w:tblLook w:val="04A0" w:firstRow="1" w:lastRow="0" w:firstColumn="1" w:lastColumn="0" w:noHBand="0" w:noVBand="1"/>
      </w:tblPr>
      <w:tblGrid>
        <w:gridCol w:w="2472"/>
        <w:gridCol w:w="1460"/>
        <w:gridCol w:w="1460"/>
        <w:gridCol w:w="1460"/>
        <w:gridCol w:w="1460"/>
      </w:tblGrid>
      <w:tr w:rsidR="00324AE1" w:rsidRPr="003F0A51" w14:paraId="77C304AB" w14:textId="77777777" w:rsidTr="003F0A51">
        <w:trPr>
          <w:cnfStyle w:val="100000000000" w:firstRow="1" w:lastRow="0" w:firstColumn="0" w:lastColumn="0" w:oddVBand="0" w:evenVBand="0" w:oddHBand="0" w:evenHBand="0" w:firstRowFirstColumn="0" w:firstRowLastColumn="0" w:lastRowFirstColumn="0" w:lastRowLastColumn="0"/>
          <w:trHeight w:val="397"/>
          <w:jc w:val="center"/>
        </w:trPr>
        <w:tc>
          <w:tcPr>
            <w:tcW w:w="1487" w:type="pct"/>
            <w:tcBorders>
              <w:left w:val="none" w:sz="0" w:space="0" w:color="auto"/>
              <w:bottom w:val="single" w:sz="4" w:space="0" w:color="auto"/>
              <w:right w:val="none" w:sz="0" w:space="0" w:color="auto"/>
              <w:tl2br w:val="none" w:sz="0" w:space="0" w:color="auto"/>
              <w:tr2bl w:val="none" w:sz="0" w:space="0" w:color="auto"/>
            </w:tcBorders>
            <w:noWrap/>
            <w:hideMark/>
          </w:tcPr>
          <w:p w14:paraId="60B760A1" w14:textId="77777777" w:rsidR="00324AE1" w:rsidRPr="003F0A51" w:rsidRDefault="00324AE1" w:rsidP="003F0A51">
            <w:pPr>
              <w:widowControl/>
              <w:ind w:firstLineChars="0" w:firstLine="0"/>
              <w:jc w:val="center"/>
              <w:rPr>
                <w:rFonts w:cs="Times New Roman"/>
                <w:kern w:val="0"/>
                <w:sz w:val="21"/>
                <w:szCs w:val="21"/>
                <w14:ligatures w14:val="none"/>
              </w:rPr>
            </w:pPr>
          </w:p>
        </w:tc>
        <w:tc>
          <w:tcPr>
            <w:tcW w:w="878" w:type="pct"/>
            <w:tcBorders>
              <w:left w:val="none" w:sz="0" w:space="0" w:color="auto"/>
              <w:bottom w:val="single" w:sz="4" w:space="0" w:color="auto"/>
              <w:right w:val="none" w:sz="0" w:space="0" w:color="auto"/>
              <w:tl2br w:val="none" w:sz="0" w:space="0" w:color="auto"/>
              <w:tr2bl w:val="none" w:sz="0" w:space="0" w:color="auto"/>
            </w:tcBorders>
            <w:noWrap/>
            <w:hideMark/>
          </w:tcPr>
          <w:p w14:paraId="7602DF1F"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2023</w:t>
            </w:r>
            <w:r w:rsidRPr="003F0A51">
              <w:rPr>
                <w:rFonts w:cs="Times New Roman"/>
                <w:kern w:val="0"/>
                <w:sz w:val="21"/>
                <w:szCs w:val="21"/>
                <w14:ligatures w14:val="none"/>
              </w:rPr>
              <w:t>年</w:t>
            </w:r>
            <w:r w:rsidRPr="003F0A51">
              <w:rPr>
                <w:rFonts w:cs="Times New Roman"/>
                <w:kern w:val="0"/>
                <w:sz w:val="21"/>
                <w:szCs w:val="21"/>
                <w14:ligatures w14:val="none"/>
              </w:rPr>
              <w:t>Q1</w:t>
            </w:r>
          </w:p>
        </w:tc>
        <w:tc>
          <w:tcPr>
            <w:tcW w:w="878" w:type="pct"/>
            <w:tcBorders>
              <w:left w:val="none" w:sz="0" w:space="0" w:color="auto"/>
              <w:bottom w:val="single" w:sz="4" w:space="0" w:color="auto"/>
              <w:right w:val="none" w:sz="0" w:space="0" w:color="auto"/>
              <w:tl2br w:val="none" w:sz="0" w:space="0" w:color="auto"/>
              <w:tr2bl w:val="none" w:sz="0" w:space="0" w:color="auto"/>
            </w:tcBorders>
            <w:noWrap/>
            <w:hideMark/>
          </w:tcPr>
          <w:p w14:paraId="673691E9"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2023</w:t>
            </w:r>
            <w:r w:rsidRPr="003F0A51">
              <w:rPr>
                <w:rFonts w:cs="Times New Roman"/>
                <w:kern w:val="0"/>
                <w:sz w:val="21"/>
                <w:szCs w:val="21"/>
                <w14:ligatures w14:val="none"/>
              </w:rPr>
              <w:t>年</w:t>
            </w:r>
            <w:r w:rsidRPr="003F0A51">
              <w:rPr>
                <w:rFonts w:cs="Times New Roman"/>
                <w:kern w:val="0"/>
                <w:sz w:val="21"/>
                <w:szCs w:val="21"/>
                <w14:ligatures w14:val="none"/>
              </w:rPr>
              <w:t>Q2</w:t>
            </w:r>
          </w:p>
        </w:tc>
        <w:tc>
          <w:tcPr>
            <w:tcW w:w="878" w:type="pct"/>
            <w:tcBorders>
              <w:left w:val="none" w:sz="0" w:space="0" w:color="auto"/>
              <w:bottom w:val="single" w:sz="4" w:space="0" w:color="auto"/>
              <w:right w:val="none" w:sz="0" w:space="0" w:color="auto"/>
              <w:tl2br w:val="none" w:sz="0" w:space="0" w:color="auto"/>
              <w:tr2bl w:val="none" w:sz="0" w:space="0" w:color="auto"/>
            </w:tcBorders>
            <w:noWrap/>
            <w:hideMark/>
          </w:tcPr>
          <w:p w14:paraId="338875FB"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2023</w:t>
            </w:r>
            <w:r w:rsidRPr="003F0A51">
              <w:rPr>
                <w:rFonts w:cs="Times New Roman"/>
                <w:kern w:val="0"/>
                <w:sz w:val="21"/>
                <w:szCs w:val="21"/>
                <w14:ligatures w14:val="none"/>
              </w:rPr>
              <w:t>年</w:t>
            </w:r>
            <w:r w:rsidRPr="003F0A51">
              <w:rPr>
                <w:rFonts w:cs="Times New Roman"/>
                <w:kern w:val="0"/>
                <w:sz w:val="21"/>
                <w:szCs w:val="21"/>
                <w14:ligatures w14:val="none"/>
              </w:rPr>
              <w:t>Q3</w:t>
            </w:r>
          </w:p>
        </w:tc>
        <w:tc>
          <w:tcPr>
            <w:tcW w:w="878" w:type="pct"/>
            <w:tcBorders>
              <w:left w:val="none" w:sz="0" w:space="0" w:color="auto"/>
              <w:bottom w:val="single" w:sz="4" w:space="0" w:color="auto"/>
              <w:right w:val="none" w:sz="0" w:space="0" w:color="auto"/>
              <w:tl2br w:val="none" w:sz="0" w:space="0" w:color="auto"/>
              <w:tr2bl w:val="none" w:sz="0" w:space="0" w:color="auto"/>
            </w:tcBorders>
            <w:noWrap/>
            <w:hideMark/>
          </w:tcPr>
          <w:p w14:paraId="1522EBF6"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2023</w:t>
            </w:r>
            <w:r w:rsidRPr="003F0A51">
              <w:rPr>
                <w:rFonts w:cs="Times New Roman"/>
                <w:kern w:val="0"/>
                <w:sz w:val="21"/>
                <w:szCs w:val="21"/>
                <w14:ligatures w14:val="none"/>
              </w:rPr>
              <w:t>年</w:t>
            </w:r>
            <w:r w:rsidRPr="003F0A51">
              <w:rPr>
                <w:rFonts w:cs="Times New Roman"/>
                <w:kern w:val="0"/>
                <w:sz w:val="21"/>
                <w:szCs w:val="21"/>
                <w14:ligatures w14:val="none"/>
              </w:rPr>
              <w:t>Q4</w:t>
            </w:r>
          </w:p>
        </w:tc>
      </w:tr>
      <w:tr w:rsidR="00324AE1" w:rsidRPr="003F0A51" w14:paraId="247C9F48" w14:textId="77777777" w:rsidTr="003F0A51">
        <w:trPr>
          <w:trHeight w:val="397"/>
          <w:jc w:val="center"/>
        </w:trPr>
        <w:tc>
          <w:tcPr>
            <w:tcW w:w="1487" w:type="pct"/>
            <w:tcBorders>
              <w:top w:val="single" w:sz="4" w:space="0" w:color="auto"/>
            </w:tcBorders>
            <w:noWrap/>
            <w:hideMark/>
          </w:tcPr>
          <w:p w14:paraId="0F971F31"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骑后满意度</w:t>
            </w:r>
          </w:p>
        </w:tc>
        <w:tc>
          <w:tcPr>
            <w:tcW w:w="878" w:type="pct"/>
            <w:tcBorders>
              <w:top w:val="single" w:sz="4" w:space="0" w:color="auto"/>
            </w:tcBorders>
            <w:noWrap/>
            <w:hideMark/>
          </w:tcPr>
          <w:p w14:paraId="33945313"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86.50%</w:t>
            </w:r>
          </w:p>
        </w:tc>
        <w:tc>
          <w:tcPr>
            <w:tcW w:w="878" w:type="pct"/>
            <w:tcBorders>
              <w:top w:val="single" w:sz="4" w:space="0" w:color="auto"/>
            </w:tcBorders>
            <w:noWrap/>
            <w:hideMark/>
          </w:tcPr>
          <w:p w14:paraId="5C43C330"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87.20%</w:t>
            </w:r>
          </w:p>
        </w:tc>
        <w:tc>
          <w:tcPr>
            <w:tcW w:w="878" w:type="pct"/>
            <w:tcBorders>
              <w:top w:val="single" w:sz="4" w:space="0" w:color="auto"/>
            </w:tcBorders>
            <w:noWrap/>
            <w:hideMark/>
          </w:tcPr>
          <w:p w14:paraId="2EA3E6A0"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88.30%</w:t>
            </w:r>
          </w:p>
        </w:tc>
        <w:tc>
          <w:tcPr>
            <w:tcW w:w="878" w:type="pct"/>
            <w:tcBorders>
              <w:top w:val="single" w:sz="4" w:space="0" w:color="auto"/>
            </w:tcBorders>
            <w:noWrap/>
            <w:hideMark/>
          </w:tcPr>
          <w:p w14:paraId="60D347F6"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89.50%</w:t>
            </w:r>
          </w:p>
        </w:tc>
      </w:tr>
      <w:tr w:rsidR="00324AE1" w:rsidRPr="003F0A51" w14:paraId="52C30B5A" w14:textId="77777777" w:rsidTr="003F0A51">
        <w:trPr>
          <w:trHeight w:val="397"/>
          <w:jc w:val="center"/>
        </w:trPr>
        <w:tc>
          <w:tcPr>
            <w:tcW w:w="1487" w:type="pct"/>
            <w:noWrap/>
            <w:hideMark/>
          </w:tcPr>
          <w:p w14:paraId="5BF74ABF"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骑后不满意</w:t>
            </w:r>
            <w:r w:rsidRPr="003F0A51">
              <w:rPr>
                <w:rFonts w:cs="Times New Roman"/>
                <w:kern w:val="0"/>
                <w:sz w:val="21"/>
                <w:szCs w:val="21"/>
                <w14:ligatures w14:val="none"/>
              </w:rPr>
              <w:t>-</w:t>
            </w:r>
            <w:r w:rsidRPr="003F0A51">
              <w:rPr>
                <w:rFonts w:cs="Times New Roman"/>
                <w:kern w:val="0"/>
                <w:sz w:val="21"/>
                <w:szCs w:val="21"/>
                <w14:ligatures w14:val="none"/>
              </w:rPr>
              <w:t>不易还率</w:t>
            </w:r>
          </w:p>
        </w:tc>
        <w:tc>
          <w:tcPr>
            <w:tcW w:w="878" w:type="pct"/>
            <w:noWrap/>
            <w:hideMark/>
          </w:tcPr>
          <w:p w14:paraId="38FB6711"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6.51%</w:t>
            </w:r>
          </w:p>
        </w:tc>
        <w:tc>
          <w:tcPr>
            <w:tcW w:w="878" w:type="pct"/>
            <w:noWrap/>
            <w:hideMark/>
          </w:tcPr>
          <w:p w14:paraId="1FADBD50"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6.12%</w:t>
            </w:r>
          </w:p>
        </w:tc>
        <w:tc>
          <w:tcPr>
            <w:tcW w:w="878" w:type="pct"/>
            <w:noWrap/>
            <w:hideMark/>
          </w:tcPr>
          <w:p w14:paraId="67445A23"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5.54%</w:t>
            </w:r>
          </w:p>
        </w:tc>
        <w:tc>
          <w:tcPr>
            <w:tcW w:w="878" w:type="pct"/>
            <w:noWrap/>
            <w:hideMark/>
          </w:tcPr>
          <w:p w14:paraId="4442D3C5"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4.87%</w:t>
            </w:r>
          </w:p>
        </w:tc>
      </w:tr>
      <w:tr w:rsidR="00324AE1" w:rsidRPr="003F0A51" w14:paraId="2574B299" w14:textId="77777777" w:rsidTr="003F0A51">
        <w:trPr>
          <w:trHeight w:val="397"/>
          <w:jc w:val="center"/>
        </w:trPr>
        <w:tc>
          <w:tcPr>
            <w:tcW w:w="1487" w:type="pct"/>
            <w:noWrap/>
            <w:hideMark/>
          </w:tcPr>
          <w:p w14:paraId="1F974CEB"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骑后不满意</w:t>
            </w:r>
            <w:r w:rsidRPr="003F0A51">
              <w:rPr>
                <w:rFonts w:cs="Times New Roman"/>
                <w:kern w:val="0"/>
                <w:sz w:val="21"/>
                <w:szCs w:val="21"/>
                <w14:ligatures w14:val="none"/>
              </w:rPr>
              <w:t>-</w:t>
            </w:r>
            <w:r w:rsidRPr="003F0A51">
              <w:rPr>
                <w:rFonts w:cs="Times New Roman"/>
                <w:kern w:val="0"/>
                <w:sz w:val="21"/>
                <w:szCs w:val="21"/>
                <w14:ligatures w14:val="none"/>
              </w:rPr>
              <w:t>不好骑率</w:t>
            </w:r>
          </w:p>
        </w:tc>
        <w:tc>
          <w:tcPr>
            <w:tcW w:w="878" w:type="pct"/>
            <w:noWrap/>
            <w:hideMark/>
          </w:tcPr>
          <w:p w14:paraId="0A6EA951"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3.24%</w:t>
            </w:r>
          </w:p>
        </w:tc>
        <w:tc>
          <w:tcPr>
            <w:tcW w:w="878" w:type="pct"/>
            <w:noWrap/>
            <w:hideMark/>
          </w:tcPr>
          <w:p w14:paraId="52624903"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3.02%</w:t>
            </w:r>
          </w:p>
        </w:tc>
        <w:tc>
          <w:tcPr>
            <w:tcW w:w="878" w:type="pct"/>
            <w:noWrap/>
            <w:hideMark/>
          </w:tcPr>
          <w:p w14:paraId="1F97E7F6"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2.90%</w:t>
            </w:r>
          </w:p>
        </w:tc>
        <w:tc>
          <w:tcPr>
            <w:tcW w:w="878" w:type="pct"/>
            <w:noWrap/>
            <w:hideMark/>
          </w:tcPr>
          <w:p w14:paraId="21AA831D"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2.69%</w:t>
            </w:r>
          </w:p>
        </w:tc>
      </w:tr>
      <w:tr w:rsidR="00324AE1" w:rsidRPr="003F0A51" w14:paraId="2E1483AB" w14:textId="77777777" w:rsidTr="003F0A51">
        <w:trPr>
          <w:trHeight w:val="397"/>
          <w:jc w:val="center"/>
        </w:trPr>
        <w:tc>
          <w:tcPr>
            <w:tcW w:w="1487" w:type="pct"/>
            <w:noWrap/>
            <w:hideMark/>
          </w:tcPr>
          <w:p w14:paraId="08F460DE"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骑后不满意</w:t>
            </w:r>
            <w:r w:rsidRPr="003F0A51">
              <w:rPr>
                <w:rFonts w:cs="Times New Roman"/>
                <w:kern w:val="0"/>
                <w:sz w:val="21"/>
                <w:szCs w:val="21"/>
                <w14:ligatures w14:val="none"/>
              </w:rPr>
              <w:t>-</w:t>
            </w:r>
            <w:r w:rsidRPr="003F0A51">
              <w:rPr>
                <w:rFonts w:cs="Times New Roman"/>
                <w:kern w:val="0"/>
                <w:sz w:val="21"/>
                <w:szCs w:val="21"/>
                <w14:ligatures w14:val="none"/>
              </w:rPr>
              <w:t>不易得率</w:t>
            </w:r>
          </w:p>
        </w:tc>
        <w:tc>
          <w:tcPr>
            <w:tcW w:w="878" w:type="pct"/>
            <w:noWrap/>
            <w:hideMark/>
          </w:tcPr>
          <w:p w14:paraId="2234CA7D"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1.48%</w:t>
            </w:r>
          </w:p>
        </w:tc>
        <w:tc>
          <w:tcPr>
            <w:tcW w:w="878" w:type="pct"/>
            <w:noWrap/>
            <w:hideMark/>
          </w:tcPr>
          <w:p w14:paraId="5E48ECD5"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1.43%</w:t>
            </w:r>
          </w:p>
        </w:tc>
        <w:tc>
          <w:tcPr>
            <w:tcW w:w="878" w:type="pct"/>
            <w:noWrap/>
            <w:hideMark/>
          </w:tcPr>
          <w:p w14:paraId="2EB295E6"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1.46%</w:t>
            </w:r>
          </w:p>
        </w:tc>
        <w:tc>
          <w:tcPr>
            <w:tcW w:w="878" w:type="pct"/>
            <w:noWrap/>
            <w:hideMark/>
          </w:tcPr>
          <w:p w14:paraId="142D6F53"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1.25%</w:t>
            </w:r>
          </w:p>
        </w:tc>
      </w:tr>
      <w:tr w:rsidR="00324AE1" w:rsidRPr="003F0A51" w14:paraId="61F508D8" w14:textId="77777777" w:rsidTr="003F0A51">
        <w:trPr>
          <w:trHeight w:val="397"/>
          <w:jc w:val="center"/>
        </w:trPr>
        <w:tc>
          <w:tcPr>
            <w:tcW w:w="1487" w:type="pct"/>
            <w:noWrap/>
            <w:hideMark/>
          </w:tcPr>
          <w:p w14:paraId="640BF9A8"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骑后不满意</w:t>
            </w:r>
            <w:r w:rsidRPr="003F0A51">
              <w:rPr>
                <w:rFonts w:cs="Times New Roman"/>
                <w:kern w:val="0"/>
                <w:sz w:val="21"/>
                <w:szCs w:val="21"/>
                <w14:ligatures w14:val="none"/>
              </w:rPr>
              <w:t>-</w:t>
            </w:r>
            <w:r w:rsidRPr="003F0A51">
              <w:rPr>
                <w:rFonts w:cs="Times New Roman"/>
                <w:kern w:val="0"/>
                <w:sz w:val="21"/>
                <w:szCs w:val="21"/>
                <w14:ligatures w14:val="none"/>
              </w:rPr>
              <w:t>不干净率</w:t>
            </w:r>
          </w:p>
        </w:tc>
        <w:tc>
          <w:tcPr>
            <w:tcW w:w="878" w:type="pct"/>
            <w:noWrap/>
            <w:hideMark/>
          </w:tcPr>
          <w:p w14:paraId="3A758743"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0.94%</w:t>
            </w:r>
          </w:p>
        </w:tc>
        <w:tc>
          <w:tcPr>
            <w:tcW w:w="878" w:type="pct"/>
            <w:noWrap/>
            <w:hideMark/>
          </w:tcPr>
          <w:p w14:paraId="49D2D807"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0.97%</w:t>
            </w:r>
          </w:p>
        </w:tc>
        <w:tc>
          <w:tcPr>
            <w:tcW w:w="878" w:type="pct"/>
            <w:noWrap/>
            <w:hideMark/>
          </w:tcPr>
          <w:p w14:paraId="38B65158"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0.82%</w:t>
            </w:r>
          </w:p>
        </w:tc>
        <w:tc>
          <w:tcPr>
            <w:tcW w:w="878" w:type="pct"/>
            <w:noWrap/>
            <w:hideMark/>
          </w:tcPr>
          <w:p w14:paraId="455B7DC7"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0.79%</w:t>
            </w:r>
          </w:p>
        </w:tc>
      </w:tr>
      <w:tr w:rsidR="00324AE1" w:rsidRPr="003F0A51" w14:paraId="174C9F3D" w14:textId="77777777" w:rsidTr="003F0A51">
        <w:trPr>
          <w:trHeight w:val="397"/>
          <w:jc w:val="center"/>
        </w:trPr>
        <w:tc>
          <w:tcPr>
            <w:tcW w:w="1487" w:type="pct"/>
            <w:noWrap/>
            <w:hideMark/>
          </w:tcPr>
          <w:p w14:paraId="1061203C"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骑后不满意</w:t>
            </w:r>
            <w:r w:rsidRPr="003F0A51">
              <w:rPr>
                <w:rFonts w:cs="Times New Roman"/>
                <w:kern w:val="0"/>
                <w:sz w:val="21"/>
                <w:szCs w:val="21"/>
                <w14:ligatures w14:val="none"/>
              </w:rPr>
              <w:t>-</w:t>
            </w:r>
            <w:r w:rsidRPr="003F0A51">
              <w:rPr>
                <w:rFonts w:cs="Times New Roman"/>
                <w:kern w:val="0"/>
                <w:sz w:val="21"/>
                <w:szCs w:val="21"/>
                <w14:ligatures w14:val="none"/>
              </w:rPr>
              <w:t>找车困难率</w:t>
            </w:r>
          </w:p>
        </w:tc>
        <w:tc>
          <w:tcPr>
            <w:tcW w:w="878" w:type="pct"/>
            <w:noWrap/>
            <w:hideMark/>
          </w:tcPr>
          <w:p w14:paraId="791E687F"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0.92%</w:t>
            </w:r>
          </w:p>
        </w:tc>
        <w:tc>
          <w:tcPr>
            <w:tcW w:w="878" w:type="pct"/>
            <w:noWrap/>
            <w:hideMark/>
          </w:tcPr>
          <w:p w14:paraId="1E9BD403"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0.87%</w:t>
            </w:r>
          </w:p>
        </w:tc>
        <w:tc>
          <w:tcPr>
            <w:tcW w:w="878" w:type="pct"/>
            <w:noWrap/>
            <w:hideMark/>
          </w:tcPr>
          <w:p w14:paraId="5B2144F0"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0.69%</w:t>
            </w:r>
          </w:p>
        </w:tc>
        <w:tc>
          <w:tcPr>
            <w:tcW w:w="878" w:type="pct"/>
            <w:noWrap/>
            <w:hideMark/>
          </w:tcPr>
          <w:p w14:paraId="265EA0D4"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0.68%</w:t>
            </w:r>
          </w:p>
        </w:tc>
      </w:tr>
      <w:tr w:rsidR="00324AE1" w:rsidRPr="003F0A51" w14:paraId="18422AA8" w14:textId="77777777" w:rsidTr="003F0A51">
        <w:trPr>
          <w:trHeight w:val="397"/>
          <w:jc w:val="center"/>
        </w:trPr>
        <w:tc>
          <w:tcPr>
            <w:tcW w:w="1487" w:type="pct"/>
            <w:noWrap/>
            <w:hideMark/>
          </w:tcPr>
          <w:p w14:paraId="71859FCE"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骑后不满意</w:t>
            </w:r>
            <w:r w:rsidRPr="003F0A51">
              <w:rPr>
                <w:rFonts w:cs="Times New Roman"/>
                <w:kern w:val="0"/>
                <w:sz w:val="21"/>
                <w:szCs w:val="21"/>
                <w14:ligatures w14:val="none"/>
              </w:rPr>
              <w:t>-</w:t>
            </w:r>
            <w:r w:rsidRPr="003F0A51">
              <w:rPr>
                <w:rFonts w:cs="Times New Roman"/>
                <w:kern w:val="0"/>
                <w:sz w:val="21"/>
                <w:szCs w:val="21"/>
                <w14:ligatures w14:val="none"/>
              </w:rPr>
              <w:t>造型难看率</w:t>
            </w:r>
          </w:p>
        </w:tc>
        <w:tc>
          <w:tcPr>
            <w:tcW w:w="878" w:type="pct"/>
            <w:noWrap/>
            <w:hideMark/>
          </w:tcPr>
          <w:p w14:paraId="2E5087F7"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0.41%</w:t>
            </w:r>
          </w:p>
        </w:tc>
        <w:tc>
          <w:tcPr>
            <w:tcW w:w="878" w:type="pct"/>
            <w:noWrap/>
            <w:hideMark/>
          </w:tcPr>
          <w:p w14:paraId="627CD862"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0.39%</w:t>
            </w:r>
          </w:p>
        </w:tc>
        <w:tc>
          <w:tcPr>
            <w:tcW w:w="878" w:type="pct"/>
            <w:noWrap/>
            <w:hideMark/>
          </w:tcPr>
          <w:p w14:paraId="6A8616A5" w14:textId="77777777" w:rsidR="00324AE1" w:rsidRPr="003F0A51" w:rsidRDefault="00324AE1" w:rsidP="003F0A51">
            <w:pPr>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0.29%</w:t>
            </w:r>
          </w:p>
        </w:tc>
        <w:tc>
          <w:tcPr>
            <w:tcW w:w="878" w:type="pct"/>
            <w:noWrap/>
            <w:hideMark/>
          </w:tcPr>
          <w:p w14:paraId="351F9920" w14:textId="77777777" w:rsidR="00324AE1" w:rsidRPr="003F0A51" w:rsidRDefault="00324AE1" w:rsidP="003F0A51">
            <w:pPr>
              <w:keepNext/>
              <w:widowControl/>
              <w:ind w:firstLineChars="0" w:firstLine="0"/>
              <w:jc w:val="center"/>
              <w:rPr>
                <w:rFonts w:cs="Times New Roman"/>
                <w:kern w:val="0"/>
                <w:sz w:val="21"/>
                <w:szCs w:val="21"/>
                <w14:ligatures w14:val="none"/>
              </w:rPr>
            </w:pPr>
            <w:r w:rsidRPr="003F0A51">
              <w:rPr>
                <w:rFonts w:cs="Times New Roman"/>
                <w:kern w:val="0"/>
                <w:sz w:val="21"/>
                <w:szCs w:val="21"/>
                <w14:ligatures w14:val="none"/>
              </w:rPr>
              <w:t>0.22%</w:t>
            </w:r>
          </w:p>
        </w:tc>
      </w:tr>
    </w:tbl>
    <w:p w14:paraId="3D6B3431" w14:textId="77777777" w:rsidR="00324AE1" w:rsidRDefault="00324AE1" w:rsidP="00ED1BAB">
      <w:pPr>
        <w:ind w:firstLine="480"/>
      </w:pPr>
    </w:p>
    <w:p w14:paraId="54BE0860" w14:textId="5C11F2E6" w:rsidR="00324AE1" w:rsidRPr="00324AE1" w:rsidRDefault="00324AE1" w:rsidP="00324AE1">
      <w:pPr>
        <w:ind w:firstLine="480"/>
        <w:rPr>
          <w:rFonts w:cs="Times New Roman"/>
        </w:rPr>
      </w:pPr>
      <w:r w:rsidRPr="00324AE1">
        <w:rPr>
          <w:rFonts w:cs="Times New Roman" w:hint="eastAsia"/>
        </w:rPr>
        <w:t>基于以上调研的结论，在易还、安全和好骑方面，</w:t>
      </w:r>
      <w:r w:rsidRPr="00324AE1">
        <w:rPr>
          <w:rFonts w:cs="Times New Roman" w:hint="eastAsia"/>
        </w:rPr>
        <w:t>M</w:t>
      </w:r>
      <w:r w:rsidRPr="00324AE1">
        <w:rPr>
          <w:rFonts w:cs="Times New Roman" w:hint="eastAsia"/>
        </w:rPr>
        <w:t>公司加强体验的</w:t>
      </w:r>
      <w:r w:rsidR="001A5228">
        <w:rPr>
          <w:rFonts w:cs="Times New Roman" w:hint="eastAsia"/>
        </w:rPr>
        <w:t>改善</w:t>
      </w:r>
      <w:r w:rsidRPr="00324AE1">
        <w:rPr>
          <w:rFonts w:cs="Times New Roman" w:hint="eastAsia"/>
        </w:rPr>
        <w:t>。在解决用户还车难的问题上拆解用户还车体验差的原因，例如停车点不足、还车规则不清晰、违停管理费过高等主要原因并定向解决，通过</w:t>
      </w:r>
      <w:r w:rsidRPr="00324AE1">
        <w:rPr>
          <w:rFonts w:cs="Times New Roman" w:hint="eastAsia"/>
        </w:rPr>
        <w:t>GPS</w:t>
      </w:r>
      <w:r w:rsidRPr="00324AE1">
        <w:rPr>
          <w:rFonts w:cs="Times New Roman" w:hint="eastAsia"/>
        </w:rPr>
        <w:t>高精度测绘设备采集线下白线框信息约</w:t>
      </w:r>
      <w:r w:rsidRPr="00324AE1">
        <w:rPr>
          <w:rFonts w:cs="Times New Roman" w:hint="eastAsia"/>
        </w:rPr>
        <w:t>60</w:t>
      </w:r>
      <w:r w:rsidRPr="00324AE1">
        <w:rPr>
          <w:rFonts w:cs="Times New Roman" w:hint="eastAsia"/>
        </w:rPr>
        <w:t>万个并上传到线上形成停车点，既弥补了停车点不足的问题又解决了定位不准的问题。通过线上的用户引导优化，强化用户对还车规则的理解，并针对经常违停的用户做定向教育。同时积极同政府沟通优化违停管理费过高的问题，降低禁停区、非停车点还车的罚款金额，提升用户的易还体验。据</w:t>
      </w:r>
      <w:r w:rsidRPr="00324AE1">
        <w:rPr>
          <w:rFonts w:cs="Times New Roman" w:hint="eastAsia"/>
        </w:rPr>
        <w:t>M</w:t>
      </w:r>
      <w:r w:rsidRPr="00324AE1">
        <w:rPr>
          <w:rFonts w:cs="Times New Roman" w:hint="eastAsia"/>
        </w:rPr>
        <w:t>公司硬件设计部门的专家反馈</w:t>
      </w:r>
      <w:r w:rsidRPr="00324AE1">
        <w:rPr>
          <w:rFonts w:cs="Times New Roman" w:hint="eastAsia"/>
        </w:rPr>
        <w:t>M</w:t>
      </w:r>
      <w:r w:rsidRPr="00324AE1">
        <w:rPr>
          <w:rFonts w:cs="Times New Roman" w:hint="eastAsia"/>
        </w:rPr>
        <w:t>公司</w:t>
      </w:r>
      <w:r w:rsidRPr="00324AE1">
        <w:rPr>
          <w:rFonts w:cs="Times New Roman" w:hint="eastAsia"/>
        </w:rPr>
        <w:t>2023</w:t>
      </w:r>
      <w:r w:rsidRPr="00324AE1">
        <w:rPr>
          <w:rFonts w:cs="Times New Roman" w:hint="eastAsia"/>
        </w:rPr>
        <w:t>年开始在深圳，广州等小广告多的城市通过专项小广告治理和车辆擦拭解决了车把、车座的脏乱问题，在全国范围通过置换新的加厚海绵坐垫提升舒适程度，通过在新车型的设计上用辐条轮替换了一体轮，实现了减震的效果，通过加强链条的润滑度，解决了骑行异响和蹬车费力的问题。通过在车把和车座的干净情况、坐垫的舒适程度、车辆减震情况、骑行异响情况、蹬车费力度这一系列硬件设置上的优化进一步提升了用户体验。</w:t>
      </w:r>
    </w:p>
    <w:p w14:paraId="19543D25" w14:textId="77777777" w:rsidR="00324AE1" w:rsidRPr="00324AE1" w:rsidRDefault="00324AE1" w:rsidP="00324AE1">
      <w:pPr>
        <w:pStyle w:val="2"/>
      </w:pPr>
      <w:bookmarkStart w:id="76" w:name="_Toc165574193"/>
      <w:r w:rsidRPr="00324AE1">
        <w:rPr>
          <w:rFonts w:hint="eastAsia"/>
        </w:rPr>
        <w:lastRenderedPageBreak/>
        <w:t>4.2.5</w:t>
      </w:r>
      <w:r>
        <w:rPr>
          <w:rFonts w:hint="eastAsia"/>
        </w:rPr>
        <w:t xml:space="preserve">  </w:t>
      </w:r>
      <w:r w:rsidRPr="00324AE1">
        <w:rPr>
          <w:rFonts w:hint="eastAsia"/>
        </w:rPr>
        <w:t>用户运营策略</w:t>
      </w:r>
      <w:bookmarkEnd w:id="76"/>
    </w:p>
    <w:p w14:paraId="4FBA67FE" w14:textId="77777777" w:rsidR="00324AE1" w:rsidRPr="00324AE1" w:rsidRDefault="00324AE1" w:rsidP="00324AE1">
      <w:pPr>
        <w:pStyle w:val="3"/>
      </w:pPr>
      <w:r w:rsidRPr="00324AE1">
        <w:rPr>
          <w:rFonts w:hint="eastAsia"/>
        </w:rPr>
        <w:t>4.2.5.1</w:t>
      </w:r>
      <w:r>
        <w:rPr>
          <w:rFonts w:hint="eastAsia"/>
        </w:rPr>
        <w:t xml:space="preserve">  </w:t>
      </w:r>
      <w:r w:rsidRPr="00324AE1">
        <w:rPr>
          <w:rFonts w:hint="eastAsia"/>
        </w:rPr>
        <w:t>定价补贴分类</w:t>
      </w:r>
    </w:p>
    <w:p w14:paraId="3D3453EA" w14:textId="77777777" w:rsidR="00324AE1" w:rsidRPr="00324AE1" w:rsidRDefault="00324AE1" w:rsidP="00324AE1">
      <w:pPr>
        <w:ind w:firstLine="480"/>
        <w:rPr>
          <w:rFonts w:cs="Times New Roman"/>
        </w:rPr>
      </w:pPr>
      <w:r w:rsidRPr="00324AE1">
        <w:rPr>
          <w:rFonts w:cs="Times New Roman" w:hint="eastAsia"/>
        </w:rPr>
        <w:t>从用户侧来看，目前共享单车行业内的定价模式分为两种，一种是单次计费模式，另一种是套餐模式。</w:t>
      </w:r>
    </w:p>
    <w:p w14:paraId="1B840D47" w14:textId="77777777" w:rsidR="00324AE1" w:rsidRPr="00324AE1" w:rsidRDefault="00324AE1" w:rsidP="00324AE1">
      <w:pPr>
        <w:ind w:firstLine="480"/>
        <w:rPr>
          <w:rFonts w:cs="Times New Roman"/>
        </w:rPr>
      </w:pPr>
      <w:r w:rsidRPr="00324AE1">
        <w:rPr>
          <w:rFonts w:cs="Times New Roman" w:hint="eastAsia"/>
        </w:rPr>
        <w:t>单次计费模式指用户采用单价固定的收费模式所形成的骑行，单次计费用户的订单占比约</w:t>
      </w:r>
      <w:r w:rsidRPr="00324AE1">
        <w:rPr>
          <w:rFonts w:cs="Times New Roman" w:hint="eastAsia"/>
        </w:rPr>
        <w:t>70%</w:t>
      </w:r>
      <w:r w:rsidRPr="00324AE1">
        <w:rPr>
          <w:rFonts w:cs="Times New Roman" w:hint="eastAsia"/>
        </w:rPr>
        <w:t>，是当前比例最大的模式，城市价格因用户出行里程分布、供需情况、相似产品的价格、政府限价情况而不同。单次计费模式骑行收入</w:t>
      </w:r>
      <w:r w:rsidRPr="00324AE1">
        <w:rPr>
          <w:rFonts w:cs="Times New Roman" w:hint="eastAsia"/>
        </w:rPr>
        <w:t>=</w:t>
      </w:r>
      <w:r w:rsidRPr="00324AE1">
        <w:rPr>
          <w:rFonts w:cs="Times New Roman" w:hint="eastAsia"/>
        </w:rPr>
        <w:t>起步价</w:t>
      </w:r>
      <w:r w:rsidRPr="00324AE1">
        <w:rPr>
          <w:rFonts w:cs="Times New Roman" w:hint="eastAsia"/>
        </w:rPr>
        <w:t>*</w:t>
      </w:r>
      <w:r w:rsidRPr="00324AE1">
        <w:rPr>
          <w:rFonts w:cs="Times New Roman" w:hint="eastAsia"/>
        </w:rPr>
        <w:t>起步时长</w:t>
      </w:r>
      <w:r w:rsidRPr="00324AE1">
        <w:rPr>
          <w:rFonts w:cs="Times New Roman" w:hint="eastAsia"/>
        </w:rPr>
        <w:t>+</w:t>
      </w:r>
      <w:r w:rsidRPr="00324AE1">
        <w:rPr>
          <w:rFonts w:cs="Times New Roman" w:hint="eastAsia"/>
        </w:rPr>
        <w:t>阶梯定价</w:t>
      </w:r>
      <w:r w:rsidRPr="00324AE1">
        <w:rPr>
          <w:rFonts w:cs="Times New Roman" w:hint="eastAsia"/>
        </w:rPr>
        <w:t>*</w:t>
      </w:r>
      <w:r w:rsidRPr="00324AE1">
        <w:rPr>
          <w:rFonts w:cs="Times New Roman" w:hint="eastAsia"/>
        </w:rPr>
        <w:t>阶梯时长。</w:t>
      </w:r>
    </w:p>
    <w:p w14:paraId="33FE2B65" w14:textId="77777777" w:rsidR="00324AE1" w:rsidRPr="00324AE1" w:rsidRDefault="00324AE1" w:rsidP="00324AE1">
      <w:pPr>
        <w:ind w:firstLine="480"/>
        <w:rPr>
          <w:rFonts w:cs="Times New Roman"/>
        </w:rPr>
      </w:pPr>
      <w:r w:rsidRPr="00324AE1">
        <w:rPr>
          <w:rFonts w:cs="Times New Roman" w:hint="eastAsia"/>
        </w:rPr>
        <w:t>套餐模式指使用了骑行套餐权益的用户的骑行，包括次卡、周期卡等，其骑行收入主要受持卡类别</w:t>
      </w:r>
      <w:r w:rsidRPr="00324AE1">
        <w:rPr>
          <w:rFonts w:cs="Times New Roman" w:hint="eastAsia"/>
        </w:rPr>
        <w:t>&amp;</w:t>
      </w:r>
      <w:r w:rsidRPr="00324AE1">
        <w:rPr>
          <w:rFonts w:cs="Times New Roman" w:hint="eastAsia"/>
        </w:rPr>
        <w:t>费用、骑行次数、骑行时长的影响，套餐用户的订单占比约</w:t>
      </w:r>
      <w:r w:rsidRPr="00324AE1">
        <w:rPr>
          <w:rFonts w:cs="Times New Roman" w:hint="eastAsia"/>
        </w:rPr>
        <w:t>30%</w:t>
      </w:r>
      <w:r w:rsidRPr="00324AE1">
        <w:rPr>
          <w:rFonts w:cs="Times New Roman" w:hint="eastAsia"/>
        </w:rPr>
        <w:t>，是当前主要收入模式之一，该模式用户占比少但用户贡献的骑行收入、骑行粘性远高于非套餐用户，属于需要重点运营的高价值人群。为提升用户持卡意愿，</w:t>
      </w:r>
      <w:r w:rsidRPr="00324AE1">
        <w:rPr>
          <w:rFonts w:cs="Times New Roman" w:hint="eastAsia"/>
        </w:rPr>
        <w:t>M</w:t>
      </w:r>
      <w:r w:rsidRPr="00324AE1">
        <w:rPr>
          <w:rFonts w:cs="Times New Roman" w:hint="eastAsia"/>
        </w:rPr>
        <w:t>公司针对不同城市的用户出行特征、购卡意愿、其他品牌的同类型产品情况等推出了多种套餐，同时也提升了</w:t>
      </w:r>
      <w:r w:rsidRPr="00324AE1">
        <w:rPr>
          <w:rFonts w:cs="Times New Roman" w:hint="eastAsia"/>
        </w:rPr>
        <w:t>SKU</w:t>
      </w:r>
      <w:r w:rsidRPr="00324AE1">
        <w:rPr>
          <w:rFonts w:cs="Times New Roman" w:hint="eastAsia"/>
        </w:rPr>
        <w:t>管控、不同套餐定价、不同周期卡用户运营的难度。</w:t>
      </w:r>
    </w:p>
    <w:p w14:paraId="38D389EC" w14:textId="77777777" w:rsidR="00324AE1" w:rsidRDefault="00324AE1" w:rsidP="00324AE1">
      <w:pPr>
        <w:ind w:firstLine="480"/>
        <w:rPr>
          <w:rFonts w:cs="Times New Roman"/>
        </w:rPr>
      </w:pPr>
      <w:r w:rsidRPr="00324AE1">
        <w:rPr>
          <w:rFonts w:cs="Times New Roman" w:hint="eastAsia"/>
        </w:rPr>
        <w:t>价格包括单次骑行价格和套餐价格，在骑行订单量不下降的前提下，车均收入（</w:t>
      </w:r>
      <w:r w:rsidRPr="00324AE1">
        <w:rPr>
          <w:rFonts w:cs="Times New Roman" w:hint="eastAsia"/>
        </w:rPr>
        <w:t>RPT</w:t>
      </w:r>
      <w:r w:rsidRPr="00324AE1">
        <w:rPr>
          <w:rFonts w:cs="Times New Roman" w:hint="eastAsia"/>
        </w:rPr>
        <w:t>）越高越好，</w:t>
      </w:r>
      <w:r w:rsidRPr="00324AE1">
        <w:rPr>
          <w:rFonts w:cs="Times New Roman" w:hint="eastAsia"/>
        </w:rPr>
        <w:t>M</w:t>
      </w:r>
      <w:r w:rsidRPr="00324AE1">
        <w:rPr>
          <w:rFonts w:cs="Times New Roman" w:hint="eastAsia"/>
        </w:rPr>
        <w:t>公司分析分别关注单次和套餐价格变动对骑行收入带来的影响及各影响因素的下探，从而确定整体价格策略的导向。通过提高价格运营和治理效率和准确性，及时把握盈利机会、降低不合理调价带来的客户流失风险，在不显著影响市占的情况下实现单车骑行收入最大化。及时把握涨价机遇，基于竞争在优势城市尝试领涨，在竞争焦灼的城市采取跟进策略。</w:t>
      </w:r>
      <w:r w:rsidRPr="00324AE1">
        <w:rPr>
          <w:rFonts w:cs="Times New Roman" w:hint="eastAsia"/>
        </w:rPr>
        <w:t>2023</w:t>
      </w:r>
      <w:r w:rsidRPr="00324AE1">
        <w:rPr>
          <w:rFonts w:cs="Times New Roman" w:hint="eastAsia"/>
        </w:rPr>
        <w:t>年行业整体都经历了价格上涨，除了单次骑行的单价从</w:t>
      </w:r>
      <w:r w:rsidRPr="00324AE1">
        <w:rPr>
          <w:rFonts w:cs="Times New Roman" w:hint="eastAsia"/>
        </w:rPr>
        <w:t>1.5</w:t>
      </w:r>
      <w:r w:rsidRPr="00324AE1">
        <w:rPr>
          <w:rFonts w:cs="Times New Roman" w:hint="eastAsia"/>
        </w:rPr>
        <w:t>元</w:t>
      </w:r>
      <w:r w:rsidRPr="00324AE1">
        <w:rPr>
          <w:rFonts w:cs="Times New Roman" w:hint="eastAsia"/>
        </w:rPr>
        <w:t>/</w:t>
      </w:r>
      <w:r w:rsidRPr="00324AE1">
        <w:rPr>
          <w:rFonts w:cs="Times New Roman" w:hint="eastAsia"/>
        </w:rPr>
        <w:t>小时提升至</w:t>
      </w:r>
      <w:r w:rsidRPr="00324AE1">
        <w:rPr>
          <w:rFonts w:cs="Times New Roman" w:hint="eastAsia"/>
        </w:rPr>
        <w:t>1.5</w:t>
      </w:r>
      <w:r w:rsidRPr="00324AE1">
        <w:rPr>
          <w:rFonts w:cs="Times New Roman" w:hint="eastAsia"/>
        </w:rPr>
        <w:t>元</w:t>
      </w:r>
      <w:r w:rsidRPr="00324AE1">
        <w:rPr>
          <w:rFonts w:cs="Times New Roman" w:hint="eastAsia"/>
        </w:rPr>
        <w:t>/30</w:t>
      </w:r>
      <w:r w:rsidRPr="00324AE1">
        <w:rPr>
          <w:rFonts w:cs="Times New Roman" w:hint="eastAsia"/>
        </w:rPr>
        <w:t>分钟，套餐价格也均有上涨。价格的上涨显著带动了</w:t>
      </w:r>
      <w:r w:rsidRPr="00324AE1">
        <w:rPr>
          <w:rFonts w:cs="Times New Roman" w:hint="eastAsia"/>
        </w:rPr>
        <w:t>RPT</w:t>
      </w:r>
      <w:r w:rsidRPr="00324AE1">
        <w:rPr>
          <w:rFonts w:cs="Times New Roman" w:hint="eastAsia"/>
        </w:rPr>
        <w:t>（单均骑行收入）。</w:t>
      </w:r>
    </w:p>
    <w:p w14:paraId="265F0079" w14:textId="77777777" w:rsidR="00324AE1" w:rsidRDefault="00324AE1" w:rsidP="00D3768C">
      <w:pPr>
        <w:keepNext/>
        <w:ind w:firstLineChars="0" w:firstLine="0"/>
        <w:jc w:val="center"/>
      </w:pPr>
      <w:r w:rsidRPr="00FE40ED">
        <w:rPr>
          <w:noProof/>
        </w:rPr>
        <w:drawing>
          <wp:inline distT="0" distB="0" distL="0" distR="0" wp14:anchorId="30BA5804" wp14:editId="77CF7149">
            <wp:extent cx="5015529" cy="2319338"/>
            <wp:effectExtent l="0" t="0" r="13970" b="24130"/>
            <wp:docPr id="1627234904" name="图表 1">
              <a:extLst xmlns:a="http://schemas.openxmlformats.org/drawingml/2006/main">
                <a:ext uri="{FF2B5EF4-FFF2-40B4-BE49-F238E27FC236}">
                  <a16:creationId xmlns:a16="http://schemas.microsoft.com/office/drawing/2014/main" id="{C10524AE-A63A-9D81-DFEF-7E580682DE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5A1DE5A" w14:textId="5AA74B45" w:rsidR="007C4E51" w:rsidRPr="00D3768C" w:rsidRDefault="00D3768C" w:rsidP="00D3768C">
      <w:pPr>
        <w:pStyle w:val="aa"/>
        <w:spacing w:before="120" w:after="0"/>
      </w:pPr>
      <w:bookmarkStart w:id="77" w:name="_Toc1655721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9</w:t>
      </w:r>
      <w:r>
        <w:fldChar w:fldCharType="end"/>
      </w:r>
      <w:r>
        <w:rPr>
          <w:rFonts w:hint="eastAsia"/>
        </w:rPr>
        <w:t xml:space="preserve">  </w:t>
      </w:r>
      <w:r w:rsidR="007C4E51" w:rsidRPr="00D3768C">
        <w:rPr>
          <w:rFonts w:hint="eastAsia"/>
        </w:rPr>
        <w:t>单均收入（</w:t>
      </w:r>
      <w:r w:rsidR="007C4E51" w:rsidRPr="00D3768C">
        <w:rPr>
          <w:rFonts w:hint="eastAsia"/>
        </w:rPr>
        <w:t>RPT</w:t>
      </w:r>
      <w:r w:rsidR="007C4E51" w:rsidRPr="00D3768C">
        <w:rPr>
          <w:rFonts w:hint="eastAsia"/>
        </w:rPr>
        <w:t>）增长趋势</w:t>
      </w:r>
      <w:bookmarkEnd w:id="77"/>
    </w:p>
    <w:p w14:paraId="4DDBE59B" w14:textId="77777777" w:rsidR="007C4E51" w:rsidRPr="00F502F3" w:rsidRDefault="007C4E51" w:rsidP="00F502F3">
      <w:pPr>
        <w:pStyle w:val="aa"/>
      </w:pPr>
      <w:r w:rsidRPr="00F502F3">
        <w:t>Figure</w:t>
      </w:r>
      <w:r w:rsidR="00F502F3">
        <w:rPr>
          <w:rFonts w:hint="eastAsia"/>
        </w:rPr>
        <w:t xml:space="preserve"> </w:t>
      </w:r>
      <w:r w:rsidR="00F502F3">
        <w:t>4</w:t>
      </w:r>
      <w:r w:rsidR="00F502F3">
        <w:rPr>
          <w:rFonts w:hint="eastAsia"/>
        </w:rPr>
        <w:t>-</w:t>
      </w:r>
      <w:r w:rsidRPr="00F502F3">
        <w:t xml:space="preserve">9 </w:t>
      </w:r>
      <w:r w:rsidR="00F502F3">
        <w:rPr>
          <w:rFonts w:hint="eastAsia"/>
        </w:rPr>
        <w:t xml:space="preserve"> </w:t>
      </w:r>
      <w:r w:rsidRPr="00F502F3">
        <w:t>The growth trend of per capita income (RPT)</w:t>
      </w:r>
    </w:p>
    <w:p w14:paraId="08044D05" w14:textId="77777777" w:rsidR="007C4E51" w:rsidRPr="007C4E51" w:rsidRDefault="007C4E51" w:rsidP="007C4E51">
      <w:pPr>
        <w:ind w:firstLine="480"/>
        <w:rPr>
          <w:rFonts w:cs="Times New Roman"/>
        </w:rPr>
      </w:pPr>
      <w:r w:rsidRPr="007C4E51">
        <w:rPr>
          <w:rFonts w:cs="Times New Roman" w:hint="eastAsia"/>
        </w:rPr>
        <w:lastRenderedPageBreak/>
        <w:t>下图为最近一个月北京市某用户的骑行价格对比，单次骑行价格三家完全一致，套餐设计及套餐价格差别不大，套餐设置的多样性上三家基本情况一致。结合行业单均收入的增长情况可以看出，在价格上，行业内都有通过涨价提高单均收入的意识和决策，且涨价时机基本保持一致，导致行业的价格水平保持一致，没有哪一家企业价格极高或极低，打价格战的情况。</w:t>
      </w:r>
    </w:p>
    <w:p w14:paraId="280B66E6" w14:textId="56A1DC0F" w:rsidR="007C4E51" w:rsidRPr="00FA76F8" w:rsidRDefault="00FA76F8" w:rsidP="00FA76F8">
      <w:pPr>
        <w:pStyle w:val="aa"/>
        <w:spacing w:before="120" w:after="0"/>
      </w:pPr>
      <w:bookmarkStart w:id="78" w:name="_Toc16280355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851C97">
        <w:rPr>
          <w:noProof/>
        </w:rPr>
        <w:t>3</w:t>
      </w:r>
      <w:r>
        <w:fldChar w:fldCharType="end"/>
      </w:r>
      <w:r>
        <w:rPr>
          <w:rFonts w:hint="eastAsia"/>
        </w:rPr>
        <w:t xml:space="preserve">  </w:t>
      </w:r>
      <w:r w:rsidR="007C4E51" w:rsidRPr="00FA76F8">
        <w:rPr>
          <w:rFonts w:hint="eastAsia"/>
        </w:rPr>
        <w:t>骑行价格对比</w:t>
      </w:r>
      <w:bookmarkEnd w:id="78"/>
    </w:p>
    <w:p w14:paraId="5877543A" w14:textId="77777777" w:rsidR="00324AE1" w:rsidRPr="00F502F3" w:rsidRDefault="007C4E51" w:rsidP="00F502F3">
      <w:pPr>
        <w:pStyle w:val="aa"/>
      </w:pPr>
      <w:r w:rsidRPr="00F502F3">
        <w:t>Table</w:t>
      </w:r>
      <w:r w:rsidR="00F502F3">
        <w:rPr>
          <w:rFonts w:hint="eastAsia"/>
        </w:rPr>
        <w:t xml:space="preserve"> </w:t>
      </w:r>
      <w:r w:rsidR="00F502F3">
        <w:t>4</w:t>
      </w:r>
      <w:r w:rsidR="00F502F3">
        <w:rPr>
          <w:rFonts w:hint="eastAsia"/>
        </w:rPr>
        <w:t>-</w:t>
      </w:r>
      <w:r w:rsidRPr="00F502F3">
        <w:t xml:space="preserve">3 </w:t>
      </w:r>
      <w:r w:rsidR="00F502F3">
        <w:rPr>
          <w:rFonts w:hint="eastAsia"/>
        </w:rPr>
        <w:t xml:space="preserve"> </w:t>
      </w:r>
      <w:r w:rsidRPr="00F502F3">
        <w:t>Comparison of Cycling Prices</w:t>
      </w:r>
    </w:p>
    <w:tbl>
      <w:tblPr>
        <w:tblStyle w:val="a9"/>
        <w:tblW w:w="5000" w:type="pct"/>
        <w:jc w:val="center"/>
        <w:tblLook w:val="04A0" w:firstRow="1" w:lastRow="0" w:firstColumn="1" w:lastColumn="0" w:noHBand="0" w:noVBand="1"/>
      </w:tblPr>
      <w:tblGrid>
        <w:gridCol w:w="1610"/>
        <w:gridCol w:w="1682"/>
        <w:gridCol w:w="1702"/>
        <w:gridCol w:w="1659"/>
        <w:gridCol w:w="1659"/>
      </w:tblGrid>
      <w:tr w:rsidR="007C4E51" w:rsidRPr="00FA76F8" w14:paraId="35629219" w14:textId="77777777" w:rsidTr="00FA76F8">
        <w:trPr>
          <w:cnfStyle w:val="100000000000" w:firstRow="1" w:lastRow="0" w:firstColumn="0" w:lastColumn="0" w:oddVBand="0" w:evenVBand="0" w:oddHBand="0" w:evenHBand="0" w:firstRowFirstColumn="0" w:firstRowLastColumn="0" w:lastRowFirstColumn="0" w:lastRowLastColumn="0"/>
          <w:trHeight w:val="397"/>
          <w:jc w:val="center"/>
        </w:trPr>
        <w:tc>
          <w:tcPr>
            <w:tcW w:w="968" w:type="pct"/>
            <w:tcBorders>
              <w:left w:val="none" w:sz="0" w:space="0" w:color="auto"/>
              <w:bottom w:val="single" w:sz="4" w:space="0" w:color="auto"/>
              <w:right w:val="none" w:sz="0" w:space="0" w:color="auto"/>
              <w:tl2br w:val="none" w:sz="0" w:space="0" w:color="auto"/>
              <w:tr2bl w:val="none" w:sz="0" w:space="0" w:color="auto"/>
            </w:tcBorders>
          </w:tcPr>
          <w:p w14:paraId="74E72AA1" w14:textId="77777777" w:rsidR="007C4E51" w:rsidRPr="00FA76F8" w:rsidRDefault="007C4E51" w:rsidP="00FA76F8">
            <w:pPr>
              <w:adjustRightInd w:val="0"/>
              <w:snapToGrid w:val="0"/>
              <w:ind w:firstLineChars="0" w:firstLine="0"/>
              <w:jc w:val="center"/>
              <w:rPr>
                <w:rFonts w:cs="Times New Roman"/>
                <w:sz w:val="21"/>
                <w:szCs w:val="21"/>
              </w:rPr>
            </w:pPr>
          </w:p>
        </w:tc>
        <w:tc>
          <w:tcPr>
            <w:tcW w:w="1012" w:type="pct"/>
            <w:tcBorders>
              <w:left w:val="none" w:sz="0" w:space="0" w:color="auto"/>
              <w:bottom w:val="single" w:sz="4" w:space="0" w:color="auto"/>
              <w:right w:val="none" w:sz="0" w:space="0" w:color="auto"/>
              <w:tl2br w:val="none" w:sz="0" w:space="0" w:color="auto"/>
              <w:tr2bl w:val="none" w:sz="0" w:space="0" w:color="auto"/>
            </w:tcBorders>
          </w:tcPr>
          <w:p w14:paraId="635B6277"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价格分类</w:t>
            </w:r>
          </w:p>
        </w:tc>
        <w:tc>
          <w:tcPr>
            <w:tcW w:w="1024" w:type="pct"/>
            <w:tcBorders>
              <w:left w:val="none" w:sz="0" w:space="0" w:color="auto"/>
              <w:bottom w:val="single" w:sz="4" w:space="0" w:color="auto"/>
              <w:right w:val="none" w:sz="0" w:space="0" w:color="auto"/>
              <w:tl2br w:val="none" w:sz="0" w:space="0" w:color="auto"/>
              <w:tr2bl w:val="none" w:sz="0" w:space="0" w:color="auto"/>
            </w:tcBorders>
          </w:tcPr>
          <w:p w14:paraId="43DD525C"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M</w:t>
            </w:r>
            <w:r w:rsidRPr="00FA76F8">
              <w:rPr>
                <w:rFonts w:cs="Times New Roman"/>
                <w:sz w:val="21"/>
                <w:szCs w:val="21"/>
              </w:rPr>
              <w:t>单车</w:t>
            </w:r>
          </w:p>
        </w:tc>
        <w:tc>
          <w:tcPr>
            <w:tcW w:w="998" w:type="pct"/>
            <w:tcBorders>
              <w:left w:val="none" w:sz="0" w:space="0" w:color="auto"/>
              <w:bottom w:val="single" w:sz="4" w:space="0" w:color="auto"/>
              <w:right w:val="none" w:sz="0" w:space="0" w:color="auto"/>
              <w:tl2br w:val="none" w:sz="0" w:space="0" w:color="auto"/>
              <w:tr2bl w:val="none" w:sz="0" w:space="0" w:color="auto"/>
            </w:tcBorders>
          </w:tcPr>
          <w:p w14:paraId="1CAD792D"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哈啰单车</w:t>
            </w:r>
          </w:p>
        </w:tc>
        <w:tc>
          <w:tcPr>
            <w:tcW w:w="998" w:type="pct"/>
            <w:tcBorders>
              <w:left w:val="none" w:sz="0" w:space="0" w:color="auto"/>
              <w:bottom w:val="single" w:sz="4" w:space="0" w:color="auto"/>
              <w:right w:val="none" w:sz="0" w:space="0" w:color="auto"/>
              <w:tl2br w:val="none" w:sz="0" w:space="0" w:color="auto"/>
              <w:tr2bl w:val="none" w:sz="0" w:space="0" w:color="auto"/>
            </w:tcBorders>
          </w:tcPr>
          <w:p w14:paraId="460E8073"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青桔单车</w:t>
            </w:r>
          </w:p>
        </w:tc>
      </w:tr>
      <w:tr w:rsidR="007C4E51" w:rsidRPr="00FA76F8" w14:paraId="0803CBAD" w14:textId="77777777" w:rsidTr="00FA76F8">
        <w:trPr>
          <w:trHeight w:val="397"/>
          <w:jc w:val="center"/>
        </w:trPr>
        <w:tc>
          <w:tcPr>
            <w:tcW w:w="968" w:type="pct"/>
            <w:vMerge w:val="restart"/>
            <w:tcBorders>
              <w:top w:val="single" w:sz="4" w:space="0" w:color="auto"/>
            </w:tcBorders>
          </w:tcPr>
          <w:p w14:paraId="218B8627"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单次骑行价格</w:t>
            </w:r>
          </w:p>
        </w:tc>
        <w:tc>
          <w:tcPr>
            <w:tcW w:w="1012" w:type="pct"/>
            <w:tcBorders>
              <w:top w:val="single" w:sz="4" w:space="0" w:color="auto"/>
            </w:tcBorders>
          </w:tcPr>
          <w:p w14:paraId="00A63B12"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起步价</w:t>
            </w:r>
          </w:p>
        </w:tc>
        <w:tc>
          <w:tcPr>
            <w:tcW w:w="1024" w:type="pct"/>
            <w:tcBorders>
              <w:top w:val="single" w:sz="4" w:space="0" w:color="auto"/>
            </w:tcBorders>
          </w:tcPr>
          <w:p w14:paraId="0434DE29"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1.5</w:t>
            </w:r>
            <w:r w:rsidRPr="00FA76F8">
              <w:rPr>
                <w:rFonts w:cs="Times New Roman"/>
                <w:sz w:val="21"/>
                <w:szCs w:val="21"/>
              </w:rPr>
              <w:t>元</w:t>
            </w:r>
            <w:r w:rsidRPr="00FA76F8">
              <w:rPr>
                <w:rFonts w:cs="Times New Roman"/>
                <w:sz w:val="21"/>
                <w:szCs w:val="21"/>
              </w:rPr>
              <w:t>/30</w:t>
            </w:r>
            <w:r w:rsidRPr="00FA76F8">
              <w:rPr>
                <w:rFonts w:cs="Times New Roman"/>
                <w:sz w:val="21"/>
                <w:szCs w:val="21"/>
              </w:rPr>
              <w:t>分钟</w:t>
            </w:r>
          </w:p>
        </w:tc>
        <w:tc>
          <w:tcPr>
            <w:tcW w:w="998" w:type="pct"/>
            <w:tcBorders>
              <w:top w:val="single" w:sz="4" w:space="0" w:color="auto"/>
            </w:tcBorders>
          </w:tcPr>
          <w:p w14:paraId="7B3B7C58"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1.5</w:t>
            </w:r>
            <w:r w:rsidRPr="00FA76F8">
              <w:rPr>
                <w:rFonts w:cs="Times New Roman"/>
                <w:sz w:val="21"/>
                <w:szCs w:val="21"/>
              </w:rPr>
              <w:t>元</w:t>
            </w:r>
            <w:r w:rsidRPr="00FA76F8">
              <w:rPr>
                <w:rFonts w:cs="Times New Roman"/>
                <w:sz w:val="21"/>
                <w:szCs w:val="21"/>
              </w:rPr>
              <w:t>/30</w:t>
            </w:r>
            <w:r w:rsidRPr="00FA76F8">
              <w:rPr>
                <w:rFonts w:cs="Times New Roman"/>
                <w:sz w:val="21"/>
                <w:szCs w:val="21"/>
              </w:rPr>
              <w:t>分钟</w:t>
            </w:r>
          </w:p>
        </w:tc>
        <w:tc>
          <w:tcPr>
            <w:tcW w:w="998" w:type="pct"/>
            <w:tcBorders>
              <w:top w:val="single" w:sz="4" w:space="0" w:color="auto"/>
            </w:tcBorders>
          </w:tcPr>
          <w:p w14:paraId="341E432C"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1.5</w:t>
            </w:r>
            <w:r w:rsidRPr="00FA76F8">
              <w:rPr>
                <w:rFonts w:cs="Times New Roman"/>
                <w:sz w:val="21"/>
                <w:szCs w:val="21"/>
              </w:rPr>
              <w:t>元</w:t>
            </w:r>
            <w:r w:rsidRPr="00FA76F8">
              <w:rPr>
                <w:rFonts w:cs="Times New Roman"/>
                <w:sz w:val="21"/>
                <w:szCs w:val="21"/>
              </w:rPr>
              <w:t>/30</w:t>
            </w:r>
            <w:r w:rsidRPr="00FA76F8">
              <w:rPr>
                <w:rFonts w:cs="Times New Roman"/>
                <w:sz w:val="21"/>
                <w:szCs w:val="21"/>
              </w:rPr>
              <w:t>分钟</w:t>
            </w:r>
          </w:p>
        </w:tc>
      </w:tr>
      <w:tr w:rsidR="007C4E51" w:rsidRPr="00FA76F8" w14:paraId="46109AB8" w14:textId="77777777" w:rsidTr="00FA76F8">
        <w:trPr>
          <w:trHeight w:val="397"/>
          <w:jc w:val="center"/>
        </w:trPr>
        <w:tc>
          <w:tcPr>
            <w:tcW w:w="968" w:type="pct"/>
            <w:vMerge/>
          </w:tcPr>
          <w:p w14:paraId="14A9536A" w14:textId="77777777" w:rsidR="007C4E51" w:rsidRPr="00FA76F8" w:rsidRDefault="007C4E51" w:rsidP="00FA76F8">
            <w:pPr>
              <w:adjustRightInd w:val="0"/>
              <w:snapToGrid w:val="0"/>
              <w:ind w:firstLineChars="0" w:firstLine="0"/>
              <w:jc w:val="center"/>
              <w:rPr>
                <w:rFonts w:cs="Times New Roman"/>
                <w:sz w:val="21"/>
                <w:szCs w:val="21"/>
              </w:rPr>
            </w:pPr>
          </w:p>
        </w:tc>
        <w:tc>
          <w:tcPr>
            <w:tcW w:w="1012" w:type="pct"/>
          </w:tcPr>
          <w:p w14:paraId="3EF1B963"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阶梯定价</w:t>
            </w:r>
          </w:p>
        </w:tc>
        <w:tc>
          <w:tcPr>
            <w:tcW w:w="1024" w:type="pct"/>
          </w:tcPr>
          <w:p w14:paraId="5A61E76D"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1.5</w:t>
            </w:r>
            <w:r w:rsidRPr="00FA76F8">
              <w:rPr>
                <w:rFonts w:cs="Times New Roman"/>
                <w:sz w:val="21"/>
                <w:szCs w:val="21"/>
              </w:rPr>
              <w:t>元</w:t>
            </w:r>
            <w:r w:rsidRPr="00FA76F8">
              <w:rPr>
                <w:rFonts w:cs="Times New Roman"/>
                <w:sz w:val="21"/>
                <w:szCs w:val="21"/>
              </w:rPr>
              <w:t>/30</w:t>
            </w:r>
            <w:r w:rsidRPr="00FA76F8">
              <w:rPr>
                <w:rFonts w:cs="Times New Roman"/>
                <w:sz w:val="21"/>
                <w:szCs w:val="21"/>
              </w:rPr>
              <w:t>分钟</w:t>
            </w:r>
          </w:p>
        </w:tc>
        <w:tc>
          <w:tcPr>
            <w:tcW w:w="998" w:type="pct"/>
          </w:tcPr>
          <w:p w14:paraId="78F81FFA"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1.5</w:t>
            </w:r>
            <w:r w:rsidRPr="00FA76F8">
              <w:rPr>
                <w:rFonts w:cs="Times New Roman"/>
                <w:sz w:val="21"/>
                <w:szCs w:val="21"/>
              </w:rPr>
              <w:t>元</w:t>
            </w:r>
            <w:r w:rsidRPr="00FA76F8">
              <w:rPr>
                <w:rFonts w:cs="Times New Roman"/>
                <w:sz w:val="21"/>
                <w:szCs w:val="21"/>
              </w:rPr>
              <w:t>/30</w:t>
            </w:r>
            <w:r w:rsidRPr="00FA76F8">
              <w:rPr>
                <w:rFonts w:cs="Times New Roman"/>
                <w:sz w:val="21"/>
                <w:szCs w:val="21"/>
              </w:rPr>
              <w:t>分钟</w:t>
            </w:r>
          </w:p>
        </w:tc>
        <w:tc>
          <w:tcPr>
            <w:tcW w:w="998" w:type="pct"/>
          </w:tcPr>
          <w:p w14:paraId="61EFC2CA"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1.5</w:t>
            </w:r>
            <w:r w:rsidRPr="00FA76F8">
              <w:rPr>
                <w:rFonts w:cs="Times New Roman"/>
                <w:sz w:val="21"/>
                <w:szCs w:val="21"/>
              </w:rPr>
              <w:t>元</w:t>
            </w:r>
            <w:r w:rsidRPr="00FA76F8">
              <w:rPr>
                <w:rFonts w:cs="Times New Roman"/>
                <w:sz w:val="21"/>
                <w:szCs w:val="21"/>
              </w:rPr>
              <w:t>/30</w:t>
            </w:r>
            <w:r w:rsidRPr="00FA76F8">
              <w:rPr>
                <w:rFonts w:cs="Times New Roman"/>
                <w:sz w:val="21"/>
                <w:szCs w:val="21"/>
              </w:rPr>
              <w:t>分钟</w:t>
            </w:r>
          </w:p>
        </w:tc>
      </w:tr>
      <w:tr w:rsidR="007C4E51" w:rsidRPr="00FA76F8" w14:paraId="242C51E7" w14:textId="77777777" w:rsidTr="00FA76F8">
        <w:trPr>
          <w:trHeight w:val="397"/>
          <w:jc w:val="center"/>
        </w:trPr>
        <w:tc>
          <w:tcPr>
            <w:tcW w:w="968" w:type="pct"/>
            <w:vMerge w:val="restart"/>
          </w:tcPr>
          <w:p w14:paraId="060C6ECC"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套餐价格</w:t>
            </w:r>
          </w:p>
        </w:tc>
        <w:tc>
          <w:tcPr>
            <w:tcW w:w="1012" w:type="pct"/>
          </w:tcPr>
          <w:p w14:paraId="26033571"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7</w:t>
            </w:r>
            <w:r w:rsidRPr="00FA76F8">
              <w:rPr>
                <w:rFonts w:cs="Times New Roman"/>
                <w:sz w:val="21"/>
                <w:szCs w:val="21"/>
              </w:rPr>
              <w:t>天</w:t>
            </w:r>
            <w:r w:rsidRPr="00FA76F8">
              <w:rPr>
                <w:rFonts w:cs="Times New Roman"/>
                <w:sz w:val="21"/>
                <w:szCs w:val="21"/>
              </w:rPr>
              <w:t>/5</w:t>
            </w:r>
            <w:r w:rsidRPr="00FA76F8">
              <w:rPr>
                <w:rFonts w:cs="Times New Roman"/>
                <w:sz w:val="21"/>
                <w:szCs w:val="21"/>
              </w:rPr>
              <w:t>次卡</w:t>
            </w:r>
          </w:p>
        </w:tc>
        <w:tc>
          <w:tcPr>
            <w:tcW w:w="1024" w:type="pct"/>
          </w:tcPr>
          <w:p w14:paraId="642605C4"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4.5</w:t>
            </w:r>
            <w:r w:rsidRPr="00FA76F8">
              <w:rPr>
                <w:rFonts w:cs="Times New Roman"/>
                <w:sz w:val="21"/>
                <w:szCs w:val="21"/>
              </w:rPr>
              <w:t>元</w:t>
            </w:r>
          </w:p>
        </w:tc>
        <w:tc>
          <w:tcPr>
            <w:tcW w:w="998" w:type="pct"/>
          </w:tcPr>
          <w:p w14:paraId="21B8289D"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3.5</w:t>
            </w:r>
            <w:r w:rsidRPr="00FA76F8">
              <w:rPr>
                <w:rFonts w:cs="Times New Roman"/>
                <w:sz w:val="21"/>
                <w:szCs w:val="21"/>
              </w:rPr>
              <w:t>元</w:t>
            </w:r>
          </w:p>
        </w:tc>
        <w:tc>
          <w:tcPr>
            <w:tcW w:w="998" w:type="pct"/>
          </w:tcPr>
          <w:p w14:paraId="30FAE4E7"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w:t>
            </w:r>
          </w:p>
        </w:tc>
      </w:tr>
      <w:tr w:rsidR="007C4E51" w:rsidRPr="00FA76F8" w14:paraId="12239ADC" w14:textId="77777777" w:rsidTr="00FA76F8">
        <w:trPr>
          <w:trHeight w:val="397"/>
          <w:jc w:val="center"/>
        </w:trPr>
        <w:tc>
          <w:tcPr>
            <w:tcW w:w="968" w:type="pct"/>
            <w:vMerge/>
          </w:tcPr>
          <w:p w14:paraId="534ED88B" w14:textId="77777777" w:rsidR="007C4E51" w:rsidRPr="00FA76F8" w:rsidRDefault="007C4E51" w:rsidP="00FA76F8">
            <w:pPr>
              <w:adjustRightInd w:val="0"/>
              <w:snapToGrid w:val="0"/>
              <w:ind w:firstLineChars="0" w:firstLine="0"/>
              <w:jc w:val="center"/>
              <w:rPr>
                <w:rFonts w:cs="Times New Roman"/>
                <w:sz w:val="21"/>
                <w:szCs w:val="21"/>
              </w:rPr>
            </w:pPr>
          </w:p>
        </w:tc>
        <w:tc>
          <w:tcPr>
            <w:tcW w:w="1012" w:type="pct"/>
          </w:tcPr>
          <w:p w14:paraId="12D62D3B"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7</w:t>
            </w:r>
            <w:r w:rsidRPr="00FA76F8">
              <w:rPr>
                <w:rFonts w:cs="Times New Roman"/>
                <w:sz w:val="21"/>
                <w:szCs w:val="21"/>
              </w:rPr>
              <w:t>天套餐</w:t>
            </w:r>
          </w:p>
        </w:tc>
        <w:tc>
          <w:tcPr>
            <w:tcW w:w="1024" w:type="pct"/>
          </w:tcPr>
          <w:p w14:paraId="3D91F704"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6.2</w:t>
            </w:r>
            <w:r w:rsidRPr="00FA76F8">
              <w:rPr>
                <w:rFonts w:cs="Times New Roman"/>
                <w:sz w:val="21"/>
                <w:szCs w:val="21"/>
              </w:rPr>
              <w:t>元</w:t>
            </w:r>
          </w:p>
        </w:tc>
        <w:tc>
          <w:tcPr>
            <w:tcW w:w="998" w:type="pct"/>
          </w:tcPr>
          <w:p w14:paraId="23BE3257"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7</w:t>
            </w:r>
            <w:r w:rsidRPr="00FA76F8">
              <w:rPr>
                <w:rFonts w:cs="Times New Roman"/>
                <w:sz w:val="21"/>
                <w:szCs w:val="21"/>
              </w:rPr>
              <w:t>元</w:t>
            </w:r>
          </w:p>
        </w:tc>
        <w:tc>
          <w:tcPr>
            <w:tcW w:w="998" w:type="pct"/>
          </w:tcPr>
          <w:p w14:paraId="529DFDEF"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4</w:t>
            </w:r>
            <w:r w:rsidRPr="00FA76F8">
              <w:rPr>
                <w:rFonts w:cs="Times New Roman"/>
                <w:sz w:val="21"/>
                <w:szCs w:val="21"/>
              </w:rPr>
              <w:t>元</w:t>
            </w:r>
          </w:p>
        </w:tc>
      </w:tr>
      <w:tr w:rsidR="007C4E51" w:rsidRPr="00FA76F8" w14:paraId="33ACF2F4" w14:textId="77777777" w:rsidTr="00FA76F8">
        <w:trPr>
          <w:trHeight w:val="397"/>
          <w:jc w:val="center"/>
        </w:trPr>
        <w:tc>
          <w:tcPr>
            <w:tcW w:w="968" w:type="pct"/>
            <w:vMerge/>
          </w:tcPr>
          <w:p w14:paraId="7AF8A603" w14:textId="77777777" w:rsidR="007C4E51" w:rsidRPr="00FA76F8" w:rsidRDefault="007C4E51" w:rsidP="00FA76F8">
            <w:pPr>
              <w:adjustRightInd w:val="0"/>
              <w:snapToGrid w:val="0"/>
              <w:ind w:firstLineChars="0" w:firstLine="0"/>
              <w:jc w:val="center"/>
              <w:rPr>
                <w:rFonts w:cs="Times New Roman"/>
                <w:sz w:val="21"/>
                <w:szCs w:val="21"/>
              </w:rPr>
            </w:pPr>
          </w:p>
        </w:tc>
        <w:tc>
          <w:tcPr>
            <w:tcW w:w="1012" w:type="pct"/>
          </w:tcPr>
          <w:p w14:paraId="3005B4DB"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14</w:t>
            </w:r>
            <w:r w:rsidRPr="00FA76F8">
              <w:rPr>
                <w:rFonts w:cs="Times New Roman"/>
                <w:sz w:val="21"/>
                <w:szCs w:val="21"/>
              </w:rPr>
              <w:t>天</w:t>
            </w:r>
            <w:r w:rsidRPr="00FA76F8">
              <w:rPr>
                <w:rFonts w:cs="Times New Roman"/>
                <w:sz w:val="21"/>
                <w:szCs w:val="21"/>
              </w:rPr>
              <w:t>/7</w:t>
            </w:r>
            <w:r w:rsidRPr="00FA76F8">
              <w:rPr>
                <w:rFonts w:cs="Times New Roman"/>
                <w:sz w:val="21"/>
                <w:szCs w:val="21"/>
              </w:rPr>
              <w:t>次卡</w:t>
            </w:r>
          </w:p>
        </w:tc>
        <w:tc>
          <w:tcPr>
            <w:tcW w:w="1024" w:type="pct"/>
          </w:tcPr>
          <w:p w14:paraId="65F80175"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w:t>
            </w:r>
          </w:p>
        </w:tc>
        <w:tc>
          <w:tcPr>
            <w:tcW w:w="998" w:type="pct"/>
          </w:tcPr>
          <w:p w14:paraId="765CE5C7"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6.2</w:t>
            </w:r>
            <w:r w:rsidRPr="00FA76F8">
              <w:rPr>
                <w:rFonts w:cs="Times New Roman"/>
                <w:sz w:val="21"/>
                <w:szCs w:val="21"/>
              </w:rPr>
              <w:t>元</w:t>
            </w:r>
          </w:p>
        </w:tc>
        <w:tc>
          <w:tcPr>
            <w:tcW w:w="998" w:type="pct"/>
          </w:tcPr>
          <w:p w14:paraId="64E8024B"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4.5</w:t>
            </w:r>
            <w:r w:rsidRPr="00FA76F8">
              <w:rPr>
                <w:rFonts w:cs="Times New Roman"/>
                <w:sz w:val="21"/>
                <w:szCs w:val="21"/>
              </w:rPr>
              <w:t>元</w:t>
            </w:r>
          </w:p>
        </w:tc>
      </w:tr>
      <w:tr w:rsidR="007C4E51" w:rsidRPr="00FA76F8" w14:paraId="1AA69936" w14:textId="77777777" w:rsidTr="00FA76F8">
        <w:trPr>
          <w:trHeight w:val="397"/>
          <w:jc w:val="center"/>
        </w:trPr>
        <w:tc>
          <w:tcPr>
            <w:tcW w:w="968" w:type="pct"/>
            <w:vMerge/>
          </w:tcPr>
          <w:p w14:paraId="0CF15036" w14:textId="77777777" w:rsidR="007C4E51" w:rsidRPr="00FA76F8" w:rsidRDefault="007C4E51" w:rsidP="00FA76F8">
            <w:pPr>
              <w:adjustRightInd w:val="0"/>
              <w:snapToGrid w:val="0"/>
              <w:ind w:firstLineChars="0" w:firstLine="0"/>
              <w:jc w:val="center"/>
              <w:rPr>
                <w:rFonts w:cs="Times New Roman"/>
                <w:sz w:val="21"/>
                <w:szCs w:val="21"/>
              </w:rPr>
            </w:pPr>
          </w:p>
        </w:tc>
        <w:tc>
          <w:tcPr>
            <w:tcW w:w="1012" w:type="pct"/>
          </w:tcPr>
          <w:p w14:paraId="209EEBBB"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15</w:t>
            </w:r>
            <w:r w:rsidRPr="00FA76F8">
              <w:rPr>
                <w:rFonts w:cs="Times New Roman"/>
                <w:sz w:val="21"/>
                <w:szCs w:val="21"/>
              </w:rPr>
              <w:t>天</w:t>
            </w:r>
            <w:r w:rsidRPr="00FA76F8">
              <w:rPr>
                <w:rFonts w:cs="Times New Roman"/>
                <w:sz w:val="21"/>
                <w:szCs w:val="21"/>
              </w:rPr>
              <w:t>/10</w:t>
            </w:r>
            <w:r w:rsidRPr="00FA76F8">
              <w:rPr>
                <w:rFonts w:cs="Times New Roman"/>
                <w:sz w:val="21"/>
                <w:szCs w:val="21"/>
              </w:rPr>
              <w:t>次卡</w:t>
            </w:r>
          </w:p>
        </w:tc>
        <w:tc>
          <w:tcPr>
            <w:tcW w:w="1024" w:type="pct"/>
          </w:tcPr>
          <w:p w14:paraId="0BC61CAF"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7.5</w:t>
            </w:r>
            <w:r w:rsidRPr="00FA76F8">
              <w:rPr>
                <w:rFonts w:cs="Times New Roman"/>
                <w:sz w:val="21"/>
                <w:szCs w:val="21"/>
              </w:rPr>
              <w:t>元</w:t>
            </w:r>
          </w:p>
        </w:tc>
        <w:tc>
          <w:tcPr>
            <w:tcW w:w="998" w:type="pct"/>
          </w:tcPr>
          <w:p w14:paraId="4A471E72"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w:t>
            </w:r>
          </w:p>
        </w:tc>
        <w:tc>
          <w:tcPr>
            <w:tcW w:w="998" w:type="pct"/>
          </w:tcPr>
          <w:p w14:paraId="2567D016"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w:t>
            </w:r>
          </w:p>
        </w:tc>
      </w:tr>
      <w:tr w:rsidR="007C4E51" w:rsidRPr="00FA76F8" w14:paraId="448A1F0B" w14:textId="77777777" w:rsidTr="00FA76F8">
        <w:trPr>
          <w:trHeight w:val="397"/>
          <w:jc w:val="center"/>
        </w:trPr>
        <w:tc>
          <w:tcPr>
            <w:tcW w:w="968" w:type="pct"/>
            <w:vMerge/>
          </w:tcPr>
          <w:p w14:paraId="04506F75" w14:textId="77777777" w:rsidR="007C4E51" w:rsidRPr="00FA76F8" w:rsidRDefault="007C4E51" w:rsidP="00FA76F8">
            <w:pPr>
              <w:adjustRightInd w:val="0"/>
              <w:snapToGrid w:val="0"/>
              <w:ind w:firstLineChars="0" w:firstLine="0"/>
              <w:jc w:val="center"/>
              <w:rPr>
                <w:rFonts w:cs="Times New Roman"/>
                <w:sz w:val="21"/>
                <w:szCs w:val="21"/>
              </w:rPr>
            </w:pPr>
          </w:p>
        </w:tc>
        <w:tc>
          <w:tcPr>
            <w:tcW w:w="1012" w:type="pct"/>
          </w:tcPr>
          <w:p w14:paraId="1CD08FE2"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30</w:t>
            </w:r>
            <w:r w:rsidRPr="00FA76F8">
              <w:rPr>
                <w:rFonts w:cs="Times New Roman"/>
                <w:sz w:val="21"/>
                <w:szCs w:val="21"/>
              </w:rPr>
              <w:t>天</w:t>
            </w:r>
            <w:r w:rsidRPr="00FA76F8">
              <w:rPr>
                <w:rFonts w:cs="Times New Roman"/>
                <w:sz w:val="21"/>
                <w:szCs w:val="21"/>
              </w:rPr>
              <w:t>/10</w:t>
            </w:r>
            <w:r w:rsidRPr="00FA76F8">
              <w:rPr>
                <w:rFonts w:cs="Times New Roman"/>
                <w:sz w:val="21"/>
                <w:szCs w:val="21"/>
              </w:rPr>
              <w:t>次卡</w:t>
            </w:r>
          </w:p>
        </w:tc>
        <w:tc>
          <w:tcPr>
            <w:tcW w:w="1024" w:type="pct"/>
          </w:tcPr>
          <w:p w14:paraId="082C834F"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w:t>
            </w:r>
          </w:p>
        </w:tc>
        <w:tc>
          <w:tcPr>
            <w:tcW w:w="998" w:type="pct"/>
          </w:tcPr>
          <w:p w14:paraId="2EB615A3"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w:t>
            </w:r>
          </w:p>
        </w:tc>
        <w:tc>
          <w:tcPr>
            <w:tcW w:w="998" w:type="pct"/>
          </w:tcPr>
          <w:p w14:paraId="1A68E0F0"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6</w:t>
            </w:r>
            <w:r w:rsidRPr="00FA76F8">
              <w:rPr>
                <w:rFonts w:cs="Times New Roman"/>
                <w:sz w:val="21"/>
                <w:szCs w:val="21"/>
              </w:rPr>
              <w:t>元</w:t>
            </w:r>
          </w:p>
        </w:tc>
      </w:tr>
      <w:tr w:rsidR="007C4E51" w:rsidRPr="00FA76F8" w14:paraId="05E268B4" w14:textId="77777777" w:rsidTr="00FA76F8">
        <w:trPr>
          <w:trHeight w:val="397"/>
          <w:jc w:val="center"/>
        </w:trPr>
        <w:tc>
          <w:tcPr>
            <w:tcW w:w="968" w:type="pct"/>
            <w:vMerge/>
          </w:tcPr>
          <w:p w14:paraId="01D5CA42" w14:textId="77777777" w:rsidR="007C4E51" w:rsidRPr="00FA76F8" w:rsidRDefault="007C4E51" w:rsidP="00FA76F8">
            <w:pPr>
              <w:adjustRightInd w:val="0"/>
              <w:snapToGrid w:val="0"/>
              <w:ind w:firstLineChars="0" w:firstLine="0"/>
              <w:jc w:val="center"/>
              <w:rPr>
                <w:rFonts w:cs="Times New Roman"/>
                <w:sz w:val="21"/>
                <w:szCs w:val="21"/>
              </w:rPr>
            </w:pPr>
          </w:p>
        </w:tc>
        <w:tc>
          <w:tcPr>
            <w:tcW w:w="1012" w:type="pct"/>
          </w:tcPr>
          <w:p w14:paraId="01BCF09D"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30</w:t>
            </w:r>
            <w:r w:rsidRPr="00FA76F8">
              <w:rPr>
                <w:rFonts w:cs="Times New Roman"/>
                <w:sz w:val="21"/>
                <w:szCs w:val="21"/>
              </w:rPr>
              <w:t>天</w:t>
            </w:r>
            <w:r w:rsidRPr="00FA76F8">
              <w:rPr>
                <w:rFonts w:cs="Times New Roman"/>
                <w:sz w:val="21"/>
                <w:szCs w:val="21"/>
              </w:rPr>
              <w:t>/15</w:t>
            </w:r>
            <w:r w:rsidRPr="00FA76F8">
              <w:rPr>
                <w:rFonts w:cs="Times New Roman"/>
                <w:sz w:val="21"/>
                <w:szCs w:val="21"/>
              </w:rPr>
              <w:t>次卡</w:t>
            </w:r>
          </w:p>
        </w:tc>
        <w:tc>
          <w:tcPr>
            <w:tcW w:w="1024" w:type="pct"/>
          </w:tcPr>
          <w:p w14:paraId="48677813"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10.4</w:t>
            </w:r>
            <w:r w:rsidRPr="00FA76F8">
              <w:rPr>
                <w:rFonts w:cs="Times New Roman"/>
                <w:sz w:val="21"/>
                <w:szCs w:val="21"/>
              </w:rPr>
              <w:t>元</w:t>
            </w:r>
          </w:p>
        </w:tc>
        <w:tc>
          <w:tcPr>
            <w:tcW w:w="998" w:type="pct"/>
          </w:tcPr>
          <w:p w14:paraId="447654DA"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9.8</w:t>
            </w:r>
            <w:r w:rsidRPr="00FA76F8">
              <w:rPr>
                <w:rFonts w:cs="Times New Roman"/>
                <w:sz w:val="21"/>
                <w:szCs w:val="21"/>
              </w:rPr>
              <w:t>元</w:t>
            </w:r>
          </w:p>
        </w:tc>
        <w:tc>
          <w:tcPr>
            <w:tcW w:w="998" w:type="pct"/>
          </w:tcPr>
          <w:p w14:paraId="0AA20D3C"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w:t>
            </w:r>
          </w:p>
        </w:tc>
      </w:tr>
      <w:tr w:rsidR="007C4E51" w:rsidRPr="00FA76F8" w14:paraId="1AF845A8" w14:textId="77777777" w:rsidTr="00FA76F8">
        <w:trPr>
          <w:trHeight w:val="397"/>
          <w:jc w:val="center"/>
        </w:trPr>
        <w:tc>
          <w:tcPr>
            <w:tcW w:w="968" w:type="pct"/>
            <w:vMerge/>
          </w:tcPr>
          <w:p w14:paraId="59D773D1" w14:textId="77777777" w:rsidR="007C4E51" w:rsidRPr="00FA76F8" w:rsidRDefault="007C4E51" w:rsidP="00FA76F8">
            <w:pPr>
              <w:adjustRightInd w:val="0"/>
              <w:snapToGrid w:val="0"/>
              <w:ind w:firstLineChars="0" w:firstLine="0"/>
              <w:jc w:val="center"/>
              <w:rPr>
                <w:rFonts w:cs="Times New Roman"/>
                <w:sz w:val="21"/>
                <w:szCs w:val="21"/>
              </w:rPr>
            </w:pPr>
          </w:p>
        </w:tc>
        <w:tc>
          <w:tcPr>
            <w:tcW w:w="1012" w:type="pct"/>
          </w:tcPr>
          <w:p w14:paraId="3982FC22"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30</w:t>
            </w:r>
            <w:r w:rsidRPr="00FA76F8">
              <w:rPr>
                <w:rFonts w:cs="Times New Roman"/>
                <w:sz w:val="21"/>
                <w:szCs w:val="21"/>
              </w:rPr>
              <w:t>天套餐</w:t>
            </w:r>
          </w:p>
        </w:tc>
        <w:tc>
          <w:tcPr>
            <w:tcW w:w="1024" w:type="pct"/>
          </w:tcPr>
          <w:p w14:paraId="710F6AB5"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16.8</w:t>
            </w:r>
            <w:r w:rsidRPr="00FA76F8">
              <w:rPr>
                <w:rFonts w:cs="Times New Roman"/>
                <w:sz w:val="21"/>
                <w:szCs w:val="21"/>
              </w:rPr>
              <w:t>元</w:t>
            </w:r>
          </w:p>
        </w:tc>
        <w:tc>
          <w:tcPr>
            <w:tcW w:w="998" w:type="pct"/>
          </w:tcPr>
          <w:p w14:paraId="777D9118"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15</w:t>
            </w:r>
            <w:r w:rsidRPr="00FA76F8">
              <w:rPr>
                <w:rFonts w:cs="Times New Roman"/>
                <w:sz w:val="21"/>
                <w:szCs w:val="21"/>
              </w:rPr>
              <w:t>元</w:t>
            </w:r>
          </w:p>
        </w:tc>
        <w:tc>
          <w:tcPr>
            <w:tcW w:w="998" w:type="pct"/>
          </w:tcPr>
          <w:p w14:paraId="273442ED"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9.9</w:t>
            </w:r>
            <w:r w:rsidRPr="00FA76F8">
              <w:rPr>
                <w:rFonts w:cs="Times New Roman"/>
                <w:sz w:val="21"/>
                <w:szCs w:val="21"/>
              </w:rPr>
              <w:t>元</w:t>
            </w:r>
          </w:p>
        </w:tc>
      </w:tr>
      <w:tr w:rsidR="007C4E51" w:rsidRPr="00FA76F8" w14:paraId="357258DE" w14:textId="77777777" w:rsidTr="00FA76F8">
        <w:trPr>
          <w:trHeight w:val="397"/>
          <w:jc w:val="center"/>
        </w:trPr>
        <w:tc>
          <w:tcPr>
            <w:tcW w:w="968" w:type="pct"/>
            <w:vMerge/>
          </w:tcPr>
          <w:p w14:paraId="4195036A" w14:textId="77777777" w:rsidR="007C4E51" w:rsidRPr="00FA76F8" w:rsidRDefault="007C4E51" w:rsidP="00FA76F8">
            <w:pPr>
              <w:adjustRightInd w:val="0"/>
              <w:snapToGrid w:val="0"/>
              <w:ind w:firstLineChars="0" w:firstLine="0"/>
              <w:jc w:val="center"/>
              <w:rPr>
                <w:rFonts w:cs="Times New Roman"/>
                <w:sz w:val="21"/>
                <w:szCs w:val="21"/>
              </w:rPr>
            </w:pPr>
          </w:p>
        </w:tc>
        <w:tc>
          <w:tcPr>
            <w:tcW w:w="1012" w:type="pct"/>
          </w:tcPr>
          <w:p w14:paraId="0CB0DAFE"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90</w:t>
            </w:r>
            <w:r w:rsidRPr="00FA76F8">
              <w:rPr>
                <w:rFonts w:cs="Times New Roman"/>
                <w:sz w:val="21"/>
                <w:szCs w:val="21"/>
              </w:rPr>
              <w:t>天套餐</w:t>
            </w:r>
          </w:p>
        </w:tc>
        <w:tc>
          <w:tcPr>
            <w:tcW w:w="1024" w:type="pct"/>
          </w:tcPr>
          <w:p w14:paraId="77CE01CF"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45</w:t>
            </w:r>
            <w:r w:rsidRPr="00FA76F8">
              <w:rPr>
                <w:rFonts w:cs="Times New Roman"/>
                <w:sz w:val="21"/>
                <w:szCs w:val="21"/>
              </w:rPr>
              <w:t>元</w:t>
            </w:r>
          </w:p>
        </w:tc>
        <w:tc>
          <w:tcPr>
            <w:tcW w:w="998" w:type="pct"/>
          </w:tcPr>
          <w:p w14:paraId="3528639A" w14:textId="77777777" w:rsidR="007C4E51" w:rsidRPr="00FA76F8" w:rsidRDefault="007C4E51" w:rsidP="00FA76F8">
            <w:pPr>
              <w:adjustRightInd w:val="0"/>
              <w:snapToGrid w:val="0"/>
              <w:ind w:firstLineChars="0" w:firstLine="0"/>
              <w:jc w:val="center"/>
              <w:rPr>
                <w:rFonts w:cs="Times New Roman"/>
                <w:sz w:val="21"/>
                <w:szCs w:val="21"/>
              </w:rPr>
            </w:pPr>
            <w:r w:rsidRPr="00FA76F8">
              <w:rPr>
                <w:rFonts w:cs="Times New Roman"/>
                <w:sz w:val="21"/>
                <w:szCs w:val="21"/>
              </w:rPr>
              <w:t>36.7</w:t>
            </w:r>
            <w:r w:rsidRPr="00FA76F8">
              <w:rPr>
                <w:rFonts w:cs="Times New Roman"/>
                <w:sz w:val="21"/>
                <w:szCs w:val="21"/>
              </w:rPr>
              <w:t>元</w:t>
            </w:r>
          </w:p>
        </w:tc>
        <w:tc>
          <w:tcPr>
            <w:tcW w:w="998" w:type="pct"/>
          </w:tcPr>
          <w:p w14:paraId="6981D918" w14:textId="77777777" w:rsidR="007C4E51" w:rsidRPr="00FA76F8" w:rsidRDefault="007C4E51" w:rsidP="00FA76F8">
            <w:pPr>
              <w:keepNext/>
              <w:adjustRightInd w:val="0"/>
              <w:snapToGrid w:val="0"/>
              <w:ind w:firstLineChars="0" w:firstLine="0"/>
              <w:jc w:val="center"/>
              <w:rPr>
                <w:rFonts w:cs="Times New Roman"/>
                <w:sz w:val="21"/>
                <w:szCs w:val="21"/>
              </w:rPr>
            </w:pPr>
            <w:r w:rsidRPr="00FA76F8">
              <w:rPr>
                <w:rFonts w:cs="Times New Roman"/>
                <w:sz w:val="21"/>
                <w:szCs w:val="21"/>
              </w:rPr>
              <w:t>35</w:t>
            </w:r>
            <w:r w:rsidRPr="00FA76F8">
              <w:rPr>
                <w:rFonts w:cs="Times New Roman"/>
                <w:sz w:val="21"/>
                <w:szCs w:val="21"/>
              </w:rPr>
              <w:t>元</w:t>
            </w:r>
          </w:p>
        </w:tc>
      </w:tr>
    </w:tbl>
    <w:p w14:paraId="7EC80CBE" w14:textId="77777777" w:rsidR="00BD4ED0" w:rsidRPr="00BD4ED0" w:rsidRDefault="00BD4ED0" w:rsidP="00BD4ED0">
      <w:pPr>
        <w:pStyle w:val="3"/>
      </w:pPr>
      <w:r w:rsidRPr="00BD4ED0">
        <w:rPr>
          <w:rFonts w:hint="eastAsia"/>
        </w:rPr>
        <w:t>4.2.5.2</w:t>
      </w:r>
      <w:r>
        <w:rPr>
          <w:rFonts w:hint="eastAsia"/>
        </w:rPr>
        <w:t xml:space="preserve">  </w:t>
      </w:r>
      <w:r w:rsidRPr="00BD4ED0">
        <w:rPr>
          <w:rFonts w:hint="eastAsia"/>
        </w:rPr>
        <w:t>渠道入口拓宽</w:t>
      </w:r>
    </w:p>
    <w:p w14:paraId="5B9DDBE5" w14:textId="77777777" w:rsidR="007C4E51" w:rsidRDefault="00BD4ED0" w:rsidP="00BD4ED0">
      <w:pPr>
        <w:ind w:firstLine="480"/>
        <w:rPr>
          <w:rFonts w:cs="Times New Roman"/>
        </w:rPr>
      </w:pPr>
      <w:r w:rsidRPr="00BD4ED0">
        <w:rPr>
          <w:rFonts w:cs="Times New Roman" w:hint="eastAsia"/>
        </w:rPr>
        <w:t>用户骑行需求会因为场景和诉求不同而自然分为高、中、低频，其中低频用户会更多地选择微信小程序骑行，低频用户通过下载独立</w:t>
      </w:r>
      <w:r w:rsidRPr="00BD4ED0">
        <w:rPr>
          <w:rFonts w:cs="Times New Roman" w:hint="eastAsia"/>
        </w:rPr>
        <w:t>app</w:t>
      </w:r>
      <w:r w:rsidRPr="00BD4ED0">
        <w:rPr>
          <w:rFonts w:cs="Times New Roman" w:hint="eastAsia"/>
        </w:rPr>
        <w:t>骑行的用户动力较弱，低频用户更多分布在微信小程序，</w:t>
      </w:r>
      <w:r w:rsidRPr="00BD4ED0">
        <w:rPr>
          <w:rFonts w:cs="Times New Roman" w:hint="eastAsia"/>
        </w:rPr>
        <w:t>M</w:t>
      </w:r>
      <w:r w:rsidRPr="00BD4ED0">
        <w:rPr>
          <w:rFonts w:cs="Times New Roman" w:hint="eastAsia"/>
        </w:rPr>
        <w:t>公司</w:t>
      </w:r>
      <w:r w:rsidRPr="00BD4ED0">
        <w:rPr>
          <w:rFonts w:cs="Times New Roman" w:hint="eastAsia"/>
        </w:rPr>
        <w:t>app</w:t>
      </w:r>
      <w:r w:rsidRPr="00BD4ED0">
        <w:rPr>
          <w:rFonts w:cs="Times New Roman" w:hint="eastAsia"/>
        </w:rPr>
        <w:t>的持卡用户用车月频次为</w:t>
      </w:r>
      <w:r w:rsidRPr="00BD4ED0">
        <w:rPr>
          <w:rFonts w:cs="Times New Roman" w:hint="eastAsia"/>
        </w:rPr>
        <w:t>26.6</w:t>
      </w:r>
      <w:r w:rsidRPr="00BD4ED0">
        <w:rPr>
          <w:rFonts w:cs="Times New Roman" w:hint="eastAsia"/>
        </w:rPr>
        <w:t>次，微信小程序仅为</w:t>
      </w:r>
      <w:r w:rsidRPr="00BD4ED0">
        <w:rPr>
          <w:rFonts w:cs="Times New Roman" w:hint="eastAsia"/>
        </w:rPr>
        <w:t>12.8</w:t>
      </w:r>
      <w:r w:rsidRPr="00BD4ED0">
        <w:rPr>
          <w:rFonts w:cs="Times New Roman" w:hint="eastAsia"/>
        </w:rPr>
        <w:t>次。开放微信小程序渠道可以获取更多低频用户的骑行，因此</w:t>
      </w:r>
      <w:r w:rsidRPr="00BD4ED0">
        <w:rPr>
          <w:rFonts w:cs="Times New Roman" w:hint="eastAsia"/>
        </w:rPr>
        <w:t>2021</w:t>
      </w:r>
      <w:r w:rsidRPr="00BD4ED0">
        <w:rPr>
          <w:rFonts w:cs="Times New Roman" w:hint="eastAsia"/>
        </w:rPr>
        <w:t>年起</w:t>
      </w:r>
      <w:r w:rsidRPr="00BD4ED0">
        <w:rPr>
          <w:rFonts w:cs="Times New Roman" w:hint="eastAsia"/>
        </w:rPr>
        <w:t>M</w:t>
      </w:r>
      <w:r w:rsidRPr="00BD4ED0">
        <w:rPr>
          <w:rFonts w:cs="Times New Roman" w:hint="eastAsia"/>
        </w:rPr>
        <w:t>公司决策支持利用微信渠道开锁骑行，以便使低频骑行的用户可以利用微信小程序的渠道实现骑行，进而扩大用户获取和转化的能力来提高</w:t>
      </w:r>
      <w:r w:rsidRPr="00BD4ED0">
        <w:rPr>
          <w:rFonts w:cs="Times New Roman" w:hint="eastAsia"/>
        </w:rPr>
        <w:t>M</w:t>
      </w:r>
      <w:r w:rsidRPr="00BD4ED0">
        <w:rPr>
          <w:rFonts w:cs="Times New Roman" w:hint="eastAsia"/>
        </w:rPr>
        <w:t>公司单车整体市占。</w:t>
      </w:r>
      <w:r w:rsidRPr="00BD4ED0">
        <w:rPr>
          <w:rFonts w:cs="Times New Roman" w:hint="eastAsia"/>
        </w:rPr>
        <w:t>M</w:t>
      </w:r>
      <w:r w:rsidRPr="00BD4ED0">
        <w:rPr>
          <w:rFonts w:cs="Times New Roman" w:hint="eastAsia"/>
        </w:rPr>
        <w:t>公司采用在单车车架上贴“微信扫码”的贴纸吸引用户利用微信扫一扫实现通过微信渠道开锁，将微信小程序侧触达用户的营销路径全面梳理，通过用户线上裂变扩展用户认知，利用微信搜一搜的功能和邀请好友获得骑行红包的途径完成获客，截至</w:t>
      </w:r>
      <w:r w:rsidRPr="00BD4ED0">
        <w:rPr>
          <w:rFonts w:cs="Times New Roman" w:hint="eastAsia"/>
        </w:rPr>
        <w:t>2021</w:t>
      </w:r>
      <w:r w:rsidRPr="00BD4ED0">
        <w:rPr>
          <w:rFonts w:cs="Times New Roman" w:hint="eastAsia"/>
        </w:rPr>
        <w:t>年</w:t>
      </w:r>
      <w:r w:rsidRPr="00BD4ED0">
        <w:rPr>
          <w:rFonts w:cs="Times New Roman" w:hint="eastAsia"/>
        </w:rPr>
        <w:t>12</w:t>
      </w:r>
      <w:r w:rsidRPr="00BD4ED0">
        <w:rPr>
          <w:rFonts w:cs="Times New Roman" w:hint="eastAsia"/>
        </w:rPr>
        <w:t>月全国所有城市全面开启微信骑行，微信渠道持续为</w:t>
      </w:r>
      <w:r w:rsidRPr="00BD4ED0">
        <w:rPr>
          <w:rFonts w:cs="Times New Roman" w:hint="eastAsia"/>
        </w:rPr>
        <w:t>M</w:t>
      </w:r>
      <w:r w:rsidRPr="00BD4ED0">
        <w:rPr>
          <w:rFonts w:cs="Times New Roman" w:hint="eastAsia"/>
        </w:rPr>
        <w:t>公司提高新用户的转化，通过</w:t>
      </w:r>
      <w:r w:rsidRPr="00BD4ED0">
        <w:rPr>
          <w:rFonts w:cs="Times New Roman" w:hint="eastAsia"/>
        </w:rPr>
        <w:t>2022</w:t>
      </w:r>
      <w:r w:rsidRPr="00BD4ED0">
        <w:rPr>
          <w:rFonts w:cs="Times New Roman" w:hint="eastAsia"/>
        </w:rPr>
        <w:t>年</w:t>
      </w:r>
      <w:r w:rsidRPr="00BD4ED0">
        <w:rPr>
          <w:rFonts w:cs="Times New Roman" w:hint="eastAsia"/>
        </w:rPr>
        <w:t>-2023</w:t>
      </w:r>
      <w:r w:rsidRPr="00BD4ED0">
        <w:rPr>
          <w:rFonts w:cs="Times New Roman" w:hint="eastAsia"/>
        </w:rPr>
        <w:t>年分季度的渠道订单分析，微信渠道的订单量</w:t>
      </w:r>
      <w:r w:rsidRPr="00BD4ED0">
        <w:rPr>
          <w:rFonts w:cs="Times New Roman" w:hint="eastAsia"/>
        </w:rPr>
        <w:t>2023</w:t>
      </w:r>
      <w:r w:rsidRPr="00BD4ED0">
        <w:rPr>
          <w:rFonts w:cs="Times New Roman" w:hint="eastAsia"/>
        </w:rPr>
        <w:t>年全年相比</w:t>
      </w:r>
      <w:r w:rsidRPr="00BD4ED0">
        <w:rPr>
          <w:rFonts w:cs="Times New Roman" w:hint="eastAsia"/>
        </w:rPr>
        <w:t>2022</w:t>
      </w:r>
      <w:r w:rsidRPr="00BD4ED0">
        <w:rPr>
          <w:rFonts w:cs="Times New Roman" w:hint="eastAsia"/>
        </w:rPr>
        <w:t>年全年提升</w:t>
      </w:r>
      <w:r w:rsidRPr="00BD4ED0">
        <w:rPr>
          <w:rFonts w:cs="Times New Roman" w:hint="eastAsia"/>
        </w:rPr>
        <w:t>38%</w:t>
      </w:r>
      <w:r w:rsidRPr="00BD4ED0">
        <w:rPr>
          <w:rFonts w:cs="Times New Roman" w:hint="eastAsia"/>
        </w:rPr>
        <w:t>，同时</w:t>
      </w:r>
      <w:r w:rsidRPr="00BD4ED0">
        <w:rPr>
          <w:rFonts w:cs="Times New Roman" w:hint="eastAsia"/>
        </w:rPr>
        <w:t>M</w:t>
      </w:r>
      <w:r w:rsidRPr="00BD4ED0">
        <w:rPr>
          <w:rFonts w:cs="Times New Roman" w:hint="eastAsia"/>
        </w:rPr>
        <w:t>公司</w:t>
      </w:r>
      <w:r w:rsidRPr="00BD4ED0">
        <w:rPr>
          <w:rFonts w:cs="Times New Roman" w:hint="eastAsia"/>
        </w:rPr>
        <w:t>app</w:t>
      </w:r>
      <w:r w:rsidRPr="00BD4ED0">
        <w:rPr>
          <w:rFonts w:cs="Times New Roman" w:hint="eastAsia"/>
        </w:rPr>
        <w:t>的渠道订单并没有下降，</w:t>
      </w:r>
      <w:r w:rsidRPr="00BD4ED0">
        <w:rPr>
          <w:rFonts w:cs="Times New Roman" w:hint="eastAsia"/>
        </w:rPr>
        <w:t>2023</w:t>
      </w:r>
      <w:r w:rsidRPr="00BD4ED0">
        <w:rPr>
          <w:rFonts w:cs="Times New Roman" w:hint="eastAsia"/>
        </w:rPr>
        <w:t>年全年相比</w:t>
      </w:r>
      <w:r w:rsidRPr="00BD4ED0">
        <w:rPr>
          <w:rFonts w:cs="Times New Roman" w:hint="eastAsia"/>
        </w:rPr>
        <w:t>2022</w:t>
      </w:r>
      <w:r w:rsidRPr="00BD4ED0">
        <w:rPr>
          <w:rFonts w:cs="Times New Roman" w:hint="eastAsia"/>
        </w:rPr>
        <w:t>年全年提升</w:t>
      </w:r>
      <w:r w:rsidRPr="00BD4ED0">
        <w:rPr>
          <w:rFonts w:cs="Times New Roman" w:hint="eastAsia"/>
        </w:rPr>
        <w:t>1%</w:t>
      </w:r>
      <w:r w:rsidRPr="00BD4ED0">
        <w:rPr>
          <w:rFonts w:cs="Times New Roman" w:hint="eastAsia"/>
        </w:rPr>
        <w:t>，这说明拓宽微信渠道对获客和订单提升有显著的帮助。</w:t>
      </w:r>
    </w:p>
    <w:p w14:paraId="5209B83B" w14:textId="77777777" w:rsidR="00247829" w:rsidRDefault="00247829" w:rsidP="00FA76F8">
      <w:pPr>
        <w:keepNext/>
        <w:ind w:firstLineChars="0" w:firstLine="0"/>
        <w:jc w:val="center"/>
      </w:pPr>
      <w:r w:rsidRPr="0006558D">
        <w:rPr>
          <w:noProof/>
          <w:color w:val="000000" w:themeColor="text1"/>
        </w:rPr>
        <w:lastRenderedPageBreak/>
        <w:drawing>
          <wp:inline distT="0" distB="0" distL="0" distR="0" wp14:anchorId="6C39E392" wp14:editId="03DC412B">
            <wp:extent cx="4682659" cy="2112633"/>
            <wp:effectExtent l="0" t="0" r="22860" b="21590"/>
            <wp:docPr id="1935897585" name="图表 1">
              <a:extLst xmlns:a="http://schemas.openxmlformats.org/drawingml/2006/main">
                <a:ext uri="{FF2B5EF4-FFF2-40B4-BE49-F238E27FC236}">
                  <a16:creationId xmlns:a16="http://schemas.microsoft.com/office/drawing/2014/main" id="{E19E775E-DD86-6A9B-0D64-46C36D333A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9ED99AE" w14:textId="5E18C27C" w:rsidR="00247829" w:rsidRPr="00063136" w:rsidRDefault="00063136" w:rsidP="00063136">
      <w:pPr>
        <w:pStyle w:val="aa"/>
        <w:spacing w:before="120" w:after="0"/>
      </w:pPr>
      <w:bookmarkStart w:id="79" w:name="_Toc16557217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10</w:t>
      </w:r>
      <w:r>
        <w:fldChar w:fldCharType="end"/>
      </w:r>
      <w:r>
        <w:rPr>
          <w:rFonts w:hint="eastAsia"/>
        </w:rPr>
        <w:t xml:space="preserve">  </w:t>
      </w:r>
      <w:r w:rsidR="00247829" w:rsidRPr="00063136">
        <w:rPr>
          <w:rFonts w:hint="eastAsia"/>
        </w:rPr>
        <w:t>订单渠道分布</w:t>
      </w:r>
      <w:bookmarkEnd w:id="79"/>
    </w:p>
    <w:p w14:paraId="0B2D97C8" w14:textId="77777777" w:rsidR="00247829" w:rsidRPr="00F502F3" w:rsidRDefault="00247829" w:rsidP="00F502F3">
      <w:pPr>
        <w:pStyle w:val="aa"/>
      </w:pPr>
      <w:r w:rsidRPr="00F502F3">
        <w:t>Figure</w:t>
      </w:r>
      <w:r w:rsidR="00F502F3">
        <w:rPr>
          <w:rFonts w:hint="eastAsia"/>
        </w:rPr>
        <w:t xml:space="preserve"> </w:t>
      </w:r>
      <w:r w:rsidR="00F502F3">
        <w:t>4</w:t>
      </w:r>
      <w:r w:rsidR="00F502F3">
        <w:rPr>
          <w:rFonts w:hint="eastAsia"/>
        </w:rPr>
        <w:t>-</w:t>
      </w:r>
      <w:r w:rsidRPr="00F502F3">
        <w:t>10</w:t>
      </w:r>
      <w:r w:rsidR="00F502F3">
        <w:rPr>
          <w:rFonts w:hint="eastAsia"/>
        </w:rPr>
        <w:t xml:space="preserve"> </w:t>
      </w:r>
      <w:r w:rsidRPr="00F502F3">
        <w:t xml:space="preserve"> Order Channel Distribution</w:t>
      </w:r>
    </w:p>
    <w:p w14:paraId="6F2498E3" w14:textId="5750125F" w:rsidR="00247829" w:rsidRPr="00247829" w:rsidRDefault="00247829" w:rsidP="00247829">
      <w:pPr>
        <w:pStyle w:val="2"/>
      </w:pPr>
      <w:bookmarkStart w:id="80" w:name="_Toc165574194"/>
      <w:r w:rsidRPr="00247829">
        <w:rPr>
          <w:rFonts w:hint="eastAsia"/>
        </w:rPr>
        <w:t>4.2.6</w:t>
      </w:r>
      <w:r>
        <w:rPr>
          <w:rFonts w:hint="eastAsia"/>
        </w:rPr>
        <w:t xml:space="preserve">  </w:t>
      </w:r>
      <w:r w:rsidRPr="00247829">
        <w:rPr>
          <w:rFonts w:hint="eastAsia"/>
        </w:rPr>
        <w:t>秩序维护</w:t>
      </w:r>
      <w:bookmarkEnd w:id="80"/>
      <w:r w:rsidR="0034575C">
        <w:rPr>
          <w:rFonts w:hint="eastAsia"/>
        </w:rPr>
        <w:t>策略</w:t>
      </w:r>
    </w:p>
    <w:p w14:paraId="6A0A365F" w14:textId="30534912" w:rsidR="00247829" w:rsidRPr="00247829" w:rsidRDefault="00247829" w:rsidP="00247829">
      <w:pPr>
        <w:ind w:firstLine="480"/>
        <w:rPr>
          <w:rFonts w:cs="Times New Roman"/>
        </w:rPr>
      </w:pPr>
      <w:r w:rsidRPr="00247829">
        <w:rPr>
          <w:rFonts w:cs="Times New Roman" w:hint="eastAsia"/>
        </w:rPr>
        <w:t>整体大环境的变化，使得各城市政府对共享单车的运营上有着愈发严格的要求，因此各企业在秩序维护上也有了更高的重视程度。为了在更严格的要求下控制成本的支出，</w:t>
      </w:r>
      <w:r w:rsidRPr="00247829">
        <w:rPr>
          <w:rFonts w:cs="Times New Roman" w:hint="eastAsia"/>
        </w:rPr>
        <w:t>M</w:t>
      </w:r>
      <w:r w:rsidRPr="00247829">
        <w:rPr>
          <w:rFonts w:cs="Times New Roman" w:hint="eastAsia"/>
        </w:rPr>
        <w:t>公司对于淤积车辆的清理上也进行了更加明确的管理。首先从要求的层面对于需要进行车辆清理的区域进行了统计，并通过</w:t>
      </w:r>
      <w:r w:rsidRPr="00247829">
        <w:rPr>
          <w:rFonts w:cs="Times New Roman" w:hint="eastAsia"/>
        </w:rPr>
        <w:t>CRM</w:t>
      </w:r>
      <w:r w:rsidRPr="00247829">
        <w:rPr>
          <w:rFonts w:cs="Times New Roman" w:hint="eastAsia"/>
        </w:rPr>
        <w:t>系统对政府的要求信息进行了录入，明确出具体政府部门所关注的范围和要求严格程度。后续通过宏观市场内几家单车企业以及私家车辆的比例数据，以及微观层面的骑行数据搭建出具体点位上秩序是否乱的识别模型。最后将上述两个维度进行交叉，并对每个分类场景下的清理进行了对应的时效以及量级要求，从而通过更少的成本来满足政府的要求。比起在城市内几乎全量的对淤积的车辆进行清理，整套分层逻辑及管理流程启用后，即便政策要求更加严格，</w:t>
      </w:r>
      <w:r w:rsidRPr="00247829">
        <w:rPr>
          <w:rFonts w:cs="Times New Roman" w:hint="eastAsia"/>
        </w:rPr>
        <w:t>M</w:t>
      </w:r>
      <w:r w:rsidRPr="00247829">
        <w:rPr>
          <w:rFonts w:cs="Times New Roman" w:hint="eastAsia"/>
        </w:rPr>
        <w:t>公司在淤积车辆清理上投入的成本也基本维持在了相同的水平上。</w:t>
      </w:r>
    </w:p>
    <w:p w14:paraId="24D4C8BC" w14:textId="34F574C5" w:rsidR="00247829" w:rsidRPr="00247829" w:rsidRDefault="00247829" w:rsidP="00247829">
      <w:pPr>
        <w:pStyle w:val="2"/>
      </w:pPr>
      <w:bookmarkStart w:id="81" w:name="_Toc165574195"/>
      <w:r w:rsidRPr="00247829">
        <w:rPr>
          <w:rFonts w:hint="eastAsia"/>
        </w:rPr>
        <w:t>4.2.7</w:t>
      </w:r>
      <w:r>
        <w:rPr>
          <w:rFonts w:hint="eastAsia"/>
        </w:rPr>
        <w:t xml:space="preserve">  </w:t>
      </w:r>
      <w:r w:rsidRPr="00247829">
        <w:rPr>
          <w:rFonts w:hint="eastAsia"/>
        </w:rPr>
        <w:t>仓库租赁</w:t>
      </w:r>
      <w:bookmarkEnd w:id="81"/>
      <w:r w:rsidR="0034575C">
        <w:rPr>
          <w:rFonts w:hint="eastAsia"/>
        </w:rPr>
        <w:t>策略</w:t>
      </w:r>
    </w:p>
    <w:p w14:paraId="12258F32" w14:textId="269F14C1" w:rsidR="00247829" w:rsidRPr="00247829" w:rsidRDefault="00247829" w:rsidP="00247829">
      <w:pPr>
        <w:ind w:firstLine="480"/>
        <w:rPr>
          <w:rFonts w:cs="Times New Roman"/>
        </w:rPr>
      </w:pPr>
      <w:r w:rsidRPr="00247829">
        <w:rPr>
          <w:rFonts w:cs="Times New Roman" w:hint="eastAsia"/>
        </w:rPr>
        <w:t>对于共享单车业务，在保证各城市运营中的车辆数可以满足用户需求的同时，仍然需要屯积一定的车辆来应对如车辆损坏、车辆丢失、政府扣车等临时突发的大批量车辆减量情况，以便于保证路面运营的车辆数，快速的填补因异常原因导致的车辆缺口。同时部分城市也会收到政府要求，对现有车型进行汰换，这也会带来大批量的车辆闲置。在这些场景下，就需要企业在各城市进行仓库的租赁以屯放闲置和备用的车辆，对此</w:t>
      </w:r>
      <w:r w:rsidRPr="00247829">
        <w:rPr>
          <w:rFonts w:cs="Times New Roman" w:hint="eastAsia"/>
        </w:rPr>
        <w:t>M</w:t>
      </w:r>
      <w:r w:rsidRPr="00247829">
        <w:rPr>
          <w:rFonts w:cs="Times New Roman" w:hint="eastAsia"/>
        </w:rPr>
        <w:t>公司也尝试对闲置车辆进行了更好的处置从而对仓租成本进行优化。为减少车辆的屯放，由于配额落地的大背景，市场内车辆数的上限已相对稳定，因此</w:t>
      </w:r>
      <w:r w:rsidRPr="00247829">
        <w:rPr>
          <w:rFonts w:cs="Times New Roman" w:hint="eastAsia"/>
        </w:rPr>
        <w:t>M</w:t>
      </w:r>
      <w:r w:rsidRPr="00247829">
        <w:rPr>
          <w:rFonts w:cs="Times New Roman" w:hint="eastAsia"/>
        </w:rPr>
        <w:t>公司即刻对各城市进行了车辆盘点，用屯放场地中较新的车辆对市场上的旧车款进行了替换，并对已经完成折旧的车辆进行了持续的批量报废。对于备用车的场景，</w:t>
      </w:r>
      <w:r w:rsidRPr="00247829">
        <w:rPr>
          <w:rFonts w:cs="Times New Roman" w:hint="eastAsia"/>
        </w:rPr>
        <w:t>M</w:t>
      </w:r>
      <w:r w:rsidRPr="00247829">
        <w:rPr>
          <w:rFonts w:cs="Times New Roman" w:hint="eastAsia"/>
        </w:rPr>
        <w:t>公司也从各城市单独设置了备用车，调整</w:t>
      </w:r>
      <w:r w:rsidRPr="00247829">
        <w:rPr>
          <w:rFonts w:cs="Times New Roman" w:hint="eastAsia"/>
        </w:rPr>
        <w:lastRenderedPageBreak/>
        <w:t>为在部分大城市周边统一寻址进行屯放后辐射周边城市。最后，优化了淘汰替换导致的大批量闲置车辆的处置流程，总部提前对分城市、分车型的车辆接收能力进行整理，在各城市上报淘汰替换需求时迅速的进行匹配，并找到时间更符合、车辆匹配度更高以及转运成本更低的配对方案，快速的为这些被淘汰替换掉的车辆找到能够投放的城市，减少了大批的车辆屯积。使得全国从</w:t>
      </w:r>
      <w:r w:rsidRPr="00247829">
        <w:rPr>
          <w:rFonts w:cs="Times New Roman" w:hint="eastAsia"/>
        </w:rPr>
        <w:t>40</w:t>
      </w:r>
      <w:r w:rsidRPr="00247829">
        <w:rPr>
          <w:rFonts w:cs="Times New Roman" w:hint="eastAsia"/>
        </w:rPr>
        <w:t>万余辆的屯放车降低至约</w:t>
      </w:r>
      <w:r w:rsidRPr="00247829">
        <w:rPr>
          <w:rFonts w:cs="Times New Roman" w:hint="eastAsia"/>
        </w:rPr>
        <w:t>30</w:t>
      </w:r>
      <w:r w:rsidRPr="00247829">
        <w:rPr>
          <w:rFonts w:cs="Times New Roman" w:hint="eastAsia"/>
        </w:rPr>
        <w:t>万辆。</w:t>
      </w:r>
    </w:p>
    <w:p w14:paraId="45F31BCC" w14:textId="77777777" w:rsidR="00247829" w:rsidRPr="00247829" w:rsidRDefault="00247829" w:rsidP="00247829">
      <w:pPr>
        <w:ind w:firstLine="480"/>
        <w:rPr>
          <w:rFonts w:cs="Times New Roman"/>
        </w:rPr>
      </w:pPr>
      <w:r w:rsidRPr="00247829">
        <w:rPr>
          <w:rFonts w:cs="Times New Roman" w:hint="eastAsia"/>
        </w:rPr>
        <w:t>综上分析可以看出</w:t>
      </w:r>
      <w:r w:rsidRPr="00247829">
        <w:rPr>
          <w:rFonts w:cs="Times New Roman" w:hint="eastAsia"/>
        </w:rPr>
        <w:t>2023</w:t>
      </w:r>
      <w:r w:rsidRPr="00247829">
        <w:rPr>
          <w:rFonts w:cs="Times New Roman" w:hint="eastAsia"/>
        </w:rPr>
        <w:t>年整体</w:t>
      </w:r>
      <w:r w:rsidRPr="00247829">
        <w:rPr>
          <w:rFonts w:cs="Times New Roman" w:hint="eastAsia"/>
        </w:rPr>
        <w:t>M</w:t>
      </w:r>
      <w:r w:rsidRPr="00247829">
        <w:rPr>
          <w:rFonts w:cs="Times New Roman" w:hint="eastAsia"/>
        </w:rPr>
        <w:t>公司在共享单车业务的成本模块上优化程度相对有限，主要从维修成本、秩序维护成本和仓租成本三个方面进行了优化。总成本相比</w:t>
      </w:r>
      <w:r w:rsidRPr="00247829">
        <w:rPr>
          <w:rFonts w:cs="Times New Roman" w:hint="eastAsia"/>
        </w:rPr>
        <w:t>2022</w:t>
      </w:r>
      <w:r w:rsidRPr="00247829">
        <w:rPr>
          <w:rFonts w:cs="Times New Roman" w:hint="eastAsia"/>
        </w:rPr>
        <w:t>年每车每天优化了约</w:t>
      </w:r>
      <w:r w:rsidRPr="00247829">
        <w:rPr>
          <w:rFonts w:cs="Times New Roman" w:hint="eastAsia"/>
        </w:rPr>
        <w:t>0.05</w:t>
      </w:r>
      <w:r w:rsidRPr="00247829">
        <w:rPr>
          <w:rFonts w:cs="Times New Roman" w:hint="eastAsia"/>
        </w:rPr>
        <w:t>元，抛除折旧减值以外，三个主要模块共计带来每车每天约</w:t>
      </w:r>
      <w:r w:rsidRPr="00247829">
        <w:rPr>
          <w:rFonts w:cs="Times New Roman" w:hint="eastAsia"/>
        </w:rPr>
        <w:t>0.035</w:t>
      </w:r>
      <w:r w:rsidRPr="00247829">
        <w:rPr>
          <w:rFonts w:cs="Times New Roman" w:hint="eastAsia"/>
        </w:rPr>
        <w:t>元的优化。</w:t>
      </w:r>
    </w:p>
    <w:p w14:paraId="1A7E4883" w14:textId="77777777" w:rsidR="00AE5BEC" w:rsidRDefault="00AE5BEC" w:rsidP="00063136">
      <w:pPr>
        <w:keepNext/>
        <w:ind w:firstLineChars="0" w:firstLine="0"/>
        <w:jc w:val="center"/>
      </w:pPr>
      <w:r w:rsidRPr="00F64655">
        <w:rPr>
          <w:noProof/>
        </w:rPr>
        <w:drawing>
          <wp:inline distT="0" distB="0" distL="0" distR="0" wp14:anchorId="33BCBC1B" wp14:editId="6A891519">
            <wp:extent cx="4618593" cy="2845293"/>
            <wp:effectExtent l="0" t="0" r="0" b="0"/>
            <wp:docPr id="1880620844" name="图表 1880620844">
              <a:extLst xmlns:a="http://schemas.openxmlformats.org/drawingml/2006/main">
                <a:ext uri="{FF2B5EF4-FFF2-40B4-BE49-F238E27FC236}">
                  <a16:creationId xmlns:a16="http://schemas.microsoft.com/office/drawing/2014/main" id="{9A1D78DD-64D1-D443-917E-9DDEF0D5AB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9B0968A" w14:textId="7A01201A" w:rsidR="005B07F5" w:rsidRPr="00063136" w:rsidRDefault="00063136" w:rsidP="00063136">
      <w:pPr>
        <w:pStyle w:val="aa"/>
        <w:spacing w:before="120" w:after="0"/>
      </w:pPr>
      <w:bookmarkStart w:id="82" w:name="_Toc16557217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851C97">
        <w:rPr>
          <w:noProof/>
        </w:rPr>
        <w:t>11</w:t>
      </w:r>
      <w:r>
        <w:fldChar w:fldCharType="end"/>
      </w:r>
      <w:r>
        <w:rPr>
          <w:rFonts w:hint="eastAsia"/>
        </w:rPr>
        <w:t xml:space="preserve">  </w:t>
      </w:r>
      <w:r w:rsidR="005B07F5" w:rsidRPr="00063136">
        <w:rPr>
          <w:rFonts w:hint="eastAsia"/>
        </w:rPr>
        <w:t>成本优化趋势</w:t>
      </w:r>
      <w:bookmarkEnd w:id="82"/>
    </w:p>
    <w:p w14:paraId="068C1AE1" w14:textId="77777777" w:rsidR="00D86D40" w:rsidRPr="00F502F3" w:rsidRDefault="005B07F5" w:rsidP="00F502F3">
      <w:pPr>
        <w:pStyle w:val="aa"/>
      </w:pPr>
      <w:r w:rsidRPr="00F502F3">
        <w:t>Figure</w:t>
      </w:r>
      <w:r w:rsidR="00F502F3">
        <w:rPr>
          <w:rFonts w:hint="eastAsia"/>
        </w:rPr>
        <w:t xml:space="preserve"> </w:t>
      </w:r>
      <w:r w:rsidR="00F502F3">
        <w:t>4</w:t>
      </w:r>
      <w:r w:rsidR="00F502F3">
        <w:rPr>
          <w:rFonts w:hint="eastAsia"/>
        </w:rPr>
        <w:t>-</w:t>
      </w:r>
      <w:r w:rsidRPr="00F502F3">
        <w:t>11</w:t>
      </w:r>
      <w:r w:rsidR="00F502F3">
        <w:rPr>
          <w:rFonts w:hint="eastAsia"/>
        </w:rPr>
        <w:t xml:space="preserve">  </w:t>
      </w:r>
      <w:r w:rsidRPr="00F502F3">
        <w:t>Cost optimization trend</w:t>
      </w:r>
    </w:p>
    <w:p w14:paraId="589F253D" w14:textId="6B2F417C" w:rsidR="00DB3E49" w:rsidRPr="00247829" w:rsidRDefault="00DB3E49" w:rsidP="00DB3E49">
      <w:pPr>
        <w:pStyle w:val="1"/>
      </w:pPr>
      <w:bookmarkStart w:id="83" w:name="_Toc165574196"/>
      <w:r w:rsidRPr="00247829">
        <w:rPr>
          <w:rFonts w:hint="eastAsia"/>
        </w:rPr>
        <w:t>4.</w:t>
      </w:r>
      <w:r>
        <w:rPr>
          <w:rFonts w:hint="eastAsia"/>
        </w:rPr>
        <w:t xml:space="preserve">3  </w:t>
      </w:r>
      <w:r>
        <w:rPr>
          <w:rFonts w:hint="eastAsia"/>
        </w:rPr>
        <w:t>本章小结</w:t>
      </w:r>
      <w:bookmarkEnd w:id="83"/>
    </w:p>
    <w:p w14:paraId="3DE90CAA" w14:textId="34BFBBFC" w:rsidR="00105319" w:rsidRPr="008C6881" w:rsidRDefault="00531363" w:rsidP="008C6881">
      <w:pPr>
        <w:ind w:firstLine="480"/>
      </w:pPr>
      <w:r>
        <w:rPr>
          <w:rFonts w:hint="eastAsia"/>
        </w:rPr>
        <w:t>成功的商业模式需要有效的经营优化来实施，</w:t>
      </w:r>
      <w:r w:rsidR="00DB3E49">
        <w:rPr>
          <w:rFonts w:cs="Times New Roman" w:hint="eastAsia"/>
        </w:rPr>
        <w:t>本章</w:t>
      </w:r>
      <w:r>
        <w:rPr>
          <w:rFonts w:cs="Times New Roman" w:hint="eastAsia"/>
        </w:rPr>
        <w:t>重点在于研究</w:t>
      </w:r>
      <w:r w:rsidR="00A914E2">
        <w:rPr>
          <w:rFonts w:cs="Times New Roman" w:hint="eastAsia"/>
        </w:rPr>
        <w:t>共享单车</w:t>
      </w:r>
      <w:r>
        <w:rPr>
          <w:rFonts w:cs="Times New Roman" w:hint="eastAsia"/>
        </w:rPr>
        <w:t>经营策略的优化路径。本章从共享单车的运作模式入手，从经营效率的角度得出了共享单车经营改善驱动模型，并将经营改善归纳为投放体量及市场选择</w:t>
      </w:r>
      <w:r w:rsidRPr="0027073F">
        <w:rPr>
          <w:rFonts w:cs="Times New Roman" w:hint="eastAsia"/>
        </w:rPr>
        <w:t>、资产管理策略、车辆效率、用户</w:t>
      </w:r>
      <w:r>
        <w:rPr>
          <w:rFonts w:cs="Times New Roman" w:hint="eastAsia"/>
        </w:rPr>
        <w:t>用车</w:t>
      </w:r>
      <w:r w:rsidRPr="0027073F">
        <w:rPr>
          <w:rFonts w:cs="Times New Roman" w:hint="eastAsia"/>
        </w:rPr>
        <w:t>体验、用户运营</w:t>
      </w:r>
      <w:r>
        <w:rPr>
          <w:rFonts w:cs="Times New Roman" w:hint="eastAsia"/>
        </w:rPr>
        <w:t>策略</w:t>
      </w:r>
      <w:r w:rsidRPr="0027073F">
        <w:rPr>
          <w:rFonts w:cs="Times New Roman" w:hint="eastAsia"/>
        </w:rPr>
        <w:t>、秩序维护和仓租成本优化</w:t>
      </w:r>
      <w:r>
        <w:rPr>
          <w:rFonts w:cs="Times New Roman" w:hint="eastAsia"/>
        </w:rPr>
        <w:t>这七</w:t>
      </w:r>
      <w:r w:rsidR="00A914E2">
        <w:rPr>
          <w:rFonts w:cs="Times New Roman" w:hint="eastAsia"/>
        </w:rPr>
        <w:t>个</w:t>
      </w:r>
      <w:r>
        <w:rPr>
          <w:rFonts w:cs="Times New Roman" w:hint="eastAsia"/>
        </w:rPr>
        <w:t>核心策略，并从这七个经营策略</w:t>
      </w:r>
      <w:r w:rsidRPr="0027073F">
        <w:rPr>
          <w:rFonts w:cs="Times New Roman" w:hint="eastAsia"/>
        </w:rPr>
        <w:t>角度</w:t>
      </w:r>
      <w:r>
        <w:rPr>
          <w:rFonts w:cs="Times New Roman" w:hint="eastAsia"/>
        </w:rPr>
        <w:t>展开深入研究，</w:t>
      </w:r>
      <w:r w:rsidRPr="0027073F">
        <w:rPr>
          <w:rFonts w:cs="Times New Roman" w:hint="eastAsia"/>
        </w:rPr>
        <w:t>分析</w:t>
      </w:r>
      <w:r w:rsidRPr="0027073F">
        <w:rPr>
          <w:rFonts w:cs="Times New Roman" w:hint="eastAsia"/>
        </w:rPr>
        <w:t>M</w:t>
      </w:r>
      <w:r w:rsidRPr="0027073F">
        <w:rPr>
          <w:rFonts w:cs="Times New Roman" w:hint="eastAsia"/>
        </w:rPr>
        <w:t>公司</w:t>
      </w:r>
      <w:r w:rsidR="00C32832">
        <w:rPr>
          <w:rFonts w:cs="Times New Roman" w:hint="eastAsia"/>
        </w:rPr>
        <w:t>共享单车</w:t>
      </w:r>
      <w:r w:rsidRPr="0027073F">
        <w:rPr>
          <w:rFonts w:cs="Times New Roman" w:hint="eastAsia"/>
        </w:rPr>
        <w:t>如何</w:t>
      </w:r>
      <w:r>
        <w:rPr>
          <w:rFonts w:cs="Times New Roman" w:hint="eastAsia"/>
        </w:rPr>
        <w:t>改善经营</w:t>
      </w:r>
      <w:r w:rsidR="00A914E2">
        <w:rPr>
          <w:rFonts w:hint="eastAsia"/>
        </w:rPr>
        <w:t>，研究如何有效保障商业模式的执行</w:t>
      </w:r>
      <w:r w:rsidR="00C32832">
        <w:rPr>
          <w:rFonts w:hint="eastAsia"/>
        </w:rPr>
        <w:t>，本章深入分析了</w:t>
      </w:r>
      <w:r w:rsidR="00C32832">
        <w:rPr>
          <w:rFonts w:hint="eastAsia"/>
        </w:rPr>
        <w:t>M</w:t>
      </w:r>
      <w:r w:rsidR="00C32832">
        <w:rPr>
          <w:rFonts w:hint="eastAsia"/>
        </w:rPr>
        <w:t>公司共享单车的经营策略，提炼了经营改善的驱动要素，但本章</w:t>
      </w:r>
      <w:r w:rsidR="008C6881">
        <w:rPr>
          <w:rFonts w:hint="eastAsia"/>
        </w:rPr>
        <w:t>在</w:t>
      </w:r>
      <w:r w:rsidR="00C32832">
        <w:rPr>
          <w:rFonts w:hint="eastAsia"/>
        </w:rPr>
        <w:t>研究</w:t>
      </w:r>
      <w:r w:rsidR="008C6881">
        <w:rPr>
          <w:rFonts w:hint="eastAsia"/>
        </w:rPr>
        <w:t>过程</w:t>
      </w:r>
      <w:r w:rsidR="00C32832">
        <w:rPr>
          <w:rFonts w:hint="eastAsia"/>
        </w:rPr>
        <w:t>中也发现</w:t>
      </w:r>
      <w:r w:rsidR="008C6881">
        <w:rPr>
          <w:rFonts w:hint="eastAsia"/>
        </w:rPr>
        <w:t>值得共享单车企业</w:t>
      </w:r>
      <w:r w:rsidR="00C32832">
        <w:rPr>
          <w:rFonts w:hint="eastAsia"/>
        </w:rPr>
        <w:t>改善经营的策略众多，</w:t>
      </w:r>
      <w:r w:rsidR="008C6881">
        <w:rPr>
          <w:rFonts w:hint="eastAsia"/>
        </w:rPr>
        <w:t>而</w:t>
      </w:r>
      <w:r w:rsidR="00C32832">
        <w:rPr>
          <w:rFonts w:hint="eastAsia"/>
        </w:rPr>
        <w:t>受制于企业有限的人力财力，</w:t>
      </w:r>
      <w:r w:rsidR="008C6881">
        <w:rPr>
          <w:rFonts w:hint="eastAsia"/>
        </w:rPr>
        <w:t>企业往往</w:t>
      </w:r>
      <w:r w:rsidR="00C32832">
        <w:rPr>
          <w:rFonts w:hint="eastAsia"/>
        </w:rPr>
        <w:t>在实际经营中无法一一做到改善，后续还需</w:t>
      </w:r>
      <w:r w:rsidR="008C6881">
        <w:rPr>
          <w:rFonts w:hint="eastAsia"/>
        </w:rPr>
        <w:t>通过有效的</w:t>
      </w:r>
      <w:r w:rsidR="00C32832">
        <w:rPr>
          <w:rFonts w:hint="eastAsia"/>
        </w:rPr>
        <w:t>评价</w:t>
      </w:r>
      <w:r w:rsidR="008C6881">
        <w:rPr>
          <w:rFonts w:hint="eastAsia"/>
        </w:rPr>
        <w:t>方法得</w:t>
      </w:r>
      <w:r w:rsidR="00C32832">
        <w:rPr>
          <w:rFonts w:hint="eastAsia"/>
        </w:rPr>
        <w:t>出最有效的几类经营策略，这一研究将在下一章节展开</w:t>
      </w:r>
      <w:r w:rsidR="00A914E2">
        <w:rPr>
          <w:rFonts w:hint="eastAsia"/>
        </w:rPr>
        <w:t>。</w:t>
      </w:r>
    </w:p>
    <w:p w14:paraId="7EDE1B07" w14:textId="66B87335" w:rsidR="00105319" w:rsidRDefault="00105319">
      <w:pPr>
        <w:widowControl/>
        <w:spacing w:line="240" w:lineRule="auto"/>
        <w:ind w:firstLineChars="0" w:firstLine="0"/>
        <w:jc w:val="left"/>
        <w:rPr>
          <w:rFonts w:cs="Times New Roman"/>
        </w:rPr>
      </w:pPr>
    </w:p>
    <w:p w14:paraId="0092821A" w14:textId="77777777" w:rsidR="00D86D40" w:rsidRDefault="00D86D40" w:rsidP="005B07F5">
      <w:pPr>
        <w:ind w:firstLine="480"/>
        <w:rPr>
          <w:rFonts w:cs="Times New Roman"/>
        </w:rPr>
        <w:sectPr w:rsidR="00D86D40" w:rsidSect="006E6D3D">
          <w:pgSz w:w="11906" w:h="16838" w:code="9"/>
          <w:pgMar w:top="1440" w:right="1797" w:bottom="1440" w:left="1797" w:header="851" w:footer="851" w:gutter="0"/>
          <w:cols w:space="425"/>
          <w:docGrid w:linePitch="326"/>
        </w:sectPr>
      </w:pPr>
    </w:p>
    <w:p w14:paraId="228FB657" w14:textId="3BE5097A" w:rsidR="000A52EF" w:rsidRPr="000A52EF" w:rsidRDefault="000A52EF" w:rsidP="000A52EF">
      <w:pPr>
        <w:pStyle w:val="a5"/>
      </w:pPr>
      <w:bookmarkStart w:id="84" w:name="_Toc165574197"/>
      <w:r w:rsidRPr="000A52EF">
        <w:rPr>
          <w:rFonts w:hint="eastAsia"/>
        </w:rPr>
        <w:lastRenderedPageBreak/>
        <w:t>第</w:t>
      </w:r>
      <w:r w:rsidRPr="000A52EF">
        <w:rPr>
          <w:rFonts w:hint="eastAsia"/>
        </w:rPr>
        <w:t>5</w:t>
      </w:r>
      <w:r w:rsidRPr="000A52EF">
        <w:rPr>
          <w:rFonts w:hint="eastAsia"/>
        </w:rPr>
        <w:t>章</w:t>
      </w:r>
      <w:r w:rsidRPr="000A52EF">
        <w:rPr>
          <w:rFonts w:hint="eastAsia"/>
        </w:rPr>
        <w:t xml:space="preserve">  </w:t>
      </w:r>
      <w:r w:rsidRPr="000A52EF">
        <w:rPr>
          <w:rFonts w:hint="eastAsia"/>
        </w:rPr>
        <w:t>共享单车</w:t>
      </w:r>
      <w:r w:rsidR="00387B5B">
        <w:rPr>
          <w:rFonts w:hint="eastAsia"/>
        </w:rPr>
        <w:t>经营策略</w:t>
      </w:r>
      <w:r w:rsidR="00F75A05">
        <w:rPr>
          <w:rFonts w:hint="eastAsia"/>
        </w:rPr>
        <w:t>评价</w:t>
      </w:r>
      <w:r w:rsidRPr="000A52EF">
        <w:rPr>
          <w:rFonts w:hint="eastAsia"/>
        </w:rPr>
        <w:t>分析</w:t>
      </w:r>
      <w:bookmarkEnd w:id="84"/>
    </w:p>
    <w:p w14:paraId="7E52F228" w14:textId="06F4844A" w:rsidR="000A52EF" w:rsidRPr="000A52EF" w:rsidRDefault="000A52EF" w:rsidP="000A52EF">
      <w:pPr>
        <w:ind w:firstLine="480"/>
        <w:rPr>
          <w:rFonts w:cs="Times New Roman"/>
        </w:rPr>
      </w:pPr>
      <w:r w:rsidRPr="000A52EF">
        <w:rPr>
          <w:rFonts w:cs="Times New Roman" w:hint="eastAsia"/>
        </w:rPr>
        <w:t>根据</w:t>
      </w:r>
      <w:r w:rsidR="000C6028">
        <w:rPr>
          <w:rFonts w:cs="Times New Roman" w:hint="eastAsia"/>
        </w:rPr>
        <w:t>上一章的研究</w:t>
      </w:r>
      <w:r w:rsidRPr="000A52EF">
        <w:rPr>
          <w:rFonts w:cs="Times New Roman" w:hint="eastAsia"/>
        </w:rPr>
        <w:t>可以看出</w:t>
      </w:r>
      <w:r w:rsidRPr="000A52EF">
        <w:rPr>
          <w:rFonts w:cs="Times New Roman" w:hint="eastAsia"/>
        </w:rPr>
        <w:t>M</w:t>
      </w:r>
      <w:r w:rsidRPr="000A52EF">
        <w:rPr>
          <w:rFonts w:cs="Times New Roman" w:hint="eastAsia"/>
        </w:rPr>
        <w:t>公司共享单车业务在近三年的经营</w:t>
      </w:r>
      <w:r w:rsidR="008C6881">
        <w:rPr>
          <w:rFonts w:cs="Times New Roman" w:hint="eastAsia"/>
        </w:rPr>
        <w:t>改善</w:t>
      </w:r>
      <w:r w:rsidRPr="000A52EF">
        <w:rPr>
          <w:rFonts w:cs="Times New Roman" w:hint="eastAsia"/>
        </w:rPr>
        <w:t>上确实存在一系列有效的</w:t>
      </w:r>
      <w:r w:rsidR="000C6028">
        <w:rPr>
          <w:rFonts w:cs="Times New Roman" w:hint="eastAsia"/>
        </w:rPr>
        <w:t>经营策略</w:t>
      </w:r>
      <w:r w:rsidRPr="000A52EF">
        <w:rPr>
          <w:rFonts w:cs="Times New Roman" w:hint="eastAsia"/>
        </w:rPr>
        <w:t>，但可</w:t>
      </w:r>
      <w:r w:rsidR="001A5228">
        <w:rPr>
          <w:rFonts w:cs="Times New Roman" w:hint="eastAsia"/>
        </w:rPr>
        <w:t>改善</w:t>
      </w:r>
      <w:r w:rsidRPr="000A52EF">
        <w:rPr>
          <w:rFonts w:cs="Times New Roman" w:hint="eastAsia"/>
        </w:rPr>
        <w:t>的路径</w:t>
      </w:r>
      <w:r w:rsidR="000C6028">
        <w:rPr>
          <w:rFonts w:cs="Times New Roman" w:hint="eastAsia"/>
        </w:rPr>
        <w:t>和策略</w:t>
      </w:r>
      <w:r w:rsidRPr="000A52EF">
        <w:rPr>
          <w:rFonts w:cs="Times New Roman" w:hint="eastAsia"/>
        </w:rPr>
        <w:t>过多还不具备</w:t>
      </w:r>
      <w:r w:rsidR="000C6028">
        <w:rPr>
          <w:rFonts w:cs="Times New Roman" w:hint="eastAsia"/>
        </w:rPr>
        <w:t>可实施落地的</w:t>
      </w:r>
      <w:r w:rsidRPr="000A52EF">
        <w:rPr>
          <w:rFonts w:cs="Times New Roman" w:hint="eastAsia"/>
        </w:rPr>
        <w:t>指导意义，对于</w:t>
      </w:r>
      <w:r w:rsidR="000C6028">
        <w:rPr>
          <w:rFonts w:cs="Times New Roman" w:hint="eastAsia"/>
        </w:rPr>
        <w:t>企业经营上</w:t>
      </w:r>
      <w:r w:rsidRPr="000A52EF">
        <w:rPr>
          <w:rFonts w:cs="Times New Roman" w:hint="eastAsia"/>
        </w:rPr>
        <w:t>有限的人力财力来说，需要对这些</w:t>
      </w:r>
      <w:r w:rsidR="001A5228">
        <w:rPr>
          <w:rFonts w:cs="Times New Roman" w:hint="eastAsia"/>
        </w:rPr>
        <w:t>改善</w:t>
      </w:r>
      <w:r w:rsidRPr="000A52EF">
        <w:rPr>
          <w:rFonts w:cs="Times New Roman" w:hint="eastAsia"/>
        </w:rPr>
        <w:t>路径做重要性分析，助于</w:t>
      </w:r>
      <w:r w:rsidR="008C6881">
        <w:rPr>
          <w:rFonts w:cs="Times New Roman" w:hint="eastAsia"/>
        </w:rPr>
        <w:t>M</w:t>
      </w:r>
      <w:r w:rsidR="000C6028">
        <w:rPr>
          <w:rFonts w:cs="Times New Roman" w:hint="eastAsia"/>
        </w:rPr>
        <w:t>公司</w:t>
      </w:r>
      <w:r w:rsidRPr="000A52EF">
        <w:rPr>
          <w:rFonts w:cs="Times New Roman" w:hint="eastAsia"/>
        </w:rPr>
        <w:t>共享单车</w:t>
      </w:r>
      <w:r w:rsidR="000C6028">
        <w:rPr>
          <w:rFonts w:cs="Times New Roman" w:hint="eastAsia"/>
        </w:rPr>
        <w:t>进一步明确</w:t>
      </w:r>
      <w:r w:rsidRPr="000A52EF">
        <w:rPr>
          <w:rFonts w:cs="Times New Roman" w:hint="eastAsia"/>
        </w:rPr>
        <w:t>未来经营</w:t>
      </w:r>
      <w:r w:rsidR="001A5228">
        <w:rPr>
          <w:rFonts w:cs="Times New Roman" w:hint="eastAsia"/>
        </w:rPr>
        <w:t>改善</w:t>
      </w:r>
      <w:r w:rsidRPr="000A52EF">
        <w:rPr>
          <w:rFonts w:cs="Times New Roman" w:hint="eastAsia"/>
        </w:rPr>
        <w:t>工作重点，这</w:t>
      </w:r>
      <w:r w:rsidR="000C6028">
        <w:rPr>
          <w:rFonts w:cs="Times New Roman" w:hint="eastAsia"/>
        </w:rPr>
        <w:t>是所有还</w:t>
      </w:r>
      <w:r w:rsidRPr="000A52EF">
        <w:rPr>
          <w:rFonts w:cs="Times New Roman" w:hint="eastAsia"/>
        </w:rPr>
        <w:t>未盈利</w:t>
      </w:r>
      <w:r w:rsidR="000C6028">
        <w:rPr>
          <w:rFonts w:cs="Times New Roman" w:hint="eastAsia"/>
        </w:rPr>
        <w:t>的共享单车城市</w:t>
      </w:r>
      <w:r w:rsidRPr="000A52EF">
        <w:rPr>
          <w:rFonts w:cs="Times New Roman" w:hint="eastAsia"/>
        </w:rPr>
        <w:t>的迫切需求；其次，对</w:t>
      </w:r>
      <w:r w:rsidR="00387B5B">
        <w:rPr>
          <w:rFonts w:cs="Times New Roman" w:hint="eastAsia"/>
        </w:rPr>
        <w:t>经营策略</w:t>
      </w:r>
      <w:r w:rsidR="001A5228">
        <w:rPr>
          <w:rFonts w:cs="Times New Roman" w:hint="eastAsia"/>
        </w:rPr>
        <w:t>改善</w:t>
      </w:r>
      <w:r w:rsidRPr="000A52EF">
        <w:rPr>
          <w:rFonts w:cs="Times New Roman" w:hint="eastAsia"/>
        </w:rPr>
        <w:t>的重要性分析有助于为行业内其他企业的经营</w:t>
      </w:r>
      <w:r w:rsidR="001A5228">
        <w:rPr>
          <w:rFonts w:cs="Times New Roman" w:hint="eastAsia"/>
        </w:rPr>
        <w:t>改善</w:t>
      </w:r>
      <w:r w:rsidRPr="000A52EF">
        <w:rPr>
          <w:rFonts w:cs="Times New Roman" w:hint="eastAsia"/>
        </w:rPr>
        <w:t>的进一步突破指明方向，可以帮助共享单车行业其他还未盈利的企业找准盈利的突破点，早日盈利促进行业正循环。</w:t>
      </w:r>
    </w:p>
    <w:p w14:paraId="4F20DE78" w14:textId="119BEAF0" w:rsidR="000A52EF" w:rsidRPr="000A52EF" w:rsidRDefault="000A52EF" w:rsidP="000A52EF">
      <w:pPr>
        <w:pStyle w:val="1"/>
      </w:pPr>
      <w:bookmarkStart w:id="85" w:name="_Toc165574198"/>
      <w:r w:rsidRPr="000A52EF">
        <w:rPr>
          <w:rFonts w:hint="eastAsia"/>
        </w:rPr>
        <w:t>5.1</w:t>
      </w:r>
      <w:r>
        <w:rPr>
          <w:rFonts w:hint="eastAsia"/>
        </w:rPr>
        <w:t xml:space="preserve">  </w:t>
      </w:r>
      <w:bookmarkEnd w:id="85"/>
      <w:r w:rsidR="00F75A05" w:rsidRPr="00F75A05">
        <w:rPr>
          <w:rFonts w:hint="eastAsia"/>
        </w:rPr>
        <w:t>基于</w:t>
      </w:r>
      <w:r w:rsidR="00F75A05" w:rsidRPr="00F75A05">
        <w:rPr>
          <w:rFonts w:hint="eastAsia"/>
        </w:rPr>
        <w:t>AHP</w:t>
      </w:r>
      <w:r w:rsidR="00F75A05" w:rsidRPr="00F75A05">
        <w:rPr>
          <w:rFonts w:hint="eastAsia"/>
        </w:rPr>
        <w:t>的经营策略评价模型构建</w:t>
      </w:r>
    </w:p>
    <w:p w14:paraId="3B0377D6" w14:textId="70B3E4C3" w:rsidR="000A52EF" w:rsidRPr="000A52EF" w:rsidRDefault="000A52EF" w:rsidP="000A52EF">
      <w:pPr>
        <w:pStyle w:val="2"/>
      </w:pPr>
      <w:bookmarkStart w:id="86" w:name="_Toc165574199"/>
      <w:r w:rsidRPr="000A52EF">
        <w:rPr>
          <w:rFonts w:hint="eastAsia"/>
        </w:rPr>
        <w:t>5.1.1</w:t>
      </w:r>
      <w:r>
        <w:rPr>
          <w:rFonts w:hint="eastAsia"/>
        </w:rPr>
        <w:t xml:space="preserve">  </w:t>
      </w:r>
      <w:r w:rsidR="00387B5B">
        <w:rPr>
          <w:rFonts w:hint="eastAsia"/>
        </w:rPr>
        <w:t>经营策略</w:t>
      </w:r>
      <w:r w:rsidRPr="000A52EF">
        <w:rPr>
          <w:rFonts w:hint="eastAsia"/>
        </w:rPr>
        <w:t>评价指标选取原则</w:t>
      </w:r>
      <w:bookmarkEnd w:id="86"/>
    </w:p>
    <w:p w14:paraId="0F192935" w14:textId="3060CFB2" w:rsidR="000A52EF" w:rsidRPr="000A52EF" w:rsidRDefault="000A52EF" w:rsidP="000A52EF">
      <w:pPr>
        <w:ind w:firstLine="480"/>
        <w:rPr>
          <w:rFonts w:cs="Times New Roman"/>
        </w:rPr>
      </w:pPr>
      <w:r w:rsidRPr="000A52EF">
        <w:rPr>
          <w:rFonts w:cs="Times New Roman" w:hint="eastAsia"/>
        </w:rPr>
        <w:t>针对共享单车业务链路长，经营复杂性高的特点，本研究在深入研读大量文献及专家讨论的基础上，对共享单车经营</w:t>
      </w:r>
      <w:r w:rsidR="001A5228">
        <w:rPr>
          <w:rFonts w:cs="Times New Roman" w:hint="eastAsia"/>
        </w:rPr>
        <w:t>改善</w:t>
      </w:r>
      <w:r w:rsidRPr="000A52EF">
        <w:rPr>
          <w:rFonts w:cs="Times New Roman" w:hint="eastAsia"/>
        </w:rPr>
        <w:t>特点的衡量指标进行了</w:t>
      </w:r>
      <w:r w:rsidR="0065085F">
        <w:rPr>
          <w:rFonts w:cs="Times New Roman" w:hint="eastAsia"/>
        </w:rPr>
        <w:t>更</w:t>
      </w:r>
      <w:r w:rsidRPr="000A52EF">
        <w:rPr>
          <w:rFonts w:cs="Times New Roman" w:hint="eastAsia"/>
        </w:rPr>
        <w:t>全面</w:t>
      </w:r>
      <w:r w:rsidR="0065085F">
        <w:rPr>
          <w:rFonts w:cs="Times New Roman" w:hint="eastAsia"/>
        </w:rPr>
        <w:t>的</w:t>
      </w:r>
      <w:r w:rsidRPr="000A52EF">
        <w:rPr>
          <w:rFonts w:cs="Times New Roman" w:hint="eastAsia"/>
        </w:rPr>
        <w:t>考量。鉴于共享单车业务的复杂性和评价人员主观性的难以避免，确定合适的指标显得尤为困难。为此，本文在选取指标时，严格遵循以下四项原则，以建立更加规范、贴合实际的指标体系：</w:t>
      </w:r>
    </w:p>
    <w:p w14:paraId="534E8F46" w14:textId="4A589F31" w:rsidR="000A52EF" w:rsidRPr="000A52EF" w:rsidRDefault="000A52EF" w:rsidP="000A52EF">
      <w:pPr>
        <w:ind w:firstLine="480"/>
        <w:rPr>
          <w:rFonts w:cs="Times New Roman"/>
        </w:rPr>
      </w:pPr>
      <w:r w:rsidRPr="000A52EF">
        <w:rPr>
          <w:rFonts w:cs="Times New Roman" w:hint="eastAsia"/>
        </w:rPr>
        <w:t>（</w:t>
      </w:r>
      <w:r w:rsidRPr="000A52EF">
        <w:rPr>
          <w:rFonts w:cs="Times New Roman" w:hint="eastAsia"/>
        </w:rPr>
        <w:t>1</w:t>
      </w:r>
      <w:r w:rsidRPr="000A52EF">
        <w:rPr>
          <w:rFonts w:cs="Times New Roman" w:hint="eastAsia"/>
        </w:rPr>
        <w:t>）科学性。作为研究的核心，科学性要求我们必须深入理解指标的含义，确保理论含有科学依据以及客观性，以理性的态度</w:t>
      </w:r>
      <w:r w:rsidR="0065085F">
        <w:rPr>
          <w:rFonts w:cs="Times New Roman" w:hint="eastAsia"/>
        </w:rPr>
        <w:t>确定</w:t>
      </w:r>
      <w:r w:rsidRPr="000A52EF">
        <w:rPr>
          <w:rFonts w:cs="Times New Roman" w:hint="eastAsia"/>
        </w:rPr>
        <w:t>指标的选择。</w:t>
      </w:r>
    </w:p>
    <w:p w14:paraId="07DB530A" w14:textId="3D12B194" w:rsidR="000A52EF" w:rsidRPr="000A52EF" w:rsidRDefault="000A52EF" w:rsidP="000A52EF">
      <w:pPr>
        <w:ind w:firstLine="480"/>
        <w:rPr>
          <w:rFonts w:cs="Times New Roman"/>
        </w:rPr>
      </w:pPr>
      <w:r w:rsidRPr="000A52EF">
        <w:rPr>
          <w:rFonts w:cs="Times New Roman" w:hint="eastAsia"/>
        </w:rPr>
        <w:t>（</w:t>
      </w:r>
      <w:r w:rsidRPr="000A52EF">
        <w:rPr>
          <w:rFonts w:cs="Times New Roman" w:hint="eastAsia"/>
        </w:rPr>
        <w:t>2</w:t>
      </w:r>
      <w:r w:rsidRPr="000A52EF">
        <w:rPr>
          <w:rFonts w:cs="Times New Roman" w:hint="eastAsia"/>
        </w:rPr>
        <w:t>）完备性。完备性意味着指标体系应尽可能全面，确保指标能够</w:t>
      </w:r>
      <w:r w:rsidR="0065085F">
        <w:rPr>
          <w:rFonts w:cs="Times New Roman" w:hint="eastAsia"/>
        </w:rPr>
        <w:t>达到</w:t>
      </w:r>
      <w:r w:rsidRPr="000A52EF">
        <w:rPr>
          <w:rFonts w:cs="Times New Roman" w:hint="eastAsia"/>
        </w:rPr>
        <w:t>不重不漏的标准，全面反映</w:t>
      </w:r>
      <w:r w:rsidR="00387B5B">
        <w:rPr>
          <w:rFonts w:cs="Times New Roman" w:hint="eastAsia"/>
        </w:rPr>
        <w:t>经营策略</w:t>
      </w:r>
      <w:r w:rsidR="001A5228">
        <w:rPr>
          <w:rFonts w:cs="Times New Roman" w:hint="eastAsia"/>
        </w:rPr>
        <w:t>改善</w:t>
      </w:r>
      <w:r w:rsidRPr="000A52EF">
        <w:rPr>
          <w:rFonts w:cs="Times New Roman" w:hint="eastAsia"/>
        </w:rPr>
        <w:t>的重要性，从而使评价结果与实际情况更加贴近。</w:t>
      </w:r>
    </w:p>
    <w:p w14:paraId="040D5B9C" w14:textId="77777777" w:rsidR="000A52EF" w:rsidRPr="000A52EF" w:rsidRDefault="000A52EF" w:rsidP="000A52EF">
      <w:pPr>
        <w:ind w:firstLine="480"/>
        <w:rPr>
          <w:rFonts w:cs="Times New Roman"/>
        </w:rPr>
      </w:pPr>
      <w:r w:rsidRPr="000A52EF">
        <w:rPr>
          <w:rFonts w:cs="Times New Roman" w:hint="eastAsia"/>
        </w:rPr>
        <w:t>（</w:t>
      </w:r>
      <w:r w:rsidRPr="000A52EF">
        <w:rPr>
          <w:rFonts w:cs="Times New Roman" w:hint="eastAsia"/>
        </w:rPr>
        <w:t>3</w:t>
      </w:r>
      <w:r w:rsidRPr="000A52EF">
        <w:rPr>
          <w:rFonts w:cs="Times New Roman" w:hint="eastAsia"/>
        </w:rPr>
        <w:t>）独立性。独立性原则要求指标之间应尽可能独立，避免存在相关性导致的互相影响，以确保评价结果的客观性和准确性。</w:t>
      </w:r>
    </w:p>
    <w:p w14:paraId="0F803343" w14:textId="77777777" w:rsidR="000A52EF" w:rsidRPr="000A52EF" w:rsidRDefault="000A52EF" w:rsidP="000A52EF">
      <w:pPr>
        <w:ind w:firstLine="480"/>
        <w:rPr>
          <w:rFonts w:cs="Times New Roman"/>
        </w:rPr>
      </w:pPr>
      <w:r w:rsidRPr="000A52EF">
        <w:rPr>
          <w:rFonts w:cs="Times New Roman" w:hint="eastAsia"/>
        </w:rPr>
        <w:t>（</w:t>
      </w:r>
      <w:r w:rsidRPr="000A52EF">
        <w:rPr>
          <w:rFonts w:cs="Times New Roman" w:hint="eastAsia"/>
        </w:rPr>
        <w:t>4</w:t>
      </w:r>
      <w:r w:rsidRPr="000A52EF">
        <w:rPr>
          <w:rFonts w:cs="Times New Roman" w:hint="eastAsia"/>
        </w:rPr>
        <w:t>）客观性。在构建指标时，应避免主观臆断，而应以当前共享单车发展的实际情况为核心，构建符合本研究需求的指标体系。</w:t>
      </w:r>
    </w:p>
    <w:p w14:paraId="443B3EAC" w14:textId="6A644AA1" w:rsidR="000A52EF" w:rsidRPr="000A52EF" w:rsidRDefault="000A52EF" w:rsidP="000A52EF">
      <w:pPr>
        <w:pStyle w:val="2"/>
      </w:pPr>
      <w:bookmarkStart w:id="87" w:name="_Toc165574200"/>
      <w:r w:rsidRPr="000A52EF">
        <w:rPr>
          <w:rFonts w:hint="eastAsia"/>
        </w:rPr>
        <w:t>5.1.2</w:t>
      </w:r>
      <w:r>
        <w:rPr>
          <w:rFonts w:hint="eastAsia"/>
        </w:rPr>
        <w:t xml:space="preserve">  </w:t>
      </w:r>
      <w:r w:rsidR="00387B5B">
        <w:rPr>
          <w:rFonts w:hint="eastAsia"/>
        </w:rPr>
        <w:t>经营策略</w:t>
      </w:r>
      <w:r w:rsidRPr="000A52EF">
        <w:rPr>
          <w:rFonts w:hint="eastAsia"/>
        </w:rPr>
        <w:t>评价的专家选择</w:t>
      </w:r>
      <w:bookmarkEnd w:id="87"/>
    </w:p>
    <w:p w14:paraId="2FE02234" w14:textId="3D9EB9CC" w:rsidR="000A52EF" w:rsidRPr="000A52EF" w:rsidRDefault="000A52EF" w:rsidP="000A52EF">
      <w:pPr>
        <w:ind w:firstLine="480"/>
        <w:rPr>
          <w:rFonts w:cs="Times New Roman"/>
        </w:rPr>
      </w:pPr>
      <w:r w:rsidRPr="000A52EF">
        <w:rPr>
          <w:rFonts w:cs="Times New Roman" w:hint="eastAsia"/>
        </w:rPr>
        <w:t>本研究选择</w:t>
      </w:r>
      <w:r w:rsidRPr="000A52EF">
        <w:rPr>
          <w:rFonts w:cs="Times New Roman" w:hint="eastAsia"/>
        </w:rPr>
        <w:t>M</w:t>
      </w:r>
      <w:r w:rsidRPr="000A52EF">
        <w:rPr>
          <w:rFonts w:cs="Times New Roman" w:hint="eastAsia"/>
        </w:rPr>
        <w:t>公司内</w:t>
      </w:r>
      <w:r w:rsidRPr="000A52EF">
        <w:rPr>
          <w:rFonts w:cs="Times New Roman" w:hint="eastAsia"/>
        </w:rPr>
        <w:t>5</w:t>
      </w:r>
      <w:r w:rsidRPr="000A52EF">
        <w:rPr>
          <w:rFonts w:cs="Times New Roman" w:hint="eastAsia"/>
        </w:rPr>
        <w:t>位有充足共享单车经验的行业专家，在大量的</w:t>
      </w:r>
      <w:r w:rsidR="001A5228">
        <w:rPr>
          <w:rFonts w:cs="Times New Roman" w:hint="eastAsia"/>
        </w:rPr>
        <w:t>改善</w:t>
      </w:r>
      <w:r w:rsidR="008D1EC8">
        <w:rPr>
          <w:rFonts w:cs="Times New Roman" w:hint="eastAsia"/>
        </w:rPr>
        <w:t>策略</w:t>
      </w:r>
      <w:r w:rsidRPr="000A52EF">
        <w:rPr>
          <w:rFonts w:cs="Times New Roman" w:hint="eastAsia"/>
        </w:rPr>
        <w:t>中进行反复对比确认，最终进行指标的确认跟模型的构建、权重的确定，为了确保评价模型的真实性与客观性，本次挑选的专家均对</w:t>
      </w:r>
      <w:r w:rsidRPr="000A52EF">
        <w:rPr>
          <w:rFonts w:cs="Times New Roman" w:hint="eastAsia"/>
        </w:rPr>
        <w:t>M</w:t>
      </w:r>
      <w:r w:rsidRPr="000A52EF">
        <w:rPr>
          <w:rFonts w:cs="Times New Roman" w:hint="eastAsia"/>
        </w:rPr>
        <w:t>公司</w:t>
      </w:r>
      <w:r w:rsidR="00F16C3E">
        <w:rPr>
          <w:rFonts w:cs="Times New Roman" w:hint="eastAsia"/>
        </w:rPr>
        <w:t>共享单车</w:t>
      </w:r>
      <w:r w:rsidRPr="000A52EF">
        <w:rPr>
          <w:rFonts w:cs="Times New Roman" w:hint="eastAsia"/>
        </w:rPr>
        <w:t>的</w:t>
      </w:r>
      <w:r w:rsidR="00F16C3E">
        <w:rPr>
          <w:rFonts w:cs="Times New Roman" w:hint="eastAsia"/>
        </w:rPr>
        <w:t>经营</w:t>
      </w:r>
      <w:r w:rsidRPr="000A52EF">
        <w:rPr>
          <w:rFonts w:cs="Times New Roman" w:hint="eastAsia"/>
        </w:rPr>
        <w:t>环境有深入的了解，同时也都有着多个城市的管理经验，具备着较为全面的行业视角。现将专家的背景进行逐一介绍。</w:t>
      </w:r>
    </w:p>
    <w:p w14:paraId="448CF6F0" w14:textId="77777777" w:rsidR="000A52EF" w:rsidRPr="000A52EF" w:rsidRDefault="000A52EF" w:rsidP="000A52EF">
      <w:pPr>
        <w:ind w:firstLine="480"/>
        <w:rPr>
          <w:rFonts w:cs="Times New Roman"/>
        </w:rPr>
      </w:pPr>
      <w:r w:rsidRPr="000A52EF">
        <w:rPr>
          <w:rFonts w:cs="Times New Roman" w:hint="eastAsia"/>
        </w:rPr>
        <w:t>专家一：共享单车行业从业经验</w:t>
      </w:r>
      <w:r w:rsidRPr="000A52EF">
        <w:rPr>
          <w:rFonts w:cs="Times New Roman" w:hint="eastAsia"/>
        </w:rPr>
        <w:t>6</w:t>
      </w:r>
      <w:r w:rsidRPr="000A52EF">
        <w:rPr>
          <w:rFonts w:cs="Times New Roman" w:hint="eastAsia"/>
        </w:rPr>
        <w:t>年，从摩拜时期担任区域中台后续于</w:t>
      </w:r>
      <w:r w:rsidRPr="000A52EF">
        <w:rPr>
          <w:rFonts w:cs="Times New Roman" w:hint="eastAsia"/>
        </w:rPr>
        <w:t>M</w:t>
      </w:r>
      <w:r w:rsidRPr="000A52EF">
        <w:rPr>
          <w:rFonts w:cs="Times New Roman" w:hint="eastAsia"/>
        </w:rPr>
        <w:lastRenderedPageBreak/>
        <w:t>公司共享单车事业部担任总部中台管理者。对整体共享单车的业务运作模式及过往发展历程有着深入的了解和认知。</w:t>
      </w:r>
    </w:p>
    <w:p w14:paraId="6EEA2B0E" w14:textId="77777777" w:rsidR="000A52EF" w:rsidRPr="000A52EF" w:rsidRDefault="000A52EF" w:rsidP="000A52EF">
      <w:pPr>
        <w:ind w:firstLine="480"/>
        <w:rPr>
          <w:rFonts w:cs="Times New Roman"/>
        </w:rPr>
      </w:pPr>
      <w:r w:rsidRPr="000A52EF">
        <w:rPr>
          <w:rFonts w:cs="Times New Roman" w:hint="eastAsia"/>
        </w:rPr>
        <w:t>专家二：共享单车行业从业经验</w:t>
      </w:r>
      <w:r w:rsidRPr="000A52EF">
        <w:rPr>
          <w:rFonts w:cs="Times New Roman" w:hint="eastAsia"/>
        </w:rPr>
        <w:t>6</w:t>
      </w:r>
      <w:r w:rsidRPr="000A52EF">
        <w:rPr>
          <w:rFonts w:cs="Times New Roman" w:hint="eastAsia"/>
        </w:rPr>
        <w:t>年，一直担任共享单车事业部商业分析中心总监，对过往</w:t>
      </w:r>
      <w:r w:rsidRPr="000A52EF">
        <w:rPr>
          <w:rFonts w:cs="Times New Roman" w:hint="eastAsia"/>
        </w:rPr>
        <w:t>M</w:t>
      </w:r>
      <w:r w:rsidRPr="000A52EF">
        <w:rPr>
          <w:rFonts w:cs="Times New Roman" w:hint="eastAsia"/>
        </w:rPr>
        <w:t>公司在各经营策略的制定上有着极高的参与度与制订权。此外也对于整体行业情况及行业的长期发展有着高度的预判水平。</w:t>
      </w:r>
    </w:p>
    <w:p w14:paraId="28829812" w14:textId="193E4C3F" w:rsidR="000A52EF" w:rsidRPr="000A52EF" w:rsidRDefault="000A52EF" w:rsidP="000A52EF">
      <w:pPr>
        <w:ind w:firstLine="480"/>
        <w:rPr>
          <w:rFonts w:cs="Times New Roman"/>
        </w:rPr>
      </w:pPr>
      <w:r w:rsidRPr="000A52EF">
        <w:rPr>
          <w:rFonts w:cs="Times New Roman" w:hint="eastAsia"/>
        </w:rPr>
        <w:t>专家三：共享单车行业从业经验</w:t>
      </w:r>
      <w:r w:rsidRPr="000A52EF">
        <w:rPr>
          <w:rFonts w:cs="Times New Roman" w:hint="eastAsia"/>
        </w:rPr>
        <w:t>7</w:t>
      </w:r>
      <w:r w:rsidRPr="000A52EF">
        <w:rPr>
          <w:rFonts w:cs="Times New Roman" w:hint="eastAsia"/>
        </w:rPr>
        <w:t>年，先后担任城市经理、维修总部策略总经理以及城市区域经营负责人。对共享单车业务的经营及资产管理均有深入的了解，对具体城市内所面临到的问题有切身的体感和经验。</w:t>
      </w:r>
    </w:p>
    <w:p w14:paraId="3510B83E" w14:textId="77777777" w:rsidR="000A52EF" w:rsidRPr="000A52EF" w:rsidRDefault="000A52EF" w:rsidP="000A52EF">
      <w:pPr>
        <w:ind w:firstLine="480"/>
        <w:rPr>
          <w:rFonts w:cs="Times New Roman"/>
        </w:rPr>
      </w:pPr>
      <w:r w:rsidRPr="000A52EF">
        <w:rPr>
          <w:rFonts w:cs="Times New Roman" w:hint="eastAsia"/>
        </w:rPr>
        <w:t>专家四：共享单车行业从业经验</w:t>
      </w:r>
      <w:r w:rsidRPr="000A52EF">
        <w:rPr>
          <w:rFonts w:cs="Times New Roman" w:hint="eastAsia"/>
        </w:rPr>
        <w:t>5</w:t>
      </w:r>
      <w:r w:rsidRPr="000A52EF">
        <w:rPr>
          <w:rFonts w:cs="Times New Roman" w:hint="eastAsia"/>
        </w:rPr>
        <w:t>年，分别在哈啰单车和</w:t>
      </w:r>
      <w:r w:rsidRPr="000A52EF">
        <w:rPr>
          <w:rFonts w:cs="Times New Roman" w:hint="eastAsia"/>
        </w:rPr>
        <w:t>M</w:t>
      </w:r>
      <w:r w:rsidRPr="000A52EF">
        <w:rPr>
          <w:rFonts w:cs="Times New Roman" w:hint="eastAsia"/>
        </w:rPr>
        <w:t>公司共享单车事业部担任软硬件产品部负责人。对共享单车行业内各项基础能力均有着较强的认知和整体规划。</w:t>
      </w:r>
    </w:p>
    <w:p w14:paraId="5D78E3DC" w14:textId="77777777" w:rsidR="000A52EF" w:rsidRPr="000A52EF" w:rsidRDefault="000A52EF" w:rsidP="000A52EF">
      <w:pPr>
        <w:ind w:firstLine="480"/>
        <w:rPr>
          <w:rFonts w:cs="Times New Roman"/>
        </w:rPr>
      </w:pPr>
      <w:r w:rsidRPr="000A52EF">
        <w:rPr>
          <w:rFonts w:cs="Times New Roman" w:hint="eastAsia"/>
        </w:rPr>
        <w:t>专家五：共享单车行业从业经验</w:t>
      </w:r>
      <w:r w:rsidRPr="000A52EF">
        <w:rPr>
          <w:rFonts w:cs="Times New Roman" w:hint="eastAsia"/>
        </w:rPr>
        <w:t>7</w:t>
      </w:r>
      <w:r w:rsidRPr="000A52EF">
        <w:rPr>
          <w:rFonts w:cs="Times New Roman" w:hint="eastAsia"/>
        </w:rPr>
        <w:t>年，担任政府事务发展部门负责人，有着大量政府侧的沟通经验，先后担任郑州、济南、广州、北京的政府事务经理，对于政府对共享单车行业的要求及管理方式有着深入的判断，对行业宏观发展有极为深入的研究。</w:t>
      </w:r>
    </w:p>
    <w:p w14:paraId="01CA57C0" w14:textId="45AA0845" w:rsidR="000A52EF" w:rsidRPr="000A52EF" w:rsidRDefault="000A52EF" w:rsidP="000A52EF">
      <w:pPr>
        <w:pStyle w:val="1"/>
      </w:pPr>
      <w:bookmarkStart w:id="88" w:name="_Toc165574201"/>
      <w:r w:rsidRPr="000A52EF">
        <w:rPr>
          <w:rFonts w:hint="eastAsia"/>
        </w:rPr>
        <w:t>5.2</w:t>
      </w:r>
      <w:r>
        <w:rPr>
          <w:rFonts w:hint="eastAsia"/>
        </w:rPr>
        <w:t xml:space="preserve">  </w:t>
      </w:r>
      <w:r w:rsidR="00F75A05">
        <w:rPr>
          <w:rFonts w:hint="eastAsia"/>
        </w:rPr>
        <w:t>经营策略</w:t>
      </w:r>
      <w:r w:rsidRPr="000A52EF">
        <w:rPr>
          <w:rFonts w:hint="eastAsia"/>
        </w:rPr>
        <w:t>评价指标体系构建</w:t>
      </w:r>
      <w:bookmarkEnd w:id="88"/>
    </w:p>
    <w:p w14:paraId="4A9518A5" w14:textId="78F1E1DB" w:rsidR="005B07F5" w:rsidRDefault="000A52EF" w:rsidP="000A52EF">
      <w:pPr>
        <w:ind w:firstLine="480"/>
        <w:rPr>
          <w:rFonts w:cs="Times New Roman"/>
        </w:rPr>
      </w:pPr>
      <w:r w:rsidRPr="000A52EF">
        <w:rPr>
          <w:rFonts w:cs="Times New Roman" w:hint="eastAsia"/>
        </w:rPr>
        <w:t>基于</w:t>
      </w:r>
      <w:r w:rsidRPr="000A52EF">
        <w:rPr>
          <w:rFonts w:cs="Times New Roman" w:hint="eastAsia"/>
        </w:rPr>
        <w:t>AHP</w:t>
      </w:r>
      <w:r w:rsidRPr="000A52EF">
        <w:rPr>
          <w:rFonts w:cs="Times New Roman" w:hint="eastAsia"/>
        </w:rPr>
        <w:t>法的基本原理与步骤，本文首先根据此前与专家们访谈总结五类有效策略，其次根据本章前半部分对</w:t>
      </w:r>
      <w:r w:rsidRPr="000A52EF">
        <w:rPr>
          <w:rFonts w:cs="Times New Roman" w:hint="eastAsia"/>
        </w:rPr>
        <w:t>M</w:t>
      </w:r>
      <w:r w:rsidRPr="000A52EF">
        <w:rPr>
          <w:rFonts w:cs="Times New Roman" w:hint="eastAsia"/>
        </w:rPr>
        <w:t>公司经营改善驱动因素归纳总结，设计了一套评价指标体系，用于构建</w:t>
      </w:r>
      <w:r w:rsidR="00387B5B">
        <w:rPr>
          <w:rFonts w:cs="Times New Roman" w:hint="eastAsia"/>
        </w:rPr>
        <w:t>经营策略</w:t>
      </w:r>
      <w:r w:rsidRPr="000A52EF">
        <w:rPr>
          <w:rFonts w:cs="Times New Roman" w:hint="eastAsia"/>
        </w:rPr>
        <w:t>评价模型，如表所示。其中，目标层为共享单车企业</w:t>
      </w:r>
      <w:r w:rsidR="00387B5B">
        <w:rPr>
          <w:rFonts w:cs="Times New Roman" w:hint="eastAsia"/>
        </w:rPr>
        <w:t>经营策略</w:t>
      </w:r>
      <w:r w:rsidRPr="000A52EF">
        <w:rPr>
          <w:rFonts w:cs="Times New Roman" w:hint="eastAsia"/>
        </w:rPr>
        <w:t>重要性打分。准则层</w:t>
      </w:r>
      <w:r w:rsidRPr="000A52EF">
        <w:rPr>
          <w:rFonts w:cs="Times New Roman" w:hint="eastAsia"/>
        </w:rPr>
        <w:t>1</w:t>
      </w:r>
      <w:r w:rsidRPr="000A52EF">
        <w:rPr>
          <w:rFonts w:cs="Times New Roman" w:hint="eastAsia"/>
        </w:rPr>
        <w:t>为共享单车企业</w:t>
      </w:r>
      <w:r w:rsidR="00387B5B">
        <w:rPr>
          <w:rFonts w:cs="Times New Roman" w:hint="eastAsia"/>
        </w:rPr>
        <w:t>经营策略</w:t>
      </w:r>
      <w:r w:rsidRPr="000A52EF">
        <w:rPr>
          <w:rFonts w:cs="Times New Roman" w:hint="eastAsia"/>
        </w:rPr>
        <w:t>优化体系的一级指标，即车辆投放及投放市场、资产管理策略、车辆效率、用户体验、用户运营策略五大维度；准则层</w:t>
      </w:r>
      <w:r w:rsidRPr="000A52EF">
        <w:rPr>
          <w:rFonts w:cs="Times New Roman" w:hint="eastAsia"/>
        </w:rPr>
        <w:t>2</w:t>
      </w:r>
      <w:r w:rsidRPr="000A52EF">
        <w:rPr>
          <w:rFonts w:cs="Times New Roman" w:hint="eastAsia"/>
        </w:rPr>
        <w:t>为二级指标，分为</w:t>
      </w:r>
      <w:r w:rsidRPr="000A52EF">
        <w:rPr>
          <w:rFonts w:cs="Times New Roman" w:hint="eastAsia"/>
        </w:rPr>
        <w:t>16</w:t>
      </w:r>
      <w:r w:rsidRPr="000A52EF">
        <w:rPr>
          <w:rFonts w:cs="Times New Roman" w:hint="eastAsia"/>
        </w:rPr>
        <w:t>个指标；准则层</w:t>
      </w:r>
      <w:r w:rsidRPr="000A52EF">
        <w:rPr>
          <w:rFonts w:cs="Times New Roman" w:hint="eastAsia"/>
        </w:rPr>
        <w:t>3</w:t>
      </w:r>
      <w:r w:rsidRPr="000A52EF">
        <w:rPr>
          <w:rFonts w:cs="Times New Roman" w:hint="eastAsia"/>
        </w:rPr>
        <w:t>为三级指标也称为方案层，分为</w:t>
      </w:r>
      <w:r w:rsidRPr="000A52EF">
        <w:rPr>
          <w:rFonts w:cs="Times New Roman" w:hint="eastAsia"/>
        </w:rPr>
        <w:t>36</w:t>
      </w:r>
      <w:r w:rsidRPr="000A52EF">
        <w:rPr>
          <w:rFonts w:cs="Times New Roman" w:hint="eastAsia"/>
        </w:rPr>
        <w:t>个指标。</w:t>
      </w:r>
    </w:p>
    <w:p w14:paraId="54DF5F1D" w14:textId="5A5C5939" w:rsidR="00FF2AAF" w:rsidRPr="00EF6CBD" w:rsidRDefault="001D24F7" w:rsidP="001D24F7">
      <w:pPr>
        <w:pStyle w:val="aa"/>
        <w:spacing w:before="120" w:after="0"/>
        <w:ind w:firstLine="480"/>
      </w:pPr>
      <w:bookmarkStart w:id="89" w:name="_Toc162803566"/>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sidR="00851C97">
        <w:rPr>
          <w:noProof/>
        </w:rPr>
        <w:t>1</w:t>
      </w:r>
      <w:r>
        <w:fldChar w:fldCharType="end"/>
      </w:r>
      <w:r>
        <w:rPr>
          <w:rFonts w:hint="eastAsia"/>
        </w:rPr>
        <w:t xml:space="preserve">  </w:t>
      </w:r>
      <w:r w:rsidR="00FF2AAF" w:rsidRPr="00EF6CBD">
        <w:rPr>
          <w:rFonts w:hint="eastAsia"/>
        </w:rPr>
        <w:t>经营</w:t>
      </w:r>
      <w:r w:rsidR="00F75A05">
        <w:rPr>
          <w:rFonts w:hint="eastAsia"/>
        </w:rPr>
        <w:t>策略</w:t>
      </w:r>
      <w:r w:rsidR="00FF2AAF" w:rsidRPr="00EF6CBD">
        <w:rPr>
          <w:rFonts w:hint="eastAsia"/>
        </w:rPr>
        <w:t>评价模型表</w:t>
      </w:r>
      <w:bookmarkEnd w:id="89"/>
    </w:p>
    <w:p w14:paraId="1850BEF8" w14:textId="77777777" w:rsidR="00FF2AAF" w:rsidRPr="00F502F3" w:rsidRDefault="00FF2AAF" w:rsidP="00F502F3">
      <w:pPr>
        <w:pStyle w:val="aa"/>
      </w:pPr>
      <w:r w:rsidRPr="00F502F3">
        <w:t>Table</w:t>
      </w:r>
      <w:r w:rsidR="00F502F3">
        <w:rPr>
          <w:rFonts w:hint="eastAsia"/>
        </w:rPr>
        <w:t xml:space="preserve"> </w:t>
      </w:r>
      <w:r w:rsidR="001D24F7">
        <w:rPr>
          <w:rFonts w:hint="eastAsia"/>
        </w:rPr>
        <w:t>5</w:t>
      </w:r>
      <w:r w:rsidR="00F502F3">
        <w:rPr>
          <w:rFonts w:hint="eastAsia"/>
        </w:rPr>
        <w:t>-</w:t>
      </w:r>
      <w:r w:rsidR="001D24F7">
        <w:rPr>
          <w:rFonts w:hint="eastAsia"/>
        </w:rPr>
        <w:t>1</w:t>
      </w:r>
      <w:r w:rsidRPr="00F502F3">
        <w:t xml:space="preserve"> </w:t>
      </w:r>
      <w:r w:rsidR="00F502F3">
        <w:rPr>
          <w:rFonts w:hint="eastAsia"/>
        </w:rPr>
        <w:t xml:space="preserve"> </w:t>
      </w:r>
      <w:r w:rsidRPr="00F502F3">
        <w:t>Table of Importance Evaluation Model for Business Optimization</w:t>
      </w:r>
    </w:p>
    <w:tbl>
      <w:tblPr>
        <w:tblStyle w:val="a9"/>
        <w:tblW w:w="8755" w:type="dxa"/>
        <w:jc w:val="center"/>
        <w:tblLook w:val="04A0" w:firstRow="1" w:lastRow="0" w:firstColumn="1" w:lastColumn="0" w:noHBand="0" w:noVBand="1"/>
      </w:tblPr>
      <w:tblGrid>
        <w:gridCol w:w="1951"/>
        <w:gridCol w:w="2977"/>
        <w:gridCol w:w="3827"/>
      </w:tblGrid>
      <w:tr w:rsidR="00FF2AAF" w:rsidRPr="00EF6CBD" w14:paraId="1FA0912D" w14:textId="77777777" w:rsidTr="00EF6CBD">
        <w:trPr>
          <w:cnfStyle w:val="100000000000" w:firstRow="1" w:lastRow="0" w:firstColumn="0" w:lastColumn="0" w:oddVBand="0" w:evenVBand="0" w:oddHBand="0" w:evenHBand="0" w:firstRowFirstColumn="0" w:firstRowLastColumn="0" w:lastRowFirstColumn="0" w:lastRowLastColumn="0"/>
          <w:trHeight w:val="369"/>
          <w:jc w:val="center"/>
        </w:trPr>
        <w:tc>
          <w:tcPr>
            <w:tcW w:w="1951" w:type="dxa"/>
            <w:tcBorders>
              <w:left w:val="none" w:sz="0" w:space="0" w:color="auto"/>
              <w:bottom w:val="single" w:sz="4" w:space="0" w:color="auto"/>
              <w:right w:val="none" w:sz="0" w:space="0" w:color="auto"/>
              <w:tl2br w:val="none" w:sz="0" w:space="0" w:color="auto"/>
              <w:tr2bl w:val="none" w:sz="0" w:space="0" w:color="auto"/>
            </w:tcBorders>
            <w:noWrap/>
            <w:hideMark/>
          </w:tcPr>
          <w:p w14:paraId="6CBAE4FE"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一级指标</w:t>
            </w:r>
          </w:p>
        </w:tc>
        <w:tc>
          <w:tcPr>
            <w:tcW w:w="2977" w:type="dxa"/>
            <w:tcBorders>
              <w:left w:val="none" w:sz="0" w:space="0" w:color="auto"/>
              <w:bottom w:val="single" w:sz="4" w:space="0" w:color="auto"/>
              <w:right w:val="none" w:sz="0" w:space="0" w:color="auto"/>
              <w:tl2br w:val="none" w:sz="0" w:space="0" w:color="auto"/>
              <w:tr2bl w:val="none" w:sz="0" w:space="0" w:color="auto"/>
            </w:tcBorders>
            <w:noWrap/>
            <w:hideMark/>
          </w:tcPr>
          <w:p w14:paraId="58EFC741"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二级指标</w:t>
            </w:r>
          </w:p>
        </w:tc>
        <w:tc>
          <w:tcPr>
            <w:tcW w:w="3827" w:type="dxa"/>
            <w:tcBorders>
              <w:left w:val="none" w:sz="0" w:space="0" w:color="auto"/>
              <w:bottom w:val="single" w:sz="4" w:space="0" w:color="auto"/>
              <w:right w:val="none" w:sz="0" w:space="0" w:color="auto"/>
              <w:tl2br w:val="none" w:sz="0" w:space="0" w:color="auto"/>
              <w:tr2bl w:val="none" w:sz="0" w:space="0" w:color="auto"/>
            </w:tcBorders>
            <w:noWrap/>
            <w:hideMark/>
          </w:tcPr>
          <w:p w14:paraId="01BBE082"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三级指标</w:t>
            </w:r>
          </w:p>
        </w:tc>
      </w:tr>
      <w:tr w:rsidR="00FF2AAF" w:rsidRPr="00EF6CBD" w14:paraId="781D79B2" w14:textId="77777777" w:rsidTr="00EF6CBD">
        <w:trPr>
          <w:trHeight w:val="369"/>
          <w:jc w:val="center"/>
        </w:trPr>
        <w:tc>
          <w:tcPr>
            <w:tcW w:w="1951" w:type="dxa"/>
            <w:vMerge w:val="restart"/>
            <w:tcBorders>
              <w:top w:val="single" w:sz="4" w:space="0" w:color="auto"/>
            </w:tcBorders>
            <w:noWrap/>
            <w:hideMark/>
          </w:tcPr>
          <w:p w14:paraId="6DEE3CCB"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车辆投放及</w:t>
            </w:r>
          </w:p>
          <w:p w14:paraId="679F3998"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投放市场（</w:t>
            </w:r>
            <w:r w:rsidRPr="00EF6CBD">
              <w:rPr>
                <w:rFonts w:cs="Times New Roman"/>
                <w:kern w:val="0"/>
                <w:sz w:val="21"/>
                <w:szCs w:val="21"/>
              </w:rPr>
              <w:t>A</w:t>
            </w:r>
            <w:r w:rsidRPr="00EF6CBD">
              <w:rPr>
                <w:rFonts w:cs="Times New Roman"/>
                <w:kern w:val="0"/>
                <w:sz w:val="21"/>
                <w:szCs w:val="21"/>
              </w:rPr>
              <w:t>）</w:t>
            </w:r>
          </w:p>
        </w:tc>
        <w:tc>
          <w:tcPr>
            <w:tcW w:w="2977" w:type="dxa"/>
            <w:vMerge w:val="restart"/>
            <w:tcBorders>
              <w:top w:val="single" w:sz="4" w:space="0" w:color="auto"/>
            </w:tcBorders>
            <w:noWrap/>
            <w:hideMark/>
          </w:tcPr>
          <w:p w14:paraId="6271742D"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持续提升配额市占（</w:t>
            </w:r>
            <w:r w:rsidRPr="00EF6CBD">
              <w:rPr>
                <w:rFonts w:cs="Times New Roman"/>
                <w:kern w:val="0"/>
                <w:sz w:val="21"/>
                <w:szCs w:val="21"/>
              </w:rPr>
              <w:t>A1</w:t>
            </w:r>
            <w:r w:rsidRPr="00EF6CBD">
              <w:rPr>
                <w:rFonts w:cs="Times New Roman"/>
                <w:kern w:val="0"/>
                <w:sz w:val="21"/>
                <w:szCs w:val="21"/>
              </w:rPr>
              <w:t>）</w:t>
            </w:r>
          </w:p>
        </w:tc>
        <w:tc>
          <w:tcPr>
            <w:tcW w:w="3827" w:type="dxa"/>
            <w:tcBorders>
              <w:top w:val="single" w:sz="4" w:space="0" w:color="auto"/>
            </w:tcBorders>
            <w:noWrap/>
            <w:hideMark/>
          </w:tcPr>
          <w:p w14:paraId="3582DB22"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维护政府关系（</w:t>
            </w:r>
            <w:r w:rsidRPr="00EF6CBD">
              <w:rPr>
                <w:rFonts w:cs="Times New Roman"/>
                <w:kern w:val="0"/>
                <w:sz w:val="21"/>
                <w:szCs w:val="21"/>
              </w:rPr>
              <w:t>A11</w:t>
            </w:r>
            <w:r w:rsidRPr="00EF6CBD">
              <w:rPr>
                <w:rFonts w:cs="Times New Roman"/>
                <w:kern w:val="0"/>
                <w:sz w:val="21"/>
                <w:szCs w:val="21"/>
              </w:rPr>
              <w:t>）</w:t>
            </w:r>
          </w:p>
        </w:tc>
      </w:tr>
      <w:tr w:rsidR="00FF2AAF" w:rsidRPr="00EF6CBD" w14:paraId="2BBE3196" w14:textId="77777777" w:rsidTr="00EF6CBD">
        <w:trPr>
          <w:trHeight w:val="369"/>
          <w:jc w:val="center"/>
        </w:trPr>
        <w:tc>
          <w:tcPr>
            <w:tcW w:w="1951" w:type="dxa"/>
            <w:vMerge/>
            <w:hideMark/>
          </w:tcPr>
          <w:p w14:paraId="1DD29368"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326DCC6E"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39487506"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增强秩序考核应考能力（</w:t>
            </w:r>
            <w:r w:rsidRPr="00EF6CBD">
              <w:rPr>
                <w:rFonts w:cs="Times New Roman"/>
                <w:kern w:val="0"/>
                <w:sz w:val="21"/>
                <w:szCs w:val="21"/>
              </w:rPr>
              <w:t>A12</w:t>
            </w:r>
            <w:r w:rsidRPr="00EF6CBD">
              <w:rPr>
                <w:rFonts w:cs="Times New Roman"/>
                <w:kern w:val="0"/>
                <w:sz w:val="21"/>
                <w:szCs w:val="21"/>
              </w:rPr>
              <w:t>）</w:t>
            </w:r>
          </w:p>
        </w:tc>
      </w:tr>
      <w:tr w:rsidR="00FF2AAF" w:rsidRPr="00EF6CBD" w14:paraId="288318C5" w14:textId="77777777" w:rsidTr="00EF6CBD">
        <w:trPr>
          <w:trHeight w:val="369"/>
          <w:jc w:val="center"/>
        </w:trPr>
        <w:tc>
          <w:tcPr>
            <w:tcW w:w="1951" w:type="dxa"/>
            <w:vMerge/>
            <w:hideMark/>
          </w:tcPr>
          <w:p w14:paraId="3A810921"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03481554"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7F66DEED"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提高车辆精度考试的考核能力（</w:t>
            </w:r>
            <w:r w:rsidRPr="00EF6CBD">
              <w:rPr>
                <w:rFonts w:cs="Times New Roman"/>
                <w:kern w:val="0"/>
                <w:sz w:val="21"/>
                <w:szCs w:val="21"/>
              </w:rPr>
              <w:t>A13</w:t>
            </w:r>
            <w:r w:rsidRPr="00EF6CBD">
              <w:rPr>
                <w:rFonts w:cs="Times New Roman"/>
                <w:kern w:val="0"/>
                <w:sz w:val="21"/>
                <w:szCs w:val="21"/>
              </w:rPr>
              <w:t>）</w:t>
            </w:r>
          </w:p>
        </w:tc>
      </w:tr>
      <w:tr w:rsidR="00FF2AAF" w:rsidRPr="00EF6CBD" w14:paraId="070E2478" w14:textId="77777777" w:rsidTr="00EF6CBD">
        <w:trPr>
          <w:trHeight w:val="369"/>
          <w:jc w:val="center"/>
        </w:trPr>
        <w:tc>
          <w:tcPr>
            <w:tcW w:w="1951" w:type="dxa"/>
            <w:vMerge/>
            <w:hideMark/>
          </w:tcPr>
          <w:p w14:paraId="485A12E9"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val="restart"/>
            <w:noWrap/>
            <w:hideMark/>
          </w:tcPr>
          <w:p w14:paraId="42944A36"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提高配额利用率（</w:t>
            </w:r>
            <w:r w:rsidRPr="00EF6CBD">
              <w:rPr>
                <w:rFonts w:cs="Times New Roman"/>
                <w:kern w:val="0"/>
                <w:sz w:val="21"/>
                <w:szCs w:val="21"/>
              </w:rPr>
              <w:t>A2</w:t>
            </w:r>
            <w:r w:rsidRPr="00EF6CBD">
              <w:rPr>
                <w:rFonts w:cs="Times New Roman"/>
                <w:kern w:val="0"/>
                <w:sz w:val="21"/>
                <w:szCs w:val="21"/>
              </w:rPr>
              <w:t>）</w:t>
            </w:r>
          </w:p>
        </w:tc>
        <w:tc>
          <w:tcPr>
            <w:tcW w:w="3827" w:type="dxa"/>
            <w:noWrap/>
            <w:hideMark/>
          </w:tcPr>
          <w:p w14:paraId="4DEFE417"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提升灵活投车收车能力（</w:t>
            </w:r>
            <w:r w:rsidRPr="00EF6CBD">
              <w:rPr>
                <w:rFonts w:cs="Times New Roman"/>
                <w:kern w:val="0"/>
                <w:sz w:val="21"/>
                <w:szCs w:val="21"/>
              </w:rPr>
              <w:t>A21</w:t>
            </w:r>
            <w:r w:rsidRPr="00EF6CBD">
              <w:rPr>
                <w:rFonts w:cs="Times New Roman"/>
                <w:kern w:val="0"/>
                <w:sz w:val="21"/>
                <w:szCs w:val="21"/>
              </w:rPr>
              <w:t>）</w:t>
            </w:r>
          </w:p>
        </w:tc>
      </w:tr>
      <w:tr w:rsidR="00FF2AAF" w:rsidRPr="00EF6CBD" w14:paraId="5AE0A98D" w14:textId="77777777" w:rsidTr="00EF6CBD">
        <w:trPr>
          <w:trHeight w:val="369"/>
          <w:jc w:val="center"/>
        </w:trPr>
        <w:tc>
          <w:tcPr>
            <w:tcW w:w="1951" w:type="dxa"/>
            <w:vMerge/>
            <w:hideMark/>
          </w:tcPr>
          <w:p w14:paraId="4499C877"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5AAC51E6"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1FCEC823"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提高车辆备案灵活度（</w:t>
            </w:r>
            <w:r w:rsidRPr="00EF6CBD">
              <w:rPr>
                <w:rFonts w:cs="Times New Roman"/>
                <w:kern w:val="0"/>
                <w:sz w:val="21"/>
                <w:szCs w:val="21"/>
              </w:rPr>
              <w:t>A22</w:t>
            </w:r>
            <w:r w:rsidRPr="00EF6CBD">
              <w:rPr>
                <w:rFonts w:cs="Times New Roman"/>
                <w:kern w:val="0"/>
                <w:sz w:val="21"/>
                <w:szCs w:val="21"/>
              </w:rPr>
              <w:t>）</w:t>
            </w:r>
          </w:p>
        </w:tc>
      </w:tr>
      <w:tr w:rsidR="00FF2AAF" w:rsidRPr="00EF6CBD" w14:paraId="752E1E16" w14:textId="77777777" w:rsidTr="00EF6CBD">
        <w:trPr>
          <w:trHeight w:val="369"/>
          <w:jc w:val="center"/>
        </w:trPr>
        <w:tc>
          <w:tcPr>
            <w:tcW w:w="1951" w:type="dxa"/>
            <w:vMerge/>
            <w:hideMark/>
          </w:tcPr>
          <w:p w14:paraId="77D560F5"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val="restart"/>
            <w:noWrap/>
            <w:hideMark/>
          </w:tcPr>
          <w:p w14:paraId="4FF595EF"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校园市场扩张（</w:t>
            </w:r>
            <w:r w:rsidRPr="00EF6CBD">
              <w:rPr>
                <w:rFonts w:cs="Times New Roman"/>
                <w:kern w:val="0"/>
                <w:sz w:val="21"/>
                <w:szCs w:val="21"/>
              </w:rPr>
              <w:t>A3</w:t>
            </w:r>
            <w:r w:rsidRPr="00EF6CBD">
              <w:rPr>
                <w:rFonts w:cs="Times New Roman"/>
                <w:kern w:val="0"/>
                <w:sz w:val="21"/>
                <w:szCs w:val="21"/>
              </w:rPr>
              <w:t>）</w:t>
            </w:r>
          </w:p>
        </w:tc>
        <w:tc>
          <w:tcPr>
            <w:tcW w:w="3827" w:type="dxa"/>
            <w:noWrap/>
            <w:hideMark/>
          </w:tcPr>
          <w:p w14:paraId="1B85C047"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已开拓校园增投（</w:t>
            </w:r>
            <w:r w:rsidRPr="00EF6CBD">
              <w:rPr>
                <w:rFonts w:cs="Times New Roman"/>
                <w:kern w:val="0"/>
                <w:sz w:val="21"/>
                <w:szCs w:val="21"/>
              </w:rPr>
              <w:t>A31</w:t>
            </w:r>
            <w:r w:rsidRPr="00EF6CBD">
              <w:rPr>
                <w:rFonts w:cs="Times New Roman"/>
                <w:kern w:val="0"/>
                <w:sz w:val="21"/>
                <w:szCs w:val="21"/>
              </w:rPr>
              <w:t>）</w:t>
            </w:r>
          </w:p>
        </w:tc>
      </w:tr>
      <w:tr w:rsidR="00FF2AAF" w:rsidRPr="00EF6CBD" w14:paraId="22E50980" w14:textId="77777777" w:rsidTr="00EF6CBD">
        <w:trPr>
          <w:trHeight w:val="369"/>
          <w:jc w:val="center"/>
        </w:trPr>
        <w:tc>
          <w:tcPr>
            <w:tcW w:w="1951" w:type="dxa"/>
            <w:vMerge/>
            <w:hideMark/>
          </w:tcPr>
          <w:p w14:paraId="054517F9"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46B5672D"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3843FA45"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未开拓校园拓展（</w:t>
            </w:r>
            <w:r w:rsidRPr="00EF6CBD">
              <w:rPr>
                <w:rFonts w:cs="Times New Roman"/>
                <w:kern w:val="0"/>
                <w:sz w:val="21"/>
                <w:szCs w:val="21"/>
              </w:rPr>
              <w:t>A32</w:t>
            </w:r>
            <w:r w:rsidRPr="00EF6CBD">
              <w:rPr>
                <w:rFonts w:cs="Times New Roman"/>
                <w:kern w:val="0"/>
                <w:sz w:val="21"/>
                <w:szCs w:val="21"/>
              </w:rPr>
              <w:t>）</w:t>
            </w:r>
          </w:p>
        </w:tc>
      </w:tr>
      <w:tr w:rsidR="00FF2AAF" w:rsidRPr="00EF6CBD" w14:paraId="19C10E94" w14:textId="77777777" w:rsidTr="00EF6CBD">
        <w:trPr>
          <w:trHeight w:val="369"/>
          <w:jc w:val="center"/>
        </w:trPr>
        <w:tc>
          <w:tcPr>
            <w:tcW w:w="1951" w:type="dxa"/>
            <w:vMerge/>
            <w:hideMark/>
          </w:tcPr>
          <w:p w14:paraId="47AA4493"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noWrap/>
            <w:hideMark/>
          </w:tcPr>
          <w:p w14:paraId="6A158368"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高价值城市拓展（</w:t>
            </w:r>
            <w:r w:rsidRPr="00EF6CBD">
              <w:rPr>
                <w:rFonts w:cs="Times New Roman"/>
                <w:kern w:val="0"/>
                <w:sz w:val="21"/>
                <w:szCs w:val="21"/>
              </w:rPr>
              <w:t>A4</w:t>
            </w:r>
            <w:r w:rsidRPr="00EF6CBD">
              <w:rPr>
                <w:rFonts w:cs="Times New Roman"/>
                <w:kern w:val="0"/>
                <w:sz w:val="21"/>
                <w:szCs w:val="21"/>
              </w:rPr>
              <w:t>）</w:t>
            </w:r>
          </w:p>
        </w:tc>
        <w:tc>
          <w:tcPr>
            <w:tcW w:w="3827" w:type="dxa"/>
            <w:noWrap/>
            <w:hideMark/>
          </w:tcPr>
          <w:p w14:paraId="565F1BF9"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高价值城市拓展（</w:t>
            </w:r>
            <w:r w:rsidRPr="00EF6CBD">
              <w:rPr>
                <w:rFonts w:cs="Times New Roman"/>
                <w:kern w:val="0"/>
                <w:sz w:val="21"/>
                <w:szCs w:val="21"/>
              </w:rPr>
              <w:t>A41</w:t>
            </w:r>
            <w:r w:rsidRPr="00EF6CBD">
              <w:rPr>
                <w:rFonts w:cs="Times New Roman"/>
                <w:kern w:val="0"/>
                <w:sz w:val="21"/>
                <w:szCs w:val="21"/>
              </w:rPr>
              <w:t>）</w:t>
            </w:r>
          </w:p>
        </w:tc>
      </w:tr>
    </w:tbl>
    <w:p w14:paraId="1E59058E" w14:textId="57441065" w:rsidR="00E821FD" w:rsidRPr="00E66587" w:rsidRDefault="00EF6CBD" w:rsidP="00E821FD">
      <w:pPr>
        <w:pStyle w:val="aa"/>
        <w:spacing w:before="120" w:after="0"/>
        <w:ind w:firstLine="480"/>
      </w:pPr>
      <w:r>
        <w:rPr>
          <w:rFonts w:hint="eastAsia"/>
        </w:rPr>
        <w:lastRenderedPageBreak/>
        <w:t>表</w:t>
      </w:r>
      <w:r w:rsidR="001D24F7">
        <w:rPr>
          <w:rFonts w:hint="eastAsia"/>
        </w:rPr>
        <w:t>5</w:t>
      </w:r>
      <w:r>
        <w:rPr>
          <w:rFonts w:hint="eastAsia"/>
        </w:rPr>
        <w:t>-</w:t>
      </w:r>
      <w:r w:rsidR="001D24F7">
        <w:rPr>
          <w:rFonts w:hint="eastAsia"/>
        </w:rPr>
        <w:t>1</w:t>
      </w:r>
      <w:r>
        <w:rPr>
          <w:rFonts w:hint="eastAsia"/>
        </w:rPr>
        <w:t xml:space="preserve">  </w:t>
      </w:r>
      <w:r w:rsidR="008C6881" w:rsidRPr="00EF6CBD">
        <w:rPr>
          <w:rFonts w:hint="eastAsia"/>
        </w:rPr>
        <w:t>经营</w:t>
      </w:r>
      <w:r w:rsidR="008C6881">
        <w:rPr>
          <w:rFonts w:hint="eastAsia"/>
        </w:rPr>
        <w:t>策略</w:t>
      </w:r>
      <w:r w:rsidR="008C6881" w:rsidRPr="00EF6CBD">
        <w:rPr>
          <w:rFonts w:hint="eastAsia"/>
        </w:rPr>
        <w:t>评价模型表</w:t>
      </w:r>
      <w:r w:rsidR="00E821FD">
        <w:rPr>
          <w:rFonts w:hint="eastAsia"/>
        </w:rPr>
        <w:t xml:space="preserve"> </w:t>
      </w:r>
      <w:r w:rsidR="00E821FD" w:rsidRPr="006B37FB">
        <w:rPr>
          <w:rFonts w:hint="eastAsia"/>
        </w:rPr>
        <w:t>（续表）</w:t>
      </w:r>
    </w:p>
    <w:p w14:paraId="5836DE7E" w14:textId="77777777" w:rsidR="00E821FD" w:rsidRDefault="00EF6CBD" w:rsidP="00E821FD">
      <w:pPr>
        <w:pStyle w:val="aa"/>
      </w:pPr>
      <w:r w:rsidRPr="00F502F3">
        <w:t>Table</w:t>
      </w:r>
      <w:r>
        <w:rPr>
          <w:rFonts w:hint="eastAsia"/>
        </w:rPr>
        <w:t xml:space="preserve"> </w:t>
      </w:r>
      <w:r w:rsidR="001D24F7">
        <w:rPr>
          <w:rFonts w:hint="eastAsia"/>
        </w:rPr>
        <w:t>5</w:t>
      </w:r>
      <w:r>
        <w:rPr>
          <w:rFonts w:hint="eastAsia"/>
        </w:rPr>
        <w:t>-</w:t>
      </w:r>
      <w:r w:rsidR="001D24F7">
        <w:rPr>
          <w:rFonts w:hint="eastAsia"/>
        </w:rPr>
        <w:t>1</w:t>
      </w:r>
      <w:r w:rsidRPr="00F502F3">
        <w:t xml:space="preserve"> </w:t>
      </w:r>
      <w:r>
        <w:rPr>
          <w:rFonts w:hint="eastAsia"/>
        </w:rPr>
        <w:t xml:space="preserve"> </w:t>
      </w:r>
      <w:r w:rsidRPr="00F502F3">
        <w:t>Table of Importance Evaluation Model for Business Optimization</w:t>
      </w:r>
      <w:r w:rsidR="00E821FD">
        <w:rPr>
          <w:rFonts w:hint="eastAsia"/>
        </w:rPr>
        <w:t xml:space="preserve"> </w:t>
      </w:r>
      <w:r w:rsidR="00E821FD" w:rsidRPr="006B37FB">
        <w:t>(continued)</w:t>
      </w:r>
    </w:p>
    <w:tbl>
      <w:tblPr>
        <w:tblStyle w:val="a9"/>
        <w:tblW w:w="8755" w:type="dxa"/>
        <w:jc w:val="center"/>
        <w:tblLook w:val="04A0" w:firstRow="1" w:lastRow="0" w:firstColumn="1" w:lastColumn="0" w:noHBand="0" w:noVBand="1"/>
      </w:tblPr>
      <w:tblGrid>
        <w:gridCol w:w="1951"/>
        <w:gridCol w:w="2977"/>
        <w:gridCol w:w="3827"/>
      </w:tblGrid>
      <w:tr w:rsidR="00EF6CBD" w:rsidRPr="00EF6CBD" w14:paraId="19BA4C89" w14:textId="77777777" w:rsidTr="006D23E2">
        <w:trPr>
          <w:cnfStyle w:val="100000000000" w:firstRow="1" w:lastRow="0" w:firstColumn="0" w:lastColumn="0" w:oddVBand="0" w:evenVBand="0" w:oddHBand="0" w:evenHBand="0" w:firstRowFirstColumn="0" w:firstRowLastColumn="0" w:lastRowFirstColumn="0" w:lastRowLastColumn="0"/>
          <w:trHeight w:val="369"/>
          <w:jc w:val="center"/>
        </w:trPr>
        <w:tc>
          <w:tcPr>
            <w:tcW w:w="1951" w:type="dxa"/>
            <w:tcBorders>
              <w:left w:val="none" w:sz="0" w:space="0" w:color="auto"/>
              <w:bottom w:val="single" w:sz="4" w:space="0" w:color="auto"/>
              <w:right w:val="none" w:sz="0" w:space="0" w:color="auto"/>
              <w:tl2br w:val="none" w:sz="0" w:space="0" w:color="auto"/>
              <w:tr2bl w:val="none" w:sz="0" w:space="0" w:color="auto"/>
            </w:tcBorders>
            <w:noWrap/>
            <w:hideMark/>
          </w:tcPr>
          <w:p w14:paraId="4C0273AB" w14:textId="77777777" w:rsidR="00EF6CBD" w:rsidRPr="00EF6CBD" w:rsidRDefault="00EF6CBD" w:rsidP="006D23E2">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一级指标</w:t>
            </w:r>
          </w:p>
        </w:tc>
        <w:tc>
          <w:tcPr>
            <w:tcW w:w="2977" w:type="dxa"/>
            <w:tcBorders>
              <w:left w:val="none" w:sz="0" w:space="0" w:color="auto"/>
              <w:bottom w:val="single" w:sz="4" w:space="0" w:color="auto"/>
              <w:right w:val="none" w:sz="0" w:space="0" w:color="auto"/>
              <w:tl2br w:val="none" w:sz="0" w:space="0" w:color="auto"/>
              <w:tr2bl w:val="none" w:sz="0" w:space="0" w:color="auto"/>
            </w:tcBorders>
            <w:noWrap/>
            <w:hideMark/>
          </w:tcPr>
          <w:p w14:paraId="151C568B" w14:textId="77777777" w:rsidR="00EF6CBD" w:rsidRPr="00EF6CBD" w:rsidRDefault="00EF6CBD" w:rsidP="006D23E2">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二级指标</w:t>
            </w:r>
          </w:p>
        </w:tc>
        <w:tc>
          <w:tcPr>
            <w:tcW w:w="3827" w:type="dxa"/>
            <w:tcBorders>
              <w:left w:val="none" w:sz="0" w:space="0" w:color="auto"/>
              <w:bottom w:val="single" w:sz="4" w:space="0" w:color="auto"/>
              <w:right w:val="none" w:sz="0" w:space="0" w:color="auto"/>
              <w:tl2br w:val="none" w:sz="0" w:space="0" w:color="auto"/>
              <w:tr2bl w:val="none" w:sz="0" w:space="0" w:color="auto"/>
            </w:tcBorders>
            <w:noWrap/>
            <w:hideMark/>
          </w:tcPr>
          <w:p w14:paraId="7B30C9CA" w14:textId="77777777" w:rsidR="00EF6CBD" w:rsidRPr="00EF6CBD" w:rsidRDefault="00EF6CBD" w:rsidP="006D23E2">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三级指标</w:t>
            </w:r>
          </w:p>
        </w:tc>
      </w:tr>
      <w:tr w:rsidR="00FF2AAF" w:rsidRPr="00EF6CBD" w14:paraId="72CFBCF4" w14:textId="77777777" w:rsidTr="00EF6CBD">
        <w:trPr>
          <w:trHeight w:val="369"/>
          <w:jc w:val="center"/>
        </w:trPr>
        <w:tc>
          <w:tcPr>
            <w:tcW w:w="1951" w:type="dxa"/>
            <w:vMerge w:val="restart"/>
            <w:noWrap/>
            <w:hideMark/>
          </w:tcPr>
          <w:p w14:paraId="1B16EAE1"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资产管理策略（</w:t>
            </w:r>
            <w:r w:rsidRPr="00EF6CBD">
              <w:rPr>
                <w:rFonts w:cs="Times New Roman"/>
                <w:kern w:val="0"/>
                <w:sz w:val="21"/>
                <w:szCs w:val="21"/>
              </w:rPr>
              <w:t>B</w:t>
            </w:r>
            <w:r w:rsidRPr="00EF6CBD">
              <w:rPr>
                <w:rFonts w:cs="Times New Roman"/>
                <w:kern w:val="0"/>
                <w:sz w:val="21"/>
                <w:szCs w:val="21"/>
              </w:rPr>
              <w:t>）</w:t>
            </w:r>
          </w:p>
        </w:tc>
        <w:tc>
          <w:tcPr>
            <w:tcW w:w="2977" w:type="dxa"/>
            <w:vMerge w:val="restart"/>
            <w:noWrap/>
            <w:hideMark/>
          </w:tcPr>
          <w:p w14:paraId="593D7BAD"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减少闲置车辆（</w:t>
            </w:r>
            <w:r w:rsidRPr="00EF6CBD">
              <w:rPr>
                <w:rFonts w:cs="Times New Roman"/>
                <w:kern w:val="0"/>
                <w:sz w:val="21"/>
                <w:szCs w:val="21"/>
              </w:rPr>
              <w:t>B1</w:t>
            </w:r>
            <w:r w:rsidRPr="00EF6CBD">
              <w:rPr>
                <w:rFonts w:cs="Times New Roman"/>
                <w:kern w:val="0"/>
                <w:sz w:val="21"/>
                <w:szCs w:val="21"/>
              </w:rPr>
              <w:t>）</w:t>
            </w:r>
          </w:p>
        </w:tc>
        <w:tc>
          <w:tcPr>
            <w:tcW w:w="3827" w:type="dxa"/>
            <w:noWrap/>
            <w:hideMark/>
          </w:tcPr>
          <w:p w14:paraId="26BE6FB2"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减少屯车（</w:t>
            </w:r>
            <w:r w:rsidRPr="00EF6CBD">
              <w:rPr>
                <w:rFonts w:cs="Times New Roman"/>
                <w:kern w:val="0"/>
                <w:sz w:val="21"/>
                <w:szCs w:val="21"/>
              </w:rPr>
              <w:t>B11</w:t>
            </w:r>
            <w:r w:rsidRPr="00EF6CBD">
              <w:rPr>
                <w:rFonts w:cs="Times New Roman"/>
                <w:kern w:val="0"/>
                <w:sz w:val="21"/>
                <w:szCs w:val="21"/>
              </w:rPr>
              <w:t>）</w:t>
            </w:r>
          </w:p>
        </w:tc>
      </w:tr>
      <w:tr w:rsidR="00FF2AAF" w:rsidRPr="00EF6CBD" w14:paraId="160DAA52" w14:textId="77777777" w:rsidTr="00EF6CBD">
        <w:trPr>
          <w:trHeight w:val="369"/>
          <w:jc w:val="center"/>
        </w:trPr>
        <w:tc>
          <w:tcPr>
            <w:tcW w:w="1951" w:type="dxa"/>
            <w:vMerge/>
            <w:hideMark/>
          </w:tcPr>
          <w:p w14:paraId="2690CCCF"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1C0DF7E5"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5EEBC5BC"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减少扣车（</w:t>
            </w:r>
            <w:r w:rsidRPr="00EF6CBD">
              <w:rPr>
                <w:rFonts w:cs="Times New Roman"/>
                <w:kern w:val="0"/>
                <w:sz w:val="21"/>
                <w:szCs w:val="21"/>
              </w:rPr>
              <w:t>B12</w:t>
            </w:r>
            <w:r w:rsidRPr="00EF6CBD">
              <w:rPr>
                <w:rFonts w:cs="Times New Roman"/>
                <w:kern w:val="0"/>
                <w:sz w:val="21"/>
                <w:szCs w:val="21"/>
              </w:rPr>
              <w:t>）</w:t>
            </w:r>
          </w:p>
        </w:tc>
      </w:tr>
      <w:tr w:rsidR="00FF2AAF" w:rsidRPr="00EF6CBD" w14:paraId="77F325BB" w14:textId="77777777" w:rsidTr="00EF6CBD">
        <w:trPr>
          <w:trHeight w:val="369"/>
          <w:jc w:val="center"/>
        </w:trPr>
        <w:tc>
          <w:tcPr>
            <w:tcW w:w="1951" w:type="dxa"/>
            <w:vMerge/>
            <w:hideMark/>
          </w:tcPr>
          <w:p w14:paraId="254BCA48"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val="restart"/>
            <w:noWrap/>
            <w:hideMark/>
          </w:tcPr>
          <w:p w14:paraId="679BF25D"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提升故障车处理水平（</w:t>
            </w:r>
            <w:r w:rsidRPr="00EF6CBD">
              <w:rPr>
                <w:rFonts w:cs="Times New Roman"/>
                <w:kern w:val="0"/>
                <w:sz w:val="21"/>
                <w:szCs w:val="21"/>
              </w:rPr>
              <w:t>B2</w:t>
            </w:r>
            <w:r w:rsidRPr="00EF6CBD">
              <w:rPr>
                <w:rFonts w:cs="Times New Roman"/>
                <w:kern w:val="0"/>
                <w:sz w:val="21"/>
                <w:szCs w:val="21"/>
              </w:rPr>
              <w:t>）</w:t>
            </w:r>
          </w:p>
        </w:tc>
        <w:tc>
          <w:tcPr>
            <w:tcW w:w="3827" w:type="dxa"/>
            <w:noWrap/>
            <w:hideMark/>
          </w:tcPr>
          <w:p w14:paraId="64ADBB31"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提高故障识别准确率（</w:t>
            </w:r>
            <w:r w:rsidRPr="00EF6CBD">
              <w:rPr>
                <w:rFonts w:cs="Times New Roman"/>
                <w:kern w:val="0"/>
                <w:sz w:val="21"/>
                <w:szCs w:val="21"/>
              </w:rPr>
              <w:t>B21</w:t>
            </w:r>
            <w:r w:rsidRPr="00EF6CBD">
              <w:rPr>
                <w:rFonts w:cs="Times New Roman"/>
                <w:kern w:val="0"/>
                <w:sz w:val="21"/>
                <w:szCs w:val="21"/>
              </w:rPr>
              <w:t>）</w:t>
            </w:r>
          </w:p>
        </w:tc>
      </w:tr>
      <w:tr w:rsidR="00FF2AAF" w:rsidRPr="00EF6CBD" w14:paraId="45B9F976" w14:textId="77777777" w:rsidTr="00EF6CBD">
        <w:trPr>
          <w:trHeight w:val="369"/>
          <w:jc w:val="center"/>
        </w:trPr>
        <w:tc>
          <w:tcPr>
            <w:tcW w:w="1951" w:type="dxa"/>
            <w:vMerge/>
            <w:hideMark/>
          </w:tcPr>
          <w:p w14:paraId="45FB7C75"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5BE2625A"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16E40C56"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优化维修链路时效（</w:t>
            </w:r>
            <w:r w:rsidRPr="00EF6CBD">
              <w:rPr>
                <w:rFonts w:cs="Times New Roman"/>
                <w:kern w:val="0"/>
                <w:sz w:val="21"/>
                <w:szCs w:val="21"/>
              </w:rPr>
              <w:t>B22</w:t>
            </w:r>
            <w:r w:rsidRPr="00EF6CBD">
              <w:rPr>
                <w:rFonts w:cs="Times New Roman"/>
                <w:kern w:val="0"/>
                <w:sz w:val="21"/>
                <w:szCs w:val="21"/>
              </w:rPr>
              <w:t>）</w:t>
            </w:r>
          </w:p>
        </w:tc>
      </w:tr>
      <w:tr w:rsidR="00FF2AAF" w:rsidRPr="00EF6CBD" w14:paraId="25573621" w14:textId="77777777" w:rsidTr="00EF6CBD">
        <w:trPr>
          <w:trHeight w:val="369"/>
          <w:jc w:val="center"/>
        </w:trPr>
        <w:tc>
          <w:tcPr>
            <w:tcW w:w="1951" w:type="dxa"/>
            <w:vMerge/>
            <w:hideMark/>
          </w:tcPr>
          <w:p w14:paraId="0AA402E1"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val="restart"/>
            <w:noWrap/>
            <w:hideMark/>
          </w:tcPr>
          <w:p w14:paraId="510F3180"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降低故障增量（</w:t>
            </w:r>
            <w:r w:rsidRPr="00EF6CBD">
              <w:rPr>
                <w:rFonts w:cs="Times New Roman"/>
                <w:kern w:val="0"/>
                <w:sz w:val="21"/>
                <w:szCs w:val="21"/>
              </w:rPr>
              <w:t>B3</w:t>
            </w:r>
            <w:r w:rsidRPr="00EF6CBD">
              <w:rPr>
                <w:rFonts w:cs="Times New Roman"/>
                <w:kern w:val="0"/>
                <w:sz w:val="21"/>
                <w:szCs w:val="21"/>
              </w:rPr>
              <w:t>）</w:t>
            </w:r>
          </w:p>
        </w:tc>
        <w:tc>
          <w:tcPr>
            <w:tcW w:w="3827" w:type="dxa"/>
            <w:noWrap/>
            <w:hideMark/>
          </w:tcPr>
          <w:p w14:paraId="4EEAEB71" w14:textId="04A0F1E6"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增加翻新保养</w:t>
            </w:r>
            <w:r w:rsidR="008D1EC8">
              <w:rPr>
                <w:rFonts w:cs="Times New Roman" w:hint="eastAsia"/>
                <w:kern w:val="0"/>
                <w:sz w:val="21"/>
                <w:szCs w:val="21"/>
              </w:rPr>
              <w:t>策略</w:t>
            </w:r>
            <w:r w:rsidRPr="00EF6CBD">
              <w:rPr>
                <w:rFonts w:cs="Times New Roman"/>
                <w:kern w:val="0"/>
                <w:sz w:val="21"/>
                <w:szCs w:val="21"/>
              </w:rPr>
              <w:t>（</w:t>
            </w:r>
            <w:r w:rsidRPr="00EF6CBD">
              <w:rPr>
                <w:rFonts w:cs="Times New Roman"/>
                <w:kern w:val="0"/>
                <w:sz w:val="21"/>
                <w:szCs w:val="21"/>
              </w:rPr>
              <w:t>B31</w:t>
            </w:r>
            <w:r w:rsidRPr="00EF6CBD">
              <w:rPr>
                <w:rFonts w:cs="Times New Roman"/>
                <w:kern w:val="0"/>
                <w:sz w:val="21"/>
                <w:szCs w:val="21"/>
              </w:rPr>
              <w:t>）</w:t>
            </w:r>
          </w:p>
        </w:tc>
      </w:tr>
      <w:tr w:rsidR="00FF2AAF" w:rsidRPr="00EF6CBD" w14:paraId="676873F2" w14:textId="77777777" w:rsidTr="00EF6CBD">
        <w:trPr>
          <w:trHeight w:val="369"/>
          <w:jc w:val="center"/>
        </w:trPr>
        <w:tc>
          <w:tcPr>
            <w:tcW w:w="1951" w:type="dxa"/>
            <w:vMerge/>
            <w:hideMark/>
          </w:tcPr>
          <w:p w14:paraId="1DC44EEE"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0F14CA1E"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2B9AA995"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优化报废圈选逻辑（</w:t>
            </w:r>
            <w:r w:rsidRPr="00EF6CBD">
              <w:rPr>
                <w:rFonts w:cs="Times New Roman"/>
                <w:kern w:val="0"/>
                <w:sz w:val="21"/>
                <w:szCs w:val="21"/>
              </w:rPr>
              <w:t>B32</w:t>
            </w:r>
            <w:r w:rsidRPr="00EF6CBD">
              <w:rPr>
                <w:rFonts w:cs="Times New Roman"/>
                <w:kern w:val="0"/>
                <w:sz w:val="21"/>
                <w:szCs w:val="21"/>
              </w:rPr>
              <w:t>）</w:t>
            </w:r>
          </w:p>
        </w:tc>
      </w:tr>
      <w:tr w:rsidR="00FF2AAF" w:rsidRPr="00EF6CBD" w14:paraId="02B9C868" w14:textId="77777777" w:rsidTr="00EF6CBD">
        <w:trPr>
          <w:trHeight w:val="369"/>
          <w:jc w:val="center"/>
        </w:trPr>
        <w:tc>
          <w:tcPr>
            <w:tcW w:w="1951" w:type="dxa"/>
            <w:vMerge/>
            <w:hideMark/>
          </w:tcPr>
          <w:p w14:paraId="2D34FB4F"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6499CADB"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7B08267F"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提高新车质量（</w:t>
            </w:r>
            <w:r w:rsidRPr="00EF6CBD">
              <w:rPr>
                <w:rFonts w:cs="Times New Roman"/>
                <w:kern w:val="0"/>
                <w:sz w:val="21"/>
                <w:szCs w:val="21"/>
              </w:rPr>
              <w:t>B33</w:t>
            </w:r>
            <w:r w:rsidRPr="00EF6CBD">
              <w:rPr>
                <w:rFonts w:cs="Times New Roman"/>
                <w:kern w:val="0"/>
                <w:sz w:val="21"/>
                <w:szCs w:val="21"/>
              </w:rPr>
              <w:t>）</w:t>
            </w:r>
          </w:p>
        </w:tc>
      </w:tr>
      <w:tr w:rsidR="00FF2AAF" w:rsidRPr="00EF6CBD" w14:paraId="738B9A97" w14:textId="77777777" w:rsidTr="00EF6CBD">
        <w:trPr>
          <w:trHeight w:val="369"/>
          <w:jc w:val="center"/>
        </w:trPr>
        <w:tc>
          <w:tcPr>
            <w:tcW w:w="1951" w:type="dxa"/>
            <w:vMerge/>
            <w:hideMark/>
          </w:tcPr>
          <w:p w14:paraId="2C49F169"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noWrap/>
            <w:hideMark/>
          </w:tcPr>
          <w:p w14:paraId="2BBF0265"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降低新车造价（</w:t>
            </w:r>
            <w:r w:rsidRPr="00EF6CBD">
              <w:rPr>
                <w:rFonts w:cs="Times New Roman"/>
                <w:kern w:val="0"/>
                <w:sz w:val="21"/>
                <w:szCs w:val="21"/>
              </w:rPr>
              <w:t>B4</w:t>
            </w:r>
            <w:r w:rsidRPr="00EF6CBD">
              <w:rPr>
                <w:rFonts w:cs="Times New Roman"/>
                <w:kern w:val="0"/>
                <w:sz w:val="21"/>
                <w:szCs w:val="21"/>
              </w:rPr>
              <w:t>）</w:t>
            </w:r>
          </w:p>
        </w:tc>
        <w:tc>
          <w:tcPr>
            <w:tcW w:w="3827" w:type="dxa"/>
            <w:noWrap/>
            <w:hideMark/>
          </w:tcPr>
          <w:p w14:paraId="59CB9E7A"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降低新车造价（</w:t>
            </w:r>
            <w:r w:rsidRPr="00EF6CBD">
              <w:rPr>
                <w:rFonts w:cs="Times New Roman"/>
                <w:kern w:val="0"/>
                <w:sz w:val="21"/>
                <w:szCs w:val="21"/>
              </w:rPr>
              <w:t>B41</w:t>
            </w:r>
            <w:r w:rsidRPr="00EF6CBD">
              <w:rPr>
                <w:rFonts w:cs="Times New Roman"/>
                <w:kern w:val="0"/>
                <w:sz w:val="21"/>
                <w:szCs w:val="21"/>
              </w:rPr>
              <w:t>）</w:t>
            </w:r>
          </w:p>
        </w:tc>
      </w:tr>
      <w:tr w:rsidR="00FF2AAF" w:rsidRPr="00EF6CBD" w14:paraId="6935EC17" w14:textId="77777777" w:rsidTr="00EF6CBD">
        <w:trPr>
          <w:trHeight w:val="369"/>
          <w:jc w:val="center"/>
        </w:trPr>
        <w:tc>
          <w:tcPr>
            <w:tcW w:w="1951" w:type="dxa"/>
            <w:vMerge w:val="restart"/>
            <w:noWrap/>
            <w:hideMark/>
          </w:tcPr>
          <w:p w14:paraId="4DB67EC0"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车辆效率（</w:t>
            </w:r>
            <w:r w:rsidRPr="00EF6CBD">
              <w:rPr>
                <w:rFonts w:cs="Times New Roman"/>
                <w:kern w:val="0"/>
                <w:sz w:val="21"/>
                <w:szCs w:val="21"/>
              </w:rPr>
              <w:t>C</w:t>
            </w:r>
            <w:r w:rsidRPr="00EF6CBD">
              <w:rPr>
                <w:rFonts w:cs="Times New Roman"/>
                <w:kern w:val="0"/>
                <w:sz w:val="21"/>
                <w:szCs w:val="21"/>
              </w:rPr>
              <w:t>）</w:t>
            </w:r>
          </w:p>
        </w:tc>
        <w:tc>
          <w:tcPr>
            <w:tcW w:w="2977" w:type="dxa"/>
            <w:vMerge w:val="restart"/>
            <w:noWrap/>
            <w:hideMark/>
          </w:tcPr>
          <w:p w14:paraId="6D297B2A"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减少低效车辆（</w:t>
            </w:r>
            <w:r w:rsidRPr="00EF6CBD">
              <w:rPr>
                <w:rFonts w:cs="Times New Roman"/>
                <w:kern w:val="0"/>
                <w:sz w:val="21"/>
                <w:szCs w:val="21"/>
              </w:rPr>
              <w:t>C1</w:t>
            </w:r>
            <w:r w:rsidRPr="00EF6CBD">
              <w:rPr>
                <w:rFonts w:cs="Times New Roman"/>
                <w:kern w:val="0"/>
                <w:sz w:val="21"/>
                <w:szCs w:val="21"/>
              </w:rPr>
              <w:t>）</w:t>
            </w:r>
          </w:p>
        </w:tc>
        <w:tc>
          <w:tcPr>
            <w:tcW w:w="3827" w:type="dxa"/>
            <w:noWrap/>
            <w:hideMark/>
          </w:tcPr>
          <w:p w14:paraId="6B66FE47"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围栏外车辆回收（</w:t>
            </w:r>
            <w:r w:rsidRPr="00EF6CBD">
              <w:rPr>
                <w:rFonts w:cs="Times New Roman"/>
                <w:kern w:val="0"/>
                <w:sz w:val="21"/>
                <w:szCs w:val="21"/>
              </w:rPr>
              <w:t>C11</w:t>
            </w:r>
            <w:r w:rsidRPr="00EF6CBD">
              <w:rPr>
                <w:rFonts w:cs="Times New Roman"/>
                <w:kern w:val="0"/>
                <w:sz w:val="21"/>
                <w:szCs w:val="21"/>
              </w:rPr>
              <w:t>）</w:t>
            </w:r>
          </w:p>
        </w:tc>
      </w:tr>
      <w:tr w:rsidR="00FF2AAF" w:rsidRPr="00EF6CBD" w14:paraId="1AC1CF6B" w14:textId="77777777" w:rsidTr="00EF6CBD">
        <w:trPr>
          <w:trHeight w:val="369"/>
          <w:jc w:val="center"/>
        </w:trPr>
        <w:tc>
          <w:tcPr>
            <w:tcW w:w="1951" w:type="dxa"/>
            <w:vMerge/>
            <w:hideMark/>
          </w:tcPr>
          <w:p w14:paraId="54AF29C3"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5EE1FDE5"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1ED63527"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激活长期未骑行车辆（</w:t>
            </w:r>
            <w:r w:rsidRPr="00EF6CBD">
              <w:rPr>
                <w:rFonts w:cs="Times New Roman"/>
                <w:kern w:val="0"/>
                <w:sz w:val="21"/>
                <w:szCs w:val="21"/>
              </w:rPr>
              <w:t>C12</w:t>
            </w:r>
            <w:r w:rsidRPr="00EF6CBD">
              <w:rPr>
                <w:rFonts w:cs="Times New Roman"/>
                <w:kern w:val="0"/>
                <w:sz w:val="21"/>
                <w:szCs w:val="21"/>
              </w:rPr>
              <w:t>）</w:t>
            </w:r>
          </w:p>
        </w:tc>
      </w:tr>
      <w:tr w:rsidR="00FF2AAF" w:rsidRPr="00EF6CBD" w14:paraId="4641E50F" w14:textId="77777777" w:rsidTr="00EF6CBD">
        <w:trPr>
          <w:trHeight w:val="369"/>
          <w:jc w:val="center"/>
        </w:trPr>
        <w:tc>
          <w:tcPr>
            <w:tcW w:w="1951" w:type="dxa"/>
            <w:vMerge/>
            <w:hideMark/>
          </w:tcPr>
          <w:p w14:paraId="183F02D5"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445C5961"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25DDBA54"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降低低效点位存量（</w:t>
            </w:r>
            <w:r w:rsidRPr="00EF6CBD">
              <w:rPr>
                <w:rFonts w:cs="Times New Roman"/>
                <w:kern w:val="0"/>
                <w:sz w:val="21"/>
                <w:szCs w:val="21"/>
              </w:rPr>
              <w:t>C13</w:t>
            </w:r>
            <w:r w:rsidRPr="00EF6CBD">
              <w:rPr>
                <w:rFonts w:cs="Times New Roman"/>
                <w:kern w:val="0"/>
                <w:sz w:val="21"/>
                <w:szCs w:val="21"/>
              </w:rPr>
              <w:t>）</w:t>
            </w:r>
          </w:p>
        </w:tc>
      </w:tr>
      <w:tr w:rsidR="00FF2AAF" w:rsidRPr="00EF6CBD" w14:paraId="6C61E6B6" w14:textId="77777777" w:rsidTr="00EF6CBD">
        <w:trPr>
          <w:trHeight w:val="369"/>
          <w:jc w:val="center"/>
        </w:trPr>
        <w:tc>
          <w:tcPr>
            <w:tcW w:w="1951" w:type="dxa"/>
            <w:vMerge/>
            <w:hideMark/>
          </w:tcPr>
          <w:p w14:paraId="68FD414B"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val="restart"/>
            <w:noWrap/>
            <w:hideMark/>
          </w:tcPr>
          <w:p w14:paraId="56BEDA13"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增加投放后车辆效率（</w:t>
            </w:r>
            <w:r w:rsidRPr="00EF6CBD">
              <w:rPr>
                <w:rFonts w:cs="Times New Roman"/>
                <w:kern w:val="0"/>
                <w:sz w:val="21"/>
                <w:szCs w:val="21"/>
              </w:rPr>
              <w:t>C2</w:t>
            </w:r>
            <w:r w:rsidRPr="00EF6CBD">
              <w:rPr>
                <w:rFonts w:cs="Times New Roman"/>
                <w:kern w:val="0"/>
                <w:sz w:val="21"/>
                <w:szCs w:val="21"/>
              </w:rPr>
              <w:t>）</w:t>
            </w:r>
          </w:p>
        </w:tc>
        <w:tc>
          <w:tcPr>
            <w:tcW w:w="3827" w:type="dxa"/>
            <w:noWrap/>
            <w:hideMark/>
          </w:tcPr>
          <w:p w14:paraId="72C0E018"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经营点位选点逻辑优化（</w:t>
            </w:r>
            <w:r w:rsidRPr="00EF6CBD">
              <w:rPr>
                <w:rFonts w:cs="Times New Roman"/>
                <w:kern w:val="0"/>
                <w:sz w:val="21"/>
                <w:szCs w:val="21"/>
              </w:rPr>
              <w:t>C21</w:t>
            </w:r>
            <w:r w:rsidRPr="00EF6CBD">
              <w:rPr>
                <w:rFonts w:cs="Times New Roman"/>
                <w:kern w:val="0"/>
                <w:sz w:val="21"/>
                <w:szCs w:val="21"/>
              </w:rPr>
              <w:t>）</w:t>
            </w:r>
          </w:p>
        </w:tc>
      </w:tr>
      <w:tr w:rsidR="00FF2AAF" w:rsidRPr="00EF6CBD" w14:paraId="5E918DAC" w14:textId="77777777" w:rsidTr="00EF6CBD">
        <w:trPr>
          <w:trHeight w:val="369"/>
          <w:jc w:val="center"/>
        </w:trPr>
        <w:tc>
          <w:tcPr>
            <w:tcW w:w="1951" w:type="dxa"/>
            <w:vMerge/>
            <w:hideMark/>
          </w:tcPr>
          <w:p w14:paraId="02DCC6D6"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6AC4B6D0"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17A636D0" w14:textId="1FE7D1AE"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规范投放</w:t>
            </w:r>
            <w:r w:rsidR="008D1EC8">
              <w:rPr>
                <w:rFonts w:cs="Times New Roman" w:hint="eastAsia"/>
                <w:kern w:val="0"/>
                <w:sz w:val="21"/>
                <w:szCs w:val="21"/>
              </w:rPr>
              <w:t>策略</w:t>
            </w:r>
            <w:r w:rsidRPr="00EF6CBD">
              <w:rPr>
                <w:rFonts w:cs="Times New Roman"/>
                <w:kern w:val="0"/>
                <w:sz w:val="21"/>
                <w:szCs w:val="21"/>
              </w:rPr>
              <w:t>（</w:t>
            </w:r>
            <w:r w:rsidRPr="00EF6CBD">
              <w:rPr>
                <w:rFonts w:cs="Times New Roman"/>
                <w:kern w:val="0"/>
                <w:sz w:val="21"/>
                <w:szCs w:val="21"/>
              </w:rPr>
              <w:t>C22</w:t>
            </w:r>
            <w:r w:rsidRPr="00EF6CBD">
              <w:rPr>
                <w:rFonts w:cs="Times New Roman"/>
                <w:kern w:val="0"/>
                <w:sz w:val="21"/>
                <w:szCs w:val="21"/>
              </w:rPr>
              <w:t>）</w:t>
            </w:r>
          </w:p>
        </w:tc>
      </w:tr>
      <w:tr w:rsidR="00FF2AAF" w:rsidRPr="00EF6CBD" w14:paraId="34252DC8" w14:textId="77777777" w:rsidTr="00EF6CBD">
        <w:trPr>
          <w:trHeight w:val="369"/>
          <w:jc w:val="center"/>
        </w:trPr>
        <w:tc>
          <w:tcPr>
            <w:tcW w:w="1951" w:type="dxa"/>
            <w:vMerge/>
            <w:hideMark/>
          </w:tcPr>
          <w:p w14:paraId="10F4DD99"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val="restart"/>
            <w:noWrap/>
            <w:hideMark/>
          </w:tcPr>
          <w:p w14:paraId="1CE5EF74"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优化城市内车辆分布（</w:t>
            </w:r>
            <w:r w:rsidRPr="00EF6CBD">
              <w:rPr>
                <w:rFonts w:cs="Times New Roman"/>
                <w:kern w:val="0"/>
                <w:sz w:val="21"/>
                <w:szCs w:val="21"/>
              </w:rPr>
              <w:t>C3</w:t>
            </w:r>
            <w:r w:rsidRPr="00EF6CBD">
              <w:rPr>
                <w:rFonts w:cs="Times New Roman"/>
                <w:kern w:val="0"/>
                <w:sz w:val="21"/>
                <w:szCs w:val="21"/>
              </w:rPr>
              <w:t>）</w:t>
            </w:r>
          </w:p>
        </w:tc>
        <w:tc>
          <w:tcPr>
            <w:tcW w:w="3827" w:type="dxa"/>
            <w:noWrap/>
            <w:hideMark/>
          </w:tcPr>
          <w:p w14:paraId="3C2009CF"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长距离车辆调拨任务优化（</w:t>
            </w:r>
            <w:r w:rsidRPr="00EF6CBD">
              <w:rPr>
                <w:rFonts w:cs="Times New Roman"/>
                <w:kern w:val="0"/>
                <w:sz w:val="21"/>
                <w:szCs w:val="21"/>
              </w:rPr>
              <w:t>C31</w:t>
            </w:r>
            <w:r w:rsidRPr="00EF6CBD">
              <w:rPr>
                <w:rFonts w:cs="Times New Roman"/>
                <w:kern w:val="0"/>
                <w:sz w:val="21"/>
                <w:szCs w:val="21"/>
              </w:rPr>
              <w:t>）</w:t>
            </w:r>
          </w:p>
        </w:tc>
      </w:tr>
      <w:tr w:rsidR="00FF2AAF" w:rsidRPr="00EF6CBD" w14:paraId="78141ED4" w14:textId="77777777" w:rsidTr="00EF6CBD">
        <w:trPr>
          <w:trHeight w:val="369"/>
          <w:jc w:val="center"/>
        </w:trPr>
        <w:tc>
          <w:tcPr>
            <w:tcW w:w="1951" w:type="dxa"/>
            <w:vMerge/>
            <w:hideMark/>
          </w:tcPr>
          <w:p w14:paraId="115A147F"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47D10083"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380D7A28"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骑行需求分布识别优化（</w:t>
            </w:r>
            <w:r w:rsidRPr="00EF6CBD">
              <w:rPr>
                <w:rFonts w:cs="Times New Roman"/>
                <w:kern w:val="0"/>
                <w:sz w:val="21"/>
                <w:szCs w:val="21"/>
              </w:rPr>
              <w:t>C32</w:t>
            </w:r>
            <w:r w:rsidRPr="00EF6CBD">
              <w:rPr>
                <w:rFonts w:cs="Times New Roman"/>
                <w:kern w:val="0"/>
                <w:sz w:val="21"/>
                <w:szCs w:val="21"/>
              </w:rPr>
              <w:t>）</w:t>
            </w:r>
          </w:p>
        </w:tc>
      </w:tr>
      <w:tr w:rsidR="00FF2AAF" w:rsidRPr="00EF6CBD" w14:paraId="2C75906F" w14:textId="77777777" w:rsidTr="00EF6CBD">
        <w:trPr>
          <w:trHeight w:val="369"/>
          <w:jc w:val="center"/>
        </w:trPr>
        <w:tc>
          <w:tcPr>
            <w:tcW w:w="1951" w:type="dxa"/>
            <w:vMerge w:val="restart"/>
            <w:noWrap/>
            <w:hideMark/>
          </w:tcPr>
          <w:p w14:paraId="36EFA41A"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用户体验（</w:t>
            </w:r>
            <w:r w:rsidRPr="00EF6CBD">
              <w:rPr>
                <w:rFonts w:cs="Times New Roman"/>
                <w:kern w:val="0"/>
                <w:sz w:val="21"/>
                <w:szCs w:val="21"/>
              </w:rPr>
              <w:t>D</w:t>
            </w:r>
            <w:r w:rsidRPr="00EF6CBD">
              <w:rPr>
                <w:rFonts w:cs="Times New Roman"/>
                <w:kern w:val="0"/>
                <w:sz w:val="21"/>
                <w:szCs w:val="21"/>
              </w:rPr>
              <w:t>）</w:t>
            </w:r>
          </w:p>
        </w:tc>
        <w:tc>
          <w:tcPr>
            <w:tcW w:w="2977" w:type="dxa"/>
            <w:vMerge w:val="restart"/>
            <w:noWrap/>
            <w:hideMark/>
          </w:tcPr>
          <w:p w14:paraId="2277414E"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提高车辆整洁度（</w:t>
            </w:r>
            <w:r w:rsidRPr="00EF6CBD">
              <w:rPr>
                <w:rFonts w:cs="Times New Roman"/>
                <w:kern w:val="0"/>
                <w:sz w:val="21"/>
                <w:szCs w:val="21"/>
              </w:rPr>
              <w:t>D1</w:t>
            </w:r>
            <w:r w:rsidRPr="00EF6CBD">
              <w:rPr>
                <w:rFonts w:cs="Times New Roman"/>
                <w:kern w:val="0"/>
                <w:sz w:val="21"/>
                <w:szCs w:val="21"/>
              </w:rPr>
              <w:t>）</w:t>
            </w:r>
          </w:p>
        </w:tc>
        <w:tc>
          <w:tcPr>
            <w:tcW w:w="3827" w:type="dxa"/>
            <w:noWrap/>
            <w:hideMark/>
          </w:tcPr>
          <w:p w14:paraId="5411083B"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增加小广告处理率（</w:t>
            </w:r>
            <w:r w:rsidRPr="00EF6CBD">
              <w:rPr>
                <w:rFonts w:cs="Times New Roman"/>
                <w:kern w:val="0"/>
                <w:sz w:val="21"/>
                <w:szCs w:val="21"/>
              </w:rPr>
              <w:t>D11</w:t>
            </w:r>
            <w:r w:rsidRPr="00EF6CBD">
              <w:rPr>
                <w:rFonts w:cs="Times New Roman"/>
                <w:kern w:val="0"/>
                <w:sz w:val="21"/>
                <w:szCs w:val="21"/>
              </w:rPr>
              <w:t>）</w:t>
            </w:r>
          </w:p>
        </w:tc>
      </w:tr>
      <w:tr w:rsidR="00FF2AAF" w:rsidRPr="00EF6CBD" w14:paraId="0A9E5575" w14:textId="77777777" w:rsidTr="00EF6CBD">
        <w:trPr>
          <w:trHeight w:val="369"/>
          <w:jc w:val="center"/>
        </w:trPr>
        <w:tc>
          <w:tcPr>
            <w:tcW w:w="1951" w:type="dxa"/>
            <w:vMerge/>
            <w:hideMark/>
          </w:tcPr>
          <w:p w14:paraId="3532B35D"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7517C3BC"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2BBCF20B"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加强车把车座擦拭（</w:t>
            </w:r>
            <w:r w:rsidRPr="00EF6CBD">
              <w:rPr>
                <w:rFonts w:cs="Times New Roman"/>
                <w:kern w:val="0"/>
                <w:sz w:val="21"/>
                <w:szCs w:val="21"/>
              </w:rPr>
              <w:t>D12</w:t>
            </w:r>
            <w:r w:rsidRPr="00EF6CBD">
              <w:rPr>
                <w:rFonts w:cs="Times New Roman"/>
                <w:kern w:val="0"/>
                <w:sz w:val="21"/>
                <w:szCs w:val="21"/>
              </w:rPr>
              <w:t>）</w:t>
            </w:r>
          </w:p>
        </w:tc>
      </w:tr>
      <w:tr w:rsidR="00FF2AAF" w:rsidRPr="00EF6CBD" w14:paraId="331BDBEA" w14:textId="77777777" w:rsidTr="00EF6CBD">
        <w:trPr>
          <w:trHeight w:val="369"/>
          <w:jc w:val="center"/>
        </w:trPr>
        <w:tc>
          <w:tcPr>
            <w:tcW w:w="1951" w:type="dxa"/>
            <w:vMerge/>
            <w:hideMark/>
          </w:tcPr>
          <w:p w14:paraId="77412B96"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1A3221A4"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104145B5"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提升车筐空置率（</w:t>
            </w:r>
            <w:r w:rsidRPr="00EF6CBD">
              <w:rPr>
                <w:rFonts w:cs="Times New Roman"/>
                <w:kern w:val="0"/>
                <w:sz w:val="21"/>
                <w:szCs w:val="21"/>
              </w:rPr>
              <w:t>D13</w:t>
            </w:r>
            <w:r w:rsidRPr="00EF6CBD">
              <w:rPr>
                <w:rFonts w:cs="Times New Roman"/>
                <w:kern w:val="0"/>
                <w:sz w:val="21"/>
                <w:szCs w:val="21"/>
              </w:rPr>
              <w:t>）</w:t>
            </w:r>
          </w:p>
        </w:tc>
      </w:tr>
      <w:tr w:rsidR="00FF2AAF" w:rsidRPr="00EF6CBD" w14:paraId="600FFDE8" w14:textId="77777777" w:rsidTr="00EF6CBD">
        <w:trPr>
          <w:trHeight w:val="369"/>
          <w:jc w:val="center"/>
        </w:trPr>
        <w:tc>
          <w:tcPr>
            <w:tcW w:w="1951" w:type="dxa"/>
            <w:vMerge/>
            <w:hideMark/>
          </w:tcPr>
          <w:p w14:paraId="4ED06B76"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val="restart"/>
            <w:noWrap/>
            <w:hideMark/>
          </w:tcPr>
          <w:p w14:paraId="2CB76456"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提高还车体验（</w:t>
            </w:r>
            <w:r w:rsidRPr="00EF6CBD">
              <w:rPr>
                <w:rFonts w:cs="Times New Roman"/>
                <w:kern w:val="0"/>
                <w:sz w:val="21"/>
                <w:szCs w:val="21"/>
              </w:rPr>
              <w:t>D2</w:t>
            </w:r>
            <w:r w:rsidRPr="00EF6CBD">
              <w:rPr>
                <w:rFonts w:cs="Times New Roman"/>
                <w:kern w:val="0"/>
                <w:sz w:val="21"/>
                <w:szCs w:val="21"/>
              </w:rPr>
              <w:t>）</w:t>
            </w:r>
          </w:p>
        </w:tc>
        <w:tc>
          <w:tcPr>
            <w:tcW w:w="3827" w:type="dxa"/>
            <w:noWrap/>
            <w:hideMark/>
          </w:tcPr>
          <w:p w14:paraId="12910240"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提高停车点位密度（</w:t>
            </w:r>
            <w:r w:rsidRPr="00EF6CBD">
              <w:rPr>
                <w:rFonts w:cs="Times New Roman"/>
                <w:kern w:val="0"/>
                <w:sz w:val="21"/>
                <w:szCs w:val="21"/>
              </w:rPr>
              <w:t>D21</w:t>
            </w:r>
            <w:r w:rsidRPr="00EF6CBD">
              <w:rPr>
                <w:rFonts w:cs="Times New Roman"/>
                <w:kern w:val="0"/>
                <w:sz w:val="21"/>
                <w:szCs w:val="21"/>
              </w:rPr>
              <w:t>）</w:t>
            </w:r>
          </w:p>
        </w:tc>
      </w:tr>
      <w:tr w:rsidR="00FF2AAF" w:rsidRPr="00EF6CBD" w14:paraId="086271F9" w14:textId="77777777" w:rsidTr="00EF6CBD">
        <w:trPr>
          <w:trHeight w:val="369"/>
          <w:jc w:val="center"/>
        </w:trPr>
        <w:tc>
          <w:tcPr>
            <w:tcW w:w="1951" w:type="dxa"/>
            <w:vMerge/>
            <w:hideMark/>
          </w:tcPr>
          <w:p w14:paraId="608C9102"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0BA3F0DE"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2B5C20C8"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降低违停罚款金额（</w:t>
            </w:r>
            <w:r w:rsidRPr="00EF6CBD">
              <w:rPr>
                <w:rFonts w:cs="Times New Roman"/>
                <w:kern w:val="0"/>
                <w:sz w:val="21"/>
                <w:szCs w:val="21"/>
              </w:rPr>
              <w:t>D22</w:t>
            </w:r>
            <w:r w:rsidRPr="00EF6CBD">
              <w:rPr>
                <w:rFonts w:cs="Times New Roman"/>
                <w:kern w:val="0"/>
                <w:sz w:val="21"/>
                <w:szCs w:val="21"/>
              </w:rPr>
              <w:t>）</w:t>
            </w:r>
          </w:p>
        </w:tc>
      </w:tr>
      <w:tr w:rsidR="00FF2AAF" w:rsidRPr="00EF6CBD" w14:paraId="5DBEFDDF" w14:textId="77777777" w:rsidTr="00EF6CBD">
        <w:trPr>
          <w:trHeight w:val="369"/>
          <w:jc w:val="center"/>
        </w:trPr>
        <w:tc>
          <w:tcPr>
            <w:tcW w:w="1951" w:type="dxa"/>
            <w:vMerge/>
            <w:hideMark/>
          </w:tcPr>
          <w:p w14:paraId="43BB24B7"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7D7C505A"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25237EAA"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优化还车规则易理解程度（</w:t>
            </w:r>
            <w:r w:rsidRPr="00EF6CBD">
              <w:rPr>
                <w:rFonts w:cs="Times New Roman"/>
                <w:kern w:val="0"/>
                <w:sz w:val="21"/>
                <w:szCs w:val="21"/>
              </w:rPr>
              <w:t>D23</w:t>
            </w:r>
            <w:r w:rsidRPr="00EF6CBD">
              <w:rPr>
                <w:rFonts w:cs="Times New Roman"/>
                <w:kern w:val="0"/>
                <w:sz w:val="21"/>
                <w:szCs w:val="21"/>
              </w:rPr>
              <w:t>）</w:t>
            </w:r>
          </w:p>
        </w:tc>
      </w:tr>
      <w:tr w:rsidR="00FF2AAF" w:rsidRPr="00EF6CBD" w14:paraId="4FCD9415" w14:textId="77777777" w:rsidTr="00EF6CBD">
        <w:trPr>
          <w:trHeight w:val="369"/>
          <w:jc w:val="center"/>
        </w:trPr>
        <w:tc>
          <w:tcPr>
            <w:tcW w:w="1951" w:type="dxa"/>
            <w:vMerge/>
            <w:hideMark/>
          </w:tcPr>
          <w:p w14:paraId="031E441C"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val="restart"/>
            <w:noWrap/>
            <w:hideMark/>
          </w:tcPr>
          <w:p w14:paraId="3B278F75"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提高车辆好骑体验（</w:t>
            </w:r>
            <w:r w:rsidRPr="00EF6CBD">
              <w:rPr>
                <w:rFonts w:cs="Times New Roman"/>
                <w:kern w:val="0"/>
                <w:sz w:val="21"/>
                <w:szCs w:val="21"/>
              </w:rPr>
              <w:t>D3</w:t>
            </w:r>
            <w:r w:rsidRPr="00EF6CBD">
              <w:rPr>
                <w:rFonts w:cs="Times New Roman"/>
                <w:kern w:val="0"/>
                <w:sz w:val="21"/>
                <w:szCs w:val="21"/>
              </w:rPr>
              <w:t>）</w:t>
            </w:r>
          </w:p>
        </w:tc>
        <w:tc>
          <w:tcPr>
            <w:tcW w:w="3827" w:type="dxa"/>
            <w:noWrap/>
            <w:hideMark/>
          </w:tcPr>
          <w:p w14:paraId="77B75890"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减少与其他品牌的同类型产品的车龄差（</w:t>
            </w:r>
            <w:r w:rsidRPr="00EF6CBD">
              <w:rPr>
                <w:rFonts w:cs="Times New Roman"/>
                <w:kern w:val="0"/>
                <w:sz w:val="21"/>
                <w:szCs w:val="21"/>
              </w:rPr>
              <w:t>D31</w:t>
            </w:r>
            <w:r w:rsidRPr="00EF6CBD">
              <w:rPr>
                <w:rFonts w:cs="Times New Roman"/>
                <w:kern w:val="0"/>
                <w:sz w:val="21"/>
                <w:szCs w:val="21"/>
              </w:rPr>
              <w:t>）</w:t>
            </w:r>
          </w:p>
        </w:tc>
      </w:tr>
      <w:tr w:rsidR="00FF2AAF" w:rsidRPr="00EF6CBD" w14:paraId="4AA21ABB" w14:textId="77777777" w:rsidTr="00EF6CBD">
        <w:trPr>
          <w:trHeight w:val="369"/>
          <w:jc w:val="center"/>
        </w:trPr>
        <w:tc>
          <w:tcPr>
            <w:tcW w:w="1951" w:type="dxa"/>
            <w:vMerge/>
            <w:hideMark/>
          </w:tcPr>
          <w:p w14:paraId="1CB6C891"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2B391B79"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48DFBEA8"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优化车身硬件设计（</w:t>
            </w:r>
            <w:r w:rsidRPr="00EF6CBD">
              <w:rPr>
                <w:rFonts w:cs="Times New Roman"/>
                <w:kern w:val="0"/>
                <w:sz w:val="21"/>
                <w:szCs w:val="21"/>
              </w:rPr>
              <w:t>D32</w:t>
            </w:r>
            <w:r w:rsidRPr="00EF6CBD">
              <w:rPr>
                <w:rFonts w:cs="Times New Roman"/>
                <w:kern w:val="0"/>
                <w:sz w:val="21"/>
                <w:szCs w:val="21"/>
              </w:rPr>
              <w:t>）</w:t>
            </w:r>
          </w:p>
        </w:tc>
      </w:tr>
      <w:tr w:rsidR="00FF2AAF" w:rsidRPr="00EF6CBD" w14:paraId="7F6A2D04" w14:textId="77777777" w:rsidTr="00EF6CBD">
        <w:trPr>
          <w:trHeight w:val="369"/>
          <w:jc w:val="center"/>
        </w:trPr>
        <w:tc>
          <w:tcPr>
            <w:tcW w:w="1951" w:type="dxa"/>
            <w:vMerge w:val="restart"/>
            <w:noWrap/>
            <w:hideMark/>
          </w:tcPr>
          <w:p w14:paraId="47E860C2"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用户运营策略（</w:t>
            </w:r>
            <w:r w:rsidRPr="00EF6CBD">
              <w:rPr>
                <w:rFonts w:cs="Times New Roman"/>
                <w:kern w:val="0"/>
                <w:sz w:val="21"/>
                <w:szCs w:val="21"/>
              </w:rPr>
              <w:t>E</w:t>
            </w:r>
            <w:r w:rsidRPr="00EF6CBD">
              <w:rPr>
                <w:rFonts w:cs="Times New Roman"/>
                <w:kern w:val="0"/>
                <w:sz w:val="21"/>
                <w:szCs w:val="21"/>
              </w:rPr>
              <w:t>）</w:t>
            </w:r>
          </w:p>
        </w:tc>
        <w:tc>
          <w:tcPr>
            <w:tcW w:w="2977" w:type="dxa"/>
            <w:vMerge w:val="restart"/>
            <w:noWrap/>
            <w:hideMark/>
          </w:tcPr>
          <w:p w14:paraId="38D4D0BD"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增加商业化收入（</w:t>
            </w:r>
            <w:r w:rsidRPr="00EF6CBD">
              <w:rPr>
                <w:rFonts w:cs="Times New Roman"/>
                <w:kern w:val="0"/>
                <w:sz w:val="21"/>
                <w:szCs w:val="21"/>
              </w:rPr>
              <w:t>E1</w:t>
            </w:r>
            <w:r w:rsidRPr="00EF6CBD">
              <w:rPr>
                <w:rFonts w:cs="Times New Roman"/>
                <w:kern w:val="0"/>
                <w:sz w:val="21"/>
                <w:szCs w:val="21"/>
              </w:rPr>
              <w:t>）</w:t>
            </w:r>
          </w:p>
        </w:tc>
        <w:tc>
          <w:tcPr>
            <w:tcW w:w="3827" w:type="dxa"/>
            <w:noWrap/>
            <w:hideMark/>
          </w:tcPr>
          <w:p w14:paraId="5758A977"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增加广告投放（</w:t>
            </w:r>
            <w:r w:rsidRPr="00EF6CBD">
              <w:rPr>
                <w:rFonts w:cs="Times New Roman"/>
                <w:kern w:val="0"/>
                <w:sz w:val="21"/>
                <w:szCs w:val="21"/>
              </w:rPr>
              <w:t>E11</w:t>
            </w:r>
            <w:r w:rsidRPr="00EF6CBD">
              <w:rPr>
                <w:rFonts w:cs="Times New Roman"/>
                <w:kern w:val="0"/>
                <w:sz w:val="21"/>
                <w:szCs w:val="21"/>
              </w:rPr>
              <w:t>）</w:t>
            </w:r>
          </w:p>
        </w:tc>
      </w:tr>
      <w:tr w:rsidR="00FF2AAF" w:rsidRPr="00EF6CBD" w14:paraId="1CC07F50" w14:textId="77777777" w:rsidTr="00EF6CBD">
        <w:trPr>
          <w:trHeight w:val="369"/>
          <w:jc w:val="center"/>
        </w:trPr>
        <w:tc>
          <w:tcPr>
            <w:tcW w:w="1951" w:type="dxa"/>
            <w:vMerge/>
            <w:hideMark/>
          </w:tcPr>
          <w:p w14:paraId="274DFD26"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75F556AB"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600AE358"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增加</w:t>
            </w:r>
            <w:r w:rsidRPr="00EF6CBD">
              <w:rPr>
                <w:rFonts w:cs="Times New Roman"/>
                <w:kern w:val="0"/>
                <w:sz w:val="21"/>
                <w:szCs w:val="21"/>
              </w:rPr>
              <w:t>toB</w:t>
            </w:r>
            <w:r w:rsidRPr="00EF6CBD">
              <w:rPr>
                <w:rFonts w:cs="Times New Roman"/>
                <w:kern w:val="0"/>
                <w:sz w:val="21"/>
                <w:szCs w:val="21"/>
              </w:rPr>
              <w:t>售卡（</w:t>
            </w:r>
            <w:r w:rsidRPr="00EF6CBD">
              <w:rPr>
                <w:rFonts w:cs="Times New Roman"/>
                <w:kern w:val="0"/>
                <w:sz w:val="21"/>
                <w:szCs w:val="21"/>
              </w:rPr>
              <w:t>E12</w:t>
            </w:r>
            <w:r w:rsidRPr="00EF6CBD">
              <w:rPr>
                <w:rFonts w:cs="Times New Roman"/>
                <w:kern w:val="0"/>
                <w:sz w:val="21"/>
                <w:szCs w:val="21"/>
              </w:rPr>
              <w:t>）</w:t>
            </w:r>
          </w:p>
        </w:tc>
      </w:tr>
      <w:tr w:rsidR="00FF2AAF" w:rsidRPr="00EF6CBD" w14:paraId="721FED50" w14:textId="77777777" w:rsidTr="00EF6CBD">
        <w:trPr>
          <w:trHeight w:val="369"/>
          <w:jc w:val="center"/>
        </w:trPr>
        <w:tc>
          <w:tcPr>
            <w:tcW w:w="1951" w:type="dxa"/>
            <w:vMerge/>
            <w:hideMark/>
          </w:tcPr>
          <w:p w14:paraId="1FE0D976"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val="restart"/>
            <w:noWrap/>
            <w:hideMark/>
          </w:tcPr>
          <w:p w14:paraId="10033C97"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提升持卡用户规模（</w:t>
            </w:r>
            <w:r w:rsidRPr="00EF6CBD">
              <w:rPr>
                <w:rFonts w:cs="Times New Roman"/>
                <w:kern w:val="0"/>
                <w:sz w:val="21"/>
                <w:szCs w:val="21"/>
              </w:rPr>
              <w:t>E2</w:t>
            </w:r>
            <w:r w:rsidRPr="00EF6CBD">
              <w:rPr>
                <w:rFonts w:cs="Times New Roman"/>
                <w:kern w:val="0"/>
                <w:sz w:val="21"/>
                <w:szCs w:val="21"/>
              </w:rPr>
              <w:t>）</w:t>
            </w:r>
          </w:p>
        </w:tc>
        <w:tc>
          <w:tcPr>
            <w:tcW w:w="3827" w:type="dxa"/>
            <w:noWrap/>
            <w:hideMark/>
          </w:tcPr>
          <w:p w14:paraId="67383396"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增加购卡界面曝光（</w:t>
            </w:r>
            <w:r w:rsidRPr="00EF6CBD">
              <w:rPr>
                <w:rFonts w:cs="Times New Roman"/>
                <w:kern w:val="0"/>
                <w:sz w:val="21"/>
                <w:szCs w:val="21"/>
              </w:rPr>
              <w:t>E21</w:t>
            </w:r>
            <w:r w:rsidRPr="00EF6CBD">
              <w:rPr>
                <w:rFonts w:cs="Times New Roman"/>
                <w:kern w:val="0"/>
                <w:sz w:val="21"/>
                <w:szCs w:val="21"/>
              </w:rPr>
              <w:t>）</w:t>
            </w:r>
          </w:p>
        </w:tc>
      </w:tr>
      <w:tr w:rsidR="00FF2AAF" w:rsidRPr="00EF6CBD" w14:paraId="3E0C4E6F" w14:textId="77777777" w:rsidTr="00EF6CBD">
        <w:trPr>
          <w:trHeight w:val="369"/>
          <w:jc w:val="center"/>
        </w:trPr>
        <w:tc>
          <w:tcPr>
            <w:tcW w:w="1951" w:type="dxa"/>
            <w:vMerge/>
            <w:hideMark/>
          </w:tcPr>
          <w:p w14:paraId="4DDFFE83"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2533C986"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4EC6DCAA" w14:textId="77777777" w:rsidR="00FF2AAF" w:rsidRPr="00EF6CBD" w:rsidRDefault="00FF2AAF" w:rsidP="00EF6CBD">
            <w:pPr>
              <w:widowControl/>
              <w:adjustRightInd w:val="0"/>
              <w:snapToGrid w:val="0"/>
              <w:ind w:firstLineChars="0" w:firstLine="0"/>
              <w:jc w:val="center"/>
              <w:rPr>
                <w:rFonts w:cs="Times New Roman"/>
                <w:kern w:val="0"/>
                <w:sz w:val="21"/>
                <w:szCs w:val="21"/>
              </w:rPr>
            </w:pPr>
            <w:r w:rsidRPr="00EF6CBD">
              <w:rPr>
                <w:rFonts w:cs="Times New Roman"/>
                <w:kern w:val="0"/>
                <w:sz w:val="21"/>
                <w:szCs w:val="21"/>
              </w:rPr>
              <w:t>优化卡型（</w:t>
            </w:r>
            <w:r w:rsidRPr="00EF6CBD">
              <w:rPr>
                <w:rFonts w:cs="Times New Roman"/>
                <w:kern w:val="0"/>
                <w:sz w:val="21"/>
                <w:szCs w:val="21"/>
              </w:rPr>
              <w:t>E22</w:t>
            </w:r>
            <w:r w:rsidRPr="00EF6CBD">
              <w:rPr>
                <w:rFonts w:cs="Times New Roman"/>
                <w:kern w:val="0"/>
                <w:sz w:val="21"/>
                <w:szCs w:val="21"/>
              </w:rPr>
              <w:t>）</w:t>
            </w:r>
          </w:p>
        </w:tc>
      </w:tr>
      <w:tr w:rsidR="00FF2AAF" w:rsidRPr="00EF6CBD" w14:paraId="6DF43C8A" w14:textId="77777777" w:rsidTr="00EF6CBD">
        <w:trPr>
          <w:trHeight w:val="369"/>
          <w:jc w:val="center"/>
        </w:trPr>
        <w:tc>
          <w:tcPr>
            <w:tcW w:w="1951" w:type="dxa"/>
            <w:vMerge/>
            <w:hideMark/>
          </w:tcPr>
          <w:p w14:paraId="7929C8A5"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2977" w:type="dxa"/>
            <w:vMerge/>
            <w:hideMark/>
          </w:tcPr>
          <w:p w14:paraId="5303575A" w14:textId="77777777" w:rsidR="00FF2AAF" w:rsidRPr="00EF6CBD" w:rsidRDefault="00FF2AAF" w:rsidP="00EF6CBD">
            <w:pPr>
              <w:widowControl/>
              <w:adjustRightInd w:val="0"/>
              <w:snapToGrid w:val="0"/>
              <w:ind w:firstLineChars="0" w:firstLine="0"/>
              <w:jc w:val="center"/>
              <w:rPr>
                <w:rFonts w:cs="Times New Roman"/>
                <w:kern w:val="0"/>
                <w:sz w:val="21"/>
                <w:szCs w:val="21"/>
              </w:rPr>
            </w:pPr>
          </w:p>
        </w:tc>
        <w:tc>
          <w:tcPr>
            <w:tcW w:w="3827" w:type="dxa"/>
            <w:noWrap/>
            <w:hideMark/>
          </w:tcPr>
          <w:p w14:paraId="423B09D0" w14:textId="77777777" w:rsidR="00FF2AAF" w:rsidRPr="00EF6CBD" w:rsidRDefault="00FF2AAF" w:rsidP="00EF6CBD">
            <w:pPr>
              <w:keepNext/>
              <w:widowControl/>
              <w:adjustRightInd w:val="0"/>
              <w:snapToGrid w:val="0"/>
              <w:ind w:firstLineChars="0" w:firstLine="0"/>
              <w:jc w:val="center"/>
              <w:rPr>
                <w:rFonts w:cs="Times New Roman"/>
                <w:kern w:val="0"/>
                <w:sz w:val="21"/>
                <w:szCs w:val="21"/>
              </w:rPr>
            </w:pPr>
            <w:r w:rsidRPr="00EF6CBD">
              <w:rPr>
                <w:rFonts w:cs="Times New Roman"/>
                <w:kern w:val="0"/>
                <w:sz w:val="21"/>
                <w:szCs w:val="21"/>
              </w:rPr>
              <w:t>拓展支付宝渠道（</w:t>
            </w:r>
            <w:r w:rsidRPr="00EF6CBD">
              <w:rPr>
                <w:rFonts w:cs="Times New Roman"/>
                <w:kern w:val="0"/>
                <w:sz w:val="21"/>
                <w:szCs w:val="21"/>
              </w:rPr>
              <w:t>E23</w:t>
            </w:r>
            <w:r w:rsidRPr="00EF6CBD">
              <w:rPr>
                <w:rFonts w:cs="Times New Roman"/>
                <w:kern w:val="0"/>
                <w:sz w:val="21"/>
                <w:szCs w:val="21"/>
              </w:rPr>
              <w:t>）</w:t>
            </w:r>
          </w:p>
        </w:tc>
      </w:tr>
    </w:tbl>
    <w:p w14:paraId="4DC35B04" w14:textId="6747DDA4" w:rsidR="00FF2AAF" w:rsidRPr="00FF2AAF" w:rsidRDefault="00FF2AAF" w:rsidP="00FF2AAF">
      <w:pPr>
        <w:pStyle w:val="1"/>
      </w:pPr>
      <w:bookmarkStart w:id="90" w:name="_Toc165574202"/>
      <w:r w:rsidRPr="00FF2AAF">
        <w:rPr>
          <w:rFonts w:hint="eastAsia"/>
        </w:rPr>
        <w:t>5.3</w:t>
      </w:r>
      <w:r>
        <w:rPr>
          <w:rFonts w:hint="eastAsia"/>
        </w:rPr>
        <w:t xml:space="preserve">  </w:t>
      </w:r>
      <w:r w:rsidR="00387B5B">
        <w:rPr>
          <w:rFonts w:hint="eastAsia"/>
        </w:rPr>
        <w:t>经营策略</w:t>
      </w:r>
      <w:r w:rsidR="00F75A05">
        <w:rPr>
          <w:rFonts w:hint="eastAsia"/>
        </w:rPr>
        <w:t>评价指标</w:t>
      </w:r>
      <w:r w:rsidRPr="00FF2AAF">
        <w:rPr>
          <w:rFonts w:hint="eastAsia"/>
        </w:rPr>
        <w:t>计算</w:t>
      </w:r>
      <w:bookmarkEnd w:id="90"/>
    </w:p>
    <w:p w14:paraId="5A877D0C" w14:textId="4A32DF43" w:rsidR="00FF2AAF" w:rsidRPr="00D10A28" w:rsidRDefault="00FF2AAF" w:rsidP="005B6F40">
      <w:pPr>
        <w:pStyle w:val="2"/>
      </w:pPr>
      <w:bookmarkStart w:id="91" w:name="_Toc165574203"/>
      <w:r w:rsidRPr="00FF2AAF">
        <w:rPr>
          <w:rFonts w:hint="eastAsia"/>
        </w:rPr>
        <w:t>5.3.1</w:t>
      </w:r>
      <w:r>
        <w:rPr>
          <w:rFonts w:hint="eastAsia"/>
        </w:rPr>
        <w:t xml:space="preserve">  </w:t>
      </w:r>
      <w:bookmarkStart w:id="92" w:name="_Toc162182758"/>
      <w:bookmarkStart w:id="93" w:name="_Hlk160901946"/>
      <w:bookmarkEnd w:id="91"/>
      <w:r w:rsidR="00D10A28" w:rsidRPr="00FE40ED">
        <w:t>评价模型第一层两两指标间比值</w:t>
      </w:r>
      <w:bookmarkEnd w:id="92"/>
      <w:bookmarkEnd w:id="93"/>
    </w:p>
    <w:p w14:paraId="1AD511F9" w14:textId="77777777" w:rsidR="00E821FD" w:rsidRPr="00E821FD" w:rsidRDefault="00E821FD" w:rsidP="00E821FD">
      <w:pPr>
        <w:ind w:firstLine="480"/>
      </w:pPr>
    </w:p>
    <w:tbl>
      <w:tblPr>
        <w:tblStyle w:val="a9"/>
        <w:tblW w:w="5403" w:type="pct"/>
        <w:jc w:val="center"/>
        <w:tblLook w:val="04A0" w:firstRow="1" w:lastRow="0" w:firstColumn="1" w:lastColumn="0" w:noHBand="0" w:noVBand="1"/>
      </w:tblPr>
      <w:tblGrid>
        <w:gridCol w:w="2229"/>
        <w:gridCol w:w="1342"/>
        <w:gridCol w:w="1301"/>
        <w:gridCol w:w="1430"/>
        <w:gridCol w:w="1430"/>
        <w:gridCol w:w="1250"/>
      </w:tblGrid>
      <w:tr w:rsidR="00FF2AAF" w:rsidRPr="00534D40" w14:paraId="7B72E66C" w14:textId="77777777" w:rsidTr="00534D40">
        <w:trPr>
          <w:cnfStyle w:val="100000000000" w:firstRow="1" w:lastRow="0" w:firstColumn="0" w:lastColumn="0" w:oddVBand="0" w:evenVBand="0" w:oddHBand="0" w:evenHBand="0" w:firstRowFirstColumn="0" w:firstRowLastColumn="0" w:lastRowFirstColumn="0" w:lastRowLastColumn="0"/>
          <w:trHeight w:val="454"/>
          <w:jc w:val="center"/>
        </w:trPr>
        <w:tc>
          <w:tcPr>
            <w:tcW w:w="1241" w:type="pct"/>
            <w:hideMark/>
          </w:tcPr>
          <w:p w14:paraId="7B1F4469"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lastRenderedPageBreak/>
              <w:t>指标</w:t>
            </w:r>
          </w:p>
        </w:tc>
        <w:tc>
          <w:tcPr>
            <w:tcW w:w="747" w:type="pct"/>
            <w:hideMark/>
          </w:tcPr>
          <w:p w14:paraId="799070DE"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车辆投放及投放市场的优化（</w:t>
            </w:r>
            <w:r w:rsidRPr="00534D40">
              <w:rPr>
                <w:rFonts w:cs="Times New Roman"/>
                <w:sz w:val="21"/>
                <w:szCs w:val="21"/>
              </w:rPr>
              <w:t>A</w:t>
            </w:r>
            <w:r w:rsidRPr="00534D40">
              <w:rPr>
                <w:rFonts w:cs="Times New Roman"/>
                <w:sz w:val="21"/>
                <w:szCs w:val="21"/>
              </w:rPr>
              <w:t>）</w:t>
            </w:r>
          </w:p>
        </w:tc>
        <w:tc>
          <w:tcPr>
            <w:tcW w:w="724" w:type="pct"/>
            <w:hideMark/>
          </w:tcPr>
          <w:p w14:paraId="3546F740"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资产管理策略优化（</w:t>
            </w:r>
            <w:r w:rsidRPr="00534D40">
              <w:rPr>
                <w:rFonts w:cs="Times New Roman"/>
                <w:sz w:val="21"/>
                <w:szCs w:val="21"/>
              </w:rPr>
              <w:t>B</w:t>
            </w:r>
            <w:r w:rsidRPr="00534D40">
              <w:rPr>
                <w:rFonts w:cs="Times New Roman"/>
                <w:sz w:val="21"/>
                <w:szCs w:val="21"/>
              </w:rPr>
              <w:t>）</w:t>
            </w:r>
          </w:p>
        </w:tc>
        <w:tc>
          <w:tcPr>
            <w:tcW w:w="796" w:type="pct"/>
            <w:hideMark/>
          </w:tcPr>
          <w:p w14:paraId="7E881CCD"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车辆效率优化（</w:t>
            </w:r>
            <w:r w:rsidRPr="00534D40">
              <w:rPr>
                <w:rFonts w:cs="Times New Roman"/>
                <w:sz w:val="21"/>
                <w:szCs w:val="21"/>
              </w:rPr>
              <w:t>C</w:t>
            </w:r>
            <w:r w:rsidRPr="00534D40">
              <w:rPr>
                <w:rFonts w:cs="Times New Roman"/>
                <w:sz w:val="21"/>
                <w:szCs w:val="21"/>
              </w:rPr>
              <w:t>）</w:t>
            </w:r>
          </w:p>
        </w:tc>
        <w:tc>
          <w:tcPr>
            <w:tcW w:w="796" w:type="pct"/>
            <w:hideMark/>
          </w:tcPr>
          <w:p w14:paraId="46C5DA69"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用户体验优化（</w:t>
            </w:r>
            <w:r w:rsidRPr="00534D40">
              <w:rPr>
                <w:rFonts w:cs="Times New Roman"/>
                <w:sz w:val="21"/>
                <w:szCs w:val="21"/>
              </w:rPr>
              <w:t>D</w:t>
            </w:r>
            <w:r w:rsidRPr="00534D40">
              <w:rPr>
                <w:rFonts w:cs="Times New Roman"/>
                <w:sz w:val="21"/>
                <w:szCs w:val="21"/>
              </w:rPr>
              <w:t>）</w:t>
            </w:r>
          </w:p>
        </w:tc>
        <w:tc>
          <w:tcPr>
            <w:tcW w:w="696" w:type="pct"/>
            <w:hideMark/>
          </w:tcPr>
          <w:p w14:paraId="2F58C463"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用户运营策略优化（</w:t>
            </w:r>
            <w:r w:rsidRPr="00534D40">
              <w:rPr>
                <w:rFonts w:cs="Times New Roman"/>
                <w:sz w:val="21"/>
                <w:szCs w:val="21"/>
              </w:rPr>
              <w:t>E</w:t>
            </w:r>
            <w:r w:rsidRPr="00534D40">
              <w:rPr>
                <w:rFonts w:cs="Times New Roman"/>
                <w:sz w:val="21"/>
                <w:szCs w:val="21"/>
              </w:rPr>
              <w:t>）</w:t>
            </w:r>
          </w:p>
        </w:tc>
      </w:tr>
      <w:tr w:rsidR="00FF2AAF" w:rsidRPr="00534D40" w14:paraId="53B884C5" w14:textId="77777777" w:rsidTr="00534D40">
        <w:trPr>
          <w:trHeight w:val="454"/>
          <w:jc w:val="center"/>
        </w:trPr>
        <w:tc>
          <w:tcPr>
            <w:tcW w:w="1241" w:type="pct"/>
            <w:hideMark/>
          </w:tcPr>
          <w:p w14:paraId="01FEC2FC"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车辆投放及投放市场的优化（</w:t>
            </w:r>
            <w:r w:rsidRPr="00534D40">
              <w:rPr>
                <w:rFonts w:cs="Times New Roman"/>
                <w:sz w:val="21"/>
                <w:szCs w:val="21"/>
              </w:rPr>
              <w:t>A</w:t>
            </w:r>
            <w:r w:rsidRPr="00534D40">
              <w:rPr>
                <w:rFonts w:cs="Times New Roman"/>
                <w:sz w:val="21"/>
                <w:szCs w:val="21"/>
              </w:rPr>
              <w:t>）</w:t>
            </w:r>
          </w:p>
        </w:tc>
        <w:tc>
          <w:tcPr>
            <w:tcW w:w="747" w:type="pct"/>
            <w:hideMark/>
          </w:tcPr>
          <w:p w14:paraId="258AF9DE"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724" w:type="pct"/>
            <w:hideMark/>
          </w:tcPr>
          <w:p w14:paraId="5FA07598"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4</w:t>
            </w:r>
          </w:p>
        </w:tc>
        <w:tc>
          <w:tcPr>
            <w:tcW w:w="796" w:type="pct"/>
            <w:hideMark/>
          </w:tcPr>
          <w:p w14:paraId="29CC1EB0"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796" w:type="pct"/>
            <w:hideMark/>
          </w:tcPr>
          <w:p w14:paraId="16C210F2"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0.333</w:t>
            </w:r>
          </w:p>
        </w:tc>
        <w:tc>
          <w:tcPr>
            <w:tcW w:w="696" w:type="pct"/>
            <w:hideMark/>
          </w:tcPr>
          <w:p w14:paraId="2E10C093"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2</w:t>
            </w:r>
          </w:p>
        </w:tc>
      </w:tr>
      <w:tr w:rsidR="00FF2AAF" w:rsidRPr="00534D40" w14:paraId="5392F1B7" w14:textId="77777777" w:rsidTr="00534D40">
        <w:trPr>
          <w:trHeight w:val="454"/>
          <w:jc w:val="center"/>
        </w:trPr>
        <w:tc>
          <w:tcPr>
            <w:tcW w:w="1241" w:type="pct"/>
            <w:hideMark/>
          </w:tcPr>
          <w:p w14:paraId="68CA4A56"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资产管理策略优化（</w:t>
            </w:r>
            <w:r w:rsidRPr="00534D40">
              <w:rPr>
                <w:rFonts w:cs="Times New Roman"/>
                <w:sz w:val="21"/>
                <w:szCs w:val="21"/>
              </w:rPr>
              <w:t>B</w:t>
            </w:r>
            <w:r w:rsidRPr="00534D40">
              <w:rPr>
                <w:rFonts w:cs="Times New Roman"/>
                <w:sz w:val="21"/>
                <w:szCs w:val="21"/>
              </w:rPr>
              <w:t>）</w:t>
            </w:r>
          </w:p>
        </w:tc>
        <w:tc>
          <w:tcPr>
            <w:tcW w:w="747" w:type="pct"/>
            <w:hideMark/>
          </w:tcPr>
          <w:p w14:paraId="3392BE1A"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0.25</w:t>
            </w:r>
          </w:p>
        </w:tc>
        <w:tc>
          <w:tcPr>
            <w:tcW w:w="724" w:type="pct"/>
            <w:hideMark/>
          </w:tcPr>
          <w:p w14:paraId="1F93C4C3"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796" w:type="pct"/>
            <w:hideMark/>
          </w:tcPr>
          <w:p w14:paraId="02F0341A"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0.333</w:t>
            </w:r>
          </w:p>
        </w:tc>
        <w:tc>
          <w:tcPr>
            <w:tcW w:w="796" w:type="pct"/>
            <w:hideMark/>
          </w:tcPr>
          <w:p w14:paraId="540B72F4"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0.25</w:t>
            </w:r>
          </w:p>
        </w:tc>
        <w:tc>
          <w:tcPr>
            <w:tcW w:w="696" w:type="pct"/>
            <w:hideMark/>
          </w:tcPr>
          <w:p w14:paraId="5645EC9C"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2</w:t>
            </w:r>
          </w:p>
        </w:tc>
      </w:tr>
      <w:tr w:rsidR="00FF2AAF" w:rsidRPr="00534D40" w14:paraId="07A59814" w14:textId="77777777" w:rsidTr="00534D40">
        <w:trPr>
          <w:trHeight w:val="454"/>
          <w:jc w:val="center"/>
        </w:trPr>
        <w:tc>
          <w:tcPr>
            <w:tcW w:w="1241" w:type="pct"/>
            <w:hideMark/>
          </w:tcPr>
          <w:p w14:paraId="474FD98A"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车辆效率优化（</w:t>
            </w:r>
            <w:r w:rsidRPr="00534D40">
              <w:rPr>
                <w:rFonts w:cs="Times New Roman"/>
                <w:sz w:val="21"/>
                <w:szCs w:val="21"/>
              </w:rPr>
              <w:t>C</w:t>
            </w:r>
            <w:r w:rsidRPr="00534D40">
              <w:rPr>
                <w:rFonts w:cs="Times New Roman"/>
                <w:sz w:val="21"/>
                <w:szCs w:val="21"/>
              </w:rPr>
              <w:t>）</w:t>
            </w:r>
          </w:p>
        </w:tc>
        <w:tc>
          <w:tcPr>
            <w:tcW w:w="747" w:type="pct"/>
            <w:hideMark/>
          </w:tcPr>
          <w:p w14:paraId="5D5957BA"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724" w:type="pct"/>
            <w:hideMark/>
          </w:tcPr>
          <w:p w14:paraId="4787572E"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3</w:t>
            </w:r>
          </w:p>
        </w:tc>
        <w:tc>
          <w:tcPr>
            <w:tcW w:w="796" w:type="pct"/>
            <w:hideMark/>
          </w:tcPr>
          <w:p w14:paraId="2E286D08"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796" w:type="pct"/>
            <w:hideMark/>
          </w:tcPr>
          <w:p w14:paraId="5FEBA645"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0.5</w:t>
            </w:r>
          </w:p>
        </w:tc>
        <w:tc>
          <w:tcPr>
            <w:tcW w:w="696" w:type="pct"/>
            <w:hideMark/>
          </w:tcPr>
          <w:p w14:paraId="6E568127"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3</w:t>
            </w:r>
          </w:p>
        </w:tc>
      </w:tr>
      <w:tr w:rsidR="00FF2AAF" w:rsidRPr="00534D40" w14:paraId="6F9D4134" w14:textId="77777777" w:rsidTr="00534D40">
        <w:trPr>
          <w:trHeight w:val="454"/>
          <w:jc w:val="center"/>
        </w:trPr>
        <w:tc>
          <w:tcPr>
            <w:tcW w:w="1241" w:type="pct"/>
            <w:hideMark/>
          </w:tcPr>
          <w:p w14:paraId="76C7E1BF"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用户体验优化（</w:t>
            </w:r>
            <w:r w:rsidRPr="00534D40">
              <w:rPr>
                <w:rFonts w:cs="Times New Roman"/>
                <w:sz w:val="21"/>
                <w:szCs w:val="21"/>
              </w:rPr>
              <w:t>D</w:t>
            </w:r>
            <w:r w:rsidRPr="00534D40">
              <w:rPr>
                <w:rFonts w:cs="Times New Roman"/>
                <w:sz w:val="21"/>
                <w:szCs w:val="21"/>
              </w:rPr>
              <w:t>）</w:t>
            </w:r>
          </w:p>
        </w:tc>
        <w:tc>
          <w:tcPr>
            <w:tcW w:w="747" w:type="pct"/>
            <w:hideMark/>
          </w:tcPr>
          <w:p w14:paraId="6D2C5C36"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3</w:t>
            </w:r>
          </w:p>
        </w:tc>
        <w:tc>
          <w:tcPr>
            <w:tcW w:w="724" w:type="pct"/>
            <w:hideMark/>
          </w:tcPr>
          <w:p w14:paraId="59DA7F53"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4</w:t>
            </w:r>
          </w:p>
        </w:tc>
        <w:tc>
          <w:tcPr>
            <w:tcW w:w="796" w:type="pct"/>
            <w:hideMark/>
          </w:tcPr>
          <w:p w14:paraId="2E5368CC"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2</w:t>
            </w:r>
          </w:p>
        </w:tc>
        <w:tc>
          <w:tcPr>
            <w:tcW w:w="796" w:type="pct"/>
            <w:hideMark/>
          </w:tcPr>
          <w:p w14:paraId="50E82530"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696" w:type="pct"/>
            <w:hideMark/>
          </w:tcPr>
          <w:p w14:paraId="74E77C6C"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4</w:t>
            </w:r>
          </w:p>
        </w:tc>
      </w:tr>
      <w:tr w:rsidR="00FF2AAF" w:rsidRPr="00534D40" w14:paraId="11EBBAF3" w14:textId="77777777" w:rsidTr="00534D40">
        <w:trPr>
          <w:trHeight w:val="454"/>
          <w:jc w:val="center"/>
        </w:trPr>
        <w:tc>
          <w:tcPr>
            <w:tcW w:w="1241" w:type="pct"/>
            <w:hideMark/>
          </w:tcPr>
          <w:p w14:paraId="7EDB5F66"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用户运营策略优化（</w:t>
            </w:r>
            <w:r w:rsidRPr="00534D40">
              <w:rPr>
                <w:rFonts w:cs="Times New Roman"/>
                <w:sz w:val="21"/>
                <w:szCs w:val="21"/>
              </w:rPr>
              <w:t>E</w:t>
            </w:r>
            <w:r w:rsidRPr="00534D40">
              <w:rPr>
                <w:rFonts w:cs="Times New Roman"/>
                <w:sz w:val="21"/>
                <w:szCs w:val="21"/>
              </w:rPr>
              <w:t>）</w:t>
            </w:r>
          </w:p>
        </w:tc>
        <w:tc>
          <w:tcPr>
            <w:tcW w:w="747" w:type="pct"/>
            <w:hideMark/>
          </w:tcPr>
          <w:p w14:paraId="40E7C178"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0.5</w:t>
            </w:r>
          </w:p>
        </w:tc>
        <w:tc>
          <w:tcPr>
            <w:tcW w:w="724" w:type="pct"/>
            <w:hideMark/>
          </w:tcPr>
          <w:p w14:paraId="15F5E459"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0.5</w:t>
            </w:r>
          </w:p>
        </w:tc>
        <w:tc>
          <w:tcPr>
            <w:tcW w:w="796" w:type="pct"/>
            <w:hideMark/>
          </w:tcPr>
          <w:p w14:paraId="1545F650"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0.333</w:t>
            </w:r>
          </w:p>
        </w:tc>
        <w:tc>
          <w:tcPr>
            <w:tcW w:w="796" w:type="pct"/>
            <w:hideMark/>
          </w:tcPr>
          <w:p w14:paraId="38071595"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0.25</w:t>
            </w:r>
          </w:p>
        </w:tc>
        <w:tc>
          <w:tcPr>
            <w:tcW w:w="696" w:type="pct"/>
            <w:hideMark/>
          </w:tcPr>
          <w:p w14:paraId="02D3C9A7" w14:textId="77777777" w:rsidR="00FF2AAF" w:rsidRPr="00534D40" w:rsidRDefault="00FF2AAF" w:rsidP="00534D40">
            <w:pPr>
              <w:adjustRightInd w:val="0"/>
              <w:snapToGrid w:val="0"/>
              <w:ind w:firstLineChars="0" w:firstLine="0"/>
              <w:jc w:val="center"/>
              <w:rPr>
                <w:rFonts w:cs="Times New Roman"/>
                <w:sz w:val="21"/>
                <w:szCs w:val="21"/>
              </w:rPr>
            </w:pPr>
            <w:r w:rsidRPr="00534D40">
              <w:rPr>
                <w:rFonts w:cs="Times New Roman"/>
                <w:sz w:val="21"/>
                <w:szCs w:val="21"/>
              </w:rPr>
              <w:t>1</w:t>
            </w:r>
          </w:p>
        </w:tc>
      </w:tr>
    </w:tbl>
    <w:p w14:paraId="1B6FC75C" w14:textId="77777777" w:rsidR="00B109ED" w:rsidRDefault="00B109ED" w:rsidP="00B109ED">
      <w:pPr>
        <w:ind w:firstLine="480"/>
      </w:pPr>
    </w:p>
    <w:p w14:paraId="2A3FDF0D" w14:textId="77777777" w:rsidR="00EC3CAD" w:rsidRDefault="00EC3CAD" w:rsidP="00534D40">
      <w:pPr>
        <w:ind w:firstLine="480"/>
        <w:rPr>
          <w:rFonts w:cs="Times New Roman"/>
        </w:rPr>
      </w:pPr>
      <w:r w:rsidRPr="00EC3CAD">
        <w:rPr>
          <w:rFonts w:cs="Times New Roman" w:hint="eastAsia"/>
        </w:rPr>
        <w:t>层次分析法（方根法）的权重计算结果显示，车辆投放及投放市场的优化（</w:t>
      </w:r>
      <w:r w:rsidRPr="00EC3CAD">
        <w:rPr>
          <w:rFonts w:cs="Times New Roman" w:hint="eastAsia"/>
        </w:rPr>
        <w:t>A</w:t>
      </w:r>
      <w:r w:rsidRPr="00EC3CAD">
        <w:rPr>
          <w:rFonts w:cs="Times New Roman" w:hint="eastAsia"/>
        </w:rPr>
        <w:t>）的权重为</w:t>
      </w:r>
      <w:r w:rsidRPr="00EC3CAD">
        <w:rPr>
          <w:rFonts w:cs="Times New Roman" w:hint="eastAsia"/>
        </w:rPr>
        <w:t>20.112%</w:t>
      </w:r>
      <w:r w:rsidRPr="00EC3CAD">
        <w:rPr>
          <w:rFonts w:cs="Times New Roman" w:hint="eastAsia"/>
        </w:rPr>
        <w:t>，资产管理策略优化（</w:t>
      </w:r>
      <w:r w:rsidRPr="00EC3CAD">
        <w:rPr>
          <w:rFonts w:cs="Times New Roman" w:hint="eastAsia"/>
        </w:rPr>
        <w:t>B</w:t>
      </w:r>
      <w:r w:rsidRPr="00EC3CAD">
        <w:rPr>
          <w:rFonts w:cs="Times New Roman" w:hint="eastAsia"/>
        </w:rPr>
        <w:t>）的权重为</w:t>
      </w:r>
      <w:r w:rsidRPr="00EC3CAD">
        <w:rPr>
          <w:rFonts w:cs="Times New Roman" w:hint="eastAsia"/>
        </w:rPr>
        <w:t>8.754%</w:t>
      </w:r>
      <w:r w:rsidRPr="00EC3CAD">
        <w:rPr>
          <w:rFonts w:cs="Times New Roman" w:hint="eastAsia"/>
        </w:rPr>
        <w:t>，车辆效率优化（</w:t>
      </w:r>
      <w:r w:rsidRPr="00EC3CAD">
        <w:rPr>
          <w:rFonts w:cs="Times New Roman" w:hint="eastAsia"/>
        </w:rPr>
        <w:t>C</w:t>
      </w:r>
      <w:r w:rsidRPr="00EC3CAD">
        <w:rPr>
          <w:rFonts w:cs="Times New Roman" w:hint="eastAsia"/>
        </w:rPr>
        <w:t>）的权重为</w:t>
      </w:r>
      <w:r w:rsidRPr="00EC3CAD">
        <w:rPr>
          <w:rFonts w:cs="Times New Roman" w:hint="eastAsia"/>
        </w:rPr>
        <w:t>22.331%</w:t>
      </w:r>
      <w:r w:rsidRPr="00EC3CAD">
        <w:rPr>
          <w:rFonts w:cs="Times New Roman" w:hint="eastAsia"/>
        </w:rPr>
        <w:t>，用户体验优化（</w:t>
      </w:r>
      <w:r w:rsidRPr="00EC3CAD">
        <w:rPr>
          <w:rFonts w:cs="Times New Roman" w:hint="eastAsia"/>
        </w:rPr>
        <w:t>D</w:t>
      </w:r>
      <w:r w:rsidRPr="00EC3CAD">
        <w:rPr>
          <w:rFonts w:cs="Times New Roman" w:hint="eastAsia"/>
        </w:rPr>
        <w:t>）的权重为</w:t>
      </w:r>
      <w:r w:rsidRPr="00EC3CAD">
        <w:rPr>
          <w:rFonts w:cs="Times New Roman" w:hint="eastAsia"/>
        </w:rPr>
        <w:t>41.182%</w:t>
      </w:r>
      <w:r w:rsidRPr="00EC3CAD">
        <w:rPr>
          <w:rFonts w:cs="Times New Roman" w:hint="eastAsia"/>
        </w:rPr>
        <w:t>，用户运营策略优化（</w:t>
      </w:r>
      <w:r w:rsidRPr="00EC3CAD">
        <w:rPr>
          <w:rFonts w:cs="Times New Roman" w:hint="eastAsia"/>
        </w:rPr>
        <w:t>E</w:t>
      </w:r>
      <w:r w:rsidRPr="00EC3CAD">
        <w:rPr>
          <w:rFonts w:cs="Times New Roman" w:hint="eastAsia"/>
        </w:rPr>
        <w:t>）的权重为</w:t>
      </w:r>
      <w:r w:rsidRPr="00EC3CAD">
        <w:rPr>
          <w:rFonts w:cs="Times New Roman" w:hint="eastAsia"/>
        </w:rPr>
        <w:t>7.621%</w:t>
      </w:r>
      <w:r w:rsidRPr="00EC3CAD">
        <w:rPr>
          <w:rFonts w:cs="Times New Roman" w:hint="eastAsia"/>
        </w:rPr>
        <w:t>。</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121"/>
        <w:gridCol w:w="1078"/>
        <w:gridCol w:w="974"/>
        <w:gridCol w:w="1158"/>
        <w:gridCol w:w="2965"/>
      </w:tblGrid>
      <w:tr w:rsidR="00EC3CAD" w:rsidRPr="00534D40" w14:paraId="56151EAC" w14:textId="77777777" w:rsidTr="00534D40">
        <w:trPr>
          <w:trHeight w:val="454"/>
          <w:tblHeader/>
        </w:trPr>
        <w:tc>
          <w:tcPr>
            <w:tcW w:w="5000" w:type="pct"/>
            <w:gridSpan w:val="5"/>
            <w:tcBorders>
              <w:top w:val="single" w:sz="12" w:space="0" w:color="auto"/>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F5CCC43"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一致性检验结果</w:t>
            </w:r>
          </w:p>
        </w:tc>
      </w:tr>
      <w:tr w:rsidR="00EC3CAD" w:rsidRPr="00534D40" w14:paraId="61266DD9" w14:textId="77777777" w:rsidTr="00B109ED">
        <w:trPr>
          <w:trHeight w:val="454"/>
          <w:tblHeader/>
        </w:trPr>
        <w:tc>
          <w:tcPr>
            <w:tcW w:w="127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346A1E7"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最大特征根</w:t>
            </w:r>
          </w:p>
        </w:tc>
        <w:tc>
          <w:tcPr>
            <w:tcW w:w="65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7BDC03B"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CI</w:t>
            </w:r>
            <w:r w:rsidRPr="00534D40">
              <w:rPr>
                <w:rFonts w:cs="Times New Roman"/>
                <w:sz w:val="21"/>
                <w:szCs w:val="21"/>
              </w:rPr>
              <w:t>值</w:t>
            </w:r>
          </w:p>
        </w:tc>
        <w:tc>
          <w:tcPr>
            <w:tcW w:w="58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58482CF"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RI</w:t>
            </w:r>
            <w:r w:rsidRPr="00534D40">
              <w:rPr>
                <w:rFonts w:cs="Times New Roman"/>
                <w:sz w:val="21"/>
                <w:szCs w:val="21"/>
              </w:rPr>
              <w:t>值</w:t>
            </w:r>
          </w:p>
        </w:tc>
        <w:tc>
          <w:tcPr>
            <w:tcW w:w="69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79B14D7"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CR</w:t>
            </w:r>
            <w:r w:rsidRPr="00534D40">
              <w:rPr>
                <w:rFonts w:cs="Times New Roman"/>
                <w:sz w:val="21"/>
                <w:szCs w:val="21"/>
              </w:rPr>
              <w:t>值</w:t>
            </w:r>
          </w:p>
        </w:tc>
        <w:tc>
          <w:tcPr>
            <w:tcW w:w="178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37B6D8B"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一致性检验结果</w:t>
            </w:r>
          </w:p>
        </w:tc>
      </w:tr>
      <w:tr w:rsidR="00EC3CAD" w:rsidRPr="00534D40" w14:paraId="4243F1F1" w14:textId="77777777" w:rsidTr="00B109ED">
        <w:trPr>
          <w:trHeight w:val="454"/>
        </w:trPr>
        <w:tc>
          <w:tcPr>
            <w:tcW w:w="127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A50FD85"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5.206</w:t>
            </w:r>
          </w:p>
        </w:tc>
        <w:tc>
          <w:tcPr>
            <w:tcW w:w="65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01A8912"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0.051</w:t>
            </w:r>
          </w:p>
        </w:tc>
        <w:tc>
          <w:tcPr>
            <w:tcW w:w="58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5094265"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1.11</w:t>
            </w:r>
          </w:p>
        </w:tc>
        <w:tc>
          <w:tcPr>
            <w:tcW w:w="69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F44E1C6"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0.046</w:t>
            </w:r>
          </w:p>
        </w:tc>
        <w:tc>
          <w:tcPr>
            <w:tcW w:w="178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09654E7" w14:textId="77777777" w:rsidR="00EC3CAD" w:rsidRPr="00534D40" w:rsidRDefault="00EC3CAD" w:rsidP="00534D40">
            <w:pPr>
              <w:adjustRightInd w:val="0"/>
              <w:snapToGrid w:val="0"/>
              <w:ind w:firstLineChars="0" w:firstLine="0"/>
              <w:jc w:val="center"/>
              <w:rPr>
                <w:rFonts w:cs="Times New Roman"/>
                <w:sz w:val="21"/>
                <w:szCs w:val="21"/>
              </w:rPr>
            </w:pPr>
            <w:r w:rsidRPr="00534D40">
              <w:rPr>
                <w:rFonts w:cs="Times New Roman"/>
                <w:sz w:val="21"/>
                <w:szCs w:val="21"/>
              </w:rPr>
              <w:t>通过</w:t>
            </w:r>
          </w:p>
        </w:tc>
      </w:tr>
    </w:tbl>
    <w:p w14:paraId="43A58417" w14:textId="77777777" w:rsidR="00B109ED" w:rsidRDefault="00B109ED" w:rsidP="00EC3CAD">
      <w:pPr>
        <w:ind w:firstLine="480"/>
        <w:rPr>
          <w:rFonts w:cs="Times New Roman"/>
        </w:rPr>
      </w:pPr>
    </w:p>
    <w:p w14:paraId="3FC94285" w14:textId="10DD7ADF" w:rsidR="00EC3CAD" w:rsidRDefault="00EC3CAD" w:rsidP="00EC3CAD">
      <w:pPr>
        <w:ind w:firstLine="480"/>
        <w:rPr>
          <w:rFonts w:cs="Times New Roman"/>
        </w:rPr>
      </w:pPr>
      <w:r w:rsidRPr="00EC3CAD">
        <w:rPr>
          <w:rFonts w:cs="Times New Roman" w:hint="eastAsia"/>
        </w:rPr>
        <w:t>根据</w:t>
      </w:r>
      <w:r w:rsidRPr="00EC3CAD">
        <w:rPr>
          <w:rFonts w:cs="Times New Roman"/>
        </w:rPr>
        <w:t>计算结果显示，最大特征根</w:t>
      </w:r>
      <w:r w:rsidRPr="00EC3CAD">
        <w:rPr>
          <w:rFonts w:cs="Times New Roman" w:hint="eastAsia"/>
        </w:rPr>
        <w:t>5</w:t>
      </w:r>
      <w:r w:rsidRPr="00EC3CAD">
        <w:rPr>
          <w:rFonts w:cs="Times New Roman"/>
        </w:rPr>
        <w:t>. 206</w:t>
      </w:r>
      <w:r w:rsidRPr="00EC3CAD">
        <w:rPr>
          <w:rFonts w:cs="Times New Roman"/>
        </w:rPr>
        <w:t>，对应的</w:t>
      </w:r>
      <w:r w:rsidRPr="00EC3CAD">
        <w:rPr>
          <w:rFonts w:cs="Times New Roman"/>
        </w:rPr>
        <w:t>RI</w:t>
      </w:r>
      <w:r w:rsidRPr="00EC3CAD">
        <w:rPr>
          <w:rFonts w:cs="Times New Roman"/>
        </w:rPr>
        <w:t>值为</w:t>
      </w:r>
      <w:r w:rsidRPr="00EC3CAD">
        <w:rPr>
          <w:rFonts w:cs="Times New Roman"/>
        </w:rPr>
        <w:t>1.11</w:t>
      </w:r>
      <w:r w:rsidRPr="00EC3CAD">
        <w:rPr>
          <w:rFonts w:cs="Times New Roman"/>
        </w:rPr>
        <w:t>，</w:t>
      </w:r>
      <w:r w:rsidRPr="00EC3CAD">
        <w:rPr>
          <w:rFonts w:cs="Times New Roman"/>
        </w:rPr>
        <w:t>CR=CI/RI=0.046&lt;0.1</w:t>
      </w:r>
      <w:r w:rsidRPr="00EC3CAD">
        <w:rPr>
          <w:rFonts w:cs="Times New Roman"/>
        </w:rPr>
        <w:t>，</w:t>
      </w:r>
      <w:r w:rsidR="00D10A28">
        <w:rPr>
          <w:rFonts w:cs="Times New Roman"/>
        </w:rPr>
        <w:t>一致性检验</w:t>
      </w:r>
      <w:r w:rsidRPr="00EC3CAD">
        <w:rPr>
          <w:rFonts w:cs="Times New Roman" w:hint="eastAsia"/>
        </w:rPr>
        <w:t>通过</w:t>
      </w:r>
      <w:r w:rsidRPr="00EC3CAD">
        <w:rPr>
          <w:rFonts w:cs="Times New Roman"/>
        </w:rPr>
        <w:t>。</w:t>
      </w:r>
    </w:p>
    <w:p w14:paraId="6DA33988" w14:textId="387E999C" w:rsidR="00475B34" w:rsidRPr="00EC3CAD" w:rsidRDefault="00475B34" w:rsidP="00EC3CAD">
      <w:pPr>
        <w:ind w:firstLine="480"/>
        <w:rPr>
          <w:rFonts w:cs="Times New Roman"/>
        </w:rPr>
      </w:pPr>
      <w:r>
        <w:rPr>
          <w:rFonts w:cs="Times New Roman" w:hint="eastAsia"/>
        </w:rPr>
        <w:t>从评价模型第一层两两指标间比值结果可以看出用户体验优化的权重最高，明显高于其他四类优化策略，其次是车辆运营优化和车辆投放及投放市场的优化。这表明专家们对</w:t>
      </w:r>
      <w:r w:rsidR="00387B5B">
        <w:rPr>
          <w:rFonts w:cs="Times New Roman" w:hint="eastAsia"/>
        </w:rPr>
        <w:t>经营策略</w:t>
      </w:r>
      <w:r>
        <w:rPr>
          <w:rFonts w:cs="Times New Roman" w:hint="eastAsia"/>
        </w:rPr>
        <w:t>优化的看法和本文第四章所得出的用户用车体验是重要经营策略优化的结论一致。</w:t>
      </w:r>
    </w:p>
    <w:p w14:paraId="2709ABD4" w14:textId="77777777" w:rsidR="00FF2AAF" w:rsidRPr="00B4394C" w:rsidRDefault="00B4394C" w:rsidP="00B4394C">
      <w:pPr>
        <w:pStyle w:val="2"/>
      </w:pPr>
      <w:bookmarkStart w:id="94" w:name="_Toc165574204"/>
      <w:r>
        <w:rPr>
          <w:rFonts w:hint="eastAsia"/>
        </w:rPr>
        <w:t>5.3.2</w:t>
      </w:r>
      <w:r w:rsidR="00EC3CAD" w:rsidRPr="00B4394C">
        <w:rPr>
          <w:rFonts w:hint="eastAsia"/>
        </w:rPr>
        <w:t xml:space="preserve"> </w:t>
      </w:r>
      <w:r>
        <w:rPr>
          <w:rFonts w:hint="eastAsia"/>
        </w:rPr>
        <w:t xml:space="preserve"> </w:t>
      </w:r>
      <w:r w:rsidR="00EC3CAD" w:rsidRPr="00B4394C">
        <w:rPr>
          <w:rFonts w:hint="eastAsia"/>
        </w:rPr>
        <w:t>评价模型第二层两两指标间比值</w:t>
      </w:r>
      <w:bookmarkEnd w:id="94"/>
    </w:p>
    <w:p w14:paraId="3911B0BE" w14:textId="77777777" w:rsidR="00B4394C" w:rsidRDefault="00B4394C" w:rsidP="007F4BD7">
      <w:pPr>
        <w:ind w:firstLine="480"/>
        <w:rPr>
          <w:rFonts w:cs="Times New Roman"/>
        </w:rPr>
      </w:pPr>
      <w:r w:rsidRPr="007F4BD7">
        <w:rPr>
          <w:rFonts w:cs="Times New Roman" w:hint="eastAsia"/>
        </w:rPr>
        <w:t>（</w:t>
      </w:r>
      <w:r w:rsidRPr="007F4BD7">
        <w:rPr>
          <w:rFonts w:cs="Times New Roman" w:hint="eastAsia"/>
        </w:rPr>
        <w:t>1</w:t>
      </w:r>
      <w:r w:rsidRPr="007F4BD7">
        <w:rPr>
          <w:rFonts w:cs="Times New Roman" w:hint="eastAsia"/>
        </w:rPr>
        <w:t>）车辆投放及投放市场的优化（</w:t>
      </w:r>
      <w:r w:rsidRPr="007F4BD7">
        <w:rPr>
          <w:rFonts w:cs="Times New Roman" w:hint="eastAsia"/>
        </w:rPr>
        <w:t>A</w:t>
      </w:r>
      <w:r w:rsidRPr="007F4BD7">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87"/>
        <w:gridCol w:w="1785"/>
        <w:gridCol w:w="1628"/>
        <w:gridCol w:w="1470"/>
        <w:gridCol w:w="1626"/>
      </w:tblGrid>
      <w:tr w:rsidR="007F4BD7" w:rsidRPr="00534D40" w14:paraId="3300C802" w14:textId="77777777" w:rsidTr="00534D40">
        <w:trPr>
          <w:trHeight w:val="113"/>
          <w:tblHeader/>
        </w:trPr>
        <w:tc>
          <w:tcPr>
            <w:tcW w:w="107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6B642DC"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指标</w:t>
            </w:r>
          </w:p>
        </w:tc>
        <w:tc>
          <w:tcPr>
            <w:tcW w:w="107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92FE9F5"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持续提升配额市占（</w:t>
            </w:r>
            <w:r w:rsidRPr="00534D40">
              <w:rPr>
                <w:rFonts w:cs="Times New Roman"/>
                <w:sz w:val="21"/>
                <w:szCs w:val="21"/>
              </w:rPr>
              <w:t>A1</w:t>
            </w:r>
            <w:r w:rsidRPr="00534D40">
              <w:rPr>
                <w:rFonts w:cs="Times New Roman"/>
                <w:sz w:val="21"/>
                <w:szCs w:val="21"/>
              </w:rPr>
              <w:t>）</w:t>
            </w:r>
          </w:p>
        </w:tc>
        <w:tc>
          <w:tcPr>
            <w:tcW w:w="98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E2F358B"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提高配额利用率（</w:t>
            </w:r>
            <w:r w:rsidRPr="00534D40">
              <w:rPr>
                <w:rFonts w:cs="Times New Roman"/>
                <w:sz w:val="21"/>
                <w:szCs w:val="21"/>
              </w:rPr>
              <w:t>A2</w:t>
            </w:r>
            <w:r w:rsidRPr="00534D40">
              <w:rPr>
                <w:rFonts w:cs="Times New Roman"/>
                <w:sz w:val="21"/>
                <w:szCs w:val="21"/>
              </w:rPr>
              <w:t>）</w:t>
            </w:r>
          </w:p>
        </w:tc>
        <w:tc>
          <w:tcPr>
            <w:tcW w:w="88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425F1A9"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校园市场扩张（</w:t>
            </w:r>
            <w:r w:rsidRPr="00534D40">
              <w:rPr>
                <w:rFonts w:cs="Times New Roman"/>
                <w:sz w:val="21"/>
                <w:szCs w:val="21"/>
              </w:rPr>
              <w:t>A3</w:t>
            </w:r>
            <w:r w:rsidRPr="00534D40">
              <w:rPr>
                <w:rFonts w:cs="Times New Roman"/>
                <w:sz w:val="21"/>
                <w:szCs w:val="21"/>
              </w:rPr>
              <w:t>）</w:t>
            </w:r>
          </w:p>
        </w:tc>
        <w:tc>
          <w:tcPr>
            <w:tcW w:w="98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EB4A3E8"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高价值城市拓展（</w:t>
            </w:r>
            <w:r w:rsidRPr="00534D40">
              <w:rPr>
                <w:rFonts w:cs="Times New Roman"/>
                <w:sz w:val="21"/>
                <w:szCs w:val="21"/>
              </w:rPr>
              <w:t>A4</w:t>
            </w:r>
            <w:r w:rsidRPr="00534D40">
              <w:rPr>
                <w:rFonts w:cs="Times New Roman"/>
                <w:sz w:val="21"/>
                <w:szCs w:val="21"/>
              </w:rPr>
              <w:t>）</w:t>
            </w:r>
          </w:p>
        </w:tc>
      </w:tr>
      <w:tr w:rsidR="007F4BD7" w:rsidRPr="00534D40" w14:paraId="1DFCAD3F" w14:textId="77777777" w:rsidTr="00534D40">
        <w:trPr>
          <w:trHeight w:val="113"/>
        </w:trPr>
        <w:tc>
          <w:tcPr>
            <w:tcW w:w="107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005CE91"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持续提升配额市占（</w:t>
            </w:r>
            <w:r w:rsidRPr="00534D40">
              <w:rPr>
                <w:rFonts w:cs="Times New Roman"/>
                <w:sz w:val="21"/>
                <w:szCs w:val="21"/>
              </w:rPr>
              <w:t>A1</w:t>
            </w:r>
            <w:r w:rsidRPr="00534D40">
              <w:rPr>
                <w:rFonts w:cs="Times New Roman"/>
                <w:sz w:val="21"/>
                <w:szCs w:val="21"/>
              </w:rPr>
              <w:t>）</w:t>
            </w:r>
          </w:p>
        </w:tc>
        <w:tc>
          <w:tcPr>
            <w:tcW w:w="107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9D26259"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98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713C9B8"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0.333</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D2E8C6F"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0.5</w:t>
            </w:r>
          </w:p>
        </w:tc>
        <w:tc>
          <w:tcPr>
            <w:tcW w:w="98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DCE4A13"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r>
      <w:tr w:rsidR="007F4BD7" w:rsidRPr="00534D40" w14:paraId="31713065" w14:textId="77777777" w:rsidTr="00534D40">
        <w:trPr>
          <w:trHeight w:val="113"/>
        </w:trPr>
        <w:tc>
          <w:tcPr>
            <w:tcW w:w="107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18F048F"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提高配额利用率（</w:t>
            </w:r>
            <w:r w:rsidRPr="00534D40">
              <w:rPr>
                <w:rFonts w:cs="Times New Roman"/>
                <w:sz w:val="21"/>
                <w:szCs w:val="21"/>
              </w:rPr>
              <w:t>A2</w:t>
            </w:r>
            <w:r w:rsidRPr="00534D40">
              <w:rPr>
                <w:rFonts w:cs="Times New Roman"/>
                <w:sz w:val="21"/>
                <w:szCs w:val="21"/>
              </w:rPr>
              <w:t>）</w:t>
            </w:r>
          </w:p>
        </w:tc>
        <w:tc>
          <w:tcPr>
            <w:tcW w:w="107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6AE9E0A"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3</w:t>
            </w:r>
          </w:p>
        </w:tc>
        <w:tc>
          <w:tcPr>
            <w:tcW w:w="98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3F1D966"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02DF55A"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2</w:t>
            </w:r>
          </w:p>
        </w:tc>
        <w:tc>
          <w:tcPr>
            <w:tcW w:w="98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E2A2242"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r>
      <w:tr w:rsidR="007F4BD7" w:rsidRPr="00534D40" w14:paraId="167BCF57" w14:textId="77777777" w:rsidTr="00534D40">
        <w:trPr>
          <w:trHeight w:val="113"/>
        </w:trPr>
        <w:tc>
          <w:tcPr>
            <w:tcW w:w="107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E5A62A3"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校园市场扩张</w:t>
            </w:r>
            <w:r w:rsidRPr="00534D40">
              <w:rPr>
                <w:rFonts w:cs="Times New Roman"/>
                <w:sz w:val="21"/>
                <w:szCs w:val="21"/>
              </w:rPr>
              <w:lastRenderedPageBreak/>
              <w:t>（</w:t>
            </w:r>
            <w:r w:rsidRPr="00534D40">
              <w:rPr>
                <w:rFonts w:cs="Times New Roman"/>
                <w:sz w:val="21"/>
                <w:szCs w:val="21"/>
              </w:rPr>
              <w:t>A3</w:t>
            </w:r>
            <w:r w:rsidRPr="00534D40">
              <w:rPr>
                <w:rFonts w:cs="Times New Roman"/>
                <w:sz w:val="21"/>
                <w:szCs w:val="21"/>
              </w:rPr>
              <w:t>）</w:t>
            </w:r>
          </w:p>
        </w:tc>
        <w:tc>
          <w:tcPr>
            <w:tcW w:w="107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C870026"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lastRenderedPageBreak/>
              <w:t>2</w:t>
            </w:r>
          </w:p>
        </w:tc>
        <w:tc>
          <w:tcPr>
            <w:tcW w:w="98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21D9216"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0.5</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37A3F7D"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98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3E29506"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0.5</w:t>
            </w:r>
          </w:p>
        </w:tc>
      </w:tr>
      <w:tr w:rsidR="007F4BD7" w:rsidRPr="00534D40" w14:paraId="7137ED47" w14:textId="77777777" w:rsidTr="00534D40">
        <w:trPr>
          <w:trHeight w:val="113"/>
        </w:trPr>
        <w:tc>
          <w:tcPr>
            <w:tcW w:w="107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6CDED03"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高价值城市拓展（</w:t>
            </w:r>
            <w:r w:rsidRPr="00534D40">
              <w:rPr>
                <w:rFonts w:cs="Times New Roman"/>
                <w:sz w:val="21"/>
                <w:szCs w:val="21"/>
              </w:rPr>
              <w:t>A4</w:t>
            </w:r>
            <w:r w:rsidRPr="00534D40">
              <w:rPr>
                <w:rFonts w:cs="Times New Roman"/>
                <w:sz w:val="21"/>
                <w:szCs w:val="21"/>
              </w:rPr>
              <w:t>）</w:t>
            </w:r>
          </w:p>
        </w:tc>
        <w:tc>
          <w:tcPr>
            <w:tcW w:w="107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50A4C9A"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98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72998D9"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88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1D97BB2"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2</w:t>
            </w:r>
          </w:p>
        </w:tc>
        <w:tc>
          <w:tcPr>
            <w:tcW w:w="98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F6B44B7"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r>
    </w:tbl>
    <w:p w14:paraId="0996C3F8" w14:textId="77777777" w:rsidR="00B109ED" w:rsidRDefault="00B109ED" w:rsidP="007F4BD7">
      <w:pPr>
        <w:ind w:firstLine="480"/>
        <w:rPr>
          <w:rFonts w:cs="Times New Roman"/>
        </w:rPr>
      </w:pPr>
    </w:p>
    <w:p w14:paraId="77E8A847" w14:textId="1ABE37E9" w:rsidR="007F4BD7" w:rsidRDefault="007F4BD7" w:rsidP="007F4BD7">
      <w:pPr>
        <w:ind w:firstLine="480"/>
        <w:rPr>
          <w:rFonts w:cs="Times New Roman"/>
        </w:rPr>
      </w:pPr>
      <w:r w:rsidRPr="007F4BD7">
        <w:rPr>
          <w:rFonts w:cs="Times New Roman" w:hint="eastAsia"/>
        </w:rPr>
        <w:t>层</w:t>
      </w:r>
      <w:r w:rsidRPr="007F4BD7">
        <w:rPr>
          <w:rFonts w:cs="Times New Roman"/>
        </w:rPr>
        <w:t>次分析法（方根法）的权重计算结果显示，持续提升配额市占（</w:t>
      </w:r>
      <w:r w:rsidRPr="007F4BD7">
        <w:rPr>
          <w:rFonts w:cs="Times New Roman"/>
        </w:rPr>
        <w:t>A1</w:t>
      </w:r>
      <w:r w:rsidRPr="007F4BD7">
        <w:rPr>
          <w:rFonts w:cs="Times New Roman"/>
        </w:rPr>
        <w:t>）的权重为</w:t>
      </w:r>
      <w:r w:rsidRPr="007F4BD7">
        <w:rPr>
          <w:rFonts w:cs="Times New Roman"/>
        </w:rPr>
        <w:t>15.09%</w:t>
      </w:r>
      <w:r w:rsidRPr="007F4BD7">
        <w:rPr>
          <w:rFonts w:cs="Times New Roman"/>
        </w:rPr>
        <w:t>，提高配额利用率（</w:t>
      </w:r>
      <w:r w:rsidRPr="007F4BD7">
        <w:rPr>
          <w:rFonts w:cs="Times New Roman"/>
        </w:rPr>
        <w:t>A2</w:t>
      </w:r>
      <w:r w:rsidRPr="007F4BD7">
        <w:rPr>
          <w:rFonts w:cs="Times New Roman"/>
        </w:rPr>
        <w:t>）的权重为</w:t>
      </w:r>
      <w:r w:rsidRPr="007F4BD7">
        <w:rPr>
          <w:rFonts w:cs="Times New Roman"/>
        </w:rPr>
        <w:t>36.964%</w:t>
      </w:r>
      <w:r w:rsidRPr="007F4BD7">
        <w:rPr>
          <w:rFonts w:cs="Times New Roman"/>
        </w:rPr>
        <w:t>，校园市场扩张（</w:t>
      </w:r>
      <w:r w:rsidRPr="007F4BD7">
        <w:rPr>
          <w:rFonts w:cs="Times New Roman"/>
        </w:rPr>
        <w:t>A3</w:t>
      </w:r>
      <w:r w:rsidRPr="007F4BD7">
        <w:rPr>
          <w:rFonts w:cs="Times New Roman"/>
        </w:rPr>
        <w:t>）的权重为</w:t>
      </w:r>
      <w:r w:rsidRPr="007F4BD7">
        <w:rPr>
          <w:rFonts w:cs="Times New Roman"/>
        </w:rPr>
        <w:t>19.86%</w:t>
      </w:r>
      <w:r w:rsidRPr="007F4BD7">
        <w:rPr>
          <w:rFonts w:cs="Times New Roman"/>
        </w:rPr>
        <w:t>，高价值城市拓展（</w:t>
      </w:r>
      <w:r w:rsidRPr="007F4BD7">
        <w:rPr>
          <w:rFonts w:cs="Times New Roman"/>
        </w:rPr>
        <w:t>A4</w:t>
      </w:r>
      <w:r w:rsidRPr="007F4BD7">
        <w:rPr>
          <w:rFonts w:cs="Times New Roman"/>
        </w:rPr>
        <w:t>）的权重为</w:t>
      </w:r>
      <w:r w:rsidRPr="007F4BD7">
        <w:rPr>
          <w:rFonts w:cs="Times New Roman"/>
        </w:rPr>
        <w:t>28.086%</w:t>
      </w:r>
      <w:r w:rsidRPr="007F4BD7">
        <w:rPr>
          <w:rFonts w:cs="Times New Roman" w:hint="eastAsia"/>
        </w:rPr>
        <w:t>。根据</w:t>
      </w:r>
      <w:r w:rsidRPr="007F4BD7">
        <w:rPr>
          <w:rFonts w:cs="Times New Roman"/>
        </w:rPr>
        <w:t>计算结果显示，最大特征根</w:t>
      </w:r>
      <w:r w:rsidRPr="007F4BD7">
        <w:rPr>
          <w:rFonts w:cs="Times New Roman"/>
        </w:rPr>
        <w:t>4. 207</w:t>
      </w:r>
      <w:r w:rsidRPr="007F4BD7">
        <w:rPr>
          <w:rFonts w:cs="Times New Roman"/>
        </w:rPr>
        <w:t>，对应的</w:t>
      </w:r>
      <w:r w:rsidRPr="007F4BD7">
        <w:rPr>
          <w:rFonts w:cs="Times New Roman"/>
        </w:rPr>
        <w:t>RI</w:t>
      </w:r>
      <w:r w:rsidRPr="007F4BD7">
        <w:rPr>
          <w:rFonts w:cs="Times New Roman"/>
        </w:rPr>
        <w:t>值为</w:t>
      </w:r>
      <w:r w:rsidRPr="007F4BD7">
        <w:rPr>
          <w:rFonts w:cs="Times New Roman"/>
        </w:rPr>
        <w:t>0.882</w:t>
      </w:r>
      <w:r w:rsidRPr="007F4BD7">
        <w:rPr>
          <w:rFonts w:cs="Times New Roman"/>
        </w:rPr>
        <w:t>，</w:t>
      </w:r>
      <w:r w:rsidRPr="007F4BD7">
        <w:rPr>
          <w:rFonts w:cs="Times New Roman"/>
        </w:rPr>
        <w:t>CR=CI/RI=0.078&lt;0.1</w:t>
      </w:r>
      <w:r w:rsidRPr="007F4BD7">
        <w:rPr>
          <w:rFonts w:cs="Times New Roman"/>
        </w:rPr>
        <w:t>，</w:t>
      </w:r>
      <w:r w:rsidR="00D10A28">
        <w:rPr>
          <w:rFonts w:cs="Times New Roman"/>
        </w:rPr>
        <w:t>一致性检验</w:t>
      </w:r>
      <w:r w:rsidRPr="007F4BD7">
        <w:rPr>
          <w:rFonts w:cs="Times New Roman" w:hint="eastAsia"/>
        </w:rPr>
        <w:t>通过</w:t>
      </w:r>
      <w:r w:rsidRPr="007F4BD7">
        <w:rPr>
          <w:rFonts w:cs="Times New Roman"/>
        </w:rPr>
        <w:t>。</w:t>
      </w:r>
      <w:r w:rsidR="00475B34">
        <w:rPr>
          <w:rFonts w:cs="Times New Roman" w:hint="eastAsia"/>
        </w:rPr>
        <w:t>这表示提高配额利用率是</w:t>
      </w:r>
      <w:r w:rsidR="00475B34" w:rsidRPr="007F4BD7">
        <w:rPr>
          <w:rFonts w:cs="Times New Roman" w:hint="eastAsia"/>
        </w:rPr>
        <w:t>车辆投放及投放市场的优化</w:t>
      </w:r>
      <w:r w:rsidR="00475B34">
        <w:rPr>
          <w:rFonts w:cs="Times New Roman" w:hint="eastAsia"/>
        </w:rPr>
        <w:t>中重要的策略。</w:t>
      </w:r>
    </w:p>
    <w:p w14:paraId="72749C06" w14:textId="77777777" w:rsidR="00475B34" w:rsidRPr="007F4BD7" w:rsidRDefault="00475B34" w:rsidP="007F4BD7">
      <w:pPr>
        <w:ind w:firstLine="480"/>
        <w:rPr>
          <w:rFonts w:cs="Times New Roman"/>
        </w:rPr>
      </w:pPr>
    </w:p>
    <w:p w14:paraId="338CABEC" w14:textId="77777777" w:rsidR="007F4BD7" w:rsidRDefault="007F4BD7" w:rsidP="007F4BD7">
      <w:pPr>
        <w:ind w:firstLine="480"/>
        <w:rPr>
          <w:rFonts w:cs="Times New Roman"/>
        </w:rPr>
      </w:pPr>
      <w:r w:rsidRPr="007F4BD7">
        <w:rPr>
          <w:rFonts w:cs="Times New Roman" w:hint="eastAsia"/>
        </w:rPr>
        <w:t>（</w:t>
      </w:r>
      <w:r>
        <w:rPr>
          <w:rFonts w:cs="Times New Roman" w:hint="eastAsia"/>
        </w:rPr>
        <w:t>2</w:t>
      </w:r>
      <w:r w:rsidRPr="007F4BD7">
        <w:rPr>
          <w:rFonts w:cs="Times New Roman" w:hint="eastAsia"/>
        </w:rPr>
        <w:t>）资产管理策略优化（</w:t>
      </w:r>
      <w:r w:rsidRPr="007F4BD7">
        <w:rPr>
          <w:rFonts w:cs="Times New Roman" w:hint="eastAsia"/>
        </w:rPr>
        <w:t>B</w:t>
      </w:r>
      <w:r w:rsidRPr="007F4BD7">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943"/>
        <w:gridCol w:w="1470"/>
        <w:gridCol w:w="1945"/>
        <w:gridCol w:w="1470"/>
        <w:gridCol w:w="1468"/>
      </w:tblGrid>
      <w:tr w:rsidR="007F4BD7" w:rsidRPr="00534D40" w14:paraId="2581C9CF" w14:textId="77777777" w:rsidTr="00534D40">
        <w:trPr>
          <w:trHeight w:val="397"/>
          <w:tblHeader/>
        </w:trPr>
        <w:tc>
          <w:tcPr>
            <w:tcW w:w="117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6AC4797"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指标</w:t>
            </w:r>
          </w:p>
        </w:tc>
        <w:tc>
          <w:tcPr>
            <w:tcW w:w="88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A4330F1"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减少闲置车辆（</w:t>
            </w:r>
            <w:r w:rsidRPr="00534D40">
              <w:rPr>
                <w:rFonts w:cs="Times New Roman"/>
                <w:sz w:val="21"/>
                <w:szCs w:val="21"/>
              </w:rPr>
              <w:t>B1</w:t>
            </w:r>
            <w:r w:rsidRPr="00534D40">
              <w:rPr>
                <w:rFonts w:cs="Times New Roman"/>
                <w:sz w:val="21"/>
                <w:szCs w:val="21"/>
              </w:rPr>
              <w:t>）</w:t>
            </w:r>
          </w:p>
        </w:tc>
        <w:tc>
          <w:tcPr>
            <w:tcW w:w="1172"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EB95329"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提升故障车处理水平（</w:t>
            </w:r>
            <w:r w:rsidRPr="00534D40">
              <w:rPr>
                <w:rFonts w:cs="Times New Roman"/>
                <w:sz w:val="21"/>
                <w:szCs w:val="21"/>
              </w:rPr>
              <w:t>B2</w:t>
            </w:r>
            <w:r w:rsidRPr="00534D40">
              <w:rPr>
                <w:rFonts w:cs="Times New Roman"/>
                <w:sz w:val="21"/>
                <w:szCs w:val="21"/>
              </w:rPr>
              <w:t>）</w:t>
            </w:r>
          </w:p>
        </w:tc>
        <w:tc>
          <w:tcPr>
            <w:tcW w:w="88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6B81BEB"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降低故障增量（</w:t>
            </w:r>
            <w:r w:rsidRPr="00534D40">
              <w:rPr>
                <w:rFonts w:cs="Times New Roman"/>
                <w:sz w:val="21"/>
                <w:szCs w:val="21"/>
              </w:rPr>
              <w:t>B3</w:t>
            </w:r>
            <w:r w:rsidRPr="00534D40">
              <w:rPr>
                <w:rFonts w:cs="Times New Roman"/>
                <w:sz w:val="21"/>
                <w:szCs w:val="21"/>
              </w:rPr>
              <w:t>）</w:t>
            </w:r>
          </w:p>
        </w:tc>
        <w:tc>
          <w:tcPr>
            <w:tcW w:w="88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013DFE9"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降低新车造价（</w:t>
            </w:r>
            <w:r w:rsidRPr="00534D40">
              <w:rPr>
                <w:rFonts w:cs="Times New Roman"/>
                <w:sz w:val="21"/>
                <w:szCs w:val="21"/>
              </w:rPr>
              <w:t>B4</w:t>
            </w:r>
            <w:r w:rsidRPr="00534D40">
              <w:rPr>
                <w:rFonts w:cs="Times New Roman"/>
                <w:sz w:val="21"/>
                <w:szCs w:val="21"/>
              </w:rPr>
              <w:t>）</w:t>
            </w:r>
          </w:p>
        </w:tc>
      </w:tr>
      <w:tr w:rsidR="007F4BD7" w:rsidRPr="00534D40" w14:paraId="22838825" w14:textId="77777777" w:rsidTr="00534D40">
        <w:trPr>
          <w:trHeight w:val="397"/>
        </w:trPr>
        <w:tc>
          <w:tcPr>
            <w:tcW w:w="117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F27CDB5"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减少闲置车辆（</w:t>
            </w:r>
            <w:r w:rsidRPr="00534D40">
              <w:rPr>
                <w:rFonts w:cs="Times New Roman"/>
                <w:sz w:val="21"/>
                <w:szCs w:val="21"/>
              </w:rPr>
              <w:t>B1</w:t>
            </w:r>
            <w:r w:rsidRPr="00534D40">
              <w:rPr>
                <w:rFonts w:cs="Times New Roman"/>
                <w:sz w:val="21"/>
                <w:szCs w:val="21"/>
              </w:rPr>
              <w:t>）</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50B8BD8"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117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700B750"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2</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1852360"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0.5</w:t>
            </w:r>
          </w:p>
        </w:tc>
        <w:tc>
          <w:tcPr>
            <w:tcW w:w="8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BAACCE7"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0.2</w:t>
            </w:r>
          </w:p>
        </w:tc>
      </w:tr>
      <w:tr w:rsidR="007F4BD7" w:rsidRPr="00534D40" w14:paraId="48F3BE40" w14:textId="77777777" w:rsidTr="00534D40">
        <w:trPr>
          <w:trHeight w:val="397"/>
        </w:trPr>
        <w:tc>
          <w:tcPr>
            <w:tcW w:w="117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B0ABF32"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提升故障车处理水平（</w:t>
            </w:r>
            <w:r w:rsidRPr="00534D40">
              <w:rPr>
                <w:rFonts w:cs="Times New Roman"/>
                <w:sz w:val="21"/>
                <w:szCs w:val="21"/>
              </w:rPr>
              <w:t>B2</w:t>
            </w:r>
            <w:r w:rsidRPr="00534D40">
              <w:rPr>
                <w:rFonts w:cs="Times New Roman"/>
                <w:sz w:val="21"/>
                <w:szCs w:val="21"/>
              </w:rPr>
              <w:t>）</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655AD24"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0.5</w:t>
            </w:r>
          </w:p>
        </w:tc>
        <w:tc>
          <w:tcPr>
            <w:tcW w:w="117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FE01EF6"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41097E3"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0.5</w:t>
            </w:r>
          </w:p>
        </w:tc>
        <w:tc>
          <w:tcPr>
            <w:tcW w:w="8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B9FB51C"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0.333</w:t>
            </w:r>
          </w:p>
        </w:tc>
      </w:tr>
      <w:tr w:rsidR="007F4BD7" w:rsidRPr="00534D40" w14:paraId="11CB9F1D" w14:textId="77777777" w:rsidTr="00534D40">
        <w:trPr>
          <w:trHeight w:val="397"/>
        </w:trPr>
        <w:tc>
          <w:tcPr>
            <w:tcW w:w="117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9D6773D"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降低故障增量（</w:t>
            </w:r>
            <w:r w:rsidRPr="00534D40">
              <w:rPr>
                <w:rFonts w:cs="Times New Roman"/>
                <w:sz w:val="21"/>
                <w:szCs w:val="21"/>
              </w:rPr>
              <w:t>B3</w:t>
            </w:r>
            <w:r w:rsidRPr="00534D40">
              <w:rPr>
                <w:rFonts w:cs="Times New Roman"/>
                <w:sz w:val="21"/>
                <w:szCs w:val="21"/>
              </w:rPr>
              <w:t>）</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3A93EC5"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2</w:t>
            </w:r>
          </w:p>
        </w:tc>
        <w:tc>
          <w:tcPr>
            <w:tcW w:w="117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ED9DCB7"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2</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6F52775"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8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5F77836"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0.5</w:t>
            </w:r>
          </w:p>
        </w:tc>
      </w:tr>
      <w:tr w:rsidR="007F4BD7" w:rsidRPr="00534D40" w14:paraId="6098714F" w14:textId="77777777" w:rsidTr="00534D40">
        <w:trPr>
          <w:trHeight w:val="397"/>
        </w:trPr>
        <w:tc>
          <w:tcPr>
            <w:tcW w:w="117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BA3D9CD"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降低新车造价（</w:t>
            </w:r>
            <w:r w:rsidRPr="00534D40">
              <w:rPr>
                <w:rFonts w:cs="Times New Roman"/>
                <w:sz w:val="21"/>
                <w:szCs w:val="21"/>
              </w:rPr>
              <w:t>B4</w:t>
            </w:r>
            <w:r w:rsidRPr="00534D40">
              <w:rPr>
                <w:rFonts w:cs="Times New Roman"/>
                <w:sz w:val="21"/>
                <w:szCs w:val="21"/>
              </w:rPr>
              <w:t>）</w:t>
            </w:r>
          </w:p>
        </w:tc>
        <w:tc>
          <w:tcPr>
            <w:tcW w:w="88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7E76523"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5</w:t>
            </w:r>
          </w:p>
        </w:tc>
        <w:tc>
          <w:tcPr>
            <w:tcW w:w="1172"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31FDD7C"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3</w:t>
            </w:r>
          </w:p>
        </w:tc>
        <w:tc>
          <w:tcPr>
            <w:tcW w:w="88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880BBDB"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2</w:t>
            </w:r>
          </w:p>
        </w:tc>
        <w:tc>
          <w:tcPr>
            <w:tcW w:w="88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DB3AA49" w14:textId="77777777" w:rsidR="007F4BD7" w:rsidRPr="00534D40" w:rsidRDefault="007F4BD7" w:rsidP="00534D40">
            <w:pPr>
              <w:adjustRightInd w:val="0"/>
              <w:snapToGrid w:val="0"/>
              <w:ind w:firstLineChars="0" w:firstLine="0"/>
              <w:jc w:val="center"/>
              <w:rPr>
                <w:rFonts w:cs="Times New Roman"/>
                <w:sz w:val="21"/>
                <w:szCs w:val="21"/>
              </w:rPr>
            </w:pPr>
            <w:r w:rsidRPr="00534D40">
              <w:rPr>
                <w:rFonts w:cs="Times New Roman"/>
                <w:sz w:val="21"/>
                <w:szCs w:val="21"/>
              </w:rPr>
              <w:t>1</w:t>
            </w:r>
          </w:p>
        </w:tc>
      </w:tr>
    </w:tbl>
    <w:p w14:paraId="533FC5C8" w14:textId="77777777" w:rsidR="00B109ED" w:rsidRDefault="00B109ED" w:rsidP="000E335B">
      <w:pPr>
        <w:ind w:firstLine="480"/>
        <w:rPr>
          <w:rFonts w:cs="Times New Roman"/>
        </w:rPr>
      </w:pPr>
    </w:p>
    <w:p w14:paraId="50935A94" w14:textId="07BF9E28" w:rsidR="000E335B" w:rsidRDefault="000E335B" w:rsidP="000E335B">
      <w:pPr>
        <w:ind w:firstLine="480"/>
        <w:rPr>
          <w:rFonts w:cs="Times New Roman"/>
        </w:rPr>
      </w:pPr>
      <w:r w:rsidRPr="000E335B">
        <w:rPr>
          <w:rFonts w:cs="Times New Roman" w:hint="eastAsia"/>
        </w:rPr>
        <w:t>层次分析法（方根法）的权重计算结果显示，减少闲置车辆（</w:t>
      </w:r>
      <w:r w:rsidRPr="000E335B">
        <w:rPr>
          <w:rFonts w:cs="Times New Roman" w:hint="eastAsia"/>
        </w:rPr>
        <w:t>B1</w:t>
      </w:r>
      <w:r w:rsidRPr="000E335B">
        <w:rPr>
          <w:rFonts w:cs="Times New Roman" w:hint="eastAsia"/>
        </w:rPr>
        <w:t>）的权重为</w:t>
      </w:r>
      <w:r w:rsidRPr="000E335B">
        <w:rPr>
          <w:rFonts w:cs="Times New Roman" w:hint="eastAsia"/>
        </w:rPr>
        <w:t>14.775%</w:t>
      </w:r>
      <w:r w:rsidRPr="000E335B">
        <w:rPr>
          <w:rFonts w:cs="Times New Roman" w:hint="eastAsia"/>
        </w:rPr>
        <w:t>，提升故障车处理水平（</w:t>
      </w:r>
      <w:r w:rsidRPr="000E335B">
        <w:rPr>
          <w:rFonts w:cs="Times New Roman" w:hint="eastAsia"/>
        </w:rPr>
        <w:t>B2</w:t>
      </w:r>
      <w:r w:rsidRPr="000E335B">
        <w:rPr>
          <w:rFonts w:cs="Times New Roman" w:hint="eastAsia"/>
        </w:rPr>
        <w:t>）的权重为</w:t>
      </w:r>
      <w:r w:rsidRPr="000E335B">
        <w:rPr>
          <w:rFonts w:cs="Times New Roman" w:hint="eastAsia"/>
        </w:rPr>
        <w:t>11.819%</w:t>
      </w:r>
      <w:r w:rsidRPr="000E335B">
        <w:rPr>
          <w:rFonts w:cs="Times New Roman" w:hint="eastAsia"/>
        </w:rPr>
        <w:t>，降低故障增量（</w:t>
      </w:r>
      <w:r w:rsidRPr="000E335B">
        <w:rPr>
          <w:rFonts w:cs="Times New Roman" w:hint="eastAsia"/>
        </w:rPr>
        <w:t>B3</w:t>
      </w:r>
      <w:r w:rsidRPr="000E335B">
        <w:rPr>
          <w:rFonts w:cs="Times New Roman" w:hint="eastAsia"/>
        </w:rPr>
        <w:t>）的权重为</w:t>
      </w:r>
      <w:r w:rsidRPr="000E335B">
        <w:rPr>
          <w:rFonts w:cs="Times New Roman" w:hint="eastAsia"/>
        </w:rPr>
        <w:t>24.53%</w:t>
      </w:r>
      <w:r w:rsidRPr="000E335B">
        <w:rPr>
          <w:rFonts w:cs="Times New Roman" w:hint="eastAsia"/>
        </w:rPr>
        <w:t>，降低新车造价（</w:t>
      </w:r>
      <w:r w:rsidRPr="000E335B">
        <w:rPr>
          <w:rFonts w:cs="Times New Roman" w:hint="eastAsia"/>
        </w:rPr>
        <w:t>B4</w:t>
      </w:r>
      <w:r w:rsidRPr="000E335B">
        <w:rPr>
          <w:rFonts w:cs="Times New Roman" w:hint="eastAsia"/>
        </w:rPr>
        <w:t>）的权重为</w:t>
      </w:r>
      <w:r w:rsidRPr="000E335B">
        <w:rPr>
          <w:rFonts w:cs="Times New Roman" w:hint="eastAsia"/>
        </w:rPr>
        <w:t>48.876%</w:t>
      </w:r>
      <w:r w:rsidRPr="000E335B">
        <w:rPr>
          <w:rFonts w:cs="Times New Roman" w:hint="eastAsia"/>
        </w:rPr>
        <w:t>。根据</w:t>
      </w:r>
      <w:r w:rsidRPr="000E335B">
        <w:rPr>
          <w:rFonts w:cs="Times New Roman"/>
        </w:rPr>
        <w:t>计算结果显示，最大特征根</w:t>
      </w:r>
      <w:r w:rsidRPr="000E335B">
        <w:rPr>
          <w:rFonts w:cs="Times New Roman"/>
        </w:rPr>
        <w:t>4.132</w:t>
      </w:r>
      <w:r w:rsidRPr="000E335B">
        <w:rPr>
          <w:rFonts w:cs="Times New Roman"/>
        </w:rPr>
        <w:t>，对应的</w:t>
      </w:r>
      <w:r w:rsidRPr="000E335B">
        <w:rPr>
          <w:rFonts w:cs="Times New Roman"/>
        </w:rPr>
        <w:t>RI</w:t>
      </w:r>
      <w:r w:rsidRPr="000E335B">
        <w:rPr>
          <w:rFonts w:cs="Times New Roman"/>
        </w:rPr>
        <w:t>值为</w:t>
      </w:r>
      <w:r w:rsidRPr="000E335B">
        <w:rPr>
          <w:rFonts w:cs="Times New Roman"/>
        </w:rPr>
        <w:t>0.882</w:t>
      </w:r>
      <w:r w:rsidRPr="000E335B">
        <w:rPr>
          <w:rFonts w:cs="Times New Roman"/>
        </w:rPr>
        <w:t>，</w:t>
      </w:r>
      <w:r w:rsidRPr="000E335B">
        <w:rPr>
          <w:rFonts w:cs="Times New Roman"/>
        </w:rPr>
        <w:t>CR=CI/RI=0.05&lt;0.1</w:t>
      </w:r>
      <w:r w:rsidRPr="000E335B">
        <w:rPr>
          <w:rFonts w:cs="Times New Roman"/>
        </w:rPr>
        <w:t>，</w:t>
      </w:r>
      <w:r w:rsidR="00D10A28">
        <w:rPr>
          <w:rFonts w:cs="Times New Roman"/>
        </w:rPr>
        <w:t>一致性检验</w:t>
      </w:r>
      <w:r w:rsidRPr="000E335B">
        <w:rPr>
          <w:rFonts w:cs="Times New Roman" w:hint="eastAsia"/>
        </w:rPr>
        <w:t>通过</w:t>
      </w:r>
      <w:r w:rsidRPr="000E335B">
        <w:rPr>
          <w:rFonts w:cs="Times New Roman"/>
        </w:rPr>
        <w:t>。</w:t>
      </w:r>
      <w:r w:rsidR="00475B34">
        <w:rPr>
          <w:rFonts w:cs="Times New Roman" w:hint="eastAsia"/>
        </w:rPr>
        <w:t>这表示</w:t>
      </w:r>
      <w:r w:rsidR="00475B34" w:rsidRPr="000E335B">
        <w:rPr>
          <w:rFonts w:cs="Times New Roman" w:hint="eastAsia"/>
        </w:rPr>
        <w:t>降低新车造价</w:t>
      </w:r>
      <w:r w:rsidR="00475B34">
        <w:rPr>
          <w:rFonts w:cs="Times New Roman" w:hint="eastAsia"/>
        </w:rPr>
        <w:t>是资产管理</w:t>
      </w:r>
      <w:r w:rsidR="00475B34" w:rsidRPr="007F4BD7">
        <w:rPr>
          <w:rFonts w:cs="Times New Roman" w:hint="eastAsia"/>
        </w:rPr>
        <w:t>优化</w:t>
      </w:r>
      <w:r w:rsidR="00475B34">
        <w:rPr>
          <w:rFonts w:cs="Times New Roman" w:hint="eastAsia"/>
        </w:rPr>
        <w:t>中重要的策略。</w:t>
      </w:r>
    </w:p>
    <w:p w14:paraId="19AD567C" w14:textId="77777777" w:rsidR="00475B34" w:rsidRPr="000E335B" w:rsidRDefault="00475B34" w:rsidP="000E335B">
      <w:pPr>
        <w:ind w:firstLine="480"/>
        <w:rPr>
          <w:rFonts w:cs="Times New Roman"/>
        </w:rPr>
      </w:pPr>
    </w:p>
    <w:p w14:paraId="4006C033" w14:textId="77777777" w:rsidR="000E335B" w:rsidRPr="000E335B" w:rsidRDefault="000E335B" w:rsidP="000E335B">
      <w:pPr>
        <w:ind w:firstLine="480"/>
        <w:rPr>
          <w:rFonts w:cs="Times New Roman"/>
        </w:rPr>
      </w:pPr>
      <w:r w:rsidRPr="000E335B">
        <w:rPr>
          <w:rFonts w:cs="Times New Roman" w:hint="eastAsia"/>
        </w:rPr>
        <w:t>（</w:t>
      </w:r>
      <w:r w:rsidRPr="000E335B">
        <w:rPr>
          <w:rFonts w:cs="Times New Roman" w:hint="eastAsia"/>
        </w:rPr>
        <w:t>3</w:t>
      </w:r>
      <w:r w:rsidRPr="000E335B">
        <w:rPr>
          <w:rFonts w:cs="Times New Roman" w:hint="eastAsia"/>
        </w:rPr>
        <w:t>）车辆效率优化（</w:t>
      </w:r>
      <w:r w:rsidRPr="000E335B">
        <w:rPr>
          <w:rFonts w:cs="Times New Roman" w:hint="eastAsia"/>
        </w:rPr>
        <w:t>C</w:t>
      </w:r>
      <w:r w:rsidRPr="000E335B">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09"/>
        <w:gridCol w:w="1671"/>
        <w:gridCol w:w="2208"/>
        <w:gridCol w:w="2208"/>
      </w:tblGrid>
      <w:tr w:rsidR="000E335B" w:rsidRPr="00534D40" w14:paraId="79649D44" w14:textId="77777777" w:rsidTr="00534D40">
        <w:trPr>
          <w:trHeight w:val="397"/>
          <w:tblHeader/>
        </w:trPr>
        <w:tc>
          <w:tcPr>
            <w:tcW w:w="13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E083599"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指标</w:t>
            </w:r>
          </w:p>
        </w:tc>
        <w:tc>
          <w:tcPr>
            <w:tcW w:w="100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BFD1CF3"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减少低效车辆（</w:t>
            </w:r>
            <w:r w:rsidRPr="00534D40">
              <w:rPr>
                <w:rFonts w:cs="Times New Roman"/>
                <w:sz w:val="21"/>
                <w:szCs w:val="21"/>
              </w:rPr>
              <w:t>C1</w:t>
            </w:r>
            <w:r w:rsidRPr="00534D40">
              <w:rPr>
                <w:rFonts w:cs="Times New Roman"/>
                <w:sz w:val="21"/>
                <w:szCs w:val="21"/>
              </w:rPr>
              <w:t>）</w:t>
            </w:r>
          </w:p>
        </w:tc>
        <w:tc>
          <w:tcPr>
            <w:tcW w:w="13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84C8579"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增加投放后车辆效率（</w:t>
            </w:r>
            <w:r w:rsidRPr="00534D40">
              <w:rPr>
                <w:rFonts w:cs="Times New Roman"/>
                <w:sz w:val="21"/>
                <w:szCs w:val="21"/>
              </w:rPr>
              <w:t>C2</w:t>
            </w:r>
            <w:r w:rsidRPr="00534D40">
              <w:rPr>
                <w:rFonts w:cs="Times New Roman"/>
                <w:sz w:val="21"/>
                <w:szCs w:val="21"/>
              </w:rPr>
              <w:t>）</w:t>
            </w:r>
          </w:p>
        </w:tc>
        <w:tc>
          <w:tcPr>
            <w:tcW w:w="13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AA93BB6"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优化城市内车辆分布（</w:t>
            </w:r>
            <w:r w:rsidRPr="00534D40">
              <w:rPr>
                <w:rFonts w:cs="Times New Roman"/>
                <w:sz w:val="21"/>
                <w:szCs w:val="21"/>
              </w:rPr>
              <w:t>C3</w:t>
            </w:r>
            <w:r w:rsidRPr="00534D40">
              <w:rPr>
                <w:rFonts w:cs="Times New Roman"/>
                <w:sz w:val="21"/>
                <w:szCs w:val="21"/>
              </w:rPr>
              <w:t>）</w:t>
            </w:r>
          </w:p>
        </w:tc>
      </w:tr>
      <w:tr w:rsidR="000E335B" w:rsidRPr="00534D40" w14:paraId="7F8E7527" w14:textId="77777777" w:rsidTr="00534D40">
        <w:trPr>
          <w:trHeight w:val="397"/>
        </w:trPr>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3F225FA"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减少低效车辆（</w:t>
            </w:r>
            <w:r w:rsidRPr="00534D40">
              <w:rPr>
                <w:rFonts w:cs="Times New Roman"/>
                <w:sz w:val="21"/>
                <w:szCs w:val="21"/>
              </w:rPr>
              <w:t>C1</w:t>
            </w:r>
            <w:r w:rsidRPr="00534D40">
              <w:rPr>
                <w:rFonts w:cs="Times New Roman"/>
                <w:sz w:val="21"/>
                <w:szCs w:val="21"/>
              </w:rPr>
              <w:t>）</w:t>
            </w:r>
          </w:p>
        </w:tc>
        <w:tc>
          <w:tcPr>
            <w:tcW w:w="100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BA7AD6E"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AB524FD"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0.2</w:t>
            </w:r>
          </w:p>
        </w:tc>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258B116"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0.143</w:t>
            </w:r>
          </w:p>
        </w:tc>
      </w:tr>
      <w:tr w:rsidR="000E335B" w:rsidRPr="00534D40" w14:paraId="7A051A7F" w14:textId="77777777" w:rsidTr="00534D40">
        <w:trPr>
          <w:trHeight w:val="397"/>
        </w:trPr>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731430B"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增加投放后车辆效率（</w:t>
            </w:r>
            <w:r w:rsidRPr="00534D40">
              <w:rPr>
                <w:rFonts w:cs="Times New Roman"/>
                <w:sz w:val="21"/>
                <w:szCs w:val="21"/>
              </w:rPr>
              <w:t>C2</w:t>
            </w:r>
            <w:r w:rsidRPr="00534D40">
              <w:rPr>
                <w:rFonts w:cs="Times New Roman"/>
                <w:sz w:val="21"/>
                <w:szCs w:val="21"/>
              </w:rPr>
              <w:t>）</w:t>
            </w:r>
          </w:p>
        </w:tc>
        <w:tc>
          <w:tcPr>
            <w:tcW w:w="100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7E5C9CC"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5</w:t>
            </w:r>
          </w:p>
        </w:tc>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57B77EB"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CB43FED"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0.5</w:t>
            </w:r>
          </w:p>
        </w:tc>
      </w:tr>
      <w:tr w:rsidR="000E335B" w:rsidRPr="00534D40" w14:paraId="31699078" w14:textId="77777777" w:rsidTr="00534D40">
        <w:trPr>
          <w:trHeight w:val="397"/>
        </w:trPr>
        <w:tc>
          <w:tcPr>
            <w:tcW w:w="13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0D66B34"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优化城市内车辆分布（</w:t>
            </w:r>
            <w:r w:rsidRPr="00534D40">
              <w:rPr>
                <w:rFonts w:cs="Times New Roman"/>
                <w:sz w:val="21"/>
                <w:szCs w:val="21"/>
              </w:rPr>
              <w:t>C3</w:t>
            </w:r>
            <w:r w:rsidRPr="00534D40">
              <w:rPr>
                <w:rFonts w:cs="Times New Roman"/>
                <w:sz w:val="21"/>
                <w:szCs w:val="21"/>
              </w:rPr>
              <w:t>）</w:t>
            </w:r>
          </w:p>
        </w:tc>
        <w:tc>
          <w:tcPr>
            <w:tcW w:w="100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CDB877A"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7</w:t>
            </w:r>
          </w:p>
        </w:tc>
        <w:tc>
          <w:tcPr>
            <w:tcW w:w="13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CE92823"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2</w:t>
            </w:r>
          </w:p>
        </w:tc>
        <w:tc>
          <w:tcPr>
            <w:tcW w:w="13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7B5B83C"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1</w:t>
            </w:r>
          </w:p>
        </w:tc>
      </w:tr>
    </w:tbl>
    <w:p w14:paraId="39D807B0" w14:textId="77777777" w:rsidR="00B109ED" w:rsidRDefault="00B109ED" w:rsidP="000E335B">
      <w:pPr>
        <w:ind w:firstLine="480"/>
        <w:rPr>
          <w:rFonts w:cs="Times New Roman"/>
        </w:rPr>
      </w:pPr>
    </w:p>
    <w:p w14:paraId="7ACFA20D" w14:textId="74606A03" w:rsidR="00475B34" w:rsidRDefault="000E335B" w:rsidP="000E335B">
      <w:pPr>
        <w:ind w:firstLine="480"/>
        <w:rPr>
          <w:rFonts w:cs="Times New Roman"/>
        </w:rPr>
      </w:pPr>
      <w:r w:rsidRPr="000E335B">
        <w:rPr>
          <w:rFonts w:cs="Times New Roman" w:hint="eastAsia"/>
        </w:rPr>
        <w:t>层次分析法（方根法）的权重计算结果显示，减少低效车辆（</w:t>
      </w:r>
      <w:r w:rsidRPr="000E335B">
        <w:rPr>
          <w:rFonts w:cs="Times New Roman" w:hint="eastAsia"/>
        </w:rPr>
        <w:t>C1</w:t>
      </w:r>
      <w:r w:rsidRPr="000E335B">
        <w:rPr>
          <w:rFonts w:cs="Times New Roman" w:hint="eastAsia"/>
        </w:rPr>
        <w:t>）的权重为</w:t>
      </w:r>
      <w:r w:rsidRPr="000E335B">
        <w:rPr>
          <w:rFonts w:cs="Times New Roman" w:hint="eastAsia"/>
        </w:rPr>
        <w:lastRenderedPageBreak/>
        <w:t>7.506%</w:t>
      </w:r>
      <w:r w:rsidRPr="000E335B">
        <w:rPr>
          <w:rFonts w:cs="Times New Roman" w:hint="eastAsia"/>
        </w:rPr>
        <w:t>，增加投放后车辆效率（</w:t>
      </w:r>
      <w:r w:rsidRPr="000E335B">
        <w:rPr>
          <w:rFonts w:cs="Times New Roman" w:hint="eastAsia"/>
        </w:rPr>
        <w:t>C2</w:t>
      </w:r>
      <w:r w:rsidRPr="000E335B">
        <w:rPr>
          <w:rFonts w:cs="Times New Roman" w:hint="eastAsia"/>
        </w:rPr>
        <w:t>）的权重为</w:t>
      </w:r>
      <w:r w:rsidRPr="000E335B">
        <w:rPr>
          <w:rFonts w:cs="Times New Roman" w:hint="eastAsia"/>
        </w:rPr>
        <w:t>33.322%</w:t>
      </w:r>
      <w:r w:rsidRPr="000E335B">
        <w:rPr>
          <w:rFonts w:cs="Times New Roman" w:hint="eastAsia"/>
        </w:rPr>
        <w:t>，优化城市内车辆分布（</w:t>
      </w:r>
      <w:r w:rsidRPr="000E335B">
        <w:rPr>
          <w:rFonts w:cs="Times New Roman" w:hint="eastAsia"/>
        </w:rPr>
        <w:t>C3</w:t>
      </w:r>
      <w:r w:rsidRPr="000E335B">
        <w:rPr>
          <w:rFonts w:cs="Times New Roman" w:hint="eastAsia"/>
        </w:rPr>
        <w:t>）的权重为</w:t>
      </w:r>
      <w:r w:rsidRPr="000E335B">
        <w:rPr>
          <w:rFonts w:cs="Times New Roman" w:hint="eastAsia"/>
        </w:rPr>
        <w:t>59.173%</w:t>
      </w:r>
      <w:r w:rsidRPr="000E335B">
        <w:rPr>
          <w:rFonts w:cs="Times New Roman" w:hint="eastAsia"/>
        </w:rPr>
        <w:t>。根据</w:t>
      </w:r>
      <w:r w:rsidRPr="000E335B">
        <w:rPr>
          <w:rFonts w:cs="Times New Roman"/>
        </w:rPr>
        <w:t>计算结果显示，最大特征根</w:t>
      </w:r>
      <w:r w:rsidRPr="000E335B">
        <w:rPr>
          <w:rFonts w:cs="Times New Roman"/>
        </w:rPr>
        <w:t>3.014</w:t>
      </w:r>
      <w:r w:rsidRPr="000E335B">
        <w:rPr>
          <w:rFonts w:cs="Times New Roman"/>
        </w:rPr>
        <w:t>，对应的</w:t>
      </w:r>
      <w:r w:rsidRPr="000E335B">
        <w:rPr>
          <w:rFonts w:cs="Times New Roman"/>
        </w:rPr>
        <w:t>RI</w:t>
      </w:r>
      <w:r w:rsidRPr="000E335B">
        <w:rPr>
          <w:rFonts w:cs="Times New Roman"/>
        </w:rPr>
        <w:t>值为</w:t>
      </w:r>
      <w:r w:rsidRPr="000E335B">
        <w:rPr>
          <w:rFonts w:cs="Times New Roman"/>
        </w:rPr>
        <w:t>0.525</w:t>
      </w:r>
      <w:r w:rsidRPr="000E335B">
        <w:rPr>
          <w:rFonts w:cs="Times New Roman"/>
        </w:rPr>
        <w:t>，</w:t>
      </w:r>
      <w:r w:rsidRPr="000E335B">
        <w:rPr>
          <w:rFonts w:cs="Times New Roman"/>
        </w:rPr>
        <w:t>CR=CI/RI=0.017&lt;0.1</w:t>
      </w:r>
      <w:r w:rsidRPr="000E335B">
        <w:rPr>
          <w:rFonts w:cs="Times New Roman"/>
        </w:rPr>
        <w:t>，</w:t>
      </w:r>
      <w:r w:rsidR="00D10A28">
        <w:rPr>
          <w:rFonts w:cs="Times New Roman"/>
        </w:rPr>
        <w:t>一致性检验</w:t>
      </w:r>
      <w:r w:rsidRPr="000E335B">
        <w:rPr>
          <w:rFonts w:cs="Times New Roman" w:hint="eastAsia"/>
        </w:rPr>
        <w:t>通过</w:t>
      </w:r>
      <w:r w:rsidRPr="000E335B">
        <w:rPr>
          <w:rFonts w:cs="Times New Roman"/>
        </w:rPr>
        <w:t>。</w:t>
      </w:r>
      <w:r w:rsidR="00475B34">
        <w:rPr>
          <w:rFonts w:cs="Times New Roman" w:hint="eastAsia"/>
        </w:rPr>
        <w:t>这表示</w:t>
      </w:r>
      <w:r w:rsidR="00475B34" w:rsidRPr="000E335B">
        <w:rPr>
          <w:rFonts w:cs="Times New Roman" w:hint="eastAsia"/>
        </w:rPr>
        <w:t>优化城市内车辆分布</w:t>
      </w:r>
      <w:r w:rsidR="00475B34">
        <w:rPr>
          <w:rFonts w:cs="Times New Roman" w:hint="eastAsia"/>
        </w:rPr>
        <w:t>是车辆效率</w:t>
      </w:r>
      <w:r w:rsidR="00475B34" w:rsidRPr="007F4BD7">
        <w:rPr>
          <w:rFonts w:cs="Times New Roman" w:hint="eastAsia"/>
        </w:rPr>
        <w:t>优化</w:t>
      </w:r>
      <w:r w:rsidR="00475B34">
        <w:rPr>
          <w:rFonts w:cs="Times New Roman" w:hint="eastAsia"/>
        </w:rPr>
        <w:t>中重要的策略。</w:t>
      </w:r>
    </w:p>
    <w:p w14:paraId="2FABB857" w14:textId="1525A9FC" w:rsidR="000E335B" w:rsidRDefault="00475B34" w:rsidP="000E335B">
      <w:pPr>
        <w:ind w:firstLine="480"/>
        <w:rPr>
          <w:rFonts w:cs="Times New Roman"/>
        </w:rPr>
      </w:pPr>
      <w:r>
        <w:rPr>
          <w:rFonts w:cs="Times New Roman" w:hint="eastAsia"/>
        </w:rPr>
        <w:t>（</w:t>
      </w:r>
      <w:r>
        <w:rPr>
          <w:rFonts w:cs="Times New Roman" w:hint="eastAsia"/>
        </w:rPr>
        <w:t>4</w:t>
      </w:r>
      <w:r>
        <w:rPr>
          <w:rFonts w:cs="Times New Roman" w:hint="eastAsia"/>
        </w:rPr>
        <w:t>）</w:t>
      </w:r>
      <w:r w:rsidR="000E335B" w:rsidRPr="000E335B">
        <w:rPr>
          <w:rFonts w:cs="Times New Roman" w:hint="eastAsia"/>
        </w:rPr>
        <w:t>用户体验优化（</w:t>
      </w:r>
      <w:r w:rsidR="000E335B" w:rsidRPr="000E335B">
        <w:rPr>
          <w:rFonts w:cs="Times New Roman" w:hint="eastAsia"/>
        </w:rPr>
        <w:t>D</w:t>
      </w:r>
      <w:r w:rsidR="000E335B" w:rsidRPr="000E335B">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20"/>
        <w:gridCol w:w="2026"/>
        <w:gridCol w:w="1830"/>
        <w:gridCol w:w="2220"/>
      </w:tblGrid>
      <w:tr w:rsidR="000E335B" w:rsidRPr="00534D40" w14:paraId="77D5E2C3" w14:textId="77777777" w:rsidTr="000141B4">
        <w:trPr>
          <w:trHeight w:val="454"/>
          <w:tblHeader/>
        </w:trPr>
        <w:tc>
          <w:tcPr>
            <w:tcW w:w="133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9CBAD6E"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指标</w:t>
            </w:r>
          </w:p>
        </w:tc>
        <w:tc>
          <w:tcPr>
            <w:tcW w:w="122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5C94E45"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提高车辆整洁度（</w:t>
            </w:r>
            <w:r w:rsidRPr="00534D40">
              <w:rPr>
                <w:rFonts w:cs="Times New Roman"/>
                <w:sz w:val="21"/>
                <w:szCs w:val="21"/>
              </w:rPr>
              <w:t>D1</w:t>
            </w:r>
            <w:r w:rsidRPr="00534D40">
              <w:rPr>
                <w:rFonts w:cs="Times New Roman"/>
                <w:sz w:val="21"/>
                <w:szCs w:val="21"/>
              </w:rPr>
              <w:t>）</w:t>
            </w:r>
          </w:p>
        </w:tc>
        <w:tc>
          <w:tcPr>
            <w:tcW w:w="110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6CC89D4"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提高还车体验（</w:t>
            </w:r>
            <w:r w:rsidRPr="00534D40">
              <w:rPr>
                <w:rFonts w:cs="Times New Roman"/>
                <w:sz w:val="21"/>
                <w:szCs w:val="21"/>
              </w:rPr>
              <w:t>D2</w:t>
            </w:r>
            <w:r w:rsidRPr="00534D40">
              <w:rPr>
                <w:rFonts w:cs="Times New Roman"/>
                <w:sz w:val="21"/>
                <w:szCs w:val="21"/>
              </w:rPr>
              <w:t>）</w:t>
            </w:r>
          </w:p>
        </w:tc>
        <w:tc>
          <w:tcPr>
            <w:tcW w:w="133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FD05EE8"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提高车辆好骑体验（</w:t>
            </w:r>
            <w:r w:rsidRPr="00534D40">
              <w:rPr>
                <w:rFonts w:cs="Times New Roman"/>
                <w:sz w:val="21"/>
                <w:szCs w:val="21"/>
              </w:rPr>
              <w:t>D3</w:t>
            </w:r>
            <w:r w:rsidRPr="00534D40">
              <w:rPr>
                <w:rFonts w:cs="Times New Roman"/>
                <w:sz w:val="21"/>
                <w:szCs w:val="21"/>
              </w:rPr>
              <w:t>）</w:t>
            </w:r>
          </w:p>
        </w:tc>
      </w:tr>
      <w:tr w:rsidR="000E335B" w:rsidRPr="00534D40" w14:paraId="25087EA5" w14:textId="77777777" w:rsidTr="000141B4">
        <w:trPr>
          <w:trHeight w:val="454"/>
        </w:trPr>
        <w:tc>
          <w:tcPr>
            <w:tcW w:w="133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369560A"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提高车辆整洁度（</w:t>
            </w:r>
            <w:r w:rsidRPr="00534D40">
              <w:rPr>
                <w:rFonts w:cs="Times New Roman"/>
                <w:sz w:val="21"/>
                <w:szCs w:val="21"/>
              </w:rPr>
              <w:t>D1</w:t>
            </w:r>
            <w:r w:rsidRPr="00534D40">
              <w:rPr>
                <w:rFonts w:cs="Times New Roman"/>
                <w:sz w:val="21"/>
                <w:szCs w:val="21"/>
              </w:rPr>
              <w:t>）</w:t>
            </w:r>
          </w:p>
        </w:tc>
        <w:tc>
          <w:tcPr>
            <w:tcW w:w="12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B169992"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110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D0E4B03"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0.333</w:t>
            </w:r>
          </w:p>
        </w:tc>
        <w:tc>
          <w:tcPr>
            <w:tcW w:w="133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86064D0"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0.25</w:t>
            </w:r>
          </w:p>
        </w:tc>
      </w:tr>
      <w:tr w:rsidR="000E335B" w:rsidRPr="00534D40" w14:paraId="414841DD" w14:textId="77777777" w:rsidTr="000141B4">
        <w:trPr>
          <w:trHeight w:val="454"/>
        </w:trPr>
        <w:tc>
          <w:tcPr>
            <w:tcW w:w="133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1EF35D0"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提高还车体验（</w:t>
            </w:r>
            <w:r w:rsidRPr="00534D40">
              <w:rPr>
                <w:rFonts w:cs="Times New Roman"/>
                <w:sz w:val="21"/>
                <w:szCs w:val="21"/>
              </w:rPr>
              <w:t>D2</w:t>
            </w:r>
            <w:r w:rsidRPr="00534D40">
              <w:rPr>
                <w:rFonts w:cs="Times New Roman"/>
                <w:sz w:val="21"/>
                <w:szCs w:val="21"/>
              </w:rPr>
              <w:t>）</w:t>
            </w:r>
          </w:p>
        </w:tc>
        <w:tc>
          <w:tcPr>
            <w:tcW w:w="12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0F05D67"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3</w:t>
            </w:r>
          </w:p>
        </w:tc>
        <w:tc>
          <w:tcPr>
            <w:tcW w:w="110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03C2764"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1</w:t>
            </w:r>
          </w:p>
        </w:tc>
        <w:tc>
          <w:tcPr>
            <w:tcW w:w="133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EBFDB2E"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0.5</w:t>
            </w:r>
          </w:p>
        </w:tc>
      </w:tr>
      <w:tr w:rsidR="000E335B" w:rsidRPr="00534D40" w14:paraId="43660DFB" w14:textId="77777777" w:rsidTr="000141B4">
        <w:trPr>
          <w:trHeight w:val="454"/>
        </w:trPr>
        <w:tc>
          <w:tcPr>
            <w:tcW w:w="133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C138E76"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提高车辆好骑体验（</w:t>
            </w:r>
            <w:r w:rsidRPr="00534D40">
              <w:rPr>
                <w:rFonts w:cs="Times New Roman"/>
                <w:sz w:val="21"/>
                <w:szCs w:val="21"/>
              </w:rPr>
              <w:t>D3</w:t>
            </w:r>
            <w:r w:rsidRPr="00534D40">
              <w:rPr>
                <w:rFonts w:cs="Times New Roman"/>
                <w:sz w:val="21"/>
                <w:szCs w:val="21"/>
              </w:rPr>
              <w:t>）</w:t>
            </w:r>
          </w:p>
        </w:tc>
        <w:tc>
          <w:tcPr>
            <w:tcW w:w="122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54CE9CE"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4</w:t>
            </w:r>
          </w:p>
        </w:tc>
        <w:tc>
          <w:tcPr>
            <w:tcW w:w="110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2B272BB"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2</w:t>
            </w:r>
          </w:p>
        </w:tc>
        <w:tc>
          <w:tcPr>
            <w:tcW w:w="133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2E8432E" w14:textId="77777777" w:rsidR="000E335B" w:rsidRPr="00534D40" w:rsidRDefault="000E335B" w:rsidP="00534D40">
            <w:pPr>
              <w:adjustRightInd w:val="0"/>
              <w:snapToGrid w:val="0"/>
              <w:ind w:firstLineChars="0" w:firstLine="0"/>
              <w:jc w:val="center"/>
              <w:rPr>
                <w:rFonts w:cs="Times New Roman"/>
                <w:sz w:val="21"/>
                <w:szCs w:val="21"/>
              </w:rPr>
            </w:pPr>
            <w:r w:rsidRPr="00534D40">
              <w:rPr>
                <w:rFonts w:cs="Times New Roman"/>
                <w:sz w:val="21"/>
                <w:szCs w:val="21"/>
              </w:rPr>
              <w:t>1</w:t>
            </w:r>
          </w:p>
        </w:tc>
      </w:tr>
    </w:tbl>
    <w:p w14:paraId="3D3340F5" w14:textId="77777777" w:rsidR="00B109ED" w:rsidRDefault="00B109ED" w:rsidP="000E335B">
      <w:pPr>
        <w:ind w:firstLine="480"/>
        <w:rPr>
          <w:rFonts w:cs="Times New Roman"/>
        </w:rPr>
      </w:pPr>
    </w:p>
    <w:p w14:paraId="4B68A9A5" w14:textId="0EAF3647" w:rsidR="00475B34" w:rsidRDefault="000E335B" w:rsidP="00475B34">
      <w:pPr>
        <w:ind w:firstLine="480"/>
        <w:rPr>
          <w:rFonts w:cs="Times New Roman"/>
        </w:rPr>
      </w:pPr>
      <w:r w:rsidRPr="000E335B">
        <w:rPr>
          <w:rFonts w:cs="Times New Roman"/>
        </w:rPr>
        <w:t>层次分析法（方根法）的权重计算结果显示，提高车辆整洁度（</w:t>
      </w:r>
      <w:r w:rsidRPr="000E335B">
        <w:rPr>
          <w:rFonts w:cs="Times New Roman"/>
        </w:rPr>
        <w:t>D1</w:t>
      </w:r>
      <w:r w:rsidRPr="000E335B">
        <w:rPr>
          <w:rFonts w:cs="Times New Roman"/>
        </w:rPr>
        <w:t>）的权重为</w:t>
      </w:r>
      <w:r w:rsidRPr="000E335B">
        <w:rPr>
          <w:rFonts w:cs="Times New Roman"/>
        </w:rPr>
        <w:t>12.196%</w:t>
      </w:r>
      <w:r w:rsidRPr="000E335B">
        <w:rPr>
          <w:rFonts w:cs="Times New Roman"/>
        </w:rPr>
        <w:t>，提高还车体验（</w:t>
      </w:r>
      <w:r w:rsidRPr="000E335B">
        <w:rPr>
          <w:rFonts w:cs="Times New Roman"/>
        </w:rPr>
        <w:t>D2</w:t>
      </w:r>
      <w:r w:rsidRPr="000E335B">
        <w:rPr>
          <w:rFonts w:cs="Times New Roman"/>
        </w:rPr>
        <w:t>）的权重为</w:t>
      </w:r>
      <w:r w:rsidRPr="000E335B">
        <w:rPr>
          <w:rFonts w:cs="Times New Roman"/>
        </w:rPr>
        <w:t>31.962%</w:t>
      </w:r>
      <w:r w:rsidRPr="000E335B">
        <w:rPr>
          <w:rFonts w:cs="Times New Roman"/>
        </w:rPr>
        <w:t>，提高车辆好骑体验（</w:t>
      </w:r>
      <w:r w:rsidRPr="000E335B">
        <w:rPr>
          <w:rFonts w:cs="Times New Roman"/>
        </w:rPr>
        <w:t>D3</w:t>
      </w:r>
      <w:r w:rsidRPr="000E335B">
        <w:rPr>
          <w:rFonts w:cs="Times New Roman"/>
        </w:rPr>
        <w:t>）的权重为</w:t>
      </w:r>
      <w:r w:rsidRPr="000E335B">
        <w:rPr>
          <w:rFonts w:cs="Times New Roman"/>
        </w:rPr>
        <w:t>55.842%</w:t>
      </w:r>
      <w:r w:rsidRPr="000E335B">
        <w:rPr>
          <w:rFonts w:cs="Times New Roman"/>
        </w:rPr>
        <w:t>。</w:t>
      </w:r>
      <w:r w:rsidRPr="000E335B">
        <w:rPr>
          <w:rFonts w:cs="Times New Roman" w:hint="eastAsia"/>
        </w:rPr>
        <w:t>根据</w:t>
      </w:r>
      <w:r w:rsidRPr="000E335B">
        <w:rPr>
          <w:rFonts w:cs="Times New Roman"/>
        </w:rPr>
        <w:t>计算结果显示，最大特征根</w:t>
      </w:r>
      <w:r w:rsidRPr="000E335B">
        <w:rPr>
          <w:rFonts w:cs="Times New Roman"/>
        </w:rPr>
        <w:t>3.018</w:t>
      </w:r>
      <w:r w:rsidRPr="000E335B">
        <w:rPr>
          <w:rFonts w:cs="Times New Roman"/>
        </w:rPr>
        <w:t>，对应的</w:t>
      </w:r>
      <w:r w:rsidRPr="000E335B">
        <w:rPr>
          <w:rFonts w:cs="Times New Roman"/>
        </w:rPr>
        <w:t>RI</w:t>
      </w:r>
      <w:r w:rsidRPr="000E335B">
        <w:rPr>
          <w:rFonts w:cs="Times New Roman"/>
        </w:rPr>
        <w:t>值为</w:t>
      </w:r>
      <w:r w:rsidRPr="000E335B">
        <w:rPr>
          <w:rFonts w:cs="Times New Roman"/>
        </w:rPr>
        <w:t>0.525</w:t>
      </w:r>
      <w:r w:rsidRPr="000E335B">
        <w:rPr>
          <w:rFonts w:cs="Times New Roman"/>
        </w:rPr>
        <w:t>，</w:t>
      </w:r>
      <w:r w:rsidRPr="000E335B">
        <w:rPr>
          <w:rFonts w:cs="Times New Roman"/>
        </w:rPr>
        <w:t>CR=CI/RI=0.017&lt;0.1</w:t>
      </w:r>
      <w:r w:rsidRPr="000E335B">
        <w:rPr>
          <w:rFonts w:cs="Times New Roman"/>
        </w:rPr>
        <w:t>，</w:t>
      </w:r>
      <w:r w:rsidR="00D10A28">
        <w:rPr>
          <w:rFonts w:cs="Times New Roman"/>
        </w:rPr>
        <w:t>一致性检验</w:t>
      </w:r>
      <w:r w:rsidRPr="000E335B">
        <w:rPr>
          <w:rFonts w:cs="Times New Roman" w:hint="eastAsia"/>
        </w:rPr>
        <w:t>通过</w:t>
      </w:r>
      <w:r w:rsidRPr="000E335B">
        <w:rPr>
          <w:rFonts w:cs="Times New Roman"/>
        </w:rPr>
        <w:t>。</w:t>
      </w:r>
      <w:r w:rsidR="00475B34">
        <w:rPr>
          <w:rFonts w:cs="Times New Roman" w:hint="eastAsia"/>
        </w:rPr>
        <w:t>这表示</w:t>
      </w:r>
      <w:r w:rsidR="00475B34" w:rsidRPr="000E335B">
        <w:rPr>
          <w:rFonts w:cs="Times New Roman"/>
        </w:rPr>
        <w:t>提高车辆好骑体验</w:t>
      </w:r>
      <w:r w:rsidR="00475B34">
        <w:rPr>
          <w:rFonts w:cs="Times New Roman" w:hint="eastAsia"/>
        </w:rPr>
        <w:t>是用户体验优化中重要的策略。</w:t>
      </w:r>
    </w:p>
    <w:p w14:paraId="4722359A" w14:textId="77777777" w:rsidR="00475B34" w:rsidRPr="000E335B" w:rsidRDefault="00475B34" w:rsidP="00475B34">
      <w:pPr>
        <w:ind w:firstLine="480"/>
        <w:rPr>
          <w:rFonts w:cs="Times New Roman"/>
        </w:rPr>
      </w:pPr>
    </w:p>
    <w:p w14:paraId="7A1D2ADF" w14:textId="2D0990BC" w:rsidR="000141B4" w:rsidRDefault="000E335B" w:rsidP="000E335B">
      <w:pPr>
        <w:ind w:firstLine="480"/>
        <w:rPr>
          <w:rFonts w:cs="Times New Roman"/>
        </w:rPr>
      </w:pPr>
      <w:r w:rsidRPr="000E335B">
        <w:rPr>
          <w:rFonts w:cs="Times New Roman" w:hint="eastAsia"/>
        </w:rPr>
        <w:t>（</w:t>
      </w:r>
      <w:r w:rsidR="00475B34">
        <w:rPr>
          <w:rFonts w:cs="Times New Roman" w:hint="eastAsia"/>
        </w:rPr>
        <w:t>5</w:t>
      </w:r>
      <w:r w:rsidRPr="000E335B">
        <w:rPr>
          <w:rFonts w:cs="Times New Roman" w:hint="eastAsia"/>
        </w:rPr>
        <w:t>）用户运营策略优化（</w:t>
      </w:r>
      <w:r w:rsidRPr="000E335B">
        <w:rPr>
          <w:rFonts w:cs="Times New Roman" w:hint="eastAsia"/>
        </w:rPr>
        <w:t>E</w:t>
      </w:r>
      <w:r w:rsidRPr="000E335B">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0E335B" w:rsidRPr="000141B4" w14:paraId="11D9F5D6" w14:textId="77777777" w:rsidTr="000141B4">
        <w:trPr>
          <w:trHeight w:val="397"/>
          <w:tblHeader/>
        </w:trPr>
        <w:tc>
          <w:tcPr>
            <w:tcW w:w="193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C02A99E" w14:textId="77777777" w:rsidR="000E335B" w:rsidRPr="000141B4" w:rsidRDefault="000E335B" w:rsidP="000141B4">
            <w:pPr>
              <w:adjustRightInd w:val="0"/>
              <w:snapToGrid w:val="0"/>
              <w:ind w:firstLineChars="0" w:firstLine="0"/>
              <w:jc w:val="center"/>
              <w:rPr>
                <w:rFonts w:cs="Times New Roman"/>
                <w:sz w:val="21"/>
                <w:szCs w:val="21"/>
              </w:rPr>
            </w:pPr>
            <w:r w:rsidRPr="000141B4">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D31EEF0" w14:textId="6ECDA6B3" w:rsidR="000E335B" w:rsidRPr="000141B4" w:rsidRDefault="00722CEF" w:rsidP="000141B4">
            <w:pPr>
              <w:adjustRightInd w:val="0"/>
              <w:snapToGrid w:val="0"/>
              <w:ind w:firstLineChars="0" w:firstLine="0"/>
              <w:jc w:val="center"/>
              <w:rPr>
                <w:rFonts w:cs="Times New Roman"/>
                <w:sz w:val="21"/>
                <w:szCs w:val="21"/>
              </w:rPr>
            </w:pPr>
            <w:r w:rsidRPr="000141B4">
              <w:rPr>
                <w:rFonts w:cs="Times New Roman" w:hint="eastAsia"/>
                <w:sz w:val="21"/>
                <w:szCs w:val="21"/>
              </w:rPr>
              <w:t>增加商业化收入（</w:t>
            </w:r>
            <w:r w:rsidRPr="000141B4">
              <w:rPr>
                <w:rFonts w:cs="Times New Roman" w:hint="eastAsia"/>
                <w:sz w:val="21"/>
                <w:szCs w:val="21"/>
              </w:rPr>
              <w:t>E1</w:t>
            </w:r>
            <w:r w:rsidRPr="000141B4">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FA82D2E" w14:textId="014851E5" w:rsidR="000E335B" w:rsidRPr="000141B4" w:rsidRDefault="00722CEF" w:rsidP="000141B4">
            <w:pPr>
              <w:adjustRightInd w:val="0"/>
              <w:snapToGrid w:val="0"/>
              <w:ind w:firstLineChars="0" w:firstLine="0"/>
              <w:jc w:val="center"/>
              <w:rPr>
                <w:rFonts w:cs="Times New Roman"/>
                <w:sz w:val="21"/>
                <w:szCs w:val="21"/>
              </w:rPr>
            </w:pPr>
            <w:r w:rsidRPr="000141B4">
              <w:rPr>
                <w:rFonts w:cs="Times New Roman" w:hint="eastAsia"/>
                <w:sz w:val="21"/>
                <w:szCs w:val="21"/>
              </w:rPr>
              <w:t>提升持卡用户规模（</w:t>
            </w:r>
            <w:r w:rsidRPr="000141B4">
              <w:rPr>
                <w:rFonts w:cs="Times New Roman" w:hint="eastAsia"/>
                <w:sz w:val="21"/>
                <w:szCs w:val="21"/>
              </w:rPr>
              <w:t>E2</w:t>
            </w:r>
            <w:r w:rsidRPr="000141B4">
              <w:rPr>
                <w:rFonts w:cs="Times New Roman" w:hint="eastAsia"/>
                <w:sz w:val="21"/>
                <w:szCs w:val="21"/>
              </w:rPr>
              <w:t>）</w:t>
            </w:r>
          </w:p>
        </w:tc>
      </w:tr>
      <w:tr w:rsidR="000E335B" w:rsidRPr="000141B4" w14:paraId="3C438FA2" w14:textId="77777777" w:rsidTr="000141B4">
        <w:trPr>
          <w:trHeight w:val="397"/>
        </w:trPr>
        <w:tc>
          <w:tcPr>
            <w:tcW w:w="193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hideMark/>
          </w:tcPr>
          <w:p w14:paraId="71B8C817" w14:textId="77777777" w:rsidR="000E335B" w:rsidRPr="000141B4" w:rsidRDefault="000E335B" w:rsidP="000141B4">
            <w:pPr>
              <w:adjustRightInd w:val="0"/>
              <w:snapToGrid w:val="0"/>
              <w:ind w:firstLineChars="0" w:firstLine="0"/>
              <w:jc w:val="center"/>
              <w:rPr>
                <w:rFonts w:cs="Times New Roman"/>
                <w:sz w:val="21"/>
                <w:szCs w:val="21"/>
              </w:rPr>
            </w:pPr>
            <w:r w:rsidRPr="000141B4">
              <w:rPr>
                <w:rFonts w:cs="Times New Roman" w:hint="eastAsia"/>
                <w:sz w:val="21"/>
                <w:szCs w:val="21"/>
              </w:rPr>
              <w:t>增加商业化收入（</w:t>
            </w:r>
            <w:r w:rsidRPr="000141B4">
              <w:rPr>
                <w:rFonts w:cs="Times New Roman" w:hint="eastAsia"/>
                <w:sz w:val="21"/>
                <w:szCs w:val="21"/>
              </w:rPr>
              <w:t>E1</w:t>
            </w:r>
            <w:r w:rsidRPr="000141B4">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8E100C8" w14:textId="77777777" w:rsidR="000E335B" w:rsidRPr="000141B4" w:rsidRDefault="000E335B" w:rsidP="000141B4">
            <w:pPr>
              <w:adjustRightInd w:val="0"/>
              <w:snapToGrid w:val="0"/>
              <w:ind w:firstLineChars="0" w:firstLine="0"/>
              <w:jc w:val="center"/>
              <w:rPr>
                <w:rFonts w:cs="Times New Roman"/>
                <w:sz w:val="21"/>
                <w:szCs w:val="21"/>
              </w:rPr>
            </w:pPr>
            <w:r w:rsidRPr="000141B4">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AE7DE2F" w14:textId="77777777" w:rsidR="000E335B" w:rsidRPr="000141B4" w:rsidRDefault="000E335B" w:rsidP="000141B4">
            <w:pPr>
              <w:adjustRightInd w:val="0"/>
              <w:snapToGrid w:val="0"/>
              <w:ind w:firstLineChars="0" w:firstLine="0"/>
              <w:jc w:val="center"/>
              <w:rPr>
                <w:rFonts w:cs="Times New Roman"/>
                <w:sz w:val="21"/>
                <w:szCs w:val="21"/>
              </w:rPr>
            </w:pPr>
            <w:r w:rsidRPr="000141B4">
              <w:rPr>
                <w:rFonts w:cs="Times New Roman" w:hint="eastAsia"/>
                <w:sz w:val="21"/>
                <w:szCs w:val="21"/>
              </w:rPr>
              <w:t>2</w:t>
            </w:r>
          </w:p>
        </w:tc>
      </w:tr>
      <w:tr w:rsidR="000E335B" w:rsidRPr="000141B4" w14:paraId="6431DDFB" w14:textId="77777777" w:rsidTr="000141B4">
        <w:trPr>
          <w:trHeight w:val="397"/>
        </w:trPr>
        <w:tc>
          <w:tcPr>
            <w:tcW w:w="193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6EA1C89" w14:textId="77777777" w:rsidR="000E335B" w:rsidRPr="000141B4" w:rsidRDefault="000E335B" w:rsidP="000141B4">
            <w:pPr>
              <w:adjustRightInd w:val="0"/>
              <w:snapToGrid w:val="0"/>
              <w:ind w:firstLineChars="0" w:firstLine="0"/>
              <w:jc w:val="center"/>
              <w:rPr>
                <w:rFonts w:cs="Times New Roman"/>
                <w:sz w:val="21"/>
                <w:szCs w:val="21"/>
              </w:rPr>
            </w:pPr>
            <w:r w:rsidRPr="000141B4">
              <w:rPr>
                <w:rFonts w:cs="Times New Roman" w:hint="eastAsia"/>
                <w:sz w:val="21"/>
                <w:szCs w:val="21"/>
              </w:rPr>
              <w:t>提升持卡用户规模（</w:t>
            </w:r>
            <w:r w:rsidRPr="000141B4">
              <w:rPr>
                <w:rFonts w:cs="Times New Roman" w:hint="eastAsia"/>
                <w:sz w:val="21"/>
                <w:szCs w:val="21"/>
              </w:rPr>
              <w:t>E2</w:t>
            </w:r>
            <w:r w:rsidRPr="000141B4">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E556FB6" w14:textId="77777777" w:rsidR="000E335B" w:rsidRPr="000141B4" w:rsidRDefault="000E335B" w:rsidP="000141B4">
            <w:pPr>
              <w:adjustRightInd w:val="0"/>
              <w:snapToGrid w:val="0"/>
              <w:ind w:firstLineChars="0" w:firstLine="0"/>
              <w:jc w:val="center"/>
              <w:rPr>
                <w:rFonts w:cs="Times New Roman"/>
                <w:sz w:val="21"/>
                <w:szCs w:val="21"/>
              </w:rPr>
            </w:pPr>
            <w:r w:rsidRPr="000141B4">
              <w:rPr>
                <w:rFonts w:cs="Times New Roman"/>
                <w:sz w:val="21"/>
                <w:szCs w:val="21"/>
              </w:rPr>
              <w:t>0.5</w:t>
            </w: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EAB7EF3" w14:textId="77777777" w:rsidR="000E335B" w:rsidRPr="000141B4" w:rsidRDefault="000E335B" w:rsidP="000141B4">
            <w:pPr>
              <w:adjustRightInd w:val="0"/>
              <w:snapToGrid w:val="0"/>
              <w:ind w:firstLineChars="0" w:firstLine="0"/>
              <w:jc w:val="center"/>
              <w:rPr>
                <w:rFonts w:cs="Times New Roman"/>
                <w:sz w:val="21"/>
                <w:szCs w:val="21"/>
              </w:rPr>
            </w:pPr>
            <w:r w:rsidRPr="000141B4">
              <w:rPr>
                <w:rFonts w:cs="Times New Roman"/>
                <w:sz w:val="21"/>
                <w:szCs w:val="21"/>
              </w:rPr>
              <w:t>1</w:t>
            </w:r>
          </w:p>
        </w:tc>
      </w:tr>
    </w:tbl>
    <w:p w14:paraId="681DDEBE" w14:textId="77777777" w:rsidR="00B109ED" w:rsidRDefault="00B109ED" w:rsidP="000E335B">
      <w:pPr>
        <w:ind w:firstLine="480"/>
        <w:rPr>
          <w:shd w:val="clear" w:color="auto" w:fill="FFFFFF"/>
        </w:rPr>
      </w:pPr>
    </w:p>
    <w:p w14:paraId="02C009BF" w14:textId="53357F0F" w:rsidR="00475B34" w:rsidRDefault="000E335B" w:rsidP="00475B34">
      <w:pPr>
        <w:ind w:firstLine="480"/>
        <w:rPr>
          <w:rFonts w:cs="Times New Roman"/>
        </w:rPr>
      </w:pPr>
      <w:r w:rsidRPr="00FE40ED">
        <w:rPr>
          <w:shd w:val="clear" w:color="auto" w:fill="FFFFFF"/>
        </w:rPr>
        <w:t>层次分析法（方根法）的权重计算结果显示，</w:t>
      </w:r>
      <w:r w:rsidRPr="00FE40ED">
        <w:rPr>
          <w:rFonts w:hint="eastAsia"/>
          <w:shd w:val="clear" w:color="auto" w:fill="FFFFFF"/>
        </w:rPr>
        <w:t>增加商业化收入</w:t>
      </w:r>
      <w:r w:rsidRPr="00FE40ED">
        <w:rPr>
          <w:shd w:val="clear" w:color="auto" w:fill="FFFFFF"/>
        </w:rPr>
        <w:t>（</w:t>
      </w:r>
      <w:r w:rsidRPr="00FE40ED">
        <w:rPr>
          <w:shd w:val="clear" w:color="auto" w:fill="FFFFFF"/>
        </w:rPr>
        <w:t>E1</w:t>
      </w:r>
      <w:r w:rsidRPr="00FE40ED">
        <w:rPr>
          <w:shd w:val="clear" w:color="auto" w:fill="FFFFFF"/>
        </w:rPr>
        <w:t>）的权重为</w:t>
      </w:r>
      <w:r w:rsidRPr="00FE40ED">
        <w:rPr>
          <w:shd w:val="clear" w:color="auto" w:fill="FFFFFF"/>
        </w:rPr>
        <w:t>66.667%</w:t>
      </w:r>
      <w:r w:rsidRPr="00FE40ED">
        <w:rPr>
          <w:shd w:val="clear" w:color="auto" w:fill="FFFFFF"/>
        </w:rPr>
        <w:t>，</w:t>
      </w:r>
      <w:r w:rsidRPr="00FE40ED">
        <w:rPr>
          <w:rFonts w:hint="eastAsia"/>
          <w:shd w:val="clear" w:color="auto" w:fill="FFFFFF"/>
        </w:rPr>
        <w:t>提升持卡用户规模（</w:t>
      </w:r>
      <w:r w:rsidRPr="00FE40ED">
        <w:rPr>
          <w:rFonts w:hint="eastAsia"/>
          <w:shd w:val="clear" w:color="auto" w:fill="FFFFFF"/>
        </w:rPr>
        <w:t>E2</w:t>
      </w:r>
      <w:r w:rsidRPr="00FE40ED">
        <w:rPr>
          <w:rFonts w:hint="eastAsia"/>
          <w:shd w:val="clear" w:color="auto" w:fill="FFFFFF"/>
        </w:rPr>
        <w:t>）</w:t>
      </w:r>
      <w:r w:rsidRPr="00FE40ED">
        <w:rPr>
          <w:shd w:val="clear" w:color="auto" w:fill="FFFFFF"/>
        </w:rPr>
        <w:t>的权重为</w:t>
      </w:r>
      <w:r w:rsidRPr="00FE40ED">
        <w:rPr>
          <w:shd w:val="clear" w:color="auto" w:fill="FFFFFF"/>
        </w:rPr>
        <w:t>33.333%</w:t>
      </w:r>
      <w:r w:rsidR="00475B34">
        <w:rPr>
          <w:rFonts w:hint="eastAsia"/>
          <w:shd w:val="clear" w:color="auto" w:fill="FFFFFF"/>
        </w:rPr>
        <w:t>。</w:t>
      </w:r>
      <w:r w:rsidR="00475B34">
        <w:rPr>
          <w:rFonts w:cs="Times New Roman" w:hint="eastAsia"/>
        </w:rPr>
        <w:t>这表示</w:t>
      </w:r>
      <w:r w:rsidR="00475B34" w:rsidRPr="00FE40ED">
        <w:rPr>
          <w:rFonts w:hint="eastAsia"/>
          <w:shd w:val="clear" w:color="auto" w:fill="FFFFFF"/>
        </w:rPr>
        <w:t>增加商业化收入</w:t>
      </w:r>
      <w:r w:rsidR="00475B34">
        <w:rPr>
          <w:rFonts w:cs="Times New Roman" w:hint="eastAsia"/>
        </w:rPr>
        <w:t>是用户运营策略优化中重要的策略。</w:t>
      </w:r>
    </w:p>
    <w:p w14:paraId="5CF702D4" w14:textId="1C429A6A" w:rsidR="000E335B" w:rsidRPr="00475B34" w:rsidRDefault="000E335B" w:rsidP="000E335B">
      <w:pPr>
        <w:ind w:firstLine="480"/>
      </w:pPr>
    </w:p>
    <w:p w14:paraId="0B3456C3" w14:textId="77777777" w:rsidR="006870E2" w:rsidRDefault="006870E2" w:rsidP="006870E2">
      <w:pPr>
        <w:pStyle w:val="2"/>
      </w:pPr>
      <w:bookmarkStart w:id="95" w:name="_Toc165574205"/>
      <w:r>
        <w:rPr>
          <w:rFonts w:hint="eastAsia"/>
        </w:rPr>
        <w:t xml:space="preserve">5.3.3  </w:t>
      </w:r>
      <w:r>
        <w:rPr>
          <w:rFonts w:hint="eastAsia"/>
        </w:rPr>
        <w:t>评价模型第三层两两指标间比值</w:t>
      </w:r>
      <w:bookmarkEnd w:id="95"/>
    </w:p>
    <w:p w14:paraId="6C8E9435" w14:textId="7319ED3B" w:rsidR="00475B34" w:rsidRPr="00475B34" w:rsidRDefault="00475B34" w:rsidP="00475B34">
      <w:pPr>
        <w:ind w:firstLine="480"/>
      </w:pPr>
      <w:r>
        <w:rPr>
          <w:rFonts w:hint="eastAsia"/>
        </w:rPr>
        <w:t>以下是评价模型第三层两两</w:t>
      </w:r>
      <w:r w:rsidR="00BB27F2">
        <w:rPr>
          <w:rFonts w:hint="eastAsia"/>
        </w:rPr>
        <w:t>指标间比值的对比结果</w:t>
      </w:r>
    </w:p>
    <w:p w14:paraId="71F11ED9" w14:textId="77777777" w:rsidR="000E335B" w:rsidRDefault="006870E2" w:rsidP="006870E2">
      <w:pPr>
        <w:ind w:firstLine="480"/>
        <w:rPr>
          <w:rFonts w:cs="Times New Roman"/>
        </w:rPr>
      </w:pPr>
      <w:r>
        <w:rPr>
          <w:rFonts w:cs="Times New Roman" w:hint="eastAsia"/>
        </w:rPr>
        <w:t>（</w:t>
      </w:r>
      <w:r>
        <w:rPr>
          <w:rFonts w:cs="Times New Roman" w:hint="eastAsia"/>
        </w:rPr>
        <w:t>1</w:t>
      </w:r>
      <w:r>
        <w:rPr>
          <w:rFonts w:cs="Times New Roman" w:hint="eastAsia"/>
        </w:rPr>
        <w:t>）</w:t>
      </w:r>
      <w:r w:rsidRPr="006870E2">
        <w:rPr>
          <w:rFonts w:cs="Times New Roman" w:hint="eastAsia"/>
        </w:rPr>
        <w:t>持续提升配额市占（</w:t>
      </w:r>
      <w:r w:rsidRPr="006870E2">
        <w:rPr>
          <w:rFonts w:cs="Times New Roman" w:hint="eastAsia"/>
        </w:rPr>
        <w:t>A1</w:t>
      </w:r>
      <w:r w:rsidRPr="006870E2">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434"/>
        <w:gridCol w:w="1425"/>
        <w:gridCol w:w="2001"/>
        <w:gridCol w:w="2436"/>
      </w:tblGrid>
      <w:tr w:rsidR="006870E2" w:rsidRPr="000141B4" w14:paraId="06EFF184" w14:textId="77777777" w:rsidTr="000141B4">
        <w:trPr>
          <w:trHeight w:val="397"/>
          <w:tblHeader/>
        </w:trPr>
        <w:tc>
          <w:tcPr>
            <w:tcW w:w="146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A396AE2"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指标</w:t>
            </w:r>
          </w:p>
        </w:tc>
        <w:tc>
          <w:tcPr>
            <w:tcW w:w="859"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7C64A47"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维护政府关系（</w:t>
            </w:r>
            <w:r w:rsidRPr="000141B4">
              <w:rPr>
                <w:rFonts w:cs="Times New Roman"/>
                <w:sz w:val="21"/>
                <w:szCs w:val="21"/>
              </w:rPr>
              <w:t>A11</w:t>
            </w:r>
            <w:r w:rsidRPr="000141B4">
              <w:rPr>
                <w:rFonts w:cs="Times New Roman"/>
                <w:sz w:val="21"/>
                <w:szCs w:val="21"/>
              </w:rPr>
              <w:t>）</w:t>
            </w:r>
          </w:p>
        </w:tc>
        <w:tc>
          <w:tcPr>
            <w:tcW w:w="120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D1C4808"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增强秩序考核应考能力（</w:t>
            </w:r>
            <w:r w:rsidRPr="000141B4">
              <w:rPr>
                <w:rFonts w:cs="Times New Roman"/>
                <w:sz w:val="21"/>
                <w:szCs w:val="21"/>
              </w:rPr>
              <w:t>A12</w:t>
            </w:r>
            <w:r w:rsidRPr="000141B4">
              <w:rPr>
                <w:rFonts w:cs="Times New Roman"/>
                <w:sz w:val="21"/>
                <w:szCs w:val="21"/>
              </w:rPr>
              <w:t>）</w:t>
            </w:r>
          </w:p>
        </w:tc>
        <w:tc>
          <w:tcPr>
            <w:tcW w:w="146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1042443"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提高车辆精度考试的考核能力（</w:t>
            </w:r>
            <w:r w:rsidRPr="000141B4">
              <w:rPr>
                <w:rFonts w:cs="Times New Roman"/>
                <w:sz w:val="21"/>
                <w:szCs w:val="21"/>
              </w:rPr>
              <w:t>A13</w:t>
            </w:r>
            <w:r w:rsidRPr="000141B4">
              <w:rPr>
                <w:rFonts w:cs="Times New Roman"/>
                <w:sz w:val="21"/>
                <w:szCs w:val="21"/>
              </w:rPr>
              <w:t>）</w:t>
            </w:r>
          </w:p>
        </w:tc>
      </w:tr>
      <w:tr w:rsidR="006870E2" w:rsidRPr="000141B4" w14:paraId="357D3CEC" w14:textId="77777777" w:rsidTr="000141B4">
        <w:trPr>
          <w:trHeight w:val="397"/>
        </w:trPr>
        <w:tc>
          <w:tcPr>
            <w:tcW w:w="146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E10F9E5"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维护政府关系（</w:t>
            </w:r>
            <w:r w:rsidRPr="000141B4">
              <w:rPr>
                <w:rFonts w:cs="Times New Roman"/>
                <w:sz w:val="21"/>
                <w:szCs w:val="21"/>
              </w:rPr>
              <w:t>A11</w:t>
            </w:r>
            <w:r w:rsidRPr="000141B4">
              <w:rPr>
                <w:rFonts w:cs="Times New Roman"/>
                <w:sz w:val="21"/>
                <w:szCs w:val="21"/>
              </w:rPr>
              <w:t>）</w:t>
            </w:r>
          </w:p>
        </w:tc>
        <w:tc>
          <w:tcPr>
            <w:tcW w:w="859"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C4F8EB9"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1</w:t>
            </w:r>
          </w:p>
        </w:tc>
        <w:tc>
          <w:tcPr>
            <w:tcW w:w="120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3232275"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0.2</w:t>
            </w:r>
          </w:p>
        </w:tc>
        <w:tc>
          <w:tcPr>
            <w:tcW w:w="146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5ED8E69"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0.333</w:t>
            </w:r>
          </w:p>
        </w:tc>
      </w:tr>
      <w:tr w:rsidR="006870E2" w:rsidRPr="000141B4" w14:paraId="0CFC1471" w14:textId="77777777" w:rsidTr="000141B4">
        <w:trPr>
          <w:trHeight w:val="397"/>
        </w:trPr>
        <w:tc>
          <w:tcPr>
            <w:tcW w:w="146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096EDFF"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增强秩序考核应考能力</w:t>
            </w:r>
            <w:r w:rsidRPr="000141B4">
              <w:rPr>
                <w:rFonts w:cs="Times New Roman"/>
                <w:sz w:val="21"/>
                <w:szCs w:val="21"/>
              </w:rPr>
              <w:lastRenderedPageBreak/>
              <w:t>（</w:t>
            </w:r>
            <w:r w:rsidRPr="000141B4">
              <w:rPr>
                <w:rFonts w:cs="Times New Roman"/>
                <w:sz w:val="21"/>
                <w:szCs w:val="21"/>
              </w:rPr>
              <w:t>A12</w:t>
            </w:r>
            <w:r w:rsidRPr="000141B4">
              <w:rPr>
                <w:rFonts w:cs="Times New Roman"/>
                <w:sz w:val="21"/>
                <w:szCs w:val="21"/>
              </w:rPr>
              <w:t>）</w:t>
            </w:r>
          </w:p>
        </w:tc>
        <w:tc>
          <w:tcPr>
            <w:tcW w:w="859"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9351552"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lastRenderedPageBreak/>
              <w:t>5</w:t>
            </w:r>
          </w:p>
        </w:tc>
        <w:tc>
          <w:tcPr>
            <w:tcW w:w="120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47FC1C7"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1</w:t>
            </w:r>
          </w:p>
        </w:tc>
        <w:tc>
          <w:tcPr>
            <w:tcW w:w="146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439EB14"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2</w:t>
            </w:r>
          </w:p>
        </w:tc>
      </w:tr>
      <w:tr w:rsidR="006870E2" w:rsidRPr="000141B4" w14:paraId="7B455289" w14:textId="77777777" w:rsidTr="000141B4">
        <w:trPr>
          <w:trHeight w:val="397"/>
        </w:trPr>
        <w:tc>
          <w:tcPr>
            <w:tcW w:w="146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DA8F30A"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提高车辆精度考试的考核能力（</w:t>
            </w:r>
            <w:r w:rsidRPr="000141B4">
              <w:rPr>
                <w:rFonts w:cs="Times New Roman"/>
                <w:sz w:val="21"/>
                <w:szCs w:val="21"/>
              </w:rPr>
              <w:t>A13</w:t>
            </w:r>
            <w:r w:rsidRPr="000141B4">
              <w:rPr>
                <w:rFonts w:cs="Times New Roman"/>
                <w:sz w:val="21"/>
                <w:szCs w:val="21"/>
              </w:rPr>
              <w:t>）</w:t>
            </w:r>
          </w:p>
        </w:tc>
        <w:tc>
          <w:tcPr>
            <w:tcW w:w="859"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580A51F"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3</w:t>
            </w:r>
          </w:p>
        </w:tc>
        <w:tc>
          <w:tcPr>
            <w:tcW w:w="120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34B4B9D"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0.5</w:t>
            </w:r>
          </w:p>
        </w:tc>
        <w:tc>
          <w:tcPr>
            <w:tcW w:w="146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AA08618"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1</w:t>
            </w:r>
          </w:p>
        </w:tc>
      </w:tr>
    </w:tbl>
    <w:p w14:paraId="2D7C4071" w14:textId="77777777" w:rsidR="00B109ED" w:rsidRDefault="00B109ED" w:rsidP="006870E2">
      <w:pPr>
        <w:ind w:firstLine="480"/>
        <w:rPr>
          <w:rFonts w:cs="Times New Roman"/>
        </w:rPr>
      </w:pPr>
    </w:p>
    <w:p w14:paraId="12C0ED78" w14:textId="77777777" w:rsidR="006870E2" w:rsidRPr="006870E2" w:rsidRDefault="006870E2" w:rsidP="006870E2">
      <w:pPr>
        <w:ind w:firstLine="480"/>
        <w:rPr>
          <w:rFonts w:cs="Times New Roman"/>
        </w:rPr>
      </w:pPr>
      <w:r w:rsidRPr="006870E2">
        <w:rPr>
          <w:rFonts w:cs="Times New Roman" w:hint="eastAsia"/>
        </w:rPr>
        <w:t>（</w:t>
      </w:r>
      <w:r w:rsidRPr="006870E2">
        <w:rPr>
          <w:rFonts w:cs="Times New Roman" w:hint="eastAsia"/>
        </w:rPr>
        <w:t>2</w:t>
      </w:r>
      <w:r w:rsidRPr="006870E2">
        <w:rPr>
          <w:rFonts w:cs="Times New Roman" w:hint="eastAsia"/>
        </w:rPr>
        <w:t>）提高配额利用率（</w:t>
      </w:r>
      <w:r w:rsidRPr="006870E2">
        <w:rPr>
          <w:rFonts w:cs="Times New Roman" w:hint="eastAsia"/>
        </w:rPr>
        <w:t>A2</w:t>
      </w:r>
      <w:r w:rsidRPr="006870E2">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6870E2" w:rsidRPr="000141B4" w14:paraId="0F0C63CA" w14:textId="77777777" w:rsidTr="000141B4">
        <w:trPr>
          <w:trHeight w:val="397"/>
          <w:tblHeader/>
        </w:trPr>
        <w:tc>
          <w:tcPr>
            <w:tcW w:w="193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E62D3D6"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06577E9"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提升灵活投车收车能力（</w:t>
            </w:r>
            <w:r w:rsidRPr="000141B4">
              <w:rPr>
                <w:rFonts w:cs="Times New Roman" w:hint="eastAsia"/>
                <w:sz w:val="21"/>
                <w:szCs w:val="21"/>
              </w:rPr>
              <w:t>A21</w:t>
            </w:r>
            <w:r w:rsidRPr="000141B4">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FB5DDD7"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提高车辆备案灵活度（</w:t>
            </w:r>
            <w:r w:rsidRPr="000141B4">
              <w:rPr>
                <w:rFonts w:cs="Times New Roman" w:hint="eastAsia"/>
                <w:sz w:val="21"/>
                <w:szCs w:val="21"/>
              </w:rPr>
              <w:t>A22</w:t>
            </w:r>
            <w:r w:rsidRPr="000141B4">
              <w:rPr>
                <w:rFonts w:cs="Times New Roman" w:hint="eastAsia"/>
                <w:sz w:val="21"/>
                <w:szCs w:val="21"/>
              </w:rPr>
              <w:t>）</w:t>
            </w:r>
          </w:p>
        </w:tc>
      </w:tr>
      <w:tr w:rsidR="006870E2" w:rsidRPr="000141B4" w14:paraId="70A158BD" w14:textId="77777777" w:rsidTr="000141B4">
        <w:trPr>
          <w:trHeight w:val="397"/>
        </w:trPr>
        <w:tc>
          <w:tcPr>
            <w:tcW w:w="193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hideMark/>
          </w:tcPr>
          <w:p w14:paraId="695D06B6"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提升灵活投车收车能力（</w:t>
            </w:r>
            <w:r w:rsidRPr="000141B4">
              <w:rPr>
                <w:rFonts w:cs="Times New Roman" w:hint="eastAsia"/>
                <w:sz w:val="21"/>
                <w:szCs w:val="21"/>
              </w:rPr>
              <w:t>A21</w:t>
            </w:r>
            <w:r w:rsidRPr="000141B4">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0D75527"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FEA7543"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3</w:t>
            </w:r>
          </w:p>
        </w:tc>
      </w:tr>
      <w:tr w:rsidR="006870E2" w:rsidRPr="000141B4" w14:paraId="4444A3DF" w14:textId="77777777" w:rsidTr="000141B4">
        <w:trPr>
          <w:trHeight w:val="397"/>
        </w:trPr>
        <w:tc>
          <w:tcPr>
            <w:tcW w:w="193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8D63CD9"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提高车辆备案灵活度（</w:t>
            </w:r>
            <w:r w:rsidRPr="000141B4">
              <w:rPr>
                <w:rFonts w:cs="Times New Roman" w:hint="eastAsia"/>
                <w:sz w:val="21"/>
                <w:szCs w:val="21"/>
              </w:rPr>
              <w:t>A22</w:t>
            </w:r>
            <w:r w:rsidRPr="000141B4">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DE94A24"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0</w:t>
            </w:r>
            <w:r w:rsidRPr="000141B4">
              <w:rPr>
                <w:rFonts w:cs="Times New Roman"/>
                <w:sz w:val="21"/>
                <w:szCs w:val="21"/>
              </w:rPr>
              <w:t>.333</w:t>
            </w: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9CE23EB"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1</w:t>
            </w:r>
          </w:p>
        </w:tc>
      </w:tr>
    </w:tbl>
    <w:p w14:paraId="184F7004" w14:textId="77777777" w:rsidR="00B109ED" w:rsidRDefault="00B109ED" w:rsidP="006870E2">
      <w:pPr>
        <w:ind w:firstLineChars="0" w:firstLine="480"/>
      </w:pPr>
    </w:p>
    <w:p w14:paraId="3A89004D" w14:textId="77777777" w:rsidR="006870E2" w:rsidRDefault="006870E2" w:rsidP="006870E2">
      <w:pPr>
        <w:ind w:firstLineChars="0" w:firstLine="480"/>
      </w:pPr>
      <w:r>
        <w:rPr>
          <w:rFonts w:hint="eastAsia"/>
        </w:rPr>
        <w:t>（</w:t>
      </w:r>
      <w:r>
        <w:rPr>
          <w:rFonts w:hint="eastAsia"/>
        </w:rPr>
        <w:t>3</w:t>
      </w:r>
      <w:r>
        <w:rPr>
          <w:rFonts w:hint="eastAsia"/>
        </w:rPr>
        <w:t>）</w:t>
      </w:r>
      <w:r w:rsidRPr="00FE40ED">
        <w:rPr>
          <w:rFonts w:hint="eastAsia"/>
        </w:rPr>
        <w:t>校园市场扩张（</w:t>
      </w:r>
      <w:r w:rsidRPr="00FE40ED">
        <w:rPr>
          <w:rFonts w:hint="eastAsia"/>
        </w:rPr>
        <w:t>A3</w:t>
      </w:r>
      <w:r w:rsidRPr="00FE40ED">
        <w:rPr>
          <w:rFonts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6870E2" w:rsidRPr="000141B4" w14:paraId="16F46A9C" w14:textId="77777777" w:rsidTr="000141B4">
        <w:trPr>
          <w:trHeight w:val="397"/>
          <w:tblHeader/>
        </w:trPr>
        <w:tc>
          <w:tcPr>
            <w:tcW w:w="193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4DD6250"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C1176D3"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已开拓校园增投（</w:t>
            </w:r>
            <w:r w:rsidRPr="000141B4">
              <w:rPr>
                <w:rFonts w:cs="Times New Roman" w:hint="eastAsia"/>
                <w:sz w:val="21"/>
                <w:szCs w:val="21"/>
              </w:rPr>
              <w:t>A31</w:t>
            </w:r>
            <w:r w:rsidRPr="000141B4">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5083560"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未开拓校园拓展（</w:t>
            </w:r>
            <w:r w:rsidRPr="000141B4">
              <w:rPr>
                <w:rFonts w:cs="Times New Roman" w:hint="eastAsia"/>
                <w:sz w:val="21"/>
                <w:szCs w:val="21"/>
              </w:rPr>
              <w:t>A32</w:t>
            </w:r>
            <w:r w:rsidRPr="000141B4">
              <w:rPr>
                <w:rFonts w:cs="Times New Roman" w:hint="eastAsia"/>
                <w:sz w:val="21"/>
                <w:szCs w:val="21"/>
              </w:rPr>
              <w:t>）</w:t>
            </w:r>
          </w:p>
        </w:tc>
      </w:tr>
      <w:tr w:rsidR="006870E2" w:rsidRPr="000141B4" w14:paraId="5CAD0B01" w14:textId="77777777" w:rsidTr="000141B4">
        <w:trPr>
          <w:trHeight w:val="397"/>
        </w:trPr>
        <w:tc>
          <w:tcPr>
            <w:tcW w:w="193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bottom"/>
            <w:hideMark/>
          </w:tcPr>
          <w:p w14:paraId="39AAA822"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已开拓校园增投（</w:t>
            </w:r>
            <w:r w:rsidRPr="000141B4">
              <w:rPr>
                <w:rFonts w:cs="Times New Roman" w:hint="eastAsia"/>
                <w:sz w:val="21"/>
                <w:szCs w:val="21"/>
              </w:rPr>
              <w:t>A31</w:t>
            </w:r>
            <w:r w:rsidRPr="000141B4">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300E270"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3FBC478"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0</w:t>
            </w:r>
            <w:r w:rsidRPr="000141B4">
              <w:rPr>
                <w:rFonts w:cs="Times New Roman"/>
                <w:sz w:val="21"/>
                <w:szCs w:val="21"/>
              </w:rPr>
              <w:t>.333</w:t>
            </w:r>
          </w:p>
        </w:tc>
      </w:tr>
      <w:tr w:rsidR="006870E2" w:rsidRPr="000141B4" w14:paraId="40FC15CF" w14:textId="77777777" w:rsidTr="000141B4">
        <w:trPr>
          <w:trHeight w:val="397"/>
        </w:trPr>
        <w:tc>
          <w:tcPr>
            <w:tcW w:w="193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758C1647"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未开拓校园拓展（</w:t>
            </w:r>
            <w:r w:rsidRPr="000141B4">
              <w:rPr>
                <w:rFonts w:cs="Times New Roman" w:hint="eastAsia"/>
                <w:sz w:val="21"/>
                <w:szCs w:val="21"/>
              </w:rPr>
              <w:t>A32</w:t>
            </w:r>
            <w:r w:rsidRPr="000141B4">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A3F97BC"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hint="eastAsia"/>
                <w:sz w:val="21"/>
                <w:szCs w:val="21"/>
              </w:rPr>
              <w:t>3</w:t>
            </w: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4ACB72E" w14:textId="77777777" w:rsidR="006870E2" w:rsidRPr="000141B4" w:rsidRDefault="006870E2" w:rsidP="000141B4">
            <w:pPr>
              <w:adjustRightInd w:val="0"/>
              <w:snapToGrid w:val="0"/>
              <w:ind w:firstLineChars="0" w:firstLine="0"/>
              <w:jc w:val="center"/>
              <w:rPr>
                <w:rFonts w:cs="Times New Roman"/>
                <w:sz w:val="21"/>
                <w:szCs w:val="21"/>
              </w:rPr>
            </w:pPr>
            <w:r w:rsidRPr="000141B4">
              <w:rPr>
                <w:rFonts w:cs="Times New Roman"/>
                <w:sz w:val="21"/>
                <w:szCs w:val="21"/>
              </w:rPr>
              <w:t>1</w:t>
            </w:r>
          </w:p>
        </w:tc>
      </w:tr>
    </w:tbl>
    <w:p w14:paraId="0E1612A3" w14:textId="61415CB5" w:rsidR="00B109ED" w:rsidRDefault="00B109ED">
      <w:pPr>
        <w:widowControl/>
        <w:spacing w:line="240" w:lineRule="auto"/>
        <w:ind w:firstLineChars="0" w:firstLine="0"/>
        <w:jc w:val="left"/>
      </w:pPr>
    </w:p>
    <w:p w14:paraId="7FD5BACC" w14:textId="77777777" w:rsidR="006870E2" w:rsidRPr="00FE40ED" w:rsidRDefault="006870E2" w:rsidP="006870E2">
      <w:pPr>
        <w:ind w:firstLineChars="0" w:firstLine="480"/>
      </w:pPr>
      <w:r>
        <w:rPr>
          <w:rFonts w:hint="eastAsia"/>
        </w:rPr>
        <w:t>（</w:t>
      </w:r>
      <w:r>
        <w:rPr>
          <w:rFonts w:hint="eastAsia"/>
        </w:rPr>
        <w:t>4</w:t>
      </w:r>
      <w:r>
        <w:rPr>
          <w:rFonts w:hint="eastAsia"/>
        </w:rPr>
        <w:t>）</w:t>
      </w:r>
      <w:r w:rsidRPr="00FE40ED">
        <w:rPr>
          <w:rFonts w:hint="eastAsia"/>
        </w:rPr>
        <w:t>减少闲置车辆（</w:t>
      </w:r>
      <w:r w:rsidRPr="00FE40ED">
        <w:rPr>
          <w:rFonts w:hint="eastAsia"/>
        </w:rPr>
        <w:t>B1</w:t>
      </w:r>
      <w:r w:rsidRPr="00FE40ED">
        <w:rPr>
          <w:rFonts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457F4F" w:rsidRPr="00B109ED" w14:paraId="3B6D2A6D" w14:textId="77777777" w:rsidTr="00B109ED">
        <w:trPr>
          <w:trHeight w:val="397"/>
          <w:tblHeader/>
        </w:trPr>
        <w:tc>
          <w:tcPr>
            <w:tcW w:w="193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56C1E2B"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FCE2D6A" w14:textId="3ED8AFB3" w:rsidR="00457F4F" w:rsidRPr="00B109ED" w:rsidRDefault="0020559D" w:rsidP="00B109ED">
            <w:pPr>
              <w:adjustRightInd w:val="0"/>
              <w:snapToGrid w:val="0"/>
              <w:ind w:firstLineChars="0" w:firstLine="0"/>
              <w:jc w:val="center"/>
              <w:rPr>
                <w:rFonts w:cs="Times New Roman"/>
                <w:sz w:val="21"/>
                <w:szCs w:val="21"/>
              </w:rPr>
            </w:pPr>
            <w:r w:rsidRPr="00B109ED">
              <w:rPr>
                <w:rFonts w:cs="Times New Roman" w:hint="eastAsia"/>
                <w:sz w:val="21"/>
                <w:szCs w:val="21"/>
              </w:rPr>
              <w:t>减少屯车（</w:t>
            </w:r>
            <w:r w:rsidRPr="00B109ED">
              <w:rPr>
                <w:rFonts w:cs="Times New Roman" w:hint="eastAsia"/>
                <w:sz w:val="21"/>
                <w:szCs w:val="21"/>
              </w:rPr>
              <w:t>B11</w:t>
            </w:r>
            <w:r w:rsidRPr="00B109ED">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3B11487" w14:textId="304F3A87" w:rsidR="00457F4F" w:rsidRPr="00B109ED" w:rsidRDefault="0020559D" w:rsidP="00B109ED">
            <w:pPr>
              <w:adjustRightInd w:val="0"/>
              <w:snapToGrid w:val="0"/>
              <w:ind w:firstLineChars="0" w:firstLine="0"/>
              <w:jc w:val="center"/>
              <w:rPr>
                <w:rFonts w:cs="Times New Roman"/>
                <w:sz w:val="21"/>
                <w:szCs w:val="21"/>
              </w:rPr>
            </w:pPr>
            <w:r w:rsidRPr="00B109ED">
              <w:rPr>
                <w:rFonts w:cs="Times New Roman" w:hint="eastAsia"/>
                <w:sz w:val="21"/>
                <w:szCs w:val="21"/>
              </w:rPr>
              <w:t>减少扣车（</w:t>
            </w:r>
            <w:r w:rsidRPr="00B109ED">
              <w:rPr>
                <w:rFonts w:cs="Times New Roman" w:hint="eastAsia"/>
                <w:sz w:val="21"/>
                <w:szCs w:val="21"/>
              </w:rPr>
              <w:t>B12</w:t>
            </w:r>
            <w:r w:rsidRPr="00B109ED">
              <w:rPr>
                <w:rFonts w:cs="Times New Roman" w:hint="eastAsia"/>
                <w:sz w:val="21"/>
                <w:szCs w:val="21"/>
              </w:rPr>
              <w:t>）</w:t>
            </w:r>
          </w:p>
        </w:tc>
      </w:tr>
      <w:tr w:rsidR="00457F4F" w:rsidRPr="00B109ED" w14:paraId="5313346D" w14:textId="77777777" w:rsidTr="00B109ED">
        <w:trPr>
          <w:trHeight w:val="397"/>
        </w:trPr>
        <w:tc>
          <w:tcPr>
            <w:tcW w:w="193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bottom"/>
            <w:hideMark/>
          </w:tcPr>
          <w:p w14:paraId="660177F4"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hint="eastAsia"/>
                <w:sz w:val="21"/>
                <w:szCs w:val="21"/>
              </w:rPr>
              <w:t>减少屯车（</w:t>
            </w:r>
            <w:r w:rsidRPr="00B109ED">
              <w:rPr>
                <w:rFonts w:cs="Times New Roman" w:hint="eastAsia"/>
                <w:sz w:val="21"/>
                <w:szCs w:val="21"/>
              </w:rPr>
              <w:t>B11</w:t>
            </w:r>
            <w:r w:rsidRPr="00B109ED">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163BC1B"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A344A4C"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hint="eastAsia"/>
                <w:sz w:val="21"/>
                <w:szCs w:val="21"/>
              </w:rPr>
              <w:t>0</w:t>
            </w:r>
            <w:r w:rsidRPr="00B109ED">
              <w:rPr>
                <w:rFonts w:cs="Times New Roman"/>
                <w:sz w:val="21"/>
                <w:szCs w:val="21"/>
              </w:rPr>
              <w:t>.333</w:t>
            </w:r>
          </w:p>
        </w:tc>
      </w:tr>
      <w:tr w:rsidR="00457F4F" w:rsidRPr="00B109ED" w14:paraId="5463CFE7" w14:textId="77777777" w:rsidTr="00B109ED">
        <w:trPr>
          <w:trHeight w:val="397"/>
        </w:trPr>
        <w:tc>
          <w:tcPr>
            <w:tcW w:w="193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22CF2C3D"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hint="eastAsia"/>
                <w:sz w:val="21"/>
                <w:szCs w:val="21"/>
              </w:rPr>
              <w:t>减少扣车（</w:t>
            </w:r>
            <w:r w:rsidRPr="00B109ED">
              <w:rPr>
                <w:rFonts w:cs="Times New Roman" w:hint="eastAsia"/>
                <w:sz w:val="21"/>
                <w:szCs w:val="21"/>
              </w:rPr>
              <w:t>B12</w:t>
            </w:r>
            <w:r w:rsidRPr="00B109ED">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0E0F68F"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hint="eastAsia"/>
                <w:sz w:val="21"/>
                <w:szCs w:val="21"/>
              </w:rPr>
              <w:t>3</w:t>
            </w: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15F699F"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1</w:t>
            </w:r>
          </w:p>
        </w:tc>
      </w:tr>
    </w:tbl>
    <w:p w14:paraId="142BBFBD" w14:textId="77777777" w:rsidR="006870E2" w:rsidRDefault="006870E2" w:rsidP="006870E2">
      <w:pPr>
        <w:ind w:firstLineChars="0" w:firstLine="480"/>
      </w:pPr>
    </w:p>
    <w:p w14:paraId="6D6781EF" w14:textId="77777777" w:rsidR="00457F4F" w:rsidRPr="00457F4F" w:rsidRDefault="00457F4F" w:rsidP="00457F4F">
      <w:pPr>
        <w:ind w:firstLine="480"/>
        <w:rPr>
          <w:rFonts w:cs="Times New Roman"/>
        </w:rPr>
      </w:pPr>
      <w:r w:rsidRPr="00457F4F">
        <w:rPr>
          <w:rFonts w:cs="Times New Roman" w:hint="eastAsia"/>
        </w:rPr>
        <w:t>（</w:t>
      </w:r>
      <w:r w:rsidRPr="00457F4F">
        <w:rPr>
          <w:rFonts w:cs="Times New Roman" w:hint="eastAsia"/>
        </w:rPr>
        <w:t>5</w:t>
      </w:r>
      <w:r w:rsidRPr="00457F4F">
        <w:rPr>
          <w:rFonts w:cs="Times New Roman" w:hint="eastAsia"/>
        </w:rPr>
        <w:t>）提升故障车处理水平（</w:t>
      </w:r>
      <w:r w:rsidRPr="00457F4F">
        <w:rPr>
          <w:rFonts w:cs="Times New Roman" w:hint="eastAsia"/>
        </w:rPr>
        <w:t>B2</w:t>
      </w:r>
      <w:r w:rsidRPr="00457F4F">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40"/>
        <w:gridCol w:w="2839"/>
        <w:gridCol w:w="2617"/>
      </w:tblGrid>
      <w:tr w:rsidR="00457F4F" w:rsidRPr="00B109ED" w14:paraId="0B2B1A4E" w14:textId="77777777" w:rsidTr="00B109ED">
        <w:trPr>
          <w:trHeight w:val="397"/>
          <w:tblHeader/>
        </w:trPr>
        <w:tc>
          <w:tcPr>
            <w:tcW w:w="171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6F0AA95"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指标</w:t>
            </w:r>
          </w:p>
        </w:tc>
        <w:tc>
          <w:tcPr>
            <w:tcW w:w="171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9CCDA3D"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hint="eastAsia"/>
                <w:sz w:val="21"/>
                <w:szCs w:val="21"/>
              </w:rPr>
              <w:t>提高故障识别准确率（</w:t>
            </w:r>
            <w:r w:rsidRPr="00B109ED">
              <w:rPr>
                <w:rFonts w:cs="Times New Roman" w:hint="eastAsia"/>
                <w:sz w:val="21"/>
                <w:szCs w:val="21"/>
              </w:rPr>
              <w:t>B21</w:t>
            </w:r>
            <w:r w:rsidRPr="00B109ED">
              <w:rPr>
                <w:rFonts w:cs="Times New Roman" w:hint="eastAsia"/>
                <w:sz w:val="21"/>
                <w:szCs w:val="21"/>
              </w:rPr>
              <w:t>）</w:t>
            </w:r>
          </w:p>
        </w:tc>
        <w:tc>
          <w:tcPr>
            <w:tcW w:w="157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2DD3445"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hint="eastAsia"/>
                <w:sz w:val="21"/>
                <w:szCs w:val="21"/>
              </w:rPr>
              <w:t>优化维修链路时效（</w:t>
            </w:r>
            <w:r w:rsidRPr="00B109ED">
              <w:rPr>
                <w:rFonts w:cs="Times New Roman" w:hint="eastAsia"/>
                <w:sz w:val="21"/>
                <w:szCs w:val="21"/>
              </w:rPr>
              <w:t>B22</w:t>
            </w:r>
            <w:r w:rsidRPr="00B109ED">
              <w:rPr>
                <w:rFonts w:cs="Times New Roman" w:hint="eastAsia"/>
                <w:sz w:val="21"/>
                <w:szCs w:val="21"/>
              </w:rPr>
              <w:t>）</w:t>
            </w:r>
          </w:p>
        </w:tc>
      </w:tr>
      <w:tr w:rsidR="00457F4F" w:rsidRPr="00B109ED" w14:paraId="42264AAC" w14:textId="77777777" w:rsidTr="00B109ED">
        <w:trPr>
          <w:trHeight w:val="397"/>
        </w:trPr>
        <w:tc>
          <w:tcPr>
            <w:tcW w:w="171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F9CD0A5"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hint="eastAsia"/>
                <w:sz w:val="21"/>
                <w:szCs w:val="21"/>
              </w:rPr>
              <w:t>提高故障识别准确率（</w:t>
            </w:r>
            <w:r w:rsidRPr="00B109ED">
              <w:rPr>
                <w:rFonts w:cs="Times New Roman" w:hint="eastAsia"/>
                <w:sz w:val="21"/>
                <w:szCs w:val="21"/>
              </w:rPr>
              <w:t>B21</w:t>
            </w:r>
            <w:r w:rsidRPr="00B109ED">
              <w:rPr>
                <w:rFonts w:cs="Times New Roman" w:hint="eastAsia"/>
                <w:sz w:val="21"/>
                <w:szCs w:val="21"/>
              </w:rPr>
              <w:t>）</w:t>
            </w:r>
          </w:p>
        </w:tc>
        <w:tc>
          <w:tcPr>
            <w:tcW w:w="171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DFD0729"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57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F0872BB"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3</w:t>
            </w:r>
          </w:p>
        </w:tc>
      </w:tr>
      <w:tr w:rsidR="00457F4F" w:rsidRPr="00B109ED" w14:paraId="048F4BC7" w14:textId="77777777" w:rsidTr="00B109ED">
        <w:trPr>
          <w:trHeight w:val="397"/>
        </w:trPr>
        <w:tc>
          <w:tcPr>
            <w:tcW w:w="171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20B810D"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hint="eastAsia"/>
                <w:sz w:val="21"/>
                <w:szCs w:val="21"/>
              </w:rPr>
              <w:t>优化维修链路时效（</w:t>
            </w:r>
            <w:r w:rsidRPr="00B109ED">
              <w:rPr>
                <w:rFonts w:cs="Times New Roman" w:hint="eastAsia"/>
                <w:sz w:val="21"/>
                <w:szCs w:val="21"/>
              </w:rPr>
              <w:t>B22</w:t>
            </w:r>
            <w:r w:rsidRPr="00B109ED">
              <w:rPr>
                <w:rFonts w:cs="Times New Roman" w:hint="eastAsia"/>
                <w:sz w:val="21"/>
                <w:szCs w:val="21"/>
              </w:rPr>
              <w:t>）</w:t>
            </w:r>
          </w:p>
        </w:tc>
        <w:tc>
          <w:tcPr>
            <w:tcW w:w="171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E629E06"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hint="eastAsia"/>
                <w:sz w:val="21"/>
                <w:szCs w:val="21"/>
              </w:rPr>
              <w:t>0</w:t>
            </w:r>
            <w:r w:rsidRPr="00B109ED">
              <w:rPr>
                <w:rFonts w:cs="Times New Roman"/>
                <w:sz w:val="21"/>
                <w:szCs w:val="21"/>
              </w:rPr>
              <w:t>.333</w:t>
            </w:r>
          </w:p>
        </w:tc>
        <w:tc>
          <w:tcPr>
            <w:tcW w:w="157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8551EE6"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1</w:t>
            </w:r>
          </w:p>
        </w:tc>
      </w:tr>
    </w:tbl>
    <w:p w14:paraId="085ACC31" w14:textId="77777777" w:rsidR="00457F4F" w:rsidRDefault="00457F4F" w:rsidP="006870E2">
      <w:pPr>
        <w:ind w:firstLine="480"/>
        <w:rPr>
          <w:rFonts w:cs="Times New Roman"/>
        </w:rPr>
      </w:pPr>
    </w:p>
    <w:p w14:paraId="1E581E70" w14:textId="77777777" w:rsidR="00457F4F" w:rsidRPr="00457F4F" w:rsidRDefault="00457F4F" w:rsidP="00457F4F">
      <w:pPr>
        <w:ind w:firstLine="480"/>
        <w:rPr>
          <w:rFonts w:cs="Times New Roman"/>
        </w:rPr>
      </w:pPr>
      <w:r w:rsidRPr="00457F4F">
        <w:rPr>
          <w:rFonts w:cs="Times New Roman" w:hint="eastAsia"/>
        </w:rPr>
        <w:t>（</w:t>
      </w:r>
      <w:r w:rsidRPr="00457F4F">
        <w:rPr>
          <w:rFonts w:cs="Times New Roman" w:hint="eastAsia"/>
        </w:rPr>
        <w:t>6</w:t>
      </w:r>
      <w:r w:rsidRPr="00457F4F">
        <w:rPr>
          <w:rFonts w:cs="Times New Roman" w:hint="eastAsia"/>
        </w:rPr>
        <w:t>）降低故障增量（</w:t>
      </w:r>
      <w:r w:rsidRPr="00457F4F">
        <w:rPr>
          <w:rFonts w:cs="Times New Roman" w:hint="eastAsia"/>
        </w:rPr>
        <w:t>B3</w:t>
      </w:r>
      <w:r w:rsidRPr="00457F4F">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166"/>
        <w:gridCol w:w="2165"/>
        <w:gridCol w:w="2165"/>
        <w:gridCol w:w="1800"/>
      </w:tblGrid>
      <w:tr w:rsidR="00457F4F" w:rsidRPr="00B109ED" w14:paraId="0BEF9EDB" w14:textId="77777777" w:rsidTr="00B109ED">
        <w:trPr>
          <w:trHeight w:val="397"/>
          <w:tblHeader/>
        </w:trPr>
        <w:tc>
          <w:tcPr>
            <w:tcW w:w="130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5946FBA"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指标</w:t>
            </w:r>
          </w:p>
        </w:tc>
        <w:tc>
          <w:tcPr>
            <w:tcW w:w="130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A8EFF86" w14:textId="08F9016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增加翻新保养</w:t>
            </w:r>
            <w:r w:rsidR="008D1EC8">
              <w:rPr>
                <w:rFonts w:cs="Times New Roman" w:hint="eastAsia"/>
                <w:sz w:val="21"/>
                <w:szCs w:val="21"/>
              </w:rPr>
              <w:t>策略</w:t>
            </w:r>
            <w:r w:rsidRPr="00B109ED">
              <w:rPr>
                <w:rFonts w:cs="Times New Roman"/>
                <w:sz w:val="21"/>
                <w:szCs w:val="21"/>
              </w:rPr>
              <w:t>（</w:t>
            </w:r>
            <w:r w:rsidRPr="00B109ED">
              <w:rPr>
                <w:rFonts w:cs="Times New Roman"/>
                <w:sz w:val="21"/>
                <w:szCs w:val="21"/>
              </w:rPr>
              <w:t>B31</w:t>
            </w:r>
            <w:r w:rsidRPr="00B109ED">
              <w:rPr>
                <w:rFonts w:cs="Times New Roman"/>
                <w:sz w:val="21"/>
                <w:szCs w:val="21"/>
              </w:rPr>
              <w:t>）</w:t>
            </w:r>
          </w:p>
        </w:tc>
        <w:tc>
          <w:tcPr>
            <w:tcW w:w="130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AED800F"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优化报废圈选逻辑（</w:t>
            </w:r>
            <w:r w:rsidRPr="00B109ED">
              <w:rPr>
                <w:rFonts w:cs="Times New Roman"/>
                <w:sz w:val="21"/>
                <w:szCs w:val="21"/>
              </w:rPr>
              <w:t>B32</w:t>
            </w:r>
            <w:r w:rsidRPr="00B109ED">
              <w:rPr>
                <w:rFonts w:cs="Times New Roman"/>
                <w:sz w:val="21"/>
                <w:szCs w:val="21"/>
              </w:rPr>
              <w:t>）</w:t>
            </w:r>
          </w:p>
        </w:tc>
        <w:tc>
          <w:tcPr>
            <w:tcW w:w="108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456AB20"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提高新车质量（</w:t>
            </w:r>
            <w:r w:rsidRPr="00B109ED">
              <w:rPr>
                <w:rFonts w:cs="Times New Roman"/>
                <w:sz w:val="21"/>
                <w:szCs w:val="21"/>
              </w:rPr>
              <w:t>B33</w:t>
            </w:r>
            <w:r w:rsidRPr="00B109ED">
              <w:rPr>
                <w:rFonts w:cs="Times New Roman"/>
                <w:sz w:val="21"/>
                <w:szCs w:val="21"/>
              </w:rPr>
              <w:t>）</w:t>
            </w:r>
          </w:p>
        </w:tc>
      </w:tr>
      <w:tr w:rsidR="00457F4F" w:rsidRPr="00B109ED" w14:paraId="49698070" w14:textId="77777777" w:rsidTr="00B109ED">
        <w:trPr>
          <w:trHeight w:val="397"/>
        </w:trPr>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2ADDBD4" w14:textId="077A98BD"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增加翻新保养</w:t>
            </w:r>
            <w:r w:rsidR="008D1EC8">
              <w:rPr>
                <w:rFonts w:cs="Times New Roman" w:hint="eastAsia"/>
                <w:sz w:val="21"/>
                <w:szCs w:val="21"/>
              </w:rPr>
              <w:t>策略</w:t>
            </w:r>
            <w:r w:rsidRPr="00B109ED">
              <w:rPr>
                <w:rFonts w:cs="Times New Roman"/>
                <w:sz w:val="21"/>
                <w:szCs w:val="21"/>
              </w:rPr>
              <w:t>（</w:t>
            </w:r>
            <w:r w:rsidRPr="00B109ED">
              <w:rPr>
                <w:rFonts w:cs="Times New Roman"/>
                <w:sz w:val="21"/>
                <w:szCs w:val="21"/>
              </w:rPr>
              <w:t>B31</w:t>
            </w:r>
            <w:r w:rsidRPr="00B109ED">
              <w:rPr>
                <w:rFonts w:cs="Times New Roman"/>
                <w:sz w:val="21"/>
                <w:szCs w:val="21"/>
              </w:rPr>
              <w:t>）</w:t>
            </w:r>
          </w:p>
        </w:tc>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2D70431"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DC8C423"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5</w:t>
            </w:r>
          </w:p>
        </w:tc>
        <w:tc>
          <w:tcPr>
            <w:tcW w:w="10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A19589E"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3</w:t>
            </w:r>
          </w:p>
        </w:tc>
      </w:tr>
      <w:tr w:rsidR="00457F4F" w:rsidRPr="00B109ED" w14:paraId="3A9824DF" w14:textId="77777777" w:rsidTr="00B109ED">
        <w:trPr>
          <w:trHeight w:val="397"/>
        </w:trPr>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F7116C3"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优化报废圈选逻辑（</w:t>
            </w:r>
            <w:r w:rsidRPr="00B109ED">
              <w:rPr>
                <w:rFonts w:cs="Times New Roman"/>
                <w:sz w:val="21"/>
                <w:szCs w:val="21"/>
              </w:rPr>
              <w:t>B32</w:t>
            </w:r>
            <w:r w:rsidRPr="00B109ED">
              <w:rPr>
                <w:rFonts w:cs="Times New Roman"/>
                <w:sz w:val="21"/>
                <w:szCs w:val="21"/>
              </w:rPr>
              <w:t>）</w:t>
            </w:r>
          </w:p>
        </w:tc>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0831B04"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0.2</w:t>
            </w:r>
          </w:p>
        </w:tc>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0B0631D"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0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9D71046"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0.5</w:t>
            </w:r>
          </w:p>
        </w:tc>
      </w:tr>
      <w:tr w:rsidR="00457F4F" w:rsidRPr="00B109ED" w14:paraId="707308C4" w14:textId="77777777" w:rsidTr="00B109ED">
        <w:trPr>
          <w:trHeight w:val="397"/>
        </w:trPr>
        <w:tc>
          <w:tcPr>
            <w:tcW w:w="130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9CB57E0"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提高新车质量（</w:t>
            </w:r>
            <w:r w:rsidRPr="00B109ED">
              <w:rPr>
                <w:rFonts w:cs="Times New Roman"/>
                <w:sz w:val="21"/>
                <w:szCs w:val="21"/>
              </w:rPr>
              <w:t>B33</w:t>
            </w:r>
            <w:r w:rsidRPr="00B109ED">
              <w:rPr>
                <w:rFonts w:cs="Times New Roman"/>
                <w:sz w:val="21"/>
                <w:szCs w:val="21"/>
              </w:rPr>
              <w:t>）</w:t>
            </w:r>
          </w:p>
        </w:tc>
        <w:tc>
          <w:tcPr>
            <w:tcW w:w="130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8F7168D"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0.333</w:t>
            </w:r>
          </w:p>
        </w:tc>
        <w:tc>
          <w:tcPr>
            <w:tcW w:w="130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A28E18A"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2</w:t>
            </w:r>
          </w:p>
        </w:tc>
        <w:tc>
          <w:tcPr>
            <w:tcW w:w="108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D611517" w14:textId="77777777" w:rsidR="00457F4F" w:rsidRPr="00B109ED" w:rsidRDefault="00457F4F" w:rsidP="00B109ED">
            <w:pPr>
              <w:adjustRightInd w:val="0"/>
              <w:snapToGrid w:val="0"/>
              <w:ind w:firstLineChars="0" w:firstLine="0"/>
              <w:jc w:val="center"/>
              <w:rPr>
                <w:rFonts w:cs="Times New Roman"/>
                <w:sz w:val="21"/>
                <w:szCs w:val="21"/>
              </w:rPr>
            </w:pPr>
            <w:r w:rsidRPr="00B109ED">
              <w:rPr>
                <w:rFonts w:cs="Times New Roman"/>
                <w:sz w:val="21"/>
                <w:szCs w:val="21"/>
              </w:rPr>
              <w:t>1</w:t>
            </w:r>
          </w:p>
        </w:tc>
      </w:tr>
    </w:tbl>
    <w:p w14:paraId="0824393F" w14:textId="77777777" w:rsidR="00457F4F" w:rsidRDefault="00457F4F" w:rsidP="006870E2">
      <w:pPr>
        <w:ind w:firstLine="480"/>
        <w:rPr>
          <w:rFonts w:cs="Times New Roman"/>
        </w:rPr>
      </w:pPr>
    </w:p>
    <w:p w14:paraId="70B4EB0B" w14:textId="77777777" w:rsidR="00D05E12" w:rsidRDefault="00D05E12" w:rsidP="00D05E12">
      <w:pPr>
        <w:ind w:firstLineChars="0" w:firstLine="480"/>
      </w:pPr>
      <w:r>
        <w:rPr>
          <w:rFonts w:hint="eastAsia"/>
        </w:rPr>
        <w:t>（</w:t>
      </w:r>
      <w:r>
        <w:rPr>
          <w:rFonts w:hint="eastAsia"/>
        </w:rPr>
        <w:t>7</w:t>
      </w:r>
      <w:r>
        <w:rPr>
          <w:rFonts w:hint="eastAsia"/>
        </w:rPr>
        <w:t>）</w:t>
      </w:r>
      <w:r w:rsidRPr="00FE40ED">
        <w:rPr>
          <w:rFonts w:hint="eastAsia"/>
        </w:rPr>
        <w:t>减少低效车辆（</w:t>
      </w:r>
      <w:r w:rsidRPr="00FE40ED">
        <w:rPr>
          <w:rFonts w:hint="eastAsia"/>
        </w:rPr>
        <w:t>C1</w:t>
      </w:r>
      <w:r w:rsidRPr="00FE40ED">
        <w:rPr>
          <w:rFonts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01"/>
        <w:gridCol w:w="1862"/>
        <w:gridCol w:w="2202"/>
        <w:gridCol w:w="2031"/>
      </w:tblGrid>
      <w:tr w:rsidR="00D05E12" w:rsidRPr="00B109ED" w14:paraId="23838A2C" w14:textId="77777777" w:rsidTr="00B109ED">
        <w:trPr>
          <w:trHeight w:val="397"/>
          <w:tblHeader/>
        </w:trPr>
        <w:tc>
          <w:tcPr>
            <w:tcW w:w="132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7A9F7EF"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指标</w:t>
            </w:r>
          </w:p>
        </w:tc>
        <w:tc>
          <w:tcPr>
            <w:tcW w:w="1122"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E997E3C"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围栏外车辆回收（</w:t>
            </w:r>
            <w:r w:rsidRPr="00B109ED">
              <w:rPr>
                <w:rFonts w:cs="Times New Roman"/>
                <w:sz w:val="21"/>
                <w:szCs w:val="21"/>
              </w:rPr>
              <w:t>C11</w:t>
            </w:r>
            <w:r w:rsidRPr="00B109ED">
              <w:rPr>
                <w:rFonts w:cs="Times New Roman"/>
                <w:sz w:val="21"/>
                <w:szCs w:val="21"/>
              </w:rPr>
              <w:t>）</w:t>
            </w:r>
          </w:p>
        </w:tc>
        <w:tc>
          <w:tcPr>
            <w:tcW w:w="132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18CD202"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激活长期未骑行车辆（</w:t>
            </w:r>
            <w:r w:rsidRPr="00B109ED">
              <w:rPr>
                <w:rFonts w:cs="Times New Roman"/>
                <w:sz w:val="21"/>
                <w:szCs w:val="21"/>
              </w:rPr>
              <w:t>C12</w:t>
            </w:r>
            <w:r w:rsidRPr="00B109ED">
              <w:rPr>
                <w:rFonts w:cs="Times New Roman"/>
                <w:sz w:val="21"/>
                <w:szCs w:val="21"/>
              </w:rPr>
              <w:t>）</w:t>
            </w:r>
          </w:p>
        </w:tc>
        <w:tc>
          <w:tcPr>
            <w:tcW w:w="122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2618DA3"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降低低效点位存量（</w:t>
            </w:r>
            <w:r w:rsidRPr="00B109ED">
              <w:rPr>
                <w:rFonts w:cs="Times New Roman"/>
                <w:sz w:val="21"/>
                <w:szCs w:val="21"/>
              </w:rPr>
              <w:t>C13</w:t>
            </w:r>
            <w:r w:rsidRPr="00B109ED">
              <w:rPr>
                <w:rFonts w:cs="Times New Roman"/>
                <w:sz w:val="21"/>
                <w:szCs w:val="21"/>
              </w:rPr>
              <w:t>）</w:t>
            </w:r>
          </w:p>
        </w:tc>
      </w:tr>
      <w:tr w:rsidR="00D05E12" w:rsidRPr="00B109ED" w14:paraId="22D6C113" w14:textId="77777777" w:rsidTr="00B109ED">
        <w:trPr>
          <w:trHeight w:val="397"/>
        </w:trPr>
        <w:tc>
          <w:tcPr>
            <w:tcW w:w="132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8587974"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围栏外车辆回收（</w:t>
            </w:r>
            <w:r w:rsidRPr="00B109ED">
              <w:rPr>
                <w:rFonts w:cs="Times New Roman"/>
                <w:sz w:val="21"/>
                <w:szCs w:val="21"/>
              </w:rPr>
              <w:t>C11</w:t>
            </w:r>
            <w:r w:rsidRPr="00B109ED">
              <w:rPr>
                <w:rFonts w:cs="Times New Roman"/>
                <w:sz w:val="21"/>
                <w:szCs w:val="21"/>
              </w:rPr>
              <w:t>）</w:t>
            </w:r>
          </w:p>
        </w:tc>
        <w:tc>
          <w:tcPr>
            <w:tcW w:w="112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53804D9"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32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11ECB08"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0.2</w:t>
            </w:r>
          </w:p>
        </w:tc>
        <w:tc>
          <w:tcPr>
            <w:tcW w:w="122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55FAF58"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0.143</w:t>
            </w:r>
          </w:p>
        </w:tc>
      </w:tr>
      <w:tr w:rsidR="00D05E12" w:rsidRPr="00B109ED" w14:paraId="3E3BA35C" w14:textId="77777777" w:rsidTr="00B109ED">
        <w:trPr>
          <w:trHeight w:val="397"/>
        </w:trPr>
        <w:tc>
          <w:tcPr>
            <w:tcW w:w="132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3B9C448"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激活长期未骑行车辆（</w:t>
            </w:r>
            <w:r w:rsidRPr="00B109ED">
              <w:rPr>
                <w:rFonts w:cs="Times New Roman"/>
                <w:sz w:val="21"/>
                <w:szCs w:val="21"/>
              </w:rPr>
              <w:t>C12</w:t>
            </w:r>
            <w:r w:rsidRPr="00B109ED">
              <w:rPr>
                <w:rFonts w:cs="Times New Roman"/>
                <w:sz w:val="21"/>
                <w:szCs w:val="21"/>
              </w:rPr>
              <w:t>）</w:t>
            </w:r>
          </w:p>
        </w:tc>
        <w:tc>
          <w:tcPr>
            <w:tcW w:w="112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8ABB17C"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5</w:t>
            </w:r>
          </w:p>
        </w:tc>
        <w:tc>
          <w:tcPr>
            <w:tcW w:w="132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DC4A5C8"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22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C18CB49"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0.5</w:t>
            </w:r>
          </w:p>
        </w:tc>
      </w:tr>
      <w:tr w:rsidR="00D05E12" w:rsidRPr="00B109ED" w14:paraId="0E7E5FB7" w14:textId="77777777" w:rsidTr="00B109ED">
        <w:trPr>
          <w:trHeight w:val="397"/>
        </w:trPr>
        <w:tc>
          <w:tcPr>
            <w:tcW w:w="132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0F6D339"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降低低效点位存量（</w:t>
            </w:r>
            <w:r w:rsidRPr="00B109ED">
              <w:rPr>
                <w:rFonts w:cs="Times New Roman"/>
                <w:sz w:val="21"/>
                <w:szCs w:val="21"/>
              </w:rPr>
              <w:t>C13</w:t>
            </w:r>
            <w:r w:rsidRPr="00B109ED">
              <w:rPr>
                <w:rFonts w:cs="Times New Roman"/>
                <w:sz w:val="21"/>
                <w:szCs w:val="21"/>
              </w:rPr>
              <w:t>）</w:t>
            </w:r>
          </w:p>
        </w:tc>
        <w:tc>
          <w:tcPr>
            <w:tcW w:w="1122"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811DA2B"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7</w:t>
            </w:r>
          </w:p>
        </w:tc>
        <w:tc>
          <w:tcPr>
            <w:tcW w:w="132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FEB80C3"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2</w:t>
            </w:r>
          </w:p>
        </w:tc>
        <w:tc>
          <w:tcPr>
            <w:tcW w:w="122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8B763D9"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r>
    </w:tbl>
    <w:p w14:paraId="212AA7D4" w14:textId="77777777" w:rsidR="00D05E12" w:rsidRDefault="00D05E12" w:rsidP="00D05E12">
      <w:pPr>
        <w:ind w:firstLineChars="0" w:firstLine="480"/>
      </w:pPr>
    </w:p>
    <w:p w14:paraId="7C753A44" w14:textId="77777777" w:rsidR="00D05E12" w:rsidRDefault="00D05E12" w:rsidP="00D05E12">
      <w:pPr>
        <w:ind w:firstLineChars="0" w:firstLine="480"/>
      </w:pPr>
      <w:r>
        <w:rPr>
          <w:rFonts w:hint="eastAsia"/>
        </w:rPr>
        <w:t>（</w:t>
      </w:r>
      <w:r>
        <w:rPr>
          <w:rFonts w:hint="eastAsia"/>
        </w:rPr>
        <w:t>8</w:t>
      </w:r>
      <w:r>
        <w:rPr>
          <w:rFonts w:hint="eastAsia"/>
        </w:rPr>
        <w:t>）</w:t>
      </w:r>
      <w:r w:rsidRPr="00FE40ED">
        <w:rPr>
          <w:rFonts w:hint="eastAsia"/>
        </w:rPr>
        <w:t>增加投放后车辆效率（</w:t>
      </w:r>
      <w:r w:rsidRPr="00FE40ED">
        <w:rPr>
          <w:rFonts w:hint="eastAsia"/>
        </w:rPr>
        <w:t>C2</w:t>
      </w:r>
      <w:r w:rsidRPr="00FE40ED">
        <w:rPr>
          <w:rFonts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D05E12" w:rsidRPr="00B109ED" w14:paraId="178A8EAC" w14:textId="77777777" w:rsidTr="00B109ED">
        <w:trPr>
          <w:trHeight w:val="397"/>
          <w:tblHeader/>
        </w:trPr>
        <w:tc>
          <w:tcPr>
            <w:tcW w:w="193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8494322"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DA12FB6"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hint="eastAsia"/>
                <w:sz w:val="21"/>
                <w:szCs w:val="21"/>
              </w:rPr>
              <w:t>经营点位选点逻辑优化（</w:t>
            </w:r>
            <w:r w:rsidRPr="00B109ED">
              <w:rPr>
                <w:rFonts w:cs="Times New Roman" w:hint="eastAsia"/>
                <w:sz w:val="21"/>
                <w:szCs w:val="21"/>
              </w:rPr>
              <w:t>C21</w:t>
            </w:r>
            <w:r w:rsidRPr="00B109ED">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BB05A71" w14:textId="1CFD950A"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hint="eastAsia"/>
                <w:sz w:val="21"/>
                <w:szCs w:val="21"/>
              </w:rPr>
              <w:t>规范投放</w:t>
            </w:r>
            <w:r w:rsidR="008D1EC8">
              <w:rPr>
                <w:rFonts w:cs="Times New Roman" w:hint="eastAsia"/>
                <w:sz w:val="21"/>
                <w:szCs w:val="21"/>
              </w:rPr>
              <w:t>策略</w:t>
            </w:r>
            <w:r w:rsidRPr="00B109ED">
              <w:rPr>
                <w:rFonts w:cs="Times New Roman" w:hint="eastAsia"/>
                <w:sz w:val="21"/>
                <w:szCs w:val="21"/>
              </w:rPr>
              <w:t>（</w:t>
            </w:r>
            <w:r w:rsidRPr="00B109ED">
              <w:rPr>
                <w:rFonts w:cs="Times New Roman" w:hint="eastAsia"/>
                <w:sz w:val="21"/>
                <w:szCs w:val="21"/>
              </w:rPr>
              <w:t>C22</w:t>
            </w:r>
            <w:r w:rsidRPr="00B109ED">
              <w:rPr>
                <w:rFonts w:cs="Times New Roman" w:hint="eastAsia"/>
                <w:sz w:val="21"/>
                <w:szCs w:val="21"/>
              </w:rPr>
              <w:t>）</w:t>
            </w:r>
          </w:p>
        </w:tc>
      </w:tr>
      <w:tr w:rsidR="00D05E12" w:rsidRPr="00B109ED" w14:paraId="14327842" w14:textId="77777777" w:rsidTr="00B109ED">
        <w:trPr>
          <w:trHeight w:val="397"/>
        </w:trPr>
        <w:tc>
          <w:tcPr>
            <w:tcW w:w="193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9902C5C"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hint="eastAsia"/>
                <w:sz w:val="21"/>
                <w:szCs w:val="21"/>
              </w:rPr>
              <w:t>经营点位选点逻辑优化（</w:t>
            </w:r>
            <w:r w:rsidRPr="00B109ED">
              <w:rPr>
                <w:rFonts w:cs="Times New Roman" w:hint="eastAsia"/>
                <w:sz w:val="21"/>
                <w:szCs w:val="21"/>
              </w:rPr>
              <w:t>C21</w:t>
            </w:r>
            <w:r w:rsidRPr="00B109ED">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B029106"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C827795"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hint="eastAsia"/>
                <w:sz w:val="21"/>
                <w:szCs w:val="21"/>
              </w:rPr>
              <w:t>7</w:t>
            </w:r>
          </w:p>
        </w:tc>
      </w:tr>
      <w:tr w:rsidR="00D05E12" w:rsidRPr="00B109ED" w14:paraId="08E64864" w14:textId="77777777" w:rsidTr="00B109ED">
        <w:trPr>
          <w:trHeight w:val="397"/>
        </w:trPr>
        <w:tc>
          <w:tcPr>
            <w:tcW w:w="193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F3C2961" w14:textId="5E6A1D19"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hint="eastAsia"/>
                <w:sz w:val="21"/>
                <w:szCs w:val="21"/>
              </w:rPr>
              <w:t>规范投放</w:t>
            </w:r>
            <w:r w:rsidR="008D1EC8">
              <w:rPr>
                <w:rFonts w:cs="Times New Roman" w:hint="eastAsia"/>
                <w:sz w:val="21"/>
                <w:szCs w:val="21"/>
              </w:rPr>
              <w:t>策略</w:t>
            </w:r>
            <w:r w:rsidRPr="00B109ED">
              <w:rPr>
                <w:rFonts w:cs="Times New Roman" w:hint="eastAsia"/>
                <w:sz w:val="21"/>
                <w:szCs w:val="21"/>
              </w:rPr>
              <w:t>（</w:t>
            </w:r>
            <w:r w:rsidRPr="00B109ED">
              <w:rPr>
                <w:rFonts w:cs="Times New Roman" w:hint="eastAsia"/>
                <w:sz w:val="21"/>
                <w:szCs w:val="21"/>
              </w:rPr>
              <w:t>C22</w:t>
            </w:r>
            <w:r w:rsidRPr="00B109ED">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20C7149"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0.1428</w:t>
            </w: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262F1E2"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r>
    </w:tbl>
    <w:p w14:paraId="48FCA211" w14:textId="3FDEA04A" w:rsidR="00B109ED" w:rsidRDefault="00B109ED" w:rsidP="00B109ED">
      <w:pPr>
        <w:ind w:firstLine="480"/>
      </w:pPr>
    </w:p>
    <w:p w14:paraId="1EE245A3" w14:textId="77777777" w:rsidR="00D05E12" w:rsidRPr="00FE40ED" w:rsidRDefault="00D05E12" w:rsidP="00D05E12">
      <w:pPr>
        <w:ind w:firstLineChars="0" w:firstLine="480"/>
      </w:pPr>
      <w:r>
        <w:rPr>
          <w:rFonts w:hint="eastAsia"/>
        </w:rPr>
        <w:t>（</w:t>
      </w:r>
      <w:r>
        <w:rPr>
          <w:rFonts w:hint="eastAsia"/>
        </w:rPr>
        <w:t>9</w:t>
      </w:r>
      <w:r>
        <w:rPr>
          <w:rFonts w:hint="eastAsia"/>
        </w:rPr>
        <w:t>）</w:t>
      </w:r>
      <w:r w:rsidRPr="00FE40ED">
        <w:rPr>
          <w:rFonts w:hint="eastAsia"/>
        </w:rPr>
        <w:t>优化城市内车辆分布（</w:t>
      </w:r>
      <w:r w:rsidRPr="00FE40ED">
        <w:rPr>
          <w:rFonts w:hint="eastAsia"/>
        </w:rPr>
        <w:t>C3</w:t>
      </w:r>
      <w:r w:rsidRPr="00FE40ED">
        <w:rPr>
          <w:rFonts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D05E12" w:rsidRPr="00B109ED" w14:paraId="326B46A4" w14:textId="77777777" w:rsidTr="00B109ED">
        <w:trPr>
          <w:trHeight w:val="397"/>
          <w:tblHeader/>
        </w:trPr>
        <w:tc>
          <w:tcPr>
            <w:tcW w:w="193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996416C"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458C9D0"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hint="eastAsia"/>
                <w:sz w:val="21"/>
                <w:szCs w:val="21"/>
              </w:rPr>
              <w:t>长距离车辆调拨任务优化（</w:t>
            </w:r>
            <w:r w:rsidRPr="00B109ED">
              <w:rPr>
                <w:rFonts w:cs="Times New Roman" w:hint="eastAsia"/>
                <w:sz w:val="21"/>
                <w:szCs w:val="21"/>
              </w:rPr>
              <w:t>C31</w:t>
            </w:r>
            <w:r w:rsidRPr="00B109ED">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D431AE3"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hint="eastAsia"/>
                <w:sz w:val="21"/>
                <w:szCs w:val="21"/>
              </w:rPr>
              <w:t>骑行需求分布识别优化（</w:t>
            </w:r>
            <w:r w:rsidRPr="00B109ED">
              <w:rPr>
                <w:rFonts w:cs="Times New Roman" w:hint="eastAsia"/>
                <w:sz w:val="21"/>
                <w:szCs w:val="21"/>
              </w:rPr>
              <w:t>C32</w:t>
            </w:r>
            <w:r w:rsidRPr="00B109ED">
              <w:rPr>
                <w:rFonts w:cs="Times New Roman" w:hint="eastAsia"/>
                <w:sz w:val="21"/>
                <w:szCs w:val="21"/>
              </w:rPr>
              <w:t>）</w:t>
            </w:r>
          </w:p>
        </w:tc>
      </w:tr>
      <w:tr w:rsidR="00D05E12" w:rsidRPr="00B109ED" w14:paraId="20F3B9C7" w14:textId="77777777" w:rsidTr="00B109ED">
        <w:trPr>
          <w:trHeight w:val="397"/>
        </w:trPr>
        <w:tc>
          <w:tcPr>
            <w:tcW w:w="193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881C2B1"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hint="eastAsia"/>
                <w:sz w:val="21"/>
                <w:szCs w:val="21"/>
              </w:rPr>
              <w:t>长距离车辆调拨任务优化（</w:t>
            </w:r>
            <w:r w:rsidRPr="00B109ED">
              <w:rPr>
                <w:rFonts w:cs="Times New Roman" w:hint="eastAsia"/>
                <w:sz w:val="21"/>
                <w:szCs w:val="21"/>
              </w:rPr>
              <w:t>C31</w:t>
            </w:r>
            <w:r w:rsidRPr="00B109ED">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516D439"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7D852F7"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0.5</w:t>
            </w:r>
          </w:p>
        </w:tc>
      </w:tr>
      <w:tr w:rsidR="00D05E12" w:rsidRPr="00B109ED" w14:paraId="4598498F" w14:textId="77777777" w:rsidTr="00B109ED">
        <w:trPr>
          <w:trHeight w:val="397"/>
        </w:trPr>
        <w:tc>
          <w:tcPr>
            <w:tcW w:w="193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12ADE49"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hint="eastAsia"/>
                <w:sz w:val="21"/>
                <w:szCs w:val="21"/>
              </w:rPr>
              <w:t>骑行需求分布识别优化（</w:t>
            </w:r>
            <w:r w:rsidRPr="00B109ED">
              <w:rPr>
                <w:rFonts w:cs="Times New Roman" w:hint="eastAsia"/>
                <w:sz w:val="21"/>
                <w:szCs w:val="21"/>
              </w:rPr>
              <w:t>C32</w:t>
            </w:r>
            <w:r w:rsidRPr="00B109ED">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49E6BF1"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2</w:t>
            </w: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C9FB2B9"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r>
    </w:tbl>
    <w:p w14:paraId="7E4AD195" w14:textId="77777777" w:rsidR="00D05E12" w:rsidRDefault="00D05E12" w:rsidP="006870E2">
      <w:pPr>
        <w:ind w:firstLine="480"/>
        <w:rPr>
          <w:rFonts w:cs="Times New Roman"/>
        </w:rPr>
      </w:pPr>
    </w:p>
    <w:p w14:paraId="17572AC8" w14:textId="77777777" w:rsidR="00D05E12" w:rsidRPr="00D05E12" w:rsidRDefault="00D05E12" w:rsidP="00D05E12">
      <w:pPr>
        <w:ind w:firstLine="480"/>
        <w:rPr>
          <w:rFonts w:cs="Times New Roman"/>
        </w:rPr>
      </w:pPr>
      <w:r w:rsidRPr="00D05E12">
        <w:rPr>
          <w:rFonts w:cs="Times New Roman" w:hint="eastAsia"/>
        </w:rPr>
        <w:t>（</w:t>
      </w:r>
      <w:r w:rsidRPr="00D05E12">
        <w:rPr>
          <w:rFonts w:cs="Times New Roman" w:hint="eastAsia"/>
        </w:rPr>
        <w:t>10</w:t>
      </w:r>
      <w:r w:rsidRPr="00D05E12">
        <w:rPr>
          <w:rFonts w:cs="Times New Roman" w:hint="eastAsia"/>
        </w:rPr>
        <w:t>）提高车辆整洁度（</w:t>
      </w:r>
      <w:r w:rsidRPr="00D05E12">
        <w:rPr>
          <w:rFonts w:cs="Times New Roman" w:hint="eastAsia"/>
        </w:rPr>
        <w:t>D1</w:t>
      </w:r>
      <w:r w:rsidRPr="00D05E12">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191"/>
        <w:gridCol w:w="1905"/>
        <w:gridCol w:w="2192"/>
        <w:gridCol w:w="2008"/>
      </w:tblGrid>
      <w:tr w:rsidR="00D05E12" w:rsidRPr="00B109ED" w14:paraId="76E8E098" w14:textId="77777777" w:rsidTr="00D21666">
        <w:trPr>
          <w:trHeight w:val="397"/>
          <w:tblHeader/>
        </w:trPr>
        <w:tc>
          <w:tcPr>
            <w:tcW w:w="132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610F2A2"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指标</w:t>
            </w:r>
          </w:p>
        </w:tc>
        <w:tc>
          <w:tcPr>
            <w:tcW w:w="114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338D843" w14:textId="6E96CA31" w:rsidR="00D05E12" w:rsidRPr="00B109ED" w:rsidRDefault="00B900DC" w:rsidP="00B109ED">
            <w:pPr>
              <w:adjustRightInd w:val="0"/>
              <w:snapToGrid w:val="0"/>
              <w:ind w:firstLineChars="0" w:firstLine="0"/>
              <w:jc w:val="center"/>
              <w:rPr>
                <w:rFonts w:cs="Times New Roman"/>
                <w:sz w:val="21"/>
                <w:szCs w:val="21"/>
              </w:rPr>
            </w:pPr>
            <w:r w:rsidRPr="00B900DC">
              <w:rPr>
                <w:rFonts w:cs="Times New Roman" w:hint="eastAsia"/>
                <w:sz w:val="21"/>
                <w:szCs w:val="21"/>
              </w:rPr>
              <w:t>增加小广告处理率</w:t>
            </w:r>
            <w:r w:rsidR="00D05E12" w:rsidRPr="00B109ED">
              <w:rPr>
                <w:rFonts w:cs="Times New Roman"/>
                <w:sz w:val="21"/>
                <w:szCs w:val="21"/>
              </w:rPr>
              <w:t>（</w:t>
            </w:r>
            <w:r w:rsidR="00D05E12" w:rsidRPr="00B109ED">
              <w:rPr>
                <w:rFonts w:cs="Times New Roman"/>
                <w:sz w:val="21"/>
                <w:szCs w:val="21"/>
              </w:rPr>
              <w:t>D1</w:t>
            </w:r>
            <w:r w:rsidR="0081782A">
              <w:rPr>
                <w:rFonts w:cs="Times New Roman" w:hint="eastAsia"/>
                <w:sz w:val="21"/>
                <w:szCs w:val="21"/>
              </w:rPr>
              <w:t>1</w:t>
            </w:r>
            <w:r w:rsidR="00D05E12" w:rsidRPr="00B109ED">
              <w:rPr>
                <w:rFonts w:cs="Times New Roman"/>
                <w:sz w:val="21"/>
                <w:szCs w:val="21"/>
              </w:rPr>
              <w:t>）</w:t>
            </w:r>
          </w:p>
        </w:tc>
        <w:tc>
          <w:tcPr>
            <w:tcW w:w="132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6CD7102"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加强车把车座擦拭（</w:t>
            </w:r>
            <w:r w:rsidRPr="00B109ED">
              <w:rPr>
                <w:rFonts w:cs="Times New Roman"/>
                <w:sz w:val="21"/>
                <w:szCs w:val="21"/>
              </w:rPr>
              <w:t>D12</w:t>
            </w:r>
            <w:r w:rsidRPr="00B109ED">
              <w:rPr>
                <w:rFonts w:cs="Times New Roman"/>
                <w:sz w:val="21"/>
                <w:szCs w:val="21"/>
              </w:rPr>
              <w:t>）</w:t>
            </w:r>
          </w:p>
        </w:tc>
        <w:tc>
          <w:tcPr>
            <w:tcW w:w="121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2753E6E"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提升车筐空置率（</w:t>
            </w:r>
            <w:r w:rsidRPr="00B109ED">
              <w:rPr>
                <w:rFonts w:cs="Times New Roman"/>
                <w:sz w:val="21"/>
                <w:szCs w:val="21"/>
              </w:rPr>
              <w:t>D13</w:t>
            </w:r>
            <w:r w:rsidRPr="00B109ED">
              <w:rPr>
                <w:rFonts w:cs="Times New Roman"/>
                <w:sz w:val="21"/>
                <w:szCs w:val="21"/>
              </w:rPr>
              <w:t>）</w:t>
            </w:r>
          </w:p>
        </w:tc>
      </w:tr>
      <w:tr w:rsidR="00D05E12" w:rsidRPr="00B109ED" w14:paraId="06D95836" w14:textId="77777777" w:rsidTr="00D21666">
        <w:trPr>
          <w:trHeight w:val="397"/>
        </w:trPr>
        <w:tc>
          <w:tcPr>
            <w:tcW w:w="13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EFD10DE" w14:textId="4CBE6310" w:rsidR="00D05E12" w:rsidRPr="00B109ED" w:rsidRDefault="00B900DC" w:rsidP="00B109ED">
            <w:pPr>
              <w:adjustRightInd w:val="0"/>
              <w:snapToGrid w:val="0"/>
              <w:ind w:firstLineChars="0" w:firstLine="0"/>
              <w:jc w:val="center"/>
              <w:rPr>
                <w:rFonts w:cs="Times New Roman"/>
                <w:sz w:val="21"/>
                <w:szCs w:val="21"/>
              </w:rPr>
            </w:pPr>
            <w:r w:rsidRPr="00B900DC">
              <w:rPr>
                <w:rFonts w:cs="Times New Roman" w:hint="eastAsia"/>
                <w:sz w:val="21"/>
                <w:szCs w:val="21"/>
              </w:rPr>
              <w:t>增加小广告处理率</w:t>
            </w:r>
            <w:r w:rsidR="00D05E12" w:rsidRPr="00B109ED">
              <w:rPr>
                <w:rFonts w:cs="Times New Roman"/>
                <w:sz w:val="21"/>
                <w:szCs w:val="21"/>
              </w:rPr>
              <w:t>（</w:t>
            </w:r>
            <w:r w:rsidR="00D05E12" w:rsidRPr="00B109ED">
              <w:rPr>
                <w:rFonts w:cs="Times New Roman"/>
                <w:sz w:val="21"/>
                <w:szCs w:val="21"/>
              </w:rPr>
              <w:t>D1</w:t>
            </w:r>
            <w:r w:rsidR="0081782A">
              <w:rPr>
                <w:rFonts w:cs="Times New Roman" w:hint="eastAsia"/>
                <w:sz w:val="21"/>
                <w:szCs w:val="21"/>
              </w:rPr>
              <w:t>1</w:t>
            </w:r>
            <w:r w:rsidR="00D05E12" w:rsidRPr="00B109ED">
              <w:rPr>
                <w:rFonts w:cs="Times New Roman"/>
                <w:sz w:val="21"/>
                <w:szCs w:val="21"/>
              </w:rPr>
              <w:t>）</w:t>
            </w:r>
          </w:p>
        </w:tc>
        <w:tc>
          <w:tcPr>
            <w:tcW w:w="114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D7CF2FC"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3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D827B53"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3</w:t>
            </w:r>
          </w:p>
        </w:tc>
        <w:tc>
          <w:tcPr>
            <w:tcW w:w="12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1C1E776"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4</w:t>
            </w:r>
          </w:p>
        </w:tc>
      </w:tr>
      <w:tr w:rsidR="00D05E12" w:rsidRPr="00B109ED" w14:paraId="2FD15180" w14:textId="77777777" w:rsidTr="00D21666">
        <w:trPr>
          <w:trHeight w:val="397"/>
        </w:trPr>
        <w:tc>
          <w:tcPr>
            <w:tcW w:w="13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B19C7E4"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加强车把车座擦拭（</w:t>
            </w:r>
            <w:r w:rsidRPr="00B109ED">
              <w:rPr>
                <w:rFonts w:cs="Times New Roman"/>
                <w:sz w:val="21"/>
                <w:szCs w:val="21"/>
              </w:rPr>
              <w:t>D12</w:t>
            </w:r>
            <w:r w:rsidRPr="00B109ED">
              <w:rPr>
                <w:rFonts w:cs="Times New Roman"/>
                <w:sz w:val="21"/>
                <w:szCs w:val="21"/>
              </w:rPr>
              <w:t>）</w:t>
            </w:r>
          </w:p>
        </w:tc>
        <w:tc>
          <w:tcPr>
            <w:tcW w:w="114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716501C"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0.333</w:t>
            </w:r>
          </w:p>
        </w:tc>
        <w:tc>
          <w:tcPr>
            <w:tcW w:w="13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E0C0800"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c>
          <w:tcPr>
            <w:tcW w:w="12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E9BF34B"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2</w:t>
            </w:r>
          </w:p>
        </w:tc>
      </w:tr>
      <w:tr w:rsidR="00D05E12" w:rsidRPr="00B109ED" w14:paraId="69204F16" w14:textId="77777777" w:rsidTr="00D21666">
        <w:trPr>
          <w:trHeight w:val="397"/>
        </w:trPr>
        <w:tc>
          <w:tcPr>
            <w:tcW w:w="132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C305965"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提升车筐空置率（</w:t>
            </w:r>
            <w:r w:rsidRPr="00B109ED">
              <w:rPr>
                <w:rFonts w:cs="Times New Roman"/>
                <w:sz w:val="21"/>
                <w:szCs w:val="21"/>
              </w:rPr>
              <w:t>D13</w:t>
            </w:r>
            <w:r w:rsidRPr="00B109ED">
              <w:rPr>
                <w:rFonts w:cs="Times New Roman"/>
                <w:sz w:val="21"/>
                <w:szCs w:val="21"/>
              </w:rPr>
              <w:t>）</w:t>
            </w:r>
          </w:p>
        </w:tc>
        <w:tc>
          <w:tcPr>
            <w:tcW w:w="114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5E22C84"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0.25</w:t>
            </w:r>
          </w:p>
        </w:tc>
        <w:tc>
          <w:tcPr>
            <w:tcW w:w="132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0D29FF7"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0.5</w:t>
            </w:r>
          </w:p>
        </w:tc>
        <w:tc>
          <w:tcPr>
            <w:tcW w:w="121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B4FA2AA" w14:textId="77777777" w:rsidR="00D05E12" w:rsidRPr="00B109ED" w:rsidRDefault="00D05E12" w:rsidP="00B109ED">
            <w:pPr>
              <w:adjustRightInd w:val="0"/>
              <w:snapToGrid w:val="0"/>
              <w:ind w:firstLineChars="0" w:firstLine="0"/>
              <w:jc w:val="center"/>
              <w:rPr>
                <w:rFonts w:cs="Times New Roman"/>
                <w:sz w:val="21"/>
                <w:szCs w:val="21"/>
              </w:rPr>
            </w:pPr>
            <w:r w:rsidRPr="00B109ED">
              <w:rPr>
                <w:rFonts w:cs="Times New Roman"/>
                <w:sz w:val="21"/>
                <w:szCs w:val="21"/>
              </w:rPr>
              <w:t>1</w:t>
            </w:r>
          </w:p>
        </w:tc>
      </w:tr>
    </w:tbl>
    <w:p w14:paraId="1786FE99" w14:textId="77777777" w:rsidR="00D05E12" w:rsidRDefault="00D05E12" w:rsidP="006870E2">
      <w:pPr>
        <w:ind w:firstLine="480"/>
        <w:rPr>
          <w:rFonts w:cs="Times New Roman"/>
        </w:rPr>
      </w:pPr>
    </w:p>
    <w:p w14:paraId="30E1F3DF" w14:textId="77777777" w:rsidR="00D05E12" w:rsidRPr="00FE40ED" w:rsidRDefault="00D05E12" w:rsidP="00D05E12">
      <w:pPr>
        <w:ind w:firstLineChars="0" w:firstLine="480"/>
      </w:pPr>
      <w:r>
        <w:rPr>
          <w:rFonts w:hint="eastAsia"/>
        </w:rPr>
        <w:t>（</w:t>
      </w:r>
      <w:r>
        <w:rPr>
          <w:rFonts w:hint="eastAsia"/>
        </w:rPr>
        <w:t>11</w:t>
      </w:r>
      <w:r>
        <w:rPr>
          <w:rFonts w:hint="eastAsia"/>
        </w:rPr>
        <w:t>）</w:t>
      </w:r>
      <w:r w:rsidRPr="00FE40ED">
        <w:rPr>
          <w:rFonts w:hint="eastAsia"/>
        </w:rPr>
        <w:t>提高还车体验（</w:t>
      </w:r>
      <w:r w:rsidRPr="00FE40ED">
        <w:rPr>
          <w:rFonts w:hint="eastAsia"/>
        </w:rPr>
        <w:t>D2</w:t>
      </w:r>
      <w:r w:rsidRPr="00FE40ED">
        <w:rPr>
          <w:rFonts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306"/>
        <w:gridCol w:w="1842"/>
        <w:gridCol w:w="1842"/>
        <w:gridCol w:w="2306"/>
      </w:tblGrid>
      <w:tr w:rsidR="00D05E12" w:rsidRPr="00D21666" w14:paraId="3BAE92E5" w14:textId="77777777" w:rsidTr="00D21666">
        <w:trPr>
          <w:trHeight w:val="397"/>
          <w:tblHeader/>
        </w:trPr>
        <w:tc>
          <w:tcPr>
            <w:tcW w:w="139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7558601"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指标</w:t>
            </w:r>
          </w:p>
        </w:tc>
        <w:tc>
          <w:tcPr>
            <w:tcW w:w="111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702C5F4"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提高停车点位密度（</w:t>
            </w:r>
            <w:r w:rsidRPr="00D21666">
              <w:rPr>
                <w:rFonts w:cs="Times New Roman"/>
                <w:sz w:val="21"/>
                <w:szCs w:val="21"/>
              </w:rPr>
              <w:t>D21</w:t>
            </w:r>
            <w:r w:rsidRPr="00D21666">
              <w:rPr>
                <w:rFonts w:cs="Times New Roman"/>
                <w:sz w:val="21"/>
                <w:szCs w:val="21"/>
              </w:rPr>
              <w:t>）</w:t>
            </w:r>
          </w:p>
        </w:tc>
        <w:tc>
          <w:tcPr>
            <w:tcW w:w="111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0710992"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降低违停罚款金额（</w:t>
            </w:r>
            <w:r w:rsidRPr="00D21666">
              <w:rPr>
                <w:rFonts w:cs="Times New Roman"/>
                <w:sz w:val="21"/>
                <w:szCs w:val="21"/>
              </w:rPr>
              <w:t>D22</w:t>
            </w:r>
            <w:r w:rsidRPr="00D21666">
              <w:rPr>
                <w:rFonts w:cs="Times New Roman"/>
                <w:sz w:val="21"/>
                <w:szCs w:val="21"/>
              </w:rPr>
              <w:t>）</w:t>
            </w:r>
          </w:p>
        </w:tc>
        <w:tc>
          <w:tcPr>
            <w:tcW w:w="139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B88D70B"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优化还车规则易理解程度（</w:t>
            </w:r>
            <w:r w:rsidRPr="00D21666">
              <w:rPr>
                <w:rFonts w:cs="Times New Roman"/>
                <w:sz w:val="21"/>
                <w:szCs w:val="21"/>
              </w:rPr>
              <w:t>D23</w:t>
            </w:r>
            <w:r w:rsidRPr="00D21666">
              <w:rPr>
                <w:rFonts w:cs="Times New Roman"/>
                <w:sz w:val="21"/>
                <w:szCs w:val="21"/>
              </w:rPr>
              <w:t>）</w:t>
            </w:r>
          </w:p>
        </w:tc>
      </w:tr>
      <w:tr w:rsidR="00D05E12" w:rsidRPr="00D21666" w14:paraId="70D2C109" w14:textId="77777777" w:rsidTr="00D21666">
        <w:trPr>
          <w:trHeight w:val="397"/>
        </w:trPr>
        <w:tc>
          <w:tcPr>
            <w:tcW w:w="139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3462320"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提高停车点位密度（</w:t>
            </w:r>
            <w:r w:rsidRPr="00D21666">
              <w:rPr>
                <w:rFonts w:cs="Times New Roman"/>
                <w:sz w:val="21"/>
                <w:szCs w:val="21"/>
              </w:rPr>
              <w:t>D21</w:t>
            </w:r>
            <w:r w:rsidRPr="00D21666">
              <w:rPr>
                <w:rFonts w:cs="Times New Roman"/>
                <w:sz w:val="21"/>
                <w:szCs w:val="21"/>
              </w:rPr>
              <w:t>）</w:t>
            </w:r>
          </w:p>
        </w:tc>
        <w:tc>
          <w:tcPr>
            <w:tcW w:w="11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4BE447D"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1</w:t>
            </w:r>
          </w:p>
        </w:tc>
        <w:tc>
          <w:tcPr>
            <w:tcW w:w="11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2563C4A"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2</w:t>
            </w:r>
          </w:p>
        </w:tc>
        <w:tc>
          <w:tcPr>
            <w:tcW w:w="139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153A44C"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3</w:t>
            </w:r>
          </w:p>
        </w:tc>
      </w:tr>
      <w:tr w:rsidR="00D05E12" w:rsidRPr="00D21666" w14:paraId="4553643D" w14:textId="77777777" w:rsidTr="00D21666">
        <w:trPr>
          <w:trHeight w:val="397"/>
        </w:trPr>
        <w:tc>
          <w:tcPr>
            <w:tcW w:w="139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04476C5"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lastRenderedPageBreak/>
              <w:t>降低违停罚款金额（</w:t>
            </w:r>
            <w:r w:rsidRPr="00D21666">
              <w:rPr>
                <w:rFonts w:cs="Times New Roman"/>
                <w:sz w:val="21"/>
                <w:szCs w:val="21"/>
              </w:rPr>
              <w:t>D22</w:t>
            </w:r>
            <w:r w:rsidRPr="00D21666">
              <w:rPr>
                <w:rFonts w:cs="Times New Roman"/>
                <w:sz w:val="21"/>
                <w:szCs w:val="21"/>
              </w:rPr>
              <w:t>）</w:t>
            </w:r>
          </w:p>
        </w:tc>
        <w:tc>
          <w:tcPr>
            <w:tcW w:w="11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D8D5130"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0.5</w:t>
            </w:r>
          </w:p>
        </w:tc>
        <w:tc>
          <w:tcPr>
            <w:tcW w:w="11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1706E4F"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1</w:t>
            </w:r>
          </w:p>
        </w:tc>
        <w:tc>
          <w:tcPr>
            <w:tcW w:w="139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144BEAB"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2</w:t>
            </w:r>
          </w:p>
        </w:tc>
      </w:tr>
      <w:tr w:rsidR="00D05E12" w:rsidRPr="00D21666" w14:paraId="21A54F64" w14:textId="77777777" w:rsidTr="00D21666">
        <w:trPr>
          <w:trHeight w:val="397"/>
        </w:trPr>
        <w:tc>
          <w:tcPr>
            <w:tcW w:w="139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B3941E4"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优化还车规则易理解程度（</w:t>
            </w:r>
            <w:r w:rsidRPr="00D21666">
              <w:rPr>
                <w:rFonts w:cs="Times New Roman"/>
                <w:sz w:val="21"/>
                <w:szCs w:val="21"/>
              </w:rPr>
              <w:t>D23</w:t>
            </w:r>
            <w:r w:rsidRPr="00D21666">
              <w:rPr>
                <w:rFonts w:cs="Times New Roman"/>
                <w:sz w:val="21"/>
                <w:szCs w:val="21"/>
              </w:rPr>
              <w:t>）</w:t>
            </w:r>
          </w:p>
        </w:tc>
        <w:tc>
          <w:tcPr>
            <w:tcW w:w="111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EA1A2F1"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0.333</w:t>
            </w:r>
          </w:p>
        </w:tc>
        <w:tc>
          <w:tcPr>
            <w:tcW w:w="111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9F4CC99"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0.5</w:t>
            </w:r>
          </w:p>
        </w:tc>
        <w:tc>
          <w:tcPr>
            <w:tcW w:w="139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F59C347"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1</w:t>
            </w:r>
          </w:p>
        </w:tc>
      </w:tr>
    </w:tbl>
    <w:p w14:paraId="5DE36593" w14:textId="77777777" w:rsidR="00D05E12" w:rsidRDefault="00D05E12" w:rsidP="006870E2">
      <w:pPr>
        <w:ind w:firstLine="480"/>
        <w:rPr>
          <w:rFonts w:cs="Times New Roman"/>
        </w:rPr>
      </w:pPr>
    </w:p>
    <w:p w14:paraId="77BCA5B8" w14:textId="77777777" w:rsidR="00D05E12" w:rsidRDefault="00D05E12" w:rsidP="00D05E12">
      <w:pPr>
        <w:ind w:firstLineChars="0" w:firstLine="480"/>
      </w:pPr>
      <w:r>
        <w:rPr>
          <w:rFonts w:hint="eastAsia"/>
        </w:rPr>
        <w:t>（</w:t>
      </w:r>
      <w:r>
        <w:rPr>
          <w:rFonts w:hint="eastAsia"/>
        </w:rPr>
        <w:t>12</w:t>
      </w:r>
      <w:r>
        <w:rPr>
          <w:rFonts w:hint="eastAsia"/>
        </w:rPr>
        <w:t>）</w:t>
      </w:r>
      <w:r w:rsidRPr="00FE40ED">
        <w:rPr>
          <w:rFonts w:hint="eastAsia"/>
        </w:rPr>
        <w:t>提高车辆好骑体验（</w:t>
      </w:r>
      <w:r w:rsidRPr="00FE40ED">
        <w:rPr>
          <w:rFonts w:hint="eastAsia"/>
        </w:rPr>
        <w:t>D3</w:t>
      </w:r>
      <w:r w:rsidRPr="00FE40ED">
        <w:rPr>
          <w:rFonts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D05E12" w:rsidRPr="00D21666" w14:paraId="0EC6350A" w14:textId="77777777" w:rsidTr="00D21666">
        <w:trPr>
          <w:trHeight w:val="397"/>
          <w:tblHeader/>
        </w:trPr>
        <w:tc>
          <w:tcPr>
            <w:tcW w:w="193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B2E8493"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62A0B146"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hint="eastAsia"/>
                <w:sz w:val="21"/>
                <w:szCs w:val="21"/>
              </w:rPr>
              <w:t>减少与其他品牌的同类型产品的车龄差（</w:t>
            </w:r>
            <w:r w:rsidRPr="00D21666">
              <w:rPr>
                <w:rFonts w:cs="Times New Roman" w:hint="eastAsia"/>
                <w:sz w:val="21"/>
                <w:szCs w:val="21"/>
              </w:rPr>
              <w:t>D31</w:t>
            </w:r>
            <w:r w:rsidRPr="00D21666">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9BDBB45"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hint="eastAsia"/>
                <w:sz w:val="21"/>
                <w:szCs w:val="21"/>
              </w:rPr>
              <w:t>优化车身硬件设计（</w:t>
            </w:r>
            <w:r w:rsidRPr="00D21666">
              <w:rPr>
                <w:rFonts w:cs="Times New Roman" w:hint="eastAsia"/>
                <w:sz w:val="21"/>
                <w:szCs w:val="21"/>
              </w:rPr>
              <w:t>D32</w:t>
            </w:r>
            <w:r w:rsidRPr="00D21666">
              <w:rPr>
                <w:rFonts w:cs="Times New Roman" w:hint="eastAsia"/>
                <w:sz w:val="21"/>
                <w:szCs w:val="21"/>
              </w:rPr>
              <w:t>）</w:t>
            </w:r>
          </w:p>
        </w:tc>
      </w:tr>
      <w:tr w:rsidR="00D05E12" w:rsidRPr="00D21666" w14:paraId="6517F129" w14:textId="77777777" w:rsidTr="00D21666">
        <w:trPr>
          <w:trHeight w:val="397"/>
        </w:trPr>
        <w:tc>
          <w:tcPr>
            <w:tcW w:w="193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bottom"/>
            <w:hideMark/>
          </w:tcPr>
          <w:p w14:paraId="64ED747B"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hint="eastAsia"/>
                <w:sz w:val="21"/>
                <w:szCs w:val="21"/>
              </w:rPr>
              <w:t>减少与其他品牌的同类型产品的车龄差（</w:t>
            </w:r>
            <w:r w:rsidRPr="00D21666">
              <w:rPr>
                <w:rFonts w:cs="Times New Roman" w:hint="eastAsia"/>
                <w:sz w:val="21"/>
                <w:szCs w:val="21"/>
              </w:rPr>
              <w:t>D31</w:t>
            </w:r>
            <w:r w:rsidRPr="00D21666">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49A8733"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7417450"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hint="eastAsia"/>
                <w:sz w:val="21"/>
                <w:szCs w:val="21"/>
              </w:rPr>
              <w:t>2</w:t>
            </w:r>
          </w:p>
        </w:tc>
      </w:tr>
      <w:tr w:rsidR="00D05E12" w:rsidRPr="00D21666" w14:paraId="698DB851" w14:textId="77777777" w:rsidTr="00D21666">
        <w:trPr>
          <w:trHeight w:val="397"/>
        </w:trPr>
        <w:tc>
          <w:tcPr>
            <w:tcW w:w="193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628B9266"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hint="eastAsia"/>
                <w:sz w:val="21"/>
                <w:szCs w:val="21"/>
              </w:rPr>
              <w:t>优化车身硬件设计（</w:t>
            </w:r>
            <w:r w:rsidRPr="00D21666">
              <w:rPr>
                <w:rFonts w:cs="Times New Roman" w:hint="eastAsia"/>
                <w:sz w:val="21"/>
                <w:szCs w:val="21"/>
              </w:rPr>
              <w:t>D32</w:t>
            </w:r>
            <w:r w:rsidRPr="00D21666">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F7C5176"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0.5</w:t>
            </w: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F4DDFC0" w14:textId="77777777" w:rsidR="00D05E12" w:rsidRPr="00D21666" w:rsidRDefault="00D05E12" w:rsidP="00D21666">
            <w:pPr>
              <w:adjustRightInd w:val="0"/>
              <w:snapToGrid w:val="0"/>
              <w:ind w:firstLineChars="0" w:firstLine="0"/>
              <w:jc w:val="center"/>
              <w:rPr>
                <w:rFonts w:cs="Times New Roman"/>
                <w:sz w:val="21"/>
                <w:szCs w:val="21"/>
              </w:rPr>
            </w:pPr>
            <w:r w:rsidRPr="00D21666">
              <w:rPr>
                <w:rFonts w:cs="Times New Roman"/>
                <w:sz w:val="21"/>
                <w:szCs w:val="21"/>
              </w:rPr>
              <w:t>1</w:t>
            </w:r>
          </w:p>
        </w:tc>
      </w:tr>
    </w:tbl>
    <w:p w14:paraId="7CE4E718" w14:textId="77777777" w:rsidR="00D05E12" w:rsidRDefault="00D05E12" w:rsidP="00D05E12">
      <w:pPr>
        <w:ind w:firstLineChars="0" w:firstLine="480"/>
      </w:pPr>
    </w:p>
    <w:p w14:paraId="74828498" w14:textId="77777777" w:rsidR="00D05E12" w:rsidRPr="00D05E12" w:rsidRDefault="00D05E12" w:rsidP="00D05E12">
      <w:pPr>
        <w:ind w:firstLine="480"/>
        <w:rPr>
          <w:rFonts w:cs="Times New Roman"/>
        </w:rPr>
      </w:pPr>
      <w:r w:rsidRPr="00D05E12">
        <w:rPr>
          <w:rFonts w:cs="Times New Roman" w:hint="eastAsia"/>
        </w:rPr>
        <w:t>（</w:t>
      </w:r>
      <w:r w:rsidRPr="00D05E12">
        <w:rPr>
          <w:rFonts w:cs="Times New Roman" w:hint="eastAsia"/>
        </w:rPr>
        <w:t>13</w:t>
      </w:r>
      <w:r w:rsidRPr="00D05E12">
        <w:rPr>
          <w:rFonts w:cs="Times New Roman" w:hint="eastAsia"/>
        </w:rPr>
        <w:t>）增加商业化收入（</w:t>
      </w:r>
      <w:r w:rsidRPr="00D05E12">
        <w:rPr>
          <w:rFonts w:cs="Times New Roman" w:hint="eastAsia"/>
        </w:rPr>
        <w:t>E1</w:t>
      </w:r>
      <w:r w:rsidRPr="00D05E12">
        <w:rPr>
          <w:rFonts w:cs="Times New Roman"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AF02E5" w:rsidRPr="00D21666" w14:paraId="7F63F294" w14:textId="77777777" w:rsidTr="00D21666">
        <w:trPr>
          <w:trHeight w:val="397"/>
          <w:tblHeader/>
        </w:trPr>
        <w:tc>
          <w:tcPr>
            <w:tcW w:w="193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E25A53E"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5411644"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hint="eastAsia"/>
                <w:sz w:val="21"/>
                <w:szCs w:val="21"/>
              </w:rPr>
              <w:t>增加广告投放（</w:t>
            </w:r>
            <w:r w:rsidRPr="00D21666">
              <w:rPr>
                <w:rFonts w:cs="Times New Roman" w:hint="eastAsia"/>
                <w:sz w:val="21"/>
                <w:szCs w:val="21"/>
              </w:rPr>
              <w:t>E11</w:t>
            </w:r>
            <w:r w:rsidRPr="00D21666">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CFFE0E7"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hint="eastAsia"/>
                <w:sz w:val="21"/>
                <w:szCs w:val="21"/>
              </w:rPr>
              <w:t>增加</w:t>
            </w:r>
            <w:r w:rsidRPr="00D21666">
              <w:rPr>
                <w:rFonts w:cs="Times New Roman" w:hint="eastAsia"/>
                <w:sz w:val="21"/>
                <w:szCs w:val="21"/>
              </w:rPr>
              <w:t>toB</w:t>
            </w:r>
            <w:r w:rsidRPr="00D21666">
              <w:rPr>
                <w:rFonts w:cs="Times New Roman" w:hint="eastAsia"/>
                <w:sz w:val="21"/>
                <w:szCs w:val="21"/>
              </w:rPr>
              <w:t>售卡（</w:t>
            </w:r>
            <w:r w:rsidRPr="00D21666">
              <w:rPr>
                <w:rFonts w:cs="Times New Roman" w:hint="eastAsia"/>
                <w:sz w:val="21"/>
                <w:szCs w:val="21"/>
              </w:rPr>
              <w:t>E12</w:t>
            </w:r>
            <w:r w:rsidRPr="00D21666">
              <w:rPr>
                <w:rFonts w:cs="Times New Roman" w:hint="eastAsia"/>
                <w:sz w:val="21"/>
                <w:szCs w:val="21"/>
              </w:rPr>
              <w:t>）</w:t>
            </w:r>
          </w:p>
        </w:tc>
      </w:tr>
      <w:tr w:rsidR="00AF02E5" w:rsidRPr="00D21666" w14:paraId="0C666A47" w14:textId="77777777" w:rsidTr="00D21666">
        <w:trPr>
          <w:trHeight w:val="397"/>
        </w:trPr>
        <w:tc>
          <w:tcPr>
            <w:tcW w:w="193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bottom"/>
            <w:hideMark/>
          </w:tcPr>
          <w:p w14:paraId="385E10ED"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hint="eastAsia"/>
                <w:sz w:val="21"/>
                <w:szCs w:val="21"/>
              </w:rPr>
              <w:t>增加广告投放（</w:t>
            </w:r>
            <w:r w:rsidRPr="00D21666">
              <w:rPr>
                <w:rFonts w:cs="Times New Roman" w:hint="eastAsia"/>
                <w:sz w:val="21"/>
                <w:szCs w:val="21"/>
              </w:rPr>
              <w:t>E11</w:t>
            </w:r>
            <w:r w:rsidRPr="00D21666">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BBC2300"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B9774BE"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hint="eastAsia"/>
                <w:sz w:val="21"/>
                <w:szCs w:val="21"/>
              </w:rPr>
              <w:t>0</w:t>
            </w:r>
            <w:r w:rsidRPr="00D21666">
              <w:rPr>
                <w:rFonts w:cs="Times New Roman"/>
                <w:sz w:val="21"/>
                <w:szCs w:val="21"/>
              </w:rPr>
              <w:t>.333</w:t>
            </w:r>
          </w:p>
        </w:tc>
      </w:tr>
      <w:tr w:rsidR="00AF02E5" w:rsidRPr="00D21666" w14:paraId="2260EE22" w14:textId="77777777" w:rsidTr="00D21666">
        <w:trPr>
          <w:trHeight w:val="397"/>
        </w:trPr>
        <w:tc>
          <w:tcPr>
            <w:tcW w:w="193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5007E3AF"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hint="eastAsia"/>
                <w:sz w:val="21"/>
                <w:szCs w:val="21"/>
              </w:rPr>
              <w:t>增加</w:t>
            </w:r>
            <w:r w:rsidRPr="00D21666">
              <w:rPr>
                <w:rFonts w:cs="Times New Roman" w:hint="eastAsia"/>
                <w:sz w:val="21"/>
                <w:szCs w:val="21"/>
              </w:rPr>
              <w:t>toB</w:t>
            </w:r>
            <w:r w:rsidRPr="00D21666">
              <w:rPr>
                <w:rFonts w:cs="Times New Roman" w:hint="eastAsia"/>
                <w:sz w:val="21"/>
                <w:szCs w:val="21"/>
              </w:rPr>
              <w:t>售卡（</w:t>
            </w:r>
            <w:r w:rsidRPr="00D21666">
              <w:rPr>
                <w:rFonts w:cs="Times New Roman" w:hint="eastAsia"/>
                <w:sz w:val="21"/>
                <w:szCs w:val="21"/>
              </w:rPr>
              <w:t>E12</w:t>
            </w:r>
            <w:r w:rsidRPr="00D21666">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9B68BC3"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hint="eastAsia"/>
                <w:sz w:val="21"/>
                <w:szCs w:val="21"/>
              </w:rPr>
              <w:t>3</w:t>
            </w: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B1C93DA"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1</w:t>
            </w:r>
          </w:p>
        </w:tc>
      </w:tr>
    </w:tbl>
    <w:p w14:paraId="7B9C6351" w14:textId="77777777" w:rsidR="00D21666" w:rsidRDefault="00D21666" w:rsidP="006870E2">
      <w:pPr>
        <w:ind w:firstLine="480"/>
        <w:rPr>
          <w:rFonts w:cs="Times New Roman"/>
        </w:rPr>
      </w:pPr>
    </w:p>
    <w:p w14:paraId="399B19E1" w14:textId="5E6B1DE4" w:rsidR="00D21666" w:rsidRDefault="00D21666" w:rsidP="00475B34">
      <w:pPr>
        <w:ind w:firstLineChars="0" w:firstLine="0"/>
      </w:pPr>
    </w:p>
    <w:p w14:paraId="0E3CA588" w14:textId="77777777" w:rsidR="00AF02E5" w:rsidRPr="00FE40ED" w:rsidRDefault="00AF02E5" w:rsidP="00AF02E5">
      <w:pPr>
        <w:ind w:firstLineChars="0" w:firstLine="480"/>
      </w:pPr>
      <w:r>
        <w:rPr>
          <w:rFonts w:hint="eastAsia"/>
        </w:rPr>
        <w:t>（</w:t>
      </w:r>
      <w:r>
        <w:rPr>
          <w:rFonts w:hint="eastAsia"/>
        </w:rPr>
        <w:t>14</w:t>
      </w:r>
      <w:r>
        <w:rPr>
          <w:rFonts w:hint="eastAsia"/>
        </w:rPr>
        <w:t>）</w:t>
      </w:r>
      <w:r w:rsidRPr="00FE40ED">
        <w:rPr>
          <w:rFonts w:hint="eastAsia"/>
        </w:rPr>
        <w:t>提升持卡用户规模（</w:t>
      </w:r>
      <w:r w:rsidRPr="00FE40ED">
        <w:rPr>
          <w:rFonts w:hint="eastAsia"/>
        </w:rPr>
        <w:t>E2</w:t>
      </w:r>
      <w:r w:rsidRPr="00FE40ED">
        <w:rPr>
          <w:rFonts w:hint="eastAsia"/>
        </w:rPr>
        <w:t>）各类指标之间对比</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320"/>
        <w:gridCol w:w="2318"/>
        <w:gridCol w:w="1536"/>
        <w:gridCol w:w="2122"/>
      </w:tblGrid>
      <w:tr w:rsidR="00AF02E5" w:rsidRPr="00D21666" w14:paraId="6CDCF312" w14:textId="77777777" w:rsidTr="00D21666">
        <w:trPr>
          <w:trHeight w:val="397"/>
          <w:tblHeader/>
        </w:trPr>
        <w:tc>
          <w:tcPr>
            <w:tcW w:w="139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7A70F3F"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指标</w:t>
            </w:r>
          </w:p>
        </w:tc>
        <w:tc>
          <w:tcPr>
            <w:tcW w:w="139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F00D09B"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增加购卡界面曝光（</w:t>
            </w:r>
            <w:r w:rsidRPr="00D21666">
              <w:rPr>
                <w:rFonts w:cs="Times New Roman"/>
                <w:sz w:val="21"/>
                <w:szCs w:val="21"/>
              </w:rPr>
              <w:t>E21</w:t>
            </w:r>
            <w:r w:rsidRPr="00D21666">
              <w:rPr>
                <w:rFonts w:cs="Times New Roman"/>
                <w:sz w:val="21"/>
                <w:szCs w:val="21"/>
              </w:rPr>
              <w:t>）</w:t>
            </w:r>
          </w:p>
        </w:tc>
        <w:tc>
          <w:tcPr>
            <w:tcW w:w="92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D4FB9A8"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优化卡型（</w:t>
            </w:r>
            <w:r w:rsidRPr="00D21666">
              <w:rPr>
                <w:rFonts w:cs="Times New Roman"/>
                <w:sz w:val="21"/>
                <w:szCs w:val="21"/>
              </w:rPr>
              <w:t>E22</w:t>
            </w:r>
            <w:r w:rsidRPr="00D21666">
              <w:rPr>
                <w:rFonts w:cs="Times New Roman"/>
                <w:sz w:val="21"/>
                <w:szCs w:val="21"/>
              </w:rPr>
              <w:t>）</w:t>
            </w:r>
          </w:p>
        </w:tc>
        <w:tc>
          <w:tcPr>
            <w:tcW w:w="1279"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6921283"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拓展支付宝渠道（</w:t>
            </w:r>
            <w:r w:rsidRPr="00D21666">
              <w:rPr>
                <w:rFonts w:cs="Times New Roman"/>
                <w:sz w:val="21"/>
                <w:szCs w:val="21"/>
              </w:rPr>
              <w:t>E23</w:t>
            </w:r>
            <w:r w:rsidRPr="00D21666">
              <w:rPr>
                <w:rFonts w:cs="Times New Roman"/>
                <w:sz w:val="21"/>
                <w:szCs w:val="21"/>
              </w:rPr>
              <w:t>）</w:t>
            </w:r>
          </w:p>
        </w:tc>
      </w:tr>
      <w:tr w:rsidR="00AF02E5" w:rsidRPr="00D21666" w14:paraId="3C6F75DB" w14:textId="77777777" w:rsidTr="00D21666">
        <w:trPr>
          <w:trHeight w:val="397"/>
        </w:trPr>
        <w:tc>
          <w:tcPr>
            <w:tcW w:w="139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365DE51"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增加购卡界面曝光（</w:t>
            </w:r>
            <w:r w:rsidRPr="00D21666">
              <w:rPr>
                <w:rFonts w:cs="Times New Roman"/>
                <w:sz w:val="21"/>
                <w:szCs w:val="21"/>
              </w:rPr>
              <w:t>E21</w:t>
            </w:r>
            <w:r w:rsidRPr="00D21666">
              <w:rPr>
                <w:rFonts w:cs="Times New Roman"/>
                <w:sz w:val="21"/>
                <w:szCs w:val="21"/>
              </w:rPr>
              <w:t>）</w:t>
            </w:r>
          </w:p>
        </w:tc>
        <w:tc>
          <w:tcPr>
            <w:tcW w:w="139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60EAF1B"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1</w:t>
            </w:r>
          </w:p>
        </w:tc>
        <w:tc>
          <w:tcPr>
            <w:tcW w:w="92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C606505"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2</w:t>
            </w:r>
          </w:p>
        </w:tc>
        <w:tc>
          <w:tcPr>
            <w:tcW w:w="1279"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9102BDC"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5</w:t>
            </w:r>
          </w:p>
        </w:tc>
      </w:tr>
      <w:tr w:rsidR="00AF02E5" w:rsidRPr="00D21666" w14:paraId="0A0A532C" w14:textId="77777777" w:rsidTr="00D21666">
        <w:trPr>
          <w:trHeight w:val="397"/>
        </w:trPr>
        <w:tc>
          <w:tcPr>
            <w:tcW w:w="139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B0931B8"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优化卡型（</w:t>
            </w:r>
            <w:r w:rsidRPr="00D21666">
              <w:rPr>
                <w:rFonts w:cs="Times New Roman"/>
                <w:sz w:val="21"/>
                <w:szCs w:val="21"/>
              </w:rPr>
              <w:t>E22</w:t>
            </w:r>
            <w:r w:rsidRPr="00D21666">
              <w:rPr>
                <w:rFonts w:cs="Times New Roman"/>
                <w:sz w:val="21"/>
                <w:szCs w:val="21"/>
              </w:rPr>
              <w:t>）</w:t>
            </w:r>
          </w:p>
        </w:tc>
        <w:tc>
          <w:tcPr>
            <w:tcW w:w="139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AC52D8B"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0.5</w:t>
            </w:r>
          </w:p>
        </w:tc>
        <w:tc>
          <w:tcPr>
            <w:tcW w:w="92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9711533"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1</w:t>
            </w:r>
          </w:p>
        </w:tc>
        <w:tc>
          <w:tcPr>
            <w:tcW w:w="1279"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24707FD"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4</w:t>
            </w:r>
          </w:p>
        </w:tc>
      </w:tr>
      <w:tr w:rsidR="00AF02E5" w:rsidRPr="00D21666" w14:paraId="30CD483C" w14:textId="77777777" w:rsidTr="00D21666">
        <w:trPr>
          <w:trHeight w:val="397"/>
        </w:trPr>
        <w:tc>
          <w:tcPr>
            <w:tcW w:w="139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92585CB"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拓展支付宝渠道（</w:t>
            </w:r>
            <w:r w:rsidRPr="00D21666">
              <w:rPr>
                <w:rFonts w:cs="Times New Roman"/>
                <w:sz w:val="21"/>
                <w:szCs w:val="21"/>
              </w:rPr>
              <w:t>E23</w:t>
            </w:r>
            <w:r w:rsidRPr="00D21666">
              <w:rPr>
                <w:rFonts w:cs="Times New Roman"/>
                <w:sz w:val="21"/>
                <w:szCs w:val="21"/>
              </w:rPr>
              <w:t>）</w:t>
            </w:r>
          </w:p>
        </w:tc>
        <w:tc>
          <w:tcPr>
            <w:tcW w:w="139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F8A892C"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0.2</w:t>
            </w:r>
          </w:p>
        </w:tc>
        <w:tc>
          <w:tcPr>
            <w:tcW w:w="92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0BD4150"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0.25</w:t>
            </w:r>
          </w:p>
        </w:tc>
        <w:tc>
          <w:tcPr>
            <w:tcW w:w="1279"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77F7C38" w14:textId="77777777" w:rsidR="00AF02E5" w:rsidRPr="00D21666" w:rsidRDefault="00AF02E5" w:rsidP="00D21666">
            <w:pPr>
              <w:adjustRightInd w:val="0"/>
              <w:snapToGrid w:val="0"/>
              <w:ind w:firstLineChars="0" w:firstLine="0"/>
              <w:jc w:val="center"/>
              <w:rPr>
                <w:rFonts w:cs="Times New Roman"/>
                <w:sz w:val="21"/>
                <w:szCs w:val="21"/>
              </w:rPr>
            </w:pPr>
            <w:r w:rsidRPr="00D21666">
              <w:rPr>
                <w:rFonts w:cs="Times New Roman"/>
                <w:sz w:val="21"/>
                <w:szCs w:val="21"/>
              </w:rPr>
              <w:t>1</w:t>
            </w:r>
          </w:p>
        </w:tc>
      </w:tr>
    </w:tbl>
    <w:p w14:paraId="67CDF0C0" w14:textId="77777777" w:rsidR="00475B34" w:rsidRDefault="00475B34">
      <w:pPr>
        <w:widowControl/>
        <w:spacing w:line="240" w:lineRule="auto"/>
        <w:ind w:firstLineChars="0" w:firstLine="0"/>
        <w:jc w:val="left"/>
        <w:rPr>
          <w:rFonts w:eastAsia="黑体" w:cstheme="majorBidi"/>
          <w:bCs/>
          <w:szCs w:val="32"/>
        </w:rPr>
      </w:pPr>
      <w:r>
        <w:br w:type="page"/>
      </w:r>
    </w:p>
    <w:p w14:paraId="4E59021C" w14:textId="66DA1DB7" w:rsidR="00AF02E5" w:rsidRDefault="00AF02E5" w:rsidP="00AF02E5">
      <w:pPr>
        <w:pStyle w:val="2"/>
      </w:pPr>
      <w:bookmarkStart w:id="96" w:name="_Toc165574206"/>
      <w:r w:rsidRPr="00AF02E5">
        <w:rPr>
          <w:rFonts w:hint="eastAsia"/>
        </w:rPr>
        <w:lastRenderedPageBreak/>
        <w:t>5.3.4</w:t>
      </w:r>
      <w:r>
        <w:rPr>
          <w:rFonts w:hint="eastAsia"/>
        </w:rPr>
        <w:t xml:space="preserve">  </w:t>
      </w:r>
      <w:r w:rsidRPr="00AF02E5">
        <w:rPr>
          <w:rFonts w:hint="eastAsia"/>
        </w:rPr>
        <w:t>各指标单层权重及组合权重</w:t>
      </w:r>
      <w:bookmarkEnd w:id="96"/>
    </w:p>
    <w:p w14:paraId="47B2BD9E" w14:textId="1461493C" w:rsidR="00AF02E5" w:rsidRDefault="001D24F7" w:rsidP="001D24F7">
      <w:pPr>
        <w:pStyle w:val="aa"/>
        <w:spacing w:before="120" w:after="0"/>
        <w:ind w:firstLine="480"/>
      </w:pPr>
      <w:bookmarkStart w:id="97" w:name="_Toc162803567"/>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sidR="00851C97">
        <w:rPr>
          <w:noProof/>
        </w:rPr>
        <w:t>2</w:t>
      </w:r>
      <w:r>
        <w:fldChar w:fldCharType="end"/>
      </w:r>
      <w:r>
        <w:rPr>
          <w:rFonts w:hint="eastAsia"/>
        </w:rPr>
        <w:t xml:space="preserve">  </w:t>
      </w:r>
      <w:r w:rsidR="00AF02E5">
        <w:rPr>
          <w:rFonts w:hint="eastAsia"/>
        </w:rPr>
        <w:t>各指标单层权重及组合权重</w:t>
      </w:r>
      <w:bookmarkEnd w:id="97"/>
    </w:p>
    <w:p w14:paraId="2F21413F" w14:textId="77777777" w:rsidR="00AF02E5" w:rsidRDefault="00AF02E5" w:rsidP="00F502F3">
      <w:pPr>
        <w:pStyle w:val="aa"/>
      </w:pPr>
      <w:r>
        <w:t>Table</w:t>
      </w:r>
      <w:r w:rsidR="00F502F3">
        <w:rPr>
          <w:rFonts w:hint="eastAsia"/>
        </w:rPr>
        <w:t xml:space="preserve"> </w:t>
      </w:r>
      <w:r w:rsidR="001D24F7">
        <w:rPr>
          <w:rFonts w:hint="eastAsia"/>
        </w:rPr>
        <w:t>5</w:t>
      </w:r>
      <w:r w:rsidR="00F502F3">
        <w:rPr>
          <w:rFonts w:hint="eastAsia"/>
        </w:rPr>
        <w:t>-</w:t>
      </w:r>
      <w:r w:rsidR="001D24F7">
        <w:rPr>
          <w:rFonts w:hint="eastAsia"/>
        </w:rPr>
        <w:t>2</w:t>
      </w:r>
      <w:r w:rsidR="00F502F3">
        <w:rPr>
          <w:rFonts w:hint="eastAsia"/>
        </w:rPr>
        <w:t xml:space="preserve"> </w:t>
      </w:r>
      <w:r>
        <w:t xml:space="preserve"> Single layer weight and combination weight of each indicator</w:t>
      </w:r>
    </w:p>
    <w:tbl>
      <w:tblPr>
        <w:tblStyle w:val="a9"/>
        <w:tblW w:w="5000" w:type="pct"/>
        <w:jc w:val="center"/>
        <w:tblLook w:val="04A0" w:firstRow="1" w:lastRow="0" w:firstColumn="1" w:lastColumn="0" w:noHBand="0" w:noVBand="1"/>
      </w:tblPr>
      <w:tblGrid>
        <w:gridCol w:w="1039"/>
        <w:gridCol w:w="1039"/>
        <w:gridCol w:w="1039"/>
        <w:gridCol w:w="1039"/>
        <w:gridCol w:w="1039"/>
        <w:gridCol w:w="1039"/>
        <w:gridCol w:w="1039"/>
        <w:gridCol w:w="1039"/>
      </w:tblGrid>
      <w:tr w:rsidR="00AF02E5" w:rsidRPr="00290295" w14:paraId="073C6A62" w14:textId="77777777" w:rsidTr="00290295">
        <w:trPr>
          <w:cnfStyle w:val="100000000000" w:firstRow="1" w:lastRow="0" w:firstColumn="0" w:lastColumn="0" w:oddVBand="0" w:evenVBand="0" w:oddHBand="0" w:evenHBand="0" w:firstRowFirstColumn="0" w:firstRowLastColumn="0" w:lastRowFirstColumn="0" w:lastRowLastColumn="0"/>
          <w:trHeight w:val="397"/>
          <w:jc w:val="center"/>
        </w:trPr>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29D0E87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一级指标</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4E735AF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单层权重</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3A74F2D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二级指标</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3394344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单层权重</w:t>
            </w:r>
          </w:p>
        </w:tc>
        <w:tc>
          <w:tcPr>
            <w:tcW w:w="666" w:type="pct"/>
            <w:tcBorders>
              <w:left w:val="none" w:sz="0" w:space="0" w:color="auto"/>
              <w:bottom w:val="single" w:sz="4" w:space="0" w:color="auto"/>
              <w:right w:val="none" w:sz="0" w:space="0" w:color="auto"/>
              <w:tl2br w:val="none" w:sz="0" w:space="0" w:color="auto"/>
              <w:tr2bl w:val="none" w:sz="0" w:space="0" w:color="auto"/>
            </w:tcBorders>
            <w:noWrap/>
            <w:hideMark/>
          </w:tcPr>
          <w:p w14:paraId="57A5BD3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组合权重</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0C59B14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三级指标</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67F24AF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单层权重</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553256E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组合权重</w:t>
            </w:r>
          </w:p>
        </w:tc>
      </w:tr>
      <w:tr w:rsidR="00AF02E5" w:rsidRPr="00290295" w14:paraId="1A0D2808" w14:textId="77777777" w:rsidTr="00290295">
        <w:trPr>
          <w:trHeight w:val="397"/>
          <w:jc w:val="center"/>
        </w:trPr>
        <w:tc>
          <w:tcPr>
            <w:tcW w:w="619" w:type="pct"/>
            <w:vMerge w:val="restart"/>
            <w:tcBorders>
              <w:top w:val="single" w:sz="4" w:space="0" w:color="auto"/>
            </w:tcBorders>
            <w:noWrap/>
            <w:hideMark/>
          </w:tcPr>
          <w:p w14:paraId="33C9E74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w:t>
            </w:r>
          </w:p>
        </w:tc>
        <w:tc>
          <w:tcPr>
            <w:tcW w:w="619" w:type="pct"/>
            <w:vMerge w:val="restart"/>
            <w:tcBorders>
              <w:top w:val="single" w:sz="4" w:space="0" w:color="auto"/>
            </w:tcBorders>
            <w:noWrap/>
            <w:hideMark/>
          </w:tcPr>
          <w:p w14:paraId="63B95E2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0.201</w:t>
            </w:r>
          </w:p>
        </w:tc>
        <w:tc>
          <w:tcPr>
            <w:tcW w:w="619" w:type="pct"/>
            <w:vMerge w:val="restart"/>
            <w:tcBorders>
              <w:top w:val="single" w:sz="4" w:space="0" w:color="auto"/>
            </w:tcBorders>
            <w:noWrap/>
            <w:hideMark/>
          </w:tcPr>
          <w:p w14:paraId="595F2C6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A1</w:t>
            </w:r>
          </w:p>
        </w:tc>
        <w:tc>
          <w:tcPr>
            <w:tcW w:w="619" w:type="pct"/>
            <w:vMerge w:val="restart"/>
            <w:tcBorders>
              <w:top w:val="single" w:sz="4" w:space="0" w:color="auto"/>
            </w:tcBorders>
            <w:noWrap/>
            <w:hideMark/>
          </w:tcPr>
          <w:p w14:paraId="33376AD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0.151</w:t>
            </w:r>
          </w:p>
        </w:tc>
        <w:tc>
          <w:tcPr>
            <w:tcW w:w="666" w:type="pct"/>
            <w:vMerge w:val="restart"/>
            <w:tcBorders>
              <w:top w:val="single" w:sz="4" w:space="0" w:color="auto"/>
            </w:tcBorders>
            <w:noWrap/>
            <w:hideMark/>
          </w:tcPr>
          <w:p w14:paraId="700BC5B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0.030</w:t>
            </w:r>
          </w:p>
        </w:tc>
        <w:tc>
          <w:tcPr>
            <w:tcW w:w="619" w:type="pct"/>
            <w:tcBorders>
              <w:top w:val="single" w:sz="4" w:space="0" w:color="auto"/>
            </w:tcBorders>
            <w:noWrap/>
            <w:hideMark/>
          </w:tcPr>
          <w:p w14:paraId="0EAD4CC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A11</w:t>
            </w:r>
          </w:p>
        </w:tc>
        <w:tc>
          <w:tcPr>
            <w:tcW w:w="619" w:type="pct"/>
            <w:tcBorders>
              <w:top w:val="single" w:sz="4" w:space="0" w:color="auto"/>
            </w:tcBorders>
            <w:noWrap/>
            <w:hideMark/>
          </w:tcPr>
          <w:p w14:paraId="29686BC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0.109</w:t>
            </w:r>
          </w:p>
        </w:tc>
        <w:tc>
          <w:tcPr>
            <w:tcW w:w="619" w:type="pct"/>
            <w:tcBorders>
              <w:top w:val="single" w:sz="4" w:space="0" w:color="auto"/>
            </w:tcBorders>
            <w:noWrap/>
            <w:hideMark/>
          </w:tcPr>
          <w:p w14:paraId="25FA9AB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0.003</w:t>
            </w:r>
          </w:p>
        </w:tc>
      </w:tr>
      <w:tr w:rsidR="00AF02E5" w:rsidRPr="00290295" w14:paraId="3D69ED13" w14:textId="77777777" w:rsidTr="00290295">
        <w:trPr>
          <w:trHeight w:val="397"/>
          <w:jc w:val="center"/>
        </w:trPr>
        <w:tc>
          <w:tcPr>
            <w:tcW w:w="619" w:type="pct"/>
            <w:vMerge/>
            <w:hideMark/>
          </w:tcPr>
          <w:p w14:paraId="05C5896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636289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6BFE45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AA80CB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4BFC8EE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330376F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A12</w:t>
            </w:r>
          </w:p>
        </w:tc>
        <w:tc>
          <w:tcPr>
            <w:tcW w:w="619" w:type="pct"/>
            <w:noWrap/>
            <w:hideMark/>
          </w:tcPr>
          <w:p w14:paraId="26F7679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0.582</w:t>
            </w:r>
          </w:p>
        </w:tc>
        <w:tc>
          <w:tcPr>
            <w:tcW w:w="619" w:type="pct"/>
            <w:noWrap/>
            <w:hideMark/>
          </w:tcPr>
          <w:p w14:paraId="7C4D52A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0.018</w:t>
            </w:r>
          </w:p>
        </w:tc>
      </w:tr>
      <w:tr w:rsidR="00AF02E5" w:rsidRPr="00290295" w14:paraId="5AEF00F7" w14:textId="77777777" w:rsidTr="00290295">
        <w:trPr>
          <w:trHeight w:val="397"/>
          <w:jc w:val="center"/>
        </w:trPr>
        <w:tc>
          <w:tcPr>
            <w:tcW w:w="619" w:type="pct"/>
            <w:vMerge/>
            <w:hideMark/>
          </w:tcPr>
          <w:p w14:paraId="23B8C22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1FD1A4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5E4D90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17678C5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7A807E9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2E85202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A13</w:t>
            </w:r>
          </w:p>
        </w:tc>
        <w:tc>
          <w:tcPr>
            <w:tcW w:w="619" w:type="pct"/>
            <w:noWrap/>
            <w:hideMark/>
          </w:tcPr>
          <w:p w14:paraId="4430368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0.309</w:t>
            </w:r>
          </w:p>
        </w:tc>
        <w:tc>
          <w:tcPr>
            <w:tcW w:w="619" w:type="pct"/>
            <w:noWrap/>
            <w:hideMark/>
          </w:tcPr>
          <w:p w14:paraId="08A91DF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0.009</w:t>
            </w:r>
          </w:p>
        </w:tc>
      </w:tr>
      <w:tr w:rsidR="00AF02E5" w:rsidRPr="00290295" w14:paraId="2171054F" w14:textId="77777777" w:rsidTr="00290295">
        <w:trPr>
          <w:trHeight w:val="397"/>
          <w:jc w:val="center"/>
        </w:trPr>
        <w:tc>
          <w:tcPr>
            <w:tcW w:w="619" w:type="pct"/>
            <w:vMerge/>
            <w:hideMark/>
          </w:tcPr>
          <w:p w14:paraId="1E04F01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E7AFBC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val="restart"/>
            <w:noWrap/>
            <w:hideMark/>
          </w:tcPr>
          <w:p w14:paraId="0F19798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A2</w:t>
            </w:r>
          </w:p>
        </w:tc>
        <w:tc>
          <w:tcPr>
            <w:tcW w:w="619" w:type="pct"/>
            <w:vMerge w:val="restart"/>
            <w:noWrap/>
            <w:hideMark/>
          </w:tcPr>
          <w:p w14:paraId="5F57018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0.370</w:t>
            </w:r>
          </w:p>
        </w:tc>
        <w:tc>
          <w:tcPr>
            <w:tcW w:w="666" w:type="pct"/>
            <w:vMerge w:val="restart"/>
            <w:noWrap/>
            <w:hideMark/>
          </w:tcPr>
          <w:p w14:paraId="27E2BD0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0.074</w:t>
            </w:r>
          </w:p>
        </w:tc>
        <w:tc>
          <w:tcPr>
            <w:tcW w:w="619" w:type="pct"/>
            <w:noWrap/>
            <w:hideMark/>
          </w:tcPr>
          <w:p w14:paraId="407ADB0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A21</w:t>
            </w:r>
          </w:p>
        </w:tc>
        <w:tc>
          <w:tcPr>
            <w:tcW w:w="619" w:type="pct"/>
            <w:noWrap/>
            <w:hideMark/>
          </w:tcPr>
          <w:p w14:paraId="4432B1A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0.750</w:t>
            </w:r>
          </w:p>
        </w:tc>
        <w:tc>
          <w:tcPr>
            <w:tcW w:w="619" w:type="pct"/>
            <w:noWrap/>
            <w:hideMark/>
          </w:tcPr>
          <w:p w14:paraId="67D6406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0.056</w:t>
            </w:r>
          </w:p>
        </w:tc>
      </w:tr>
      <w:tr w:rsidR="00AF02E5" w:rsidRPr="00290295" w14:paraId="4DB648FB" w14:textId="77777777" w:rsidTr="00290295">
        <w:trPr>
          <w:trHeight w:val="397"/>
          <w:jc w:val="center"/>
        </w:trPr>
        <w:tc>
          <w:tcPr>
            <w:tcW w:w="619" w:type="pct"/>
            <w:vMerge/>
            <w:hideMark/>
          </w:tcPr>
          <w:p w14:paraId="07E57E6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A2EA23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A12C4D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7D156AC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39AE40D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6CFB3FC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A22</w:t>
            </w:r>
          </w:p>
        </w:tc>
        <w:tc>
          <w:tcPr>
            <w:tcW w:w="619" w:type="pct"/>
            <w:noWrap/>
            <w:hideMark/>
          </w:tcPr>
          <w:p w14:paraId="7DCA281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0.250</w:t>
            </w:r>
          </w:p>
        </w:tc>
        <w:tc>
          <w:tcPr>
            <w:tcW w:w="619" w:type="pct"/>
            <w:noWrap/>
            <w:hideMark/>
          </w:tcPr>
          <w:p w14:paraId="4F716ED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0.019</w:t>
            </w:r>
          </w:p>
        </w:tc>
      </w:tr>
      <w:tr w:rsidR="00AF02E5" w:rsidRPr="00290295" w14:paraId="7F7D92A4" w14:textId="77777777" w:rsidTr="00290295">
        <w:trPr>
          <w:trHeight w:val="397"/>
          <w:jc w:val="center"/>
        </w:trPr>
        <w:tc>
          <w:tcPr>
            <w:tcW w:w="619" w:type="pct"/>
            <w:vMerge/>
            <w:hideMark/>
          </w:tcPr>
          <w:p w14:paraId="651AB05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4BEB7CF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val="restart"/>
            <w:noWrap/>
            <w:hideMark/>
          </w:tcPr>
          <w:p w14:paraId="2426635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A3</w:t>
            </w:r>
          </w:p>
        </w:tc>
        <w:tc>
          <w:tcPr>
            <w:tcW w:w="619" w:type="pct"/>
            <w:vMerge w:val="restart"/>
            <w:noWrap/>
            <w:hideMark/>
          </w:tcPr>
          <w:p w14:paraId="6FBD658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0.199</w:t>
            </w:r>
          </w:p>
        </w:tc>
        <w:tc>
          <w:tcPr>
            <w:tcW w:w="666" w:type="pct"/>
            <w:vMerge w:val="restart"/>
            <w:noWrap/>
            <w:hideMark/>
          </w:tcPr>
          <w:p w14:paraId="4FEDE2D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0.040</w:t>
            </w:r>
          </w:p>
        </w:tc>
        <w:tc>
          <w:tcPr>
            <w:tcW w:w="619" w:type="pct"/>
            <w:noWrap/>
            <w:hideMark/>
          </w:tcPr>
          <w:p w14:paraId="7423F51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A31</w:t>
            </w:r>
          </w:p>
        </w:tc>
        <w:tc>
          <w:tcPr>
            <w:tcW w:w="619" w:type="pct"/>
            <w:noWrap/>
            <w:hideMark/>
          </w:tcPr>
          <w:p w14:paraId="227E934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0.250</w:t>
            </w:r>
          </w:p>
        </w:tc>
        <w:tc>
          <w:tcPr>
            <w:tcW w:w="619" w:type="pct"/>
            <w:noWrap/>
            <w:hideMark/>
          </w:tcPr>
          <w:p w14:paraId="6CE3F01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0.010</w:t>
            </w:r>
          </w:p>
        </w:tc>
      </w:tr>
      <w:tr w:rsidR="00AF02E5" w:rsidRPr="00290295" w14:paraId="751BE5A4" w14:textId="77777777" w:rsidTr="00290295">
        <w:trPr>
          <w:trHeight w:val="397"/>
          <w:jc w:val="center"/>
        </w:trPr>
        <w:tc>
          <w:tcPr>
            <w:tcW w:w="619" w:type="pct"/>
            <w:vMerge/>
            <w:hideMark/>
          </w:tcPr>
          <w:p w14:paraId="0F6F8F1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45D16CC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E45E43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A5092A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701702D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3DD584D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A32</w:t>
            </w:r>
          </w:p>
        </w:tc>
        <w:tc>
          <w:tcPr>
            <w:tcW w:w="619" w:type="pct"/>
            <w:noWrap/>
            <w:hideMark/>
          </w:tcPr>
          <w:p w14:paraId="4357157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0.750</w:t>
            </w:r>
          </w:p>
        </w:tc>
        <w:tc>
          <w:tcPr>
            <w:tcW w:w="619" w:type="pct"/>
            <w:noWrap/>
            <w:hideMark/>
          </w:tcPr>
          <w:p w14:paraId="7EE011E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0.030</w:t>
            </w:r>
          </w:p>
        </w:tc>
      </w:tr>
      <w:tr w:rsidR="00AF02E5" w:rsidRPr="00290295" w14:paraId="4F3D3DD4" w14:textId="77777777" w:rsidTr="00290295">
        <w:trPr>
          <w:trHeight w:val="397"/>
          <w:jc w:val="center"/>
        </w:trPr>
        <w:tc>
          <w:tcPr>
            <w:tcW w:w="619" w:type="pct"/>
            <w:vMerge/>
            <w:hideMark/>
          </w:tcPr>
          <w:p w14:paraId="4A45C83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721F387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32C59CB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A4</w:t>
            </w:r>
          </w:p>
        </w:tc>
        <w:tc>
          <w:tcPr>
            <w:tcW w:w="619" w:type="pct"/>
            <w:noWrap/>
            <w:hideMark/>
          </w:tcPr>
          <w:p w14:paraId="621B26B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0.281</w:t>
            </w:r>
          </w:p>
        </w:tc>
        <w:tc>
          <w:tcPr>
            <w:tcW w:w="666" w:type="pct"/>
            <w:noWrap/>
            <w:hideMark/>
          </w:tcPr>
          <w:p w14:paraId="46A9712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0.056</w:t>
            </w:r>
          </w:p>
        </w:tc>
        <w:tc>
          <w:tcPr>
            <w:tcW w:w="619" w:type="pct"/>
            <w:noWrap/>
            <w:hideMark/>
          </w:tcPr>
          <w:p w14:paraId="6D66DF3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A41</w:t>
            </w:r>
          </w:p>
        </w:tc>
        <w:tc>
          <w:tcPr>
            <w:tcW w:w="619" w:type="pct"/>
            <w:noWrap/>
            <w:hideMark/>
          </w:tcPr>
          <w:p w14:paraId="1E8E89C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1.000</w:t>
            </w:r>
          </w:p>
        </w:tc>
        <w:tc>
          <w:tcPr>
            <w:tcW w:w="619" w:type="pct"/>
            <w:noWrap/>
            <w:hideMark/>
          </w:tcPr>
          <w:p w14:paraId="5D48DC6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0.056</w:t>
            </w:r>
          </w:p>
        </w:tc>
      </w:tr>
      <w:tr w:rsidR="00AF02E5" w:rsidRPr="00290295" w14:paraId="15B992AC" w14:textId="77777777" w:rsidTr="00290295">
        <w:trPr>
          <w:trHeight w:val="397"/>
          <w:jc w:val="center"/>
        </w:trPr>
        <w:tc>
          <w:tcPr>
            <w:tcW w:w="619" w:type="pct"/>
            <w:vMerge w:val="restart"/>
            <w:noWrap/>
            <w:hideMark/>
          </w:tcPr>
          <w:p w14:paraId="7B79CDF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w:t>
            </w:r>
          </w:p>
        </w:tc>
        <w:tc>
          <w:tcPr>
            <w:tcW w:w="619" w:type="pct"/>
            <w:vMerge w:val="restart"/>
            <w:noWrap/>
            <w:hideMark/>
          </w:tcPr>
          <w:p w14:paraId="0AE0A3A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0.088</w:t>
            </w:r>
          </w:p>
        </w:tc>
        <w:tc>
          <w:tcPr>
            <w:tcW w:w="619" w:type="pct"/>
            <w:vMerge w:val="restart"/>
            <w:noWrap/>
            <w:hideMark/>
          </w:tcPr>
          <w:p w14:paraId="66F211D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B1</w:t>
            </w:r>
          </w:p>
        </w:tc>
        <w:tc>
          <w:tcPr>
            <w:tcW w:w="619" w:type="pct"/>
            <w:vMerge w:val="restart"/>
            <w:noWrap/>
            <w:hideMark/>
          </w:tcPr>
          <w:p w14:paraId="6FA3EB8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0.148</w:t>
            </w:r>
          </w:p>
        </w:tc>
        <w:tc>
          <w:tcPr>
            <w:tcW w:w="666" w:type="pct"/>
            <w:vMerge w:val="restart"/>
            <w:noWrap/>
            <w:hideMark/>
          </w:tcPr>
          <w:p w14:paraId="7E8E91B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0.013</w:t>
            </w:r>
          </w:p>
        </w:tc>
        <w:tc>
          <w:tcPr>
            <w:tcW w:w="619" w:type="pct"/>
            <w:noWrap/>
            <w:hideMark/>
          </w:tcPr>
          <w:p w14:paraId="3E7A3D2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B11</w:t>
            </w:r>
          </w:p>
        </w:tc>
        <w:tc>
          <w:tcPr>
            <w:tcW w:w="619" w:type="pct"/>
            <w:noWrap/>
            <w:hideMark/>
          </w:tcPr>
          <w:p w14:paraId="7288E93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0.250</w:t>
            </w:r>
          </w:p>
        </w:tc>
        <w:tc>
          <w:tcPr>
            <w:tcW w:w="619" w:type="pct"/>
            <w:noWrap/>
            <w:hideMark/>
          </w:tcPr>
          <w:p w14:paraId="0968D4D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0.003</w:t>
            </w:r>
          </w:p>
        </w:tc>
      </w:tr>
      <w:tr w:rsidR="00AF02E5" w:rsidRPr="00290295" w14:paraId="20E581DB" w14:textId="77777777" w:rsidTr="00290295">
        <w:trPr>
          <w:trHeight w:val="397"/>
          <w:jc w:val="center"/>
        </w:trPr>
        <w:tc>
          <w:tcPr>
            <w:tcW w:w="619" w:type="pct"/>
            <w:vMerge/>
            <w:hideMark/>
          </w:tcPr>
          <w:p w14:paraId="0B3C992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ECCC17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025D61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4692A8C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036219F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658ACCA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B12</w:t>
            </w:r>
          </w:p>
        </w:tc>
        <w:tc>
          <w:tcPr>
            <w:tcW w:w="619" w:type="pct"/>
            <w:noWrap/>
            <w:hideMark/>
          </w:tcPr>
          <w:p w14:paraId="18DA1E2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0.750</w:t>
            </w:r>
          </w:p>
        </w:tc>
        <w:tc>
          <w:tcPr>
            <w:tcW w:w="619" w:type="pct"/>
            <w:noWrap/>
            <w:hideMark/>
          </w:tcPr>
          <w:p w14:paraId="02C37ED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0.010</w:t>
            </w:r>
          </w:p>
        </w:tc>
      </w:tr>
      <w:tr w:rsidR="00AF02E5" w:rsidRPr="00290295" w14:paraId="67BE16FC" w14:textId="77777777" w:rsidTr="00290295">
        <w:trPr>
          <w:trHeight w:val="397"/>
          <w:jc w:val="center"/>
        </w:trPr>
        <w:tc>
          <w:tcPr>
            <w:tcW w:w="619" w:type="pct"/>
            <w:vMerge/>
            <w:hideMark/>
          </w:tcPr>
          <w:p w14:paraId="1FB3653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403D968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val="restart"/>
            <w:noWrap/>
            <w:hideMark/>
          </w:tcPr>
          <w:p w14:paraId="15C402A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B2</w:t>
            </w:r>
          </w:p>
        </w:tc>
        <w:tc>
          <w:tcPr>
            <w:tcW w:w="619" w:type="pct"/>
            <w:vMerge w:val="restart"/>
            <w:noWrap/>
            <w:hideMark/>
          </w:tcPr>
          <w:p w14:paraId="1BA652B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0.118</w:t>
            </w:r>
          </w:p>
        </w:tc>
        <w:tc>
          <w:tcPr>
            <w:tcW w:w="666" w:type="pct"/>
            <w:vMerge w:val="restart"/>
            <w:noWrap/>
            <w:hideMark/>
          </w:tcPr>
          <w:p w14:paraId="56C07AC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0.010</w:t>
            </w:r>
          </w:p>
        </w:tc>
        <w:tc>
          <w:tcPr>
            <w:tcW w:w="619" w:type="pct"/>
            <w:noWrap/>
            <w:hideMark/>
          </w:tcPr>
          <w:p w14:paraId="313393B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B21</w:t>
            </w:r>
          </w:p>
        </w:tc>
        <w:tc>
          <w:tcPr>
            <w:tcW w:w="619" w:type="pct"/>
            <w:noWrap/>
            <w:hideMark/>
          </w:tcPr>
          <w:p w14:paraId="22B5ADE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0.750</w:t>
            </w:r>
          </w:p>
        </w:tc>
        <w:tc>
          <w:tcPr>
            <w:tcW w:w="619" w:type="pct"/>
            <w:noWrap/>
            <w:hideMark/>
          </w:tcPr>
          <w:p w14:paraId="2EDCCD5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0.008</w:t>
            </w:r>
          </w:p>
        </w:tc>
      </w:tr>
      <w:tr w:rsidR="00AF02E5" w:rsidRPr="00290295" w14:paraId="0713F7EA" w14:textId="77777777" w:rsidTr="00290295">
        <w:trPr>
          <w:trHeight w:val="397"/>
          <w:jc w:val="center"/>
        </w:trPr>
        <w:tc>
          <w:tcPr>
            <w:tcW w:w="619" w:type="pct"/>
            <w:vMerge/>
            <w:hideMark/>
          </w:tcPr>
          <w:p w14:paraId="0284AAF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69FDBB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DBDADD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0C3DDB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551D749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660DDCA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B22</w:t>
            </w:r>
          </w:p>
        </w:tc>
        <w:tc>
          <w:tcPr>
            <w:tcW w:w="619" w:type="pct"/>
            <w:noWrap/>
            <w:hideMark/>
          </w:tcPr>
          <w:p w14:paraId="3CD5F34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0.250</w:t>
            </w:r>
          </w:p>
        </w:tc>
        <w:tc>
          <w:tcPr>
            <w:tcW w:w="619" w:type="pct"/>
            <w:noWrap/>
            <w:hideMark/>
          </w:tcPr>
          <w:p w14:paraId="76E33FD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0.003</w:t>
            </w:r>
          </w:p>
        </w:tc>
      </w:tr>
      <w:tr w:rsidR="00AF02E5" w:rsidRPr="00290295" w14:paraId="5CF7F8EB" w14:textId="77777777" w:rsidTr="00290295">
        <w:trPr>
          <w:trHeight w:val="397"/>
          <w:jc w:val="center"/>
        </w:trPr>
        <w:tc>
          <w:tcPr>
            <w:tcW w:w="619" w:type="pct"/>
            <w:vMerge/>
            <w:hideMark/>
          </w:tcPr>
          <w:p w14:paraId="241A8E7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9D86FD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val="restart"/>
            <w:noWrap/>
            <w:hideMark/>
          </w:tcPr>
          <w:p w14:paraId="6F47EB5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B3</w:t>
            </w:r>
          </w:p>
        </w:tc>
        <w:tc>
          <w:tcPr>
            <w:tcW w:w="619" w:type="pct"/>
            <w:vMerge w:val="restart"/>
            <w:noWrap/>
            <w:hideMark/>
          </w:tcPr>
          <w:p w14:paraId="351D419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0.245</w:t>
            </w:r>
          </w:p>
        </w:tc>
        <w:tc>
          <w:tcPr>
            <w:tcW w:w="666" w:type="pct"/>
            <w:vMerge w:val="restart"/>
            <w:noWrap/>
            <w:hideMark/>
          </w:tcPr>
          <w:p w14:paraId="3E6988B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0.021</w:t>
            </w:r>
          </w:p>
        </w:tc>
        <w:tc>
          <w:tcPr>
            <w:tcW w:w="619" w:type="pct"/>
            <w:noWrap/>
            <w:hideMark/>
          </w:tcPr>
          <w:p w14:paraId="71AF501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B31</w:t>
            </w:r>
          </w:p>
        </w:tc>
        <w:tc>
          <w:tcPr>
            <w:tcW w:w="619" w:type="pct"/>
            <w:noWrap/>
            <w:hideMark/>
          </w:tcPr>
          <w:p w14:paraId="6DA05A3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0.648</w:t>
            </w:r>
          </w:p>
        </w:tc>
        <w:tc>
          <w:tcPr>
            <w:tcW w:w="619" w:type="pct"/>
            <w:noWrap/>
            <w:hideMark/>
          </w:tcPr>
          <w:p w14:paraId="3BB2FF4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0.014</w:t>
            </w:r>
          </w:p>
        </w:tc>
      </w:tr>
      <w:tr w:rsidR="00AF02E5" w:rsidRPr="00290295" w14:paraId="1C0F1FD0" w14:textId="77777777" w:rsidTr="00290295">
        <w:trPr>
          <w:trHeight w:val="397"/>
          <w:jc w:val="center"/>
        </w:trPr>
        <w:tc>
          <w:tcPr>
            <w:tcW w:w="619" w:type="pct"/>
            <w:vMerge/>
            <w:hideMark/>
          </w:tcPr>
          <w:p w14:paraId="30153D1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9D48C0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A0C634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84A3F6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136E9E9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15C6063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B32</w:t>
            </w:r>
          </w:p>
        </w:tc>
        <w:tc>
          <w:tcPr>
            <w:tcW w:w="619" w:type="pct"/>
            <w:noWrap/>
            <w:hideMark/>
          </w:tcPr>
          <w:p w14:paraId="68E8D77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0.122</w:t>
            </w:r>
          </w:p>
        </w:tc>
        <w:tc>
          <w:tcPr>
            <w:tcW w:w="619" w:type="pct"/>
            <w:noWrap/>
            <w:hideMark/>
          </w:tcPr>
          <w:p w14:paraId="479E397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0.003</w:t>
            </w:r>
          </w:p>
        </w:tc>
      </w:tr>
      <w:tr w:rsidR="00AF02E5" w:rsidRPr="00290295" w14:paraId="46263C5E" w14:textId="77777777" w:rsidTr="00290295">
        <w:trPr>
          <w:trHeight w:val="397"/>
          <w:jc w:val="center"/>
        </w:trPr>
        <w:tc>
          <w:tcPr>
            <w:tcW w:w="619" w:type="pct"/>
            <w:vMerge/>
            <w:hideMark/>
          </w:tcPr>
          <w:p w14:paraId="0B442E0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51A6969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7EECD73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5F09D63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176CB9E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4124A14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B33</w:t>
            </w:r>
          </w:p>
        </w:tc>
        <w:tc>
          <w:tcPr>
            <w:tcW w:w="619" w:type="pct"/>
            <w:noWrap/>
            <w:hideMark/>
          </w:tcPr>
          <w:p w14:paraId="354C93F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0.230</w:t>
            </w:r>
          </w:p>
        </w:tc>
        <w:tc>
          <w:tcPr>
            <w:tcW w:w="619" w:type="pct"/>
            <w:noWrap/>
            <w:hideMark/>
          </w:tcPr>
          <w:p w14:paraId="55D421E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0.005</w:t>
            </w:r>
          </w:p>
        </w:tc>
      </w:tr>
      <w:tr w:rsidR="00AF02E5" w:rsidRPr="00290295" w14:paraId="1AD959E6" w14:textId="77777777" w:rsidTr="00290295">
        <w:trPr>
          <w:trHeight w:val="397"/>
          <w:jc w:val="center"/>
        </w:trPr>
        <w:tc>
          <w:tcPr>
            <w:tcW w:w="619" w:type="pct"/>
            <w:vMerge/>
            <w:hideMark/>
          </w:tcPr>
          <w:p w14:paraId="43E6AFA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3EC5FE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1E28AF9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B4</w:t>
            </w:r>
          </w:p>
        </w:tc>
        <w:tc>
          <w:tcPr>
            <w:tcW w:w="619" w:type="pct"/>
            <w:noWrap/>
            <w:hideMark/>
          </w:tcPr>
          <w:p w14:paraId="19E3DE1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0.489</w:t>
            </w:r>
          </w:p>
        </w:tc>
        <w:tc>
          <w:tcPr>
            <w:tcW w:w="666" w:type="pct"/>
            <w:noWrap/>
            <w:hideMark/>
          </w:tcPr>
          <w:p w14:paraId="55CBC35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0.043</w:t>
            </w:r>
          </w:p>
        </w:tc>
        <w:tc>
          <w:tcPr>
            <w:tcW w:w="619" w:type="pct"/>
            <w:noWrap/>
            <w:hideMark/>
          </w:tcPr>
          <w:p w14:paraId="0512AAA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B41</w:t>
            </w:r>
          </w:p>
        </w:tc>
        <w:tc>
          <w:tcPr>
            <w:tcW w:w="619" w:type="pct"/>
            <w:noWrap/>
            <w:hideMark/>
          </w:tcPr>
          <w:p w14:paraId="382A1A7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1.000</w:t>
            </w:r>
          </w:p>
        </w:tc>
        <w:tc>
          <w:tcPr>
            <w:tcW w:w="619" w:type="pct"/>
            <w:noWrap/>
            <w:hideMark/>
          </w:tcPr>
          <w:p w14:paraId="424637D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0.043</w:t>
            </w:r>
          </w:p>
        </w:tc>
      </w:tr>
      <w:tr w:rsidR="00AF02E5" w:rsidRPr="00290295" w14:paraId="72DAE5FD" w14:textId="77777777" w:rsidTr="00290295">
        <w:trPr>
          <w:trHeight w:val="397"/>
          <w:jc w:val="center"/>
        </w:trPr>
        <w:tc>
          <w:tcPr>
            <w:tcW w:w="619" w:type="pct"/>
            <w:vMerge w:val="restart"/>
            <w:noWrap/>
            <w:hideMark/>
          </w:tcPr>
          <w:p w14:paraId="1F5A8CC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w:t>
            </w:r>
          </w:p>
        </w:tc>
        <w:tc>
          <w:tcPr>
            <w:tcW w:w="619" w:type="pct"/>
            <w:vMerge w:val="restart"/>
            <w:noWrap/>
            <w:hideMark/>
          </w:tcPr>
          <w:p w14:paraId="6FD72E9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0.223</w:t>
            </w:r>
          </w:p>
        </w:tc>
        <w:tc>
          <w:tcPr>
            <w:tcW w:w="619" w:type="pct"/>
            <w:vMerge w:val="restart"/>
            <w:noWrap/>
            <w:hideMark/>
          </w:tcPr>
          <w:p w14:paraId="2D234C9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C1</w:t>
            </w:r>
          </w:p>
        </w:tc>
        <w:tc>
          <w:tcPr>
            <w:tcW w:w="619" w:type="pct"/>
            <w:vMerge w:val="restart"/>
            <w:noWrap/>
            <w:hideMark/>
          </w:tcPr>
          <w:p w14:paraId="3E3D3E4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0.075</w:t>
            </w:r>
          </w:p>
        </w:tc>
        <w:tc>
          <w:tcPr>
            <w:tcW w:w="666" w:type="pct"/>
            <w:vMerge w:val="restart"/>
            <w:noWrap/>
            <w:hideMark/>
          </w:tcPr>
          <w:p w14:paraId="4E8BF1D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0.017</w:t>
            </w:r>
          </w:p>
        </w:tc>
        <w:tc>
          <w:tcPr>
            <w:tcW w:w="619" w:type="pct"/>
            <w:noWrap/>
            <w:hideMark/>
          </w:tcPr>
          <w:p w14:paraId="69C9346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C11</w:t>
            </w:r>
          </w:p>
        </w:tc>
        <w:tc>
          <w:tcPr>
            <w:tcW w:w="619" w:type="pct"/>
            <w:noWrap/>
            <w:hideMark/>
          </w:tcPr>
          <w:p w14:paraId="66EBF37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0.075</w:t>
            </w:r>
          </w:p>
        </w:tc>
        <w:tc>
          <w:tcPr>
            <w:tcW w:w="619" w:type="pct"/>
            <w:noWrap/>
            <w:hideMark/>
          </w:tcPr>
          <w:p w14:paraId="04E8D25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0.001</w:t>
            </w:r>
          </w:p>
        </w:tc>
      </w:tr>
      <w:tr w:rsidR="00AF02E5" w:rsidRPr="00290295" w14:paraId="0A64C99C" w14:textId="77777777" w:rsidTr="00290295">
        <w:trPr>
          <w:trHeight w:val="397"/>
          <w:jc w:val="center"/>
        </w:trPr>
        <w:tc>
          <w:tcPr>
            <w:tcW w:w="619" w:type="pct"/>
            <w:vMerge/>
            <w:hideMark/>
          </w:tcPr>
          <w:p w14:paraId="52B6218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0322E2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1021B21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77BAC67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535DC64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4F8DAC5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C12</w:t>
            </w:r>
          </w:p>
        </w:tc>
        <w:tc>
          <w:tcPr>
            <w:tcW w:w="619" w:type="pct"/>
            <w:noWrap/>
            <w:hideMark/>
          </w:tcPr>
          <w:p w14:paraId="0918CE0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0.333</w:t>
            </w:r>
          </w:p>
        </w:tc>
        <w:tc>
          <w:tcPr>
            <w:tcW w:w="619" w:type="pct"/>
            <w:noWrap/>
            <w:hideMark/>
          </w:tcPr>
          <w:p w14:paraId="17A4051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0.006</w:t>
            </w:r>
          </w:p>
        </w:tc>
      </w:tr>
      <w:tr w:rsidR="00AF02E5" w:rsidRPr="00290295" w14:paraId="49992802" w14:textId="77777777" w:rsidTr="00290295">
        <w:trPr>
          <w:trHeight w:val="397"/>
          <w:jc w:val="center"/>
        </w:trPr>
        <w:tc>
          <w:tcPr>
            <w:tcW w:w="619" w:type="pct"/>
            <w:vMerge/>
            <w:hideMark/>
          </w:tcPr>
          <w:p w14:paraId="57970F4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5931298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4E13C02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6BF0E9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4A9F140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53CFA58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C13</w:t>
            </w:r>
          </w:p>
        </w:tc>
        <w:tc>
          <w:tcPr>
            <w:tcW w:w="619" w:type="pct"/>
            <w:noWrap/>
            <w:hideMark/>
          </w:tcPr>
          <w:p w14:paraId="600E489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0.592</w:t>
            </w:r>
          </w:p>
        </w:tc>
        <w:tc>
          <w:tcPr>
            <w:tcW w:w="619" w:type="pct"/>
            <w:noWrap/>
            <w:hideMark/>
          </w:tcPr>
          <w:p w14:paraId="1F02CDA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0.010</w:t>
            </w:r>
          </w:p>
        </w:tc>
      </w:tr>
      <w:tr w:rsidR="00AF02E5" w:rsidRPr="00290295" w14:paraId="0F9B27CB" w14:textId="77777777" w:rsidTr="00290295">
        <w:trPr>
          <w:trHeight w:val="397"/>
          <w:jc w:val="center"/>
        </w:trPr>
        <w:tc>
          <w:tcPr>
            <w:tcW w:w="619" w:type="pct"/>
            <w:vMerge/>
            <w:hideMark/>
          </w:tcPr>
          <w:p w14:paraId="13A0BD7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1891C89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val="restart"/>
            <w:noWrap/>
            <w:hideMark/>
          </w:tcPr>
          <w:p w14:paraId="2BC9F9F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C2</w:t>
            </w:r>
          </w:p>
        </w:tc>
        <w:tc>
          <w:tcPr>
            <w:tcW w:w="619" w:type="pct"/>
            <w:vMerge w:val="restart"/>
            <w:noWrap/>
            <w:hideMark/>
          </w:tcPr>
          <w:p w14:paraId="7E8744C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0.333</w:t>
            </w:r>
          </w:p>
        </w:tc>
        <w:tc>
          <w:tcPr>
            <w:tcW w:w="666" w:type="pct"/>
            <w:vMerge w:val="restart"/>
            <w:noWrap/>
            <w:hideMark/>
          </w:tcPr>
          <w:p w14:paraId="2666948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0.074</w:t>
            </w:r>
          </w:p>
        </w:tc>
        <w:tc>
          <w:tcPr>
            <w:tcW w:w="619" w:type="pct"/>
            <w:noWrap/>
            <w:hideMark/>
          </w:tcPr>
          <w:p w14:paraId="485C0FC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C21</w:t>
            </w:r>
          </w:p>
        </w:tc>
        <w:tc>
          <w:tcPr>
            <w:tcW w:w="619" w:type="pct"/>
            <w:noWrap/>
            <w:hideMark/>
          </w:tcPr>
          <w:p w14:paraId="0ED602E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0.875</w:t>
            </w:r>
          </w:p>
        </w:tc>
        <w:tc>
          <w:tcPr>
            <w:tcW w:w="619" w:type="pct"/>
            <w:noWrap/>
            <w:hideMark/>
          </w:tcPr>
          <w:p w14:paraId="43397DC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0.065</w:t>
            </w:r>
          </w:p>
        </w:tc>
      </w:tr>
      <w:tr w:rsidR="00AF02E5" w:rsidRPr="00290295" w14:paraId="16269888" w14:textId="77777777" w:rsidTr="00290295">
        <w:trPr>
          <w:trHeight w:val="397"/>
          <w:jc w:val="center"/>
        </w:trPr>
        <w:tc>
          <w:tcPr>
            <w:tcW w:w="619" w:type="pct"/>
            <w:vMerge/>
            <w:hideMark/>
          </w:tcPr>
          <w:p w14:paraId="4E524AD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460D3D5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4F737C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1B22B85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1E06913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7CFC9F0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C22</w:t>
            </w:r>
          </w:p>
        </w:tc>
        <w:tc>
          <w:tcPr>
            <w:tcW w:w="619" w:type="pct"/>
            <w:noWrap/>
            <w:hideMark/>
          </w:tcPr>
          <w:p w14:paraId="026D990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0.125</w:t>
            </w:r>
          </w:p>
        </w:tc>
        <w:tc>
          <w:tcPr>
            <w:tcW w:w="619" w:type="pct"/>
            <w:noWrap/>
            <w:hideMark/>
          </w:tcPr>
          <w:p w14:paraId="4195428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0.009</w:t>
            </w:r>
          </w:p>
        </w:tc>
      </w:tr>
      <w:tr w:rsidR="00AF02E5" w:rsidRPr="00290295" w14:paraId="3E61A24A" w14:textId="77777777" w:rsidTr="00290295">
        <w:trPr>
          <w:trHeight w:val="397"/>
          <w:jc w:val="center"/>
        </w:trPr>
        <w:tc>
          <w:tcPr>
            <w:tcW w:w="619" w:type="pct"/>
            <w:vMerge/>
            <w:hideMark/>
          </w:tcPr>
          <w:p w14:paraId="61B64F3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A0967C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val="restart"/>
            <w:noWrap/>
            <w:hideMark/>
          </w:tcPr>
          <w:p w14:paraId="45DE96E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C3</w:t>
            </w:r>
          </w:p>
        </w:tc>
        <w:tc>
          <w:tcPr>
            <w:tcW w:w="619" w:type="pct"/>
            <w:vMerge w:val="restart"/>
            <w:noWrap/>
            <w:hideMark/>
          </w:tcPr>
          <w:p w14:paraId="0751024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0.592</w:t>
            </w:r>
          </w:p>
        </w:tc>
        <w:tc>
          <w:tcPr>
            <w:tcW w:w="666" w:type="pct"/>
            <w:vMerge w:val="restart"/>
            <w:noWrap/>
            <w:hideMark/>
          </w:tcPr>
          <w:p w14:paraId="49D215A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0.132</w:t>
            </w:r>
          </w:p>
        </w:tc>
        <w:tc>
          <w:tcPr>
            <w:tcW w:w="619" w:type="pct"/>
            <w:noWrap/>
            <w:hideMark/>
          </w:tcPr>
          <w:p w14:paraId="1B95345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C31</w:t>
            </w:r>
          </w:p>
        </w:tc>
        <w:tc>
          <w:tcPr>
            <w:tcW w:w="619" w:type="pct"/>
            <w:noWrap/>
            <w:hideMark/>
          </w:tcPr>
          <w:p w14:paraId="46056F1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0.333</w:t>
            </w:r>
          </w:p>
        </w:tc>
        <w:tc>
          <w:tcPr>
            <w:tcW w:w="619" w:type="pct"/>
            <w:noWrap/>
            <w:hideMark/>
          </w:tcPr>
          <w:p w14:paraId="59842A8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0.044</w:t>
            </w:r>
          </w:p>
        </w:tc>
      </w:tr>
      <w:tr w:rsidR="00AF02E5" w:rsidRPr="00290295" w14:paraId="55692CEC" w14:textId="77777777" w:rsidTr="00290295">
        <w:trPr>
          <w:trHeight w:val="397"/>
          <w:jc w:val="center"/>
        </w:trPr>
        <w:tc>
          <w:tcPr>
            <w:tcW w:w="619" w:type="pct"/>
            <w:vMerge/>
            <w:hideMark/>
          </w:tcPr>
          <w:p w14:paraId="429BD1C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ECB20B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1B32ED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52192C5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2AC7334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3707906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C32</w:t>
            </w:r>
          </w:p>
        </w:tc>
        <w:tc>
          <w:tcPr>
            <w:tcW w:w="619" w:type="pct"/>
            <w:noWrap/>
            <w:hideMark/>
          </w:tcPr>
          <w:p w14:paraId="383A7B5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0.667</w:t>
            </w:r>
          </w:p>
        </w:tc>
        <w:tc>
          <w:tcPr>
            <w:tcW w:w="619" w:type="pct"/>
            <w:noWrap/>
            <w:hideMark/>
          </w:tcPr>
          <w:p w14:paraId="369A382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0.088</w:t>
            </w:r>
          </w:p>
        </w:tc>
      </w:tr>
    </w:tbl>
    <w:p w14:paraId="3EED4422" w14:textId="77777777" w:rsidR="00290295" w:rsidRDefault="00290295" w:rsidP="00290295">
      <w:pPr>
        <w:pStyle w:val="aa"/>
        <w:spacing w:before="120" w:after="0"/>
        <w:ind w:firstLine="480"/>
      </w:pPr>
    </w:p>
    <w:p w14:paraId="2F5BA37F" w14:textId="77777777" w:rsidR="00290295" w:rsidRDefault="00290295" w:rsidP="00290295">
      <w:pPr>
        <w:ind w:firstLine="480"/>
        <w:rPr>
          <w:rFonts w:cstheme="majorBidi"/>
          <w:sz w:val="21"/>
          <w:szCs w:val="20"/>
        </w:rPr>
      </w:pPr>
      <w:r>
        <w:br w:type="page"/>
      </w:r>
    </w:p>
    <w:p w14:paraId="699BFC20" w14:textId="77777777" w:rsidR="00290295" w:rsidRPr="00E66587" w:rsidRDefault="00290295" w:rsidP="00290295">
      <w:pPr>
        <w:pStyle w:val="aa"/>
        <w:spacing w:before="120" w:after="0"/>
        <w:ind w:firstLine="480"/>
      </w:pPr>
      <w:r>
        <w:rPr>
          <w:rFonts w:hint="eastAsia"/>
        </w:rPr>
        <w:lastRenderedPageBreak/>
        <w:t>表</w:t>
      </w:r>
      <w:r>
        <w:rPr>
          <w:rFonts w:hint="eastAsia"/>
        </w:rPr>
        <w:t xml:space="preserve">5-2  </w:t>
      </w:r>
      <w:r>
        <w:rPr>
          <w:rFonts w:hint="eastAsia"/>
        </w:rPr>
        <w:t>各指标单层权重及组合权重</w:t>
      </w:r>
      <w:r>
        <w:rPr>
          <w:rFonts w:hint="eastAsia"/>
        </w:rPr>
        <w:t xml:space="preserve"> </w:t>
      </w:r>
      <w:r w:rsidRPr="006B37FB">
        <w:rPr>
          <w:rFonts w:hint="eastAsia"/>
        </w:rPr>
        <w:t>（续表）</w:t>
      </w:r>
    </w:p>
    <w:p w14:paraId="20245249" w14:textId="77777777" w:rsidR="00290295" w:rsidRDefault="00290295" w:rsidP="00290295">
      <w:pPr>
        <w:pStyle w:val="aa"/>
        <w:ind w:firstLine="480"/>
      </w:pPr>
      <w:r>
        <w:t>Table</w:t>
      </w:r>
      <w:r>
        <w:rPr>
          <w:rFonts w:hint="eastAsia"/>
        </w:rPr>
        <w:t xml:space="preserve"> 5-2 </w:t>
      </w:r>
      <w:r>
        <w:t xml:space="preserve"> Single layer weight and combination weight of each indicator</w:t>
      </w:r>
      <w:r>
        <w:rPr>
          <w:rFonts w:hint="eastAsia"/>
        </w:rPr>
        <w:t xml:space="preserve">  </w:t>
      </w:r>
      <w:r w:rsidRPr="006B37FB">
        <w:t>(continued)</w:t>
      </w:r>
    </w:p>
    <w:tbl>
      <w:tblPr>
        <w:tblStyle w:val="a9"/>
        <w:tblW w:w="5000" w:type="pct"/>
        <w:jc w:val="center"/>
        <w:tblLook w:val="04A0" w:firstRow="1" w:lastRow="0" w:firstColumn="1" w:lastColumn="0" w:noHBand="0" w:noVBand="1"/>
      </w:tblPr>
      <w:tblGrid>
        <w:gridCol w:w="1039"/>
        <w:gridCol w:w="1039"/>
        <w:gridCol w:w="1039"/>
        <w:gridCol w:w="1039"/>
        <w:gridCol w:w="1039"/>
        <w:gridCol w:w="1039"/>
        <w:gridCol w:w="1039"/>
        <w:gridCol w:w="1039"/>
      </w:tblGrid>
      <w:tr w:rsidR="00290295" w:rsidRPr="00290295" w14:paraId="6F95FC02" w14:textId="77777777" w:rsidTr="006D23E2">
        <w:trPr>
          <w:cnfStyle w:val="100000000000" w:firstRow="1" w:lastRow="0" w:firstColumn="0" w:lastColumn="0" w:oddVBand="0" w:evenVBand="0" w:oddHBand="0" w:evenHBand="0" w:firstRowFirstColumn="0" w:firstRowLastColumn="0" w:lastRowFirstColumn="0" w:lastRowLastColumn="0"/>
          <w:trHeight w:val="397"/>
          <w:jc w:val="center"/>
        </w:trPr>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2C757B42" w14:textId="77777777" w:rsidR="00290295" w:rsidRPr="00290295" w:rsidRDefault="00290295" w:rsidP="006D23E2">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一级指标</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32066A6B" w14:textId="77777777" w:rsidR="00290295" w:rsidRPr="00290295" w:rsidRDefault="00290295" w:rsidP="006D23E2">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单层权重</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3B2D63BD" w14:textId="77777777" w:rsidR="00290295" w:rsidRPr="00290295" w:rsidRDefault="00290295" w:rsidP="006D23E2">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二级指标</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57580D78" w14:textId="77777777" w:rsidR="00290295" w:rsidRPr="00290295" w:rsidRDefault="00290295" w:rsidP="006D23E2">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单层权重</w:t>
            </w:r>
          </w:p>
        </w:tc>
        <w:tc>
          <w:tcPr>
            <w:tcW w:w="666" w:type="pct"/>
            <w:tcBorders>
              <w:left w:val="none" w:sz="0" w:space="0" w:color="auto"/>
              <w:bottom w:val="single" w:sz="4" w:space="0" w:color="auto"/>
              <w:right w:val="none" w:sz="0" w:space="0" w:color="auto"/>
              <w:tl2br w:val="none" w:sz="0" w:space="0" w:color="auto"/>
              <w:tr2bl w:val="none" w:sz="0" w:space="0" w:color="auto"/>
            </w:tcBorders>
            <w:noWrap/>
            <w:hideMark/>
          </w:tcPr>
          <w:p w14:paraId="68099D31" w14:textId="77777777" w:rsidR="00290295" w:rsidRPr="00290295" w:rsidRDefault="00290295" w:rsidP="006D23E2">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组合权重</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53E05085" w14:textId="77777777" w:rsidR="00290295" w:rsidRPr="00290295" w:rsidRDefault="00290295" w:rsidP="006D23E2">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三级指标</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5F7DD17C" w14:textId="77777777" w:rsidR="00290295" w:rsidRPr="00290295" w:rsidRDefault="00290295" w:rsidP="006D23E2">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单层权重</w:t>
            </w:r>
          </w:p>
        </w:tc>
        <w:tc>
          <w:tcPr>
            <w:tcW w:w="619" w:type="pct"/>
            <w:tcBorders>
              <w:left w:val="none" w:sz="0" w:space="0" w:color="auto"/>
              <w:bottom w:val="single" w:sz="4" w:space="0" w:color="auto"/>
              <w:right w:val="none" w:sz="0" w:space="0" w:color="auto"/>
              <w:tl2br w:val="none" w:sz="0" w:space="0" w:color="auto"/>
              <w:tr2bl w:val="none" w:sz="0" w:space="0" w:color="auto"/>
            </w:tcBorders>
            <w:noWrap/>
            <w:hideMark/>
          </w:tcPr>
          <w:p w14:paraId="78DA73B6" w14:textId="77777777" w:rsidR="00290295" w:rsidRPr="00290295" w:rsidRDefault="00290295" w:rsidP="006D23E2">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组合权重</w:t>
            </w:r>
          </w:p>
        </w:tc>
      </w:tr>
      <w:tr w:rsidR="00AF02E5" w:rsidRPr="00290295" w14:paraId="72521AB5" w14:textId="77777777" w:rsidTr="00290295">
        <w:trPr>
          <w:trHeight w:val="397"/>
          <w:jc w:val="center"/>
        </w:trPr>
        <w:tc>
          <w:tcPr>
            <w:tcW w:w="619" w:type="pct"/>
            <w:vMerge w:val="restart"/>
            <w:noWrap/>
            <w:hideMark/>
          </w:tcPr>
          <w:p w14:paraId="67F1D25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w:t>
            </w:r>
          </w:p>
        </w:tc>
        <w:tc>
          <w:tcPr>
            <w:tcW w:w="619" w:type="pct"/>
            <w:vMerge w:val="restart"/>
            <w:noWrap/>
            <w:hideMark/>
          </w:tcPr>
          <w:p w14:paraId="431EFF9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0.412</w:t>
            </w:r>
          </w:p>
        </w:tc>
        <w:tc>
          <w:tcPr>
            <w:tcW w:w="619" w:type="pct"/>
            <w:vMerge w:val="restart"/>
            <w:noWrap/>
            <w:hideMark/>
          </w:tcPr>
          <w:p w14:paraId="17400F3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D1</w:t>
            </w:r>
          </w:p>
        </w:tc>
        <w:tc>
          <w:tcPr>
            <w:tcW w:w="619" w:type="pct"/>
            <w:vMerge w:val="restart"/>
            <w:noWrap/>
            <w:hideMark/>
          </w:tcPr>
          <w:p w14:paraId="0F95404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0.122</w:t>
            </w:r>
          </w:p>
        </w:tc>
        <w:tc>
          <w:tcPr>
            <w:tcW w:w="666" w:type="pct"/>
            <w:vMerge w:val="restart"/>
            <w:noWrap/>
            <w:hideMark/>
          </w:tcPr>
          <w:p w14:paraId="6BD072B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0.050</w:t>
            </w:r>
          </w:p>
        </w:tc>
        <w:tc>
          <w:tcPr>
            <w:tcW w:w="619" w:type="pct"/>
            <w:noWrap/>
            <w:hideMark/>
          </w:tcPr>
          <w:p w14:paraId="36CE68F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D11</w:t>
            </w:r>
          </w:p>
        </w:tc>
        <w:tc>
          <w:tcPr>
            <w:tcW w:w="619" w:type="pct"/>
            <w:noWrap/>
            <w:hideMark/>
          </w:tcPr>
          <w:p w14:paraId="279CCCE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0.625</w:t>
            </w:r>
          </w:p>
        </w:tc>
        <w:tc>
          <w:tcPr>
            <w:tcW w:w="619" w:type="pct"/>
            <w:noWrap/>
            <w:hideMark/>
          </w:tcPr>
          <w:p w14:paraId="456C99B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0.031</w:t>
            </w:r>
          </w:p>
        </w:tc>
      </w:tr>
      <w:tr w:rsidR="00AF02E5" w:rsidRPr="00290295" w14:paraId="34F93FCE" w14:textId="77777777" w:rsidTr="00290295">
        <w:trPr>
          <w:trHeight w:val="397"/>
          <w:jc w:val="center"/>
        </w:trPr>
        <w:tc>
          <w:tcPr>
            <w:tcW w:w="619" w:type="pct"/>
            <w:vMerge/>
            <w:hideMark/>
          </w:tcPr>
          <w:p w14:paraId="52D77D0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FE539C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7E59FB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F2E14D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75E152C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603115E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D12</w:t>
            </w:r>
          </w:p>
        </w:tc>
        <w:tc>
          <w:tcPr>
            <w:tcW w:w="619" w:type="pct"/>
            <w:noWrap/>
            <w:hideMark/>
          </w:tcPr>
          <w:p w14:paraId="5622EE2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0.238</w:t>
            </w:r>
          </w:p>
        </w:tc>
        <w:tc>
          <w:tcPr>
            <w:tcW w:w="619" w:type="pct"/>
            <w:noWrap/>
            <w:hideMark/>
          </w:tcPr>
          <w:p w14:paraId="15172BD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0.012</w:t>
            </w:r>
          </w:p>
        </w:tc>
      </w:tr>
      <w:tr w:rsidR="00AF02E5" w:rsidRPr="00290295" w14:paraId="6ACDCA53" w14:textId="77777777" w:rsidTr="00290295">
        <w:trPr>
          <w:trHeight w:val="397"/>
          <w:jc w:val="center"/>
        </w:trPr>
        <w:tc>
          <w:tcPr>
            <w:tcW w:w="619" w:type="pct"/>
            <w:vMerge/>
            <w:hideMark/>
          </w:tcPr>
          <w:p w14:paraId="591188D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10BC8DF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C9FAE2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4E8CB1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71C3D85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014E86A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D13</w:t>
            </w:r>
          </w:p>
        </w:tc>
        <w:tc>
          <w:tcPr>
            <w:tcW w:w="619" w:type="pct"/>
            <w:noWrap/>
            <w:hideMark/>
          </w:tcPr>
          <w:p w14:paraId="3C90657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0.137</w:t>
            </w:r>
          </w:p>
        </w:tc>
        <w:tc>
          <w:tcPr>
            <w:tcW w:w="619" w:type="pct"/>
            <w:noWrap/>
            <w:hideMark/>
          </w:tcPr>
          <w:p w14:paraId="0A90A9C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0.007</w:t>
            </w:r>
          </w:p>
        </w:tc>
      </w:tr>
      <w:tr w:rsidR="00AF02E5" w:rsidRPr="00290295" w14:paraId="3EA58218" w14:textId="77777777" w:rsidTr="00290295">
        <w:trPr>
          <w:trHeight w:val="397"/>
          <w:jc w:val="center"/>
        </w:trPr>
        <w:tc>
          <w:tcPr>
            <w:tcW w:w="619" w:type="pct"/>
            <w:vMerge/>
            <w:hideMark/>
          </w:tcPr>
          <w:p w14:paraId="73D7B13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4B737F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val="restart"/>
            <w:noWrap/>
            <w:hideMark/>
          </w:tcPr>
          <w:p w14:paraId="73EAF19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D2</w:t>
            </w:r>
          </w:p>
        </w:tc>
        <w:tc>
          <w:tcPr>
            <w:tcW w:w="619" w:type="pct"/>
            <w:vMerge w:val="restart"/>
            <w:noWrap/>
            <w:hideMark/>
          </w:tcPr>
          <w:p w14:paraId="17433F8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0.320</w:t>
            </w:r>
          </w:p>
        </w:tc>
        <w:tc>
          <w:tcPr>
            <w:tcW w:w="666" w:type="pct"/>
            <w:vMerge w:val="restart"/>
            <w:noWrap/>
            <w:hideMark/>
          </w:tcPr>
          <w:p w14:paraId="09E888F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0.132</w:t>
            </w:r>
          </w:p>
        </w:tc>
        <w:tc>
          <w:tcPr>
            <w:tcW w:w="619" w:type="pct"/>
            <w:noWrap/>
            <w:hideMark/>
          </w:tcPr>
          <w:p w14:paraId="38DC2A2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D21</w:t>
            </w:r>
          </w:p>
        </w:tc>
        <w:tc>
          <w:tcPr>
            <w:tcW w:w="619" w:type="pct"/>
            <w:noWrap/>
            <w:hideMark/>
          </w:tcPr>
          <w:p w14:paraId="714AD92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0.540</w:t>
            </w:r>
          </w:p>
        </w:tc>
        <w:tc>
          <w:tcPr>
            <w:tcW w:w="619" w:type="pct"/>
            <w:noWrap/>
            <w:hideMark/>
          </w:tcPr>
          <w:p w14:paraId="5F78F6E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0.071</w:t>
            </w:r>
          </w:p>
        </w:tc>
      </w:tr>
      <w:tr w:rsidR="00AF02E5" w:rsidRPr="00290295" w14:paraId="7F7E0A33" w14:textId="77777777" w:rsidTr="00290295">
        <w:trPr>
          <w:trHeight w:val="397"/>
          <w:jc w:val="center"/>
        </w:trPr>
        <w:tc>
          <w:tcPr>
            <w:tcW w:w="619" w:type="pct"/>
            <w:vMerge/>
            <w:hideMark/>
          </w:tcPr>
          <w:p w14:paraId="6E7C9BB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D6DF8B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EEB8AD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D39B4A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59D3D84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2F1E3BB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D22</w:t>
            </w:r>
          </w:p>
        </w:tc>
        <w:tc>
          <w:tcPr>
            <w:tcW w:w="619" w:type="pct"/>
            <w:noWrap/>
            <w:hideMark/>
          </w:tcPr>
          <w:p w14:paraId="35E5E6B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0.297</w:t>
            </w:r>
          </w:p>
        </w:tc>
        <w:tc>
          <w:tcPr>
            <w:tcW w:w="619" w:type="pct"/>
            <w:noWrap/>
            <w:hideMark/>
          </w:tcPr>
          <w:p w14:paraId="4FD0273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0.039</w:t>
            </w:r>
          </w:p>
        </w:tc>
      </w:tr>
      <w:tr w:rsidR="00AF02E5" w:rsidRPr="00290295" w14:paraId="133EBF35" w14:textId="77777777" w:rsidTr="00290295">
        <w:trPr>
          <w:trHeight w:val="397"/>
          <w:jc w:val="center"/>
        </w:trPr>
        <w:tc>
          <w:tcPr>
            <w:tcW w:w="619" w:type="pct"/>
            <w:vMerge/>
            <w:hideMark/>
          </w:tcPr>
          <w:p w14:paraId="215A4BD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01BBCE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32A252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2DF6CEE"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3062CFA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59C5612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D23</w:t>
            </w:r>
          </w:p>
        </w:tc>
        <w:tc>
          <w:tcPr>
            <w:tcW w:w="619" w:type="pct"/>
            <w:noWrap/>
            <w:hideMark/>
          </w:tcPr>
          <w:p w14:paraId="042C2DE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0.163</w:t>
            </w:r>
          </w:p>
        </w:tc>
        <w:tc>
          <w:tcPr>
            <w:tcW w:w="619" w:type="pct"/>
            <w:noWrap/>
            <w:hideMark/>
          </w:tcPr>
          <w:p w14:paraId="2DEA5EA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0.022</w:t>
            </w:r>
          </w:p>
        </w:tc>
      </w:tr>
      <w:tr w:rsidR="00AF02E5" w:rsidRPr="00290295" w14:paraId="123294B1" w14:textId="77777777" w:rsidTr="00290295">
        <w:trPr>
          <w:trHeight w:val="397"/>
          <w:jc w:val="center"/>
        </w:trPr>
        <w:tc>
          <w:tcPr>
            <w:tcW w:w="619" w:type="pct"/>
            <w:vMerge/>
            <w:hideMark/>
          </w:tcPr>
          <w:p w14:paraId="693A1C1C"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75553F6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val="restart"/>
            <w:noWrap/>
            <w:hideMark/>
          </w:tcPr>
          <w:p w14:paraId="626F2FF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D3</w:t>
            </w:r>
          </w:p>
        </w:tc>
        <w:tc>
          <w:tcPr>
            <w:tcW w:w="619" w:type="pct"/>
            <w:vMerge w:val="restart"/>
            <w:noWrap/>
            <w:hideMark/>
          </w:tcPr>
          <w:p w14:paraId="5E8FB17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0.558</w:t>
            </w:r>
          </w:p>
        </w:tc>
        <w:tc>
          <w:tcPr>
            <w:tcW w:w="666" w:type="pct"/>
            <w:vMerge w:val="restart"/>
            <w:noWrap/>
            <w:hideMark/>
          </w:tcPr>
          <w:p w14:paraId="49988F9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0.230</w:t>
            </w:r>
          </w:p>
        </w:tc>
        <w:tc>
          <w:tcPr>
            <w:tcW w:w="619" w:type="pct"/>
            <w:noWrap/>
            <w:hideMark/>
          </w:tcPr>
          <w:p w14:paraId="7CC9F19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D31</w:t>
            </w:r>
          </w:p>
        </w:tc>
        <w:tc>
          <w:tcPr>
            <w:tcW w:w="619" w:type="pct"/>
            <w:noWrap/>
            <w:hideMark/>
          </w:tcPr>
          <w:p w14:paraId="6A4533B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0.667</w:t>
            </w:r>
          </w:p>
        </w:tc>
        <w:tc>
          <w:tcPr>
            <w:tcW w:w="619" w:type="pct"/>
            <w:noWrap/>
            <w:hideMark/>
          </w:tcPr>
          <w:p w14:paraId="7BDE175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0.153</w:t>
            </w:r>
          </w:p>
        </w:tc>
      </w:tr>
      <w:tr w:rsidR="00AF02E5" w:rsidRPr="00290295" w14:paraId="3616BC23" w14:textId="77777777" w:rsidTr="00290295">
        <w:trPr>
          <w:trHeight w:val="397"/>
          <w:jc w:val="center"/>
        </w:trPr>
        <w:tc>
          <w:tcPr>
            <w:tcW w:w="619" w:type="pct"/>
            <w:vMerge/>
            <w:hideMark/>
          </w:tcPr>
          <w:p w14:paraId="397EF86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570B9646"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7290F0FD"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3D7A19E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103FFC99"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noWrap/>
            <w:hideMark/>
          </w:tcPr>
          <w:p w14:paraId="01CA38F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D32</w:t>
            </w:r>
          </w:p>
        </w:tc>
        <w:tc>
          <w:tcPr>
            <w:tcW w:w="619" w:type="pct"/>
            <w:noWrap/>
            <w:hideMark/>
          </w:tcPr>
          <w:p w14:paraId="45F8758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0.333</w:t>
            </w:r>
          </w:p>
        </w:tc>
        <w:tc>
          <w:tcPr>
            <w:tcW w:w="619" w:type="pct"/>
            <w:noWrap/>
            <w:hideMark/>
          </w:tcPr>
          <w:p w14:paraId="67C2C54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0.077</w:t>
            </w:r>
          </w:p>
        </w:tc>
      </w:tr>
      <w:tr w:rsidR="00AF02E5" w:rsidRPr="00290295" w14:paraId="3C38425A" w14:textId="77777777" w:rsidTr="00290295">
        <w:trPr>
          <w:trHeight w:val="397"/>
          <w:jc w:val="center"/>
        </w:trPr>
        <w:tc>
          <w:tcPr>
            <w:tcW w:w="619" w:type="pct"/>
            <w:vMerge w:val="restart"/>
            <w:noWrap/>
            <w:hideMark/>
          </w:tcPr>
          <w:p w14:paraId="213C5CEA"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E</w:t>
            </w:r>
          </w:p>
        </w:tc>
        <w:tc>
          <w:tcPr>
            <w:tcW w:w="619" w:type="pct"/>
            <w:vMerge w:val="restart"/>
            <w:noWrap/>
            <w:hideMark/>
          </w:tcPr>
          <w:p w14:paraId="23C53A7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0.076</w:t>
            </w:r>
          </w:p>
        </w:tc>
        <w:tc>
          <w:tcPr>
            <w:tcW w:w="619" w:type="pct"/>
            <w:vMerge w:val="restart"/>
            <w:noWrap/>
            <w:hideMark/>
          </w:tcPr>
          <w:p w14:paraId="6060258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E1</w:t>
            </w:r>
          </w:p>
        </w:tc>
        <w:tc>
          <w:tcPr>
            <w:tcW w:w="619" w:type="pct"/>
            <w:vMerge w:val="restart"/>
            <w:noWrap/>
            <w:hideMark/>
          </w:tcPr>
          <w:p w14:paraId="638C2DB1"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0.667</w:t>
            </w:r>
          </w:p>
        </w:tc>
        <w:tc>
          <w:tcPr>
            <w:tcW w:w="666" w:type="pct"/>
            <w:vMerge w:val="restart"/>
            <w:noWrap/>
            <w:hideMark/>
          </w:tcPr>
          <w:p w14:paraId="13C1B8FE"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0.051</w:t>
            </w:r>
          </w:p>
        </w:tc>
        <w:tc>
          <w:tcPr>
            <w:tcW w:w="619" w:type="pct"/>
            <w:noWrap/>
            <w:hideMark/>
          </w:tcPr>
          <w:p w14:paraId="09E2AC03"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E11</w:t>
            </w:r>
          </w:p>
        </w:tc>
        <w:tc>
          <w:tcPr>
            <w:tcW w:w="619" w:type="pct"/>
            <w:noWrap/>
            <w:hideMark/>
          </w:tcPr>
          <w:p w14:paraId="57EDAA5B"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0.250</w:t>
            </w:r>
          </w:p>
        </w:tc>
        <w:tc>
          <w:tcPr>
            <w:tcW w:w="619" w:type="pct"/>
            <w:noWrap/>
            <w:hideMark/>
          </w:tcPr>
          <w:p w14:paraId="53AD58E6"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0.013</w:t>
            </w:r>
          </w:p>
        </w:tc>
      </w:tr>
      <w:tr w:rsidR="00AF02E5" w:rsidRPr="00290295" w14:paraId="7F2BFD79" w14:textId="77777777" w:rsidTr="00290295">
        <w:trPr>
          <w:trHeight w:val="397"/>
          <w:jc w:val="center"/>
        </w:trPr>
        <w:tc>
          <w:tcPr>
            <w:tcW w:w="619" w:type="pct"/>
            <w:vMerge/>
            <w:hideMark/>
          </w:tcPr>
          <w:p w14:paraId="5556458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69B5DC7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0D71F8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57E0C878"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6577824D" w14:textId="77777777" w:rsidR="00AF02E5" w:rsidRPr="00290295" w:rsidRDefault="00AF02E5" w:rsidP="00290295">
            <w:pPr>
              <w:widowControl/>
              <w:adjustRightInd w:val="0"/>
              <w:snapToGrid w:val="0"/>
              <w:ind w:firstLineChars="0" w:firstLine="0"/>
              <w:jc w:val="center"/>
              <w:rPr>
                <w:rFonts w:cs="Times New Roman"/>
                <w:kern w:val="0"/>
                <w:sz w:val="21"/>
                <w:szCs w:val="21"/>
              </w:rPr>
            </w:pPr>
          </w:p>
        </w:tc>
        <w:tc>
          <w:tcPr>
            <w:tcW w:w="619" w:type="pct"/>
            <w:noWrap/>
            <w:hideMark/>
          </w:tcPr>
          <w:p w14:paraId="34CEC00E"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E12</w:t>
            </w:r>
          </w:p>
        </w:tc>
        <w:tc>
          <w:tcPr>
            <w:tcW w:w="619" w:type="pct"/>
            <w:noWrap/>
            <w:hideMark/>
          </w:tcPr>
          <w:p w14:paraId="7AAAAB21"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0.750</w:t>
            </w:r>
          </w:p>
        </w:tc>
        <w:tc>
          <w:tcPr>
            <w:tcW w:w="619" w:type="pct"/>
            <w:noWrap/>
            <w:hideMark/>
          </w:tcPr>
          <w:p w14:paraId="00740D39"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0.038</w:t>
            </w:r>
          </w:p>
        </w:tc>
      </w:tr>
      <w:tr w:rsidR="00AF02E5" w:rsidRPr="00290295" w14:paraId="462C0CB8" w14:textId="77777777" w:rsidTr="00290295">
        <w:trPr>
          <w:trHeight w:val="397"/>
          <w:jc w:val="center"/>
        </w:trPr>
        <w:tc>
          <w:tcPr>
            <w:tcW w:w="619" w:type="pct"/>
            <w:vMerge/>
            <w:hideMark/>
          </w:tcPr>
          <w:p w14:paraId="55A80CE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B031E22"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val="restart"/>
            <w:noWrap/>
            <w:hideMark/>
          </w:tcPr>
          <w:p w14:paraId="31A7C4A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E2</w:t>
            </w:r>
          </w:p>
        </w:tc>
        <w:tc>
          <w:tcPr>
            <w:tcW w:w="619" w:type="pct"/>
            <w:vMerge w:val="restart"/>
            <w:noWrap/>
            <w:hideMark/>
          </w:tcPr>
          <w:p w14:paraId="0C2F633B"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r w:rsidRPr="00290295">
              <w:rPr>
                <w:rFonts w:cs="Times New Roman"/>
                <w:color w:val="000000"/>
                <w:kern w:val="0"/>
                <w:sz w:val="21"/>
                <w:szCs w:val="21"/>
              </w:rPr>
              <w:t>0.333</w:t>
            </w:r>
          </w:p>
        </w:tc>
        <w:tc>
          <w:tcPr>
            <w:tcW w:w="666" w:type="pct"/>
            <w:vMerge w:val="restart"/>
            <w:noWrap/>
            <w:hideMark/>
          </w:tcPr>
          <w:p w14:paraId="10FE82E3"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0.025</w:t>
            </w:r>
          </w:p>
        </w:tc>
        <w:tc>
          <w:tcPr>
            <w:tcW w:w="619" w:type="pct"/>
            <w:noWrap/>
            <w:hideMark/>
          </w:tcPr>
          <w:p w14:paraId="0EEFF7A3"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E21</w:t>
            </w:r>
          </w:p>
        </w:tc>
        <w:tc>
          <w:tcPr>
            <w:tcW w:w="619" w:type="pct"/>
            <w:noWrap/>
            <w:hideMark/>
          </w:tcPr>
          <w:p w14:paraId="26FBF265"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0.570</w:t>
            </w:r>
          </w:p>
        </w:tc>
        <w:tc>
          <w:tcPr>
            <w:tcW w:w="619" w:type="pct"/>
            <w:noWrap/>
            <w:hideMark/>
          </w:tcPr>
          <w:p w14:paraId="2A8EDFCA"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0.014</w:t>
            </w:r>
          </w:p>
        </w:tc>
      </w:tr>
      <w:tr w:rsidR="00AF02E5" w:rsidRPr="00290295" w14:paraId="4A11F644" w14:textId="77777777" w:rsidTr="00290295">
        <w:trPr>
          <w:trHeight w:val="397"/>
          <w:jc w:val="center"/>
        </w:trPr>
        <w:tc>
          <w:tcPr>
            <w:tcW w:w="619" w:type="pct"/>
            <w:vMerge/>
            <w:hideMark/>
          </w:tcPr>
          <w:p w14:paraId="22F0BB7F"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0855CA0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5E33848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796FBB54"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4E727DA0" w14:textId="77777777" w:rsidR="00AF02E5" w:rsidRPr="00290295" w:rsidRDefault="00AF02E5" w:rsidP="00290295">
            <w:pPr>
              <w:widowControl/>
              <w:adjustRightInd w:val="0"/>
              <w:snapToGrid w:val="0"/>
              <w:ind w:firstLineChars="0" w:firstLine="0"/>
              <w:jc w:val="center"/>
              <w:rPr>
                <w:rFonts w:cs="Times New Roman"/>
                <w:kern w:val="0"/>
                <w:sz w:val="21"/>
                <w:szCs w:val="21"/>
              </w:rPr>
            </w:pPr>
          </w:p>
        </w:tc>
        <w:tc>
          <w:tcPr>
            <w:tcW w:w="619" w:type="pct"/>
            <w:noWrap/>
            <w:hideMark/>
          </w:tcPr>
          <w:p w14:paraId="194A438F"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E22</w:t>
            </w:r>
          </w:p>
        </w:tc>
        <w:tc>
          <w:tcPr>
            <w:tcW w:w="619" w:type="pct"/>
            <w:noWrap/>
            <w:hideMark/>
          </w:tcPr>
          <w:p w14:paraId="510E9605"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0.333</w:t>
            </w:r>
          </w:p>
        </w:tc>
        <w:tc>
          <w:tcPr>
            <w:tcW w:w="619" w:type="pct"/>
            <w:noWrap/>
            <w:hideMark/>
          </w:tcPr>
          <w:p w14:paraId="379E2C30"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0.008</w:t>
            </w:r>
          </w:p>
        </w:tc>
      </w:tr>
      <w:tr w:rsidR="00AF02E5" w:rsidRPr="00290295" w14:paraId="32318E5C" w14:textId="77777777" w:rsidTr="00290295">
        <w:trPr>
          <w:trHeight w:val="397"/>
          <w:jc w:val="center"/>
        </w:trPr>
        <w:tc>
          <w:tcPr>
            <w:tcW w:w="619" w:type="pct"/>
            <w:vMerge/>
            <w:hideMark/>
          </w:tcPr>
          <w:p w14:paraId="2E217DD3"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55E4C970"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4510B9F5"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19" w:type="pct"/>
            <w:vMerge/>
            <w:hideMark/>
          </w:tcPr>
          <w:p w14:paraId="2DBAD7E7" w14:textId="77777777" w:rsidR="00AF02E5" w:rsidRPr="00290295" w:rsidRDefault="00AF02E5" w:rsidP="00290295">
            <w:pPr>
              <w:widowControl/>
              <w:adjustRightInd w:val="0"/>
              <w:snapToGrid w:val="0"/>
              <w:ind w:firstLineChars="0" w:firstLine="0"/>
              <w:jc w:val="center"/>
              <w:rPr>
                <w:rFonts w:cs="Times New Roman"/>
                <w:color w:val="000000"/>
                <w:kern w:val="0"/>
                <w:sz w:val="21"/>
                <w:szCs w:val="21"/>
              </w:rPr>
            </w:pPr>
          </w:p>
        </w:tc>
        <w:tc>
          <w:tcPr>
            <w:tcW w:w="666" w:type="pct"/>
            <w:vMerge/>
            <w:hideMark/>
          </w:tcPr>
          <w:p w14:paraId="73F981F8" w14:textId="77777777" w:rsidR="00AF02E5" w:rsidRPr="00290295" w:rsidRDefault="00AF02E5" w:rsidP="00290295">
            <w:pPr>
              <w:widowControl/>
              <w:adjustRightInd w:val="0"/>
              <w:snapToGrid w:val="0"/>
              <w:ind w:firstLineChars="0" w:firstLine="0"/>
              <w:jc w:val="center"/>
              <w:rPr>
                <w:rFonts w:cs="Times New Roman"/>
                <w:kern w:val="0"/>
                <w:sz w:val="21"/>
                <w:szCs w:val="21"/>
              </w:rPr>
            </w:pPr>
          </w:p>
        </w:tc>
        <w:tc>
          <w:tcPr>
            <w:tcW w:w="619" w:type="pct"/>
            <w:noWrap/>
            <w:hideMark/>
          </w:tcPr>
          <w:p w14:paraId="45FC0B1E"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E23</w:t>
            </w:r>
          </w:p>
        </w:tc>
        <w:tc>
          <w:tcPr>
            <w:tcW w:w="619" w:type="pct"/>
            <w:noWrap/>
            <w:hideMark/>
          </w:tcPr>
          <w:p w14:paraId="714359D5" w14:textId="77777777" w:rsidR="00AF02E5" w:rsidRPr="00290295" w:rsidRDefault="00AF02E5" w:rsidP="00290295">
            <w:pPr>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0.097</w:t>
            </w:r>
          </w:p>
        </w:tc>
        <w:tc>
          <w:tcPr>
            <w:tcW w:w="619" w:type="pct"/>
            <w:noWrap/>
            <w:hideMark/>
          </w:tcPr>
          <w:p w14:paraId="3FDA3BB6" w14:textId="77777777" w:rsidR="00AF02E5" w:rsidRPr="00290295" w:rsidRDefault="00AF02E5" w:rsidP="00290295">
            <w:pPr>
              <w:keepNext/>
              <w:widowControl/>
              <w:adjustRightInd w:val="0"/>
              <w:snapToGrid w:val="0"/>
              <w:ind w:firstLineChars="0" w:firstLine="0"/>
              <w:jc w:val="center"/>
              <w:rPr>
                <w:rFonts w:cs="Times New Roman"/>
                <w:kern w:val="0"/>
                <w:sz w:val="21"/>
                <w:szCs w:val="21"/>
                <w14:ligatures w14:val="none"/>
              </w:rPr>
            </w:pPr>
            <w:r w:rsidRPr="00290295">
              <w:rPr>
                <w:rFonts w:cs="Times New Roman"/>
                <w:kern w:val="0"/>
                <w:sz w:val="21"/>
                <w:szCs w:val="21"/>
                <w14:ligatures w14:val="none"/>
              </w:rPr>
              <w:t>0.002</w:t>
            </w:r>
          </w:p>
        </w:tc>
      </w:tr>
    </w:tbl>
    <w:p w14:paraId="322F1FB6" w14:textId="3BDF5ABB" w:rsidR="00387707" w:rsidRDefault="00387707" w:rsidP="00387707">
      <w:pPr>
        <w:pStyle w:val="1"/>
      </w:pPr>
      <w:bookmarkStart w:id="98" w:name="_Toc165574207"/>
      <w:r>
        <w:rPr>
          <w:rFonts w:hint="eastAsia"/>
        </w:rPr>
        <w:t xml:space="preserve">5.4  </w:t>
      </w:r>
      <w:r w:rsidR="00387B5B">
        <w:rPr>
          <w:rFonts w:hint="eastAsia"/>
        </w:rPr>
        <w:t>经营策略</w:t>
      </w:r>
      <w:r w:rsidR="00F75A05">
        <w:rPr>
          <w:rFonts w:hint="eastAsia"/>
        </w:rPr>
        <w:t>评价</w:t>
      </w:r>
      <w:r>
        <w:rPr>
          <w:rFonts w:hint="eastAsia"/>
        </w:rPr>
        <w:t>结论</w:t>
      </w:r>
      <w:bookmarkEnd w:id="98"/>
    </w:p>
    <w:p w14:paraId="54E05D1C" w14:textId="720C62F3" w:rsidR="00387707" w:rsidRPr="009855BA" w:rsidRDefault="00387707" w:rsidP="00387707">
      <w:pPr>
        <w:ind w:firstLine="480"/>
        <w:rPr>
          <w:rFonts w:cs="Times New Roman"/>
        </w:rPr>
      </w:pPr>
      <w:r w:rsidRPr="009855BA">
        <w:rPr>
          <w:rFonts w:cs="Times New Roman" w:hint="eastAsia"/>
        </w:rPr>
        <w:t>根据该</w:t>
      </w:r>
      <w:r w:rsidRPr="009855BA">
        <w:rPr>
          <w:rFonts w:cs="Times New Roman" w:hint="eastAsia"/>
        </w:rPr>
        <w:t>AHP</w:t>
      </w:r>
      <w:r w:rsidRPr="009855BA">
        <w:rPr>
          <w:rFonts w:cs="Times New Roman" w:hint="eastAsia"/>
        </w:rPr>
        <w:t>模型第一层两两指标间比值可以看出专家们认为共享单车经营能力提升的侧重点在用户体验的优化上（权重为</w:t>
      </w:r>
      <w:r w:rsidRPr="009855BA">
        <w:rPr>
          <w:rFonts w:cs="Times New Roman" w:hint="eastAsia"/>
        </w:rPr>
        <w:t>0.412</w:t>
      </w:r>
      <w:r w:rsidRPr="009855BA">
        <w:rPr>
          <w:rFonts w:cs="Times New Roman" w:hint="eastAsia"/>
        </w:rPr>
        <w:t>），做好用户体验无形中保证用户规模不会因糟糕的用户体验而流失，可以给共享单车企业的市场地位建立一道够宽的“护城河”。</w:t>
      </w:r>
      <w:r w:rsidRPr="009855BA">
        <w:rPr>
          <w:rFonts w:cs="Times New Roman" w:hint="eastAsia"/>
        </w:rPr>
        <w:t xml:space="preserve"> </w:t>
      </w:r>
    </w:p>
    <w:p w14:paraId="3E60ECC3" w14:textId="15DB8AF2" w:rsidR="009855BA" w:rsidRDefault="00387707" w:rsidP="00387707">
      <w:pPr>
        <w:ind w:firstLine="480"/>
        <w:rPr>
          <w:rFonts w:cs="Times New Roman"/>
        </w:rPr>
      </w:pPr>
      <w:r w:rsidRPr="009855BA">
        <w:rPr>
          <w:rFonts w:cs="Times New Roman" w:hint="eastAsia"/>
        </w:rPr>
        <w:t>根据该</w:t>
      </w:r>
      <w:r w:rsidRPr="009855BA">
        <w:rPr>
          <w:rFonts w:cs="Times New Roman" w:hint="eastAsia"/>
        </w:rPr>
        <w:t>AHP</w:t>
      </w:r>
      <w:r w:rsidRPr="009855BA">
        <w:rPr>
          <w:rFonts w:cs="Times New Roman" w:hint="eastAsia"/>
        </w:rPr>
        <w:t>模型第三层的组合权重可以看出，重要程度排名前五的策略分别是“减少与其他品牌的同类型产品的车龄差（</w:t>
      </w:r>
      <w:r w:rsidRPr="009855BA">
        <w:rPr>
          <w:rFonts w:cs="Times New Roman" w:hint="eastAsia"/>
        </w:rPr>
        <w:t>D31</w:t>
      </w:r>
      <w:r w:rsidRPr="009855BA">
        <w:rPr>
          <w:rFonts w:cs="Times New Roman" w:hint="eastAsia"/>
        </w:rPr>
        <w:t>）”其重要程度系数</w:t>
      </w:r>
      <w:r w:rsidRPr="009855BA">
        <w:rPr>
          <w:rFonts w:cs="Times New Roman" w:hint="eastAsia"/>
        </w:rPr>
        <w:t>0.153</w:t>
      </w:r>
      <w:r w:rsidRPr="009855BA">
        <w:rPr>
          <w:rFonts w:cs="Times New Roman" w:hint="eastAsia"/>
        </w:rPr>
        <w:t>、其次是“骑行需求分布识别优化（</w:t>
      </w:r>
      <w:r w:rsidRPr="009855BA">
        <w:rPr>
          <w:rFonts w:cs="Times New Roman" w:hint="eastAsia"/>
        </w:rPr>
        <w:t>C32</w:t>
      </w:r>
      <w:r w:rsidRPr="009855BA">
        <w:rPr>
          <w:rFonts w:cs="Times New Roman" w:hint="eastAsia"/>
        </w:rPr>
        <w:t>）”其重要程度系数</w:t>
      </w:r>
      <w:r w:rsidRPr="009855BA">
        <w:rPr>
          <w:rFonts w:cs="Times New Roman" w:hint="eastAsia"/>
        </w:rPr>
        <w:t>0.088</w:t>
      </w:r>
      <w:r w:rsidRPr="009855BA">
        <w:rPr>
          <w:rFonts w:cs="Times New Roman" w:hint="eastAsia"/>
        </w:rPr>
        <w:t>、“优化车身硬件设计（</w:t>
      </w:r>
      <w:r w:rsidRPr="009855BA">
        <w:rPr>
          <w:rFonts w:cs="Times New Roman" w:hint="eastAsia"/>
        </w:rPr>
        <w:t>D32</w:t>
      </w:r>
      <w:r w:rsidRPr="009855BA">
        <w:rPr>
          <w:rFonts w:cs="Times New Roman" w:hint="eastAsia"/>
        </w:rPr>
        <w:t>）”其重要程度系数</w:t>
      </w:r>
      <w:r w:rsidRPr="009855BA">
        <w:rPr>
          <w:rFonts w:cs="Times New Roman" w:hint="eastAsia"/>
        </w:rPr>
        <w:t>0.077</w:t>
      </w:r>
      <w:r w:rsidRPr="009855BA">
        <w:rPr>
          <w:rFonts w:cs="Times New Roman" w:hint="eastAsia"/>
        </w:rPr>
        <w:t>、以及“提高停车点位密度（</w:t>
      </w:r>
      <w:r w:rsidRPr="009855BA">
        <w:rPr>
          <w:rFonts w:cs="Times New Roman" w:hint="eastAsia"/>
        </w:rPr>
        <w:t>D21</w:t>
      </w:r>
      <w:r w:rsidRPr="009855BA">
        <w:rPr>
          <w:rFonts w:cs="Times New Roman" w:hint="eastAsia"/>
        </w:rPr>
        <w:t>）”重要程度系数</w:t>
      </w:r>
      <w:r w:rsidRPr="009855BA">
        <w:rPr>
          <w:rFonts w:cs="Times New Roman" w:hint="eastAsia"/>
        </w:rPr>
        <w:t>0.071</w:t>
      </w:r>
      <w:r w:rsidRPr="009855BA">
        <w:rPr>
          <w:rFonts w:cs="Times New Roman" w:hint="eastAsia"/>
        </w:rPr>
        <w:t>和“经营点位选点逻辑优化（</w:t>
      </w:r>
      <w:r w:rsidRPr="009855BA">
        <w:rPr>
          <w:rFonts w:cs="Times New Roman" w:hint="eastAsia"/>
        </w:rPr>
        <w:t>C21</w:t>
      </w:r>
      <w:r w:rsidRPr="009855BA">
        <w:rPr>
          <w:rFonts w:cs="Times New Roman" w:hint="eastAsia"/>
        </w:rPr>
        <w:t>）”重要程度系数</w:t>
      </w:r>
      <w:r w:rsidRPr="009855BA">
        <w:rPr>
          <w:rFonts w:cs="Times New Roman" w:hint="eastAsia"/>
        </w:rPr>
        <w:t>0.065</w:t>
      </w:r>
      <w:r w:rsidRPr="009855BA">
        <w:rPr>
          <w:rFonts w:cs="Times New Roman" w:hint="eastAsia"/>
        </w:rPr>
        <w:t>。由以上权重得分表明专家们认为落实到日常的</w:t>
      </w:r>
      <w:r w:rsidR="002A2B7F">
        <w:rPr>
          <w:rFonts w:cs="Times New Roman" w:hint="eastAsia"/>
        </w:rPr>
        <w:t>经营</w:t>
      </w:r>
      <w:r w:rsidRPr="009855BA">
        <w:rPr>
          <w:rFonts w:cs="Times New Roman" w:hint="eastAsia"/>
        </w:rPr>
        <w:t>管理上，需要提升车辆淘汰替换、用车需求的精细化识别、车身设计优化、停车点增设、经营点位优化的关注度和实际完成情况。建议</w:t>
      </w:r>
      <w:r w:rsidRPr="009855BA">
        <w:rPr>
          <w:rFonts w:cs="Times New Roman" w:hint="eastAsia"/>
        </w:rPr>
        <w:t>M</w:t>
      </w:r>
      <w:r w:rsidRPr="009855BA">
        <w:rPr>
          <w:rFonts w:cs="Times New Roman" w:hint="eastAsia"/>
        </w:rPr>
        <w:t>公司关注这五个策略的执行和落地，对后续未盈利的城市加强这五个策略的优化，也建议其他未盈利的共享单车公司关注这五个策略是否在企业内部有足够的重视程度。</w:t>
      </w:r>
    </w:p>
    <w:p w14:paraId="30451F32" w14:textId="66168F37" w:rsidR="0001242A" w:rsidRDefault="0001242A" w:rsidP="0001242A">
      <w:pPr>
        <w:pStyle w:val="1"/>
      </w:pPr>
      <w:bookmarkStart w:id="99" w:name="_Toc165574208"/>
      <w:r>
        <w:rPr>
          <w:rFonts w:hint="eastAsia"/>
        </w:rPr>
        <w:lastRenderedPageBreak/>
        <w:t xml:space="preserve">5.5  </w:t>
      </w:r>
      <w:r>
        <w:rPr>
          <w:rFonts w:hint="eastAsia"/>
        </w:rPr>
        <w:t>本章小结</w:t>
      </w:r>
      <w:bookmarkEnd w:id="99"/>
    </w:p>
    <w:p w14:paraId="6A596EFC" w14:textId="79DABBAB" w:rsidR="0001242A" w:rsidRPr="009855BA" w:rsidRDefault="0001242A" w:rsidP="00387707">
      <w:pPr>
        <w:ind w:firstLine="480"/>
        <w:rPr>
          <w:rFonts w:cs="Times New Roman"/>
        </w:rPr>
      </w:pPr>
      <w:r>
        <w:rPr>
          <w:rFonts w:cs="Times New Roman" w:hint="eastAsia"/>
        </w:rPr>
        <w:t>本章</w:t>
      </w:r>
      <w:r w:rsidRPr="00985119">
        <w:rPr>
          <w:rFonts w:cs="Times New Roman" w:hint="eastAsia"/>
        </w:rPr>
        <w:t>利用</w:t>
      </w:r>
      <w:r w:rsidRPr="00985119">
        <w:rPr>
          <w:rFonts w:cs="Times New Roman" w:hint="eastAsia"/>
        </w:rPr>
        <w:t>AHP</w:t>
      </w:r>
      <w:r w:rsidRPr="00985119">
        <w:rPr>
          <w:rFonts w:cs="Times New Roman" w:hint="eastAsia"/>
        </w:rPr>
        <w:t>层次分析法，通过对五位行业专家经过多轮调研访谈，将共享单车</w:t>
      </w:r>
      <w:r w:rsidR="00387B5B">
        <w:rPr>
          <w:rFonts w:cs="Times New Roman" w:hint="eastAsia"/>
        </w:rPr>
        <w:t>经营策略</w:t>
      </w:r>
      <w:r w:rsidRPr="00985119">
        <w:rPr>
          <w:rFonts w:cs="Times New Roman" w:hint="eastAsia"/>
        </w:rPr>
        <w:t>分为</w:t>
      </w:r>
      <w:r w:rsidR="00221858">
        <w:rPr>
          <w:rFonts w:cs="Times New Roman" w:hint="eastAsia"/>
        </w:rPr>
        <w:t>五</w:t>
      </w:r>
      <w:r w:rsidRPr="00985119">
        <w:rPr>
          <w:rFonts w:cs="Times New Roman" w:hint="eastAsia"/>
        </w:rPr>
        <w:t>个一级维度、</w:t>
      </w:r>
      <w:r w:rsidRPr="00985119">
        <w:rPr>
          <w:rFonts w:cs="Times New Roman" w:hint="eastAsia"/>
        </w:rPr>
        <w:t>16</w:t>
      </w:r>
      <w:r w:rsidRPr="00985119">
        <w:rPr>
          <w:rFonts w:cs="Times New Roman" w:hint="eastAsia"/>
        </w:rPr>
        <w:t>个二级指标和</w:t>
      </w:r>
      <w:r w:rsidRPr="00985119">
        <w:rPr>
          <w:rFonts w:cs="Times New Roman" w:hint="eastAsia"/>
        </w:rPr>
        <w:t>36</w:t>
      </w:r>
      <w:r w:rsidRPr="00985119">
        <w:rPr>
          <w:rFonts w:cs="Times New Roman" w:hint="eastAsia"/>
        </w:rPr>
        <w:t>个三级指标</w:t>
      </w:r>
      <w:r>
        <w:rPr>
          <w:rFonts w:cs="Times New Roman" w:hint="eastAsia"/>
        </w:rPr>
        <w:t>。</w:t>
      </w:r>
      <w:r w:rsidRPr="00985119">
        <w:rPr>
          <w:rFonts w:cs="Times New Roman" w:hint="eastAsia"/>
        </w:rPr>
        <w:t>通过构建评价指标对比表和一致性检验，最终得到各级指标的权重</w:t>
      </w:r>
      <w:r>
        <w:rPr>
          <w:rFonts w:cs="Times New Roman" w:hint="eastAsia"/>
        </w:rPr>
        <w:t>，从而</w:t>
      </w:r>
      <w:r w:rsidRPr="00985119">
        <w:rPr>
          <w:rFonts w:cs="Times New Roman" w:hint="eastAsia"/>
        </w:rPr>
        <w:t>得出经营策略的重要程度排序。从一级指标的权重得出当前阶段共享单车企业最应该关注的是用户体验的提升。从三级指标的权重得出未来共享单车企业需要提升的是减少与其他品牌的同类型产品的车龄差、骑行需求分布识别优化、优化车身硬件设计、提高停车点位密度、经营点位选点逻辑优化。</w:t>
      </w:r>
      <w:r w:rsidR="00221858">
        <w:rPr>
          <w:rFonts w:cs="Times New Roman" w:hint="eastAsia"/>
        </w:rPr>
        <w:t>本章</w:t>
      </w:r>
      <w:r w:rsidR="001A5228">
        <w:rPr>
          <w:rFonts w:cs="Times New Roman" w:hint="eastAsia"/>
        </w:rPr>
        <w:t>基于前两章的研究进一步</w:t>
      </w:r>
      <w:r w:rsidR="00221858">
        <w:rPr>
          <w:rFonts w:cs="Times New Roman" w:hint="eastAsia"/>
        </w:rPr>
        <w:t>提出</w:t>
      </w:r>
      <w:r w:rsidR="001A5228">
        <w:rPr>
          <w:rFonts w:cs="Times New Roman" w:hint="eastAsia"/>
        </w:rPr>
        <w:t>了更有实操性的</w:t>
      </w:r>
      <w:r w:rsidR="00221858">
        <w:rPr>
          <w:rFonts w:cs="Times New Roman" w:hint="eastAsia"/>
        </w:rPr>
        <w:t>商业模式优化建议</w:t>
      </w:r>
      <w:r w:rsidR="001A5228">
        <w:rPr>
          <w:rFonts w:cs="Times New Roman" w:hint="eastAsia"/>
        </w:rPr>
        <w:t>。</w:t>
      </w:r>
    </w:p>
    <w:p w14:paraId="2767DCC4" w14:textId="77777777" w:rsidR="009855BA" w:rsidRDefault="009855BA" w:rsidP="00387707">
      <w:pPr>
        <w:ind w:firstLine="480"/>
        <w:rPr>
          <w:rFonts w:cs="Times New Roman"/>
        </w:rPr>
      </w:pPr>
    </w:p>
    <w:p w14:paraId="568D2292" w14:textId="77777777" w:rsidR="009855BA" w:rsidRDefault="009855BA" w:rsidP="00387707">
      <w:pPr>
        <w:ind w:firstLine="480"/>
        <w:rPr>
          <w:rFonts w:cs="Times New Roman"/>
        </w:rPr>
        <w:sectPr w:rsidR="009855BA" w:rsidSect="006E6D3D">
          <w:pgSz w:w="11906" w:h="16838" w:code="9"/>
          <w:pgMar w:top="1440" w:right="1797" w:bottom="1440" w:left="1797" w:header="851" w:footer="851" w:gutter="0"/>
          <w:cols w:space="425"/>
          <w:docGrid w:linePitch="326"/>
        </w:sectPr>
      </w:pPr>
    </w:p>
    <w:p w14:paraId="7F740CEF" w14:textId="32448DA1" w:rsidR="006110B2" w:rsidRPr="00985119" w:rsidRDefault="006110B2" w:rsidP="00985119">
      <w:pPr>
        <w:pStyle w:val="a5"/>
      </w:pPr>
      <w:bookmarkStart w:id="100" w:name="_Toc165574209"/>
      <w:r w:rsidRPr="00985119">
        <w:rPr>
          <w:rFonts w:hint="eastAsia"/>
        </w:rPr>
        <w:lastRenderedPageBreak/>
        <w:t>第</w:t>
      </w:r>
      <w:r w:rsidRPr="00985119">
        <w:rPr>
          <w:rFonts w:hint="eastAsia"/>
        </w:rPr>
        <w:t>6</w:t>
      </w:r>
      <w:r w:rsidRPr="00985119">
        <w:rPr>
          <w:rFonts w:hint="eastAsia"/>
        </w:rPr>
        <w:t>章</w:t>
      </w:r>
      <w:r w:rsidRPr="00985119">
        <w:rPr>
          <w:rFonts w:hint="eastAsia"/>
        </w:rPr>
        <w:t xml:space="preserve">  </w:t>
      </w:r>
      <w:r w:rsidRPr="00985119">
        <w:rPr>
          <w:rFonts w:hint="eastAsia"/>
        </w:rPr>
        <w:t>共享单车商业模式的优化路径</w:t>
      </w:r>
      <w:bookmarkEnd w:id="100"/>
    </w:p>
    <w:p w14:paraId="22211B1F" w14:textId="71D398CD" w:rsidR="006110B2" w:rsidRPr="006110B2" w:rsidRDefault="006110B2" w:rsidP="006110B2">
      <w:pPr>
        <w:ind w:firstLine="480"/>
        <w:rPr>
          <w:rFonts w:cs="Times New Roman"/>
        </w:rPr>
      </w:pPr>
      <w:r w:rsidRPr="006110B2">
        <w:rPr>
          <w:rFonts w:cs="Times New Roman" w:hint="eastAsia"/>
        </w:rPr>
        <w:t>基于前文第三章</w:t>
      </w:r>
      <w:r w:rsidR="004F1635">
        <w:rPr>
          <w:rFonts w:cs="Times New Roman" w:hint="eastAsia"/>
        </w:rPr>
        <w:t>至</w:t>
      </w:r>
      <w:r w:rsidRPr="006110B2">
        <w:rPr>
          <w:rFonts w:cs="Times New Roman" w:hint="eastAsia"/>
        </w:rPr>
        <w:t>第</w:t>
      </w:r>
      <w:r w:rsidR="004F1635">
        <w:rPr>
          <w:rFonts w:cs="Times New Roman" w:hint="eastAsia"/>
        </w:rPr>
        <w:t>五</w:t>
      </w:r>
      <w:r w:rsidRPr="006110B2">
        <w:rPr>
          <w:rFonts w:cs="Times New Roman" w:hint="eastAsia"/>
        </w:rPr>
        <w:t>章的研究</w:t>
      </w:r>
      <w:r w:rsidR="004F1635">
        <w:rPr>
          <w:rFonts w:cs="Times New Roman" w:hint="eastAsia"/>
        </w:rPr>
        <w:t>得出</w:t>
      </w:r>
      <w:r w:rsidRPr="006110B2">
        <w:rPr>
          <w:rFonts w:cs="Times New Roman" w:hint="eastAsia"/>
        </w:rPr>
        <w:t>，共享单车新业态的创生已经彻底实现了对传统单车租赁业务的升级，</w:t>
      </w:r>
      <w:r w:rsidR="004F1635">
        <w:rPr>
          <w:rFonts w:cs="Times New Roman" w:hint="eastAsia"/>
        </w:rPr>
        <w:t>而当前</w:t>
      </w:r>
      <w:r w:rsidRPr="006110B2">
        <w:rPr>
          <w:rFonts w:cs="Times New Roman" w:hint="eastAsia"/>
        </w:rPr>
        <w:t>受限于市场竞争</w:t>
      </w:r>
      <w:r w:rsidR="004F1635">
        <w:rPr>
          <w:rFonts w:cs="Times New Roman" w:hint="eastAsia"/>
        </w:rPr>
        <w:t>格局</w:t>
      </w:r>
      <w:r w:rsidRPr="006110B2">
        <w:rPr>
          <w:rFonts w:cs="Times New Roman" w:hint="eastAsia"/>
        </w:rPr>
        <w:t>与用户</w:t>
      </w:r>
      <w:r w:rsidR="004F1635">
        <w:rPr>
          <w:rFonts w:cs="Times New Roman" w:hint="eastAsia"/>
        </w:rPr>
        <w:t>对价格</w:t>
      </w:r>
      <w:r w:rsidRPr="006110B2">
        <w:rPr>
          <w:rFonts w:cs="Times New Roman" w:hint="eastAsia"/>
        </w:rPr>
        <w:t>的接受程度，行业内的定价水平已基本拉齐，同质化产品服务使得骑行单价上涨的空间较为有限且已达到近乎微妙的平衡点。</w:t>
      </w:r>
      <w:r w:rsidR="0095584D">
        <w:rPr>
          <w:rFonts w:cs="Times New Roman" w:hint="eastAsia"/>
        </w:rPr>
        <w:t>商业模式的优化需要落脚到经营策略，对于共享单车行业来说，</w:t>
      </w:r>
      <w:r w:rsidRPr="006110B2">
        <w:rPr>
          <w:rFonts w:cs="Times New Roman" w:hint="eastAsia"/>
        </w:rPr>
        <w:t>更多的用车人群、更高的经营效率、更良性的竞争环境才是未来共享单车企业实现长期盈利的底层逻辑，也是共享单车商业模式改善的</w:t>
      </w:r>
      <w:r w:rsidR="004F1635">
        <w:rPr>
          <w:rFonts w:cs="Times New Roman" w:hint="eastAsia"/>
        </w:rPr>
        <w:t>核心</w:t>
      </w:r>
      <w:r w:rsidRPr="006110B2">
        <w:rPr>
          <w:rFonts w:cs="Times New Roman" w:hint="eastAsia"/>
        </w:rPr>
        <w:t>优化路径。</w:t>
      </w:r>
    </w:p>
    <w:p w14:paraId="6B1A361F" w14:textId="77777777" w:rsidR="006110B2" w:rsidRPr="006110B2" w:rsidRDefault="006110B2" w:rsidP="006110B2">
      <w:pPr>
        <w:pStyle w:val="1"/>
      </w:pPr>
      <w:bookmarkStart w:id="101" w:name="_Toc165574210"/>
      <w:r w:rsidRPr="006110B2">
        <w:rPr>
          <w:rFonts w:hint="eastAsia"/>
        </w:rPr>
        <w:t>6.1</w:t>
      </w:r>
      <w:r>
        <w:rPr>
          <w:rFonts w:hint="eastAsia"/>
        </w:rPr>
        <w:t xml:space="preserve">  </w:t>
      </w:r>
      <w:r w:rsidRPr="006110B2">
        <w:rPr>
          <w:rFonts w:hint="eastAsia"/>
        </w:rPr>
        <w:t>全方位提升用户体验扩大用户规模</w:t>
      </w:r>
      <w:bookmarkEnd w:id="101"/>
    </w:p>
    <w:p w14:paraId="679B3680" w14:textId="7622D077" w:rsidR="006110B2" w:rsidRPr="006110B2" w:rsidRDefault="0095584D" w:rsidP="006110B2">
      <w:pPr>
        <w:ind w:firstLine="480"/>
        <w:rPr>
          <w:rFonts w:cs="Times New Roman"/>
        </w:rPr>
      </w:pPr>
      <w:r>
        <w:rPr>
          <w:rFonts w:cs="Times New Roman" w:hint="eastAsia"/>
        </w:rPr>
        <w:t>上一章的经营策略评价模型反映了用户体验提升的重要性，</w:t>
      </w:r>
      <w:r w:rsidR="006110B2" w:rsidRPr="006110B2">
        <w:rPr>
          <w:rFonts w:cs="Times New Roman" w:hint="eastAsia"/>
        </w:rPr>
        <w:t>用户体验的提升应当被认为是共享单车企业后续关注的策略之一。共享单车企业应该找到服务用户的核心价值，并坚持发挥核心价值的作用。在无桩共享单车问世之前，许多城市曾布局了有桩共享单车系统。然而，由于还车桩的造价高昂，导致共享单车整体可投放的数量受到明显约束，使用感受上也缺乏便利性。近年来，凭借着</w:t>
      </w:r>
      <w:r w:rsidR="006110B2" w:rsidRPr="006110B2">
        <w:rPr>
          <w:rFonts w:cs="Times New Roman" w:hint="eastAsia"/>
        </w:rPr>
        <w:t>LBS</w:t>
      </w:r>
      <w:r w:rsidR="006110B2" w:rsidRPr="006110B2">
        <w:rPr>
          <w:rFonts w:cs="Times New Roman" w:hint="eastAsia"/>
        </w:rPr>
        <w:t>、</w:t>
      </w:r>
      <w:r w:rsidR="006110B2" w:rsidRPr="006110B2">
        <w:rPr>
          <w:rFonts w:cs="Times New Roman" w:hint="eastAsia"/>
        </w:rPr>
        <w:t>GPS</w:t>
      </w:r>
      <w:r w:rsidR="006110B2" w:rsidRPr="006110B2">
        <w:rPr>
          <w:rFonts w:cs="Times New Roman" w:hint="eastAsia"/>
        </w:rPr>
        <w:t>、移动支付等技术的持续发展，成功的推动共享单车行业进入了</w:t>
      </w:r>
      <w:r w:rsidR="006110B2" w:rsidRPr="006110B2">
        <w:rPr>
          <w:rFonts w:cs="Times New Roman" w:hint="eastAsia"/>
        </w:rPr>
        <w:t xml:space="preserve"> </w:t>
      </w:r>
      <w:r w:rsidR="006110B2" w:rsidRPr="006110B2">
        <w:rPr>
          <w:rFonts w:cs="Times New Roman" w:hint="eastAsia"/>
        </w:rPr>
        <w:t>“无桩”的模式，完美解决了有桩共享单车所面临的核心矛盾。共享单车无桩化的优势非常显著，即降低了安装线下停车桩的成本，还通过更高的便捷性，有效增强了服务的效率，为市民出行带来了极大便利。“便宜”和“方便”就是现今共享单车的核心价值创造，共享单车企业应当坚持服务用户的核心价值，持续发挥这两个核心价值。同样，根据第四章，利用层次分析法得出的各</w:t>
      </w:r>
      <w:r w:rsidR="00387B5B">
        <w:rPr>
          <w:rFonts w:cs="Times New Roman" w:hint="eastAsia"/>
        </w:rPr>
        <w:t>经营策略</w:t>
      </w:r>
      <w:r w:rsidR="006110B2" w:rsidRPr="006110B2">
        <w:rPr>
          <w:rFonts w:cs="Times New Roman" w:hint="eastAsia"/>
        </w:rPr>
        <w:t>优化重要性的权重占比也可以看出，五大优化策略中“用户体验提升”的权重最高为</w:t>
      </w:r>
      <w:r w:rsidR="006110B2" w:rsidRPr="006110B2">
        <w:rPr>
          <w:rFonts w:cs="Times New Roman" w:hint="eastAsia"/>
        </w:rPr>
        <w:t>0.412</w:t>
      </w:r>
      <w:r w:rsidR="006110B2" w:rsidRPr="006110B2">
        <w:rPr>
          <w:rFonts w:cs="Times New Roman" w:hint="eastAsia"/>
        </w:rPr>
        <w:t>，这同样表示用户体验的持续提升应当提升至首要关注的策略。共享单车所提供的核心产品即为线下的车辆租赁服务，这一服务的质量直接关联到用户的使用感受。具体而言，车辆的舒适性、安全性与经济性均是衡量用户体验的关键因素。这些因素的优劣将直接反映在用户的使用体验上，进而对企业的经营收入水平产生深远影响。因此，为了提升用户的出行体验，我们必须致力于全方位地优化用户体验，确保用户在享受共享单车服务时能够获得满意与愉悦的感受，从而增加他们对外分享与推荐的意愿度。通过这样的努力，我们不仅能够提升企业的品牌形象，更能够进一步推动共享单车行业的健康发展。</w:t>
      </w:r>
    </w:p>
    <w:p w14:paraId="4886B46D" w14:textId="77777777" w:rsidR="006110B2" w:rsidRPr="006110B2" w:rsidRDefault="006110B2" w:rsidP="006110B2">
      <w:pPr>
        <w:pStyle w:val="1"/>
      </w:pPr>
      <w:bookmarkStart w:id="102" w:name="_Toc165574211"/>
      <w:r w:rsidRPr="006110B2">
        <w:rPr>
          <w:rFonts w:hint="eastAsia"/>
        </w:rPr>
        <w:t>6.2</w:t>
      </w:r>
      <w:r>
        <w:rPr>
          <w:rFonts w:hint="eastAsia"/>
        </w:rPr>
        <w:t xml:space="preserve">  </w:t>
      </w:r>
      <w:r w:rsidRPr="006110B2">
        <w:rPr>
          <w:rFonts w:hint="eastAsia"/>
        </w:rPr>
        <w:t>打造精细化管理体系提升经营效率</w:t>
      </w:r>
      <w:bookmarkEnd w:id="102"/>
    </w:p>
    <w:p w14:paraId="72C490F6" w14:textId="4FC70F39" w:rsidR="006110B2" w:rsidRPr="006110B2" w:rsidRDefault="0095584D" w:rsidP="006110B2">
      <w:pPr>
        <w:ind w:firstLine="480"/>
        <w:rPr>
          <w:rFonts w:cs="Times New Roman"/>
        </w:rPr>
      </w:pPr>
      <w:r>
        <w:rPr>
          <w:rFonts w:cs="Times New Roman" w:hint="eastAsia"/>
        </w:rPr>
        <w:t>在第三章已指出</w:t>
      </w:r>
      <w:r w:rsidR="006110B2" w:rsidRPr="006110B2">
        <w:rPr>
          <w:rFonts w:cs="Times New Roman" w:hint="eastAsia"/>
        </w:rPr>
        <w:t>共享单车商业模式的改善优化强调效率型商业模式的设计，</w:t>
      </w:r>
      <w:r w:rsidR="006110B2" w:rsidRPr="006110B2">
        <w:rPr>
          <w:rFonts w:cs="Times New Roman" w:hint="eastAsia"/>
        </w:rPr>
        <w:lastRenderedPageBreak/>
        <w:t>重点在于经营效率的提升，尤其表现在对</w:t>
      </w:r>
      <w:r w:rsidR="002A2B7F">
        <w:rPr>
          <w:rFonts w:cs="Times New Roman" w:hint="eastAsia"/>
        </w:rPr>
        <w:t>经营策略</w:t>
      </w:r>
      <w:r w:rsidR="006110B2" w:rsidRPr="006110B2">
        <w:rPr>
          <w:rFonts w:cs="Times New Roman" w:hint="eastAsia"/>
        </w:rPr>
        <w:t>的效率提升，主要方式是调整现有经营模式，把经营过程分成不同的环节，通过对各重要程度高的经营环节及</w:t>
      </w:r>
      <w:r w:rsidR="002A2B7F">
        <w:rPr>
          <w:rFonts w:cs="Times New Roman" w:hint="eastAsia"/>
        </w:rPr>
        <w:t>经营策略</w:t>
      </w:r>
      <w:r w:rsidR="006110B2" w:rsidRPr="006110B2">
        <w:rPr>
          <w:rFonts w:cs="Times New Roman" w:hint="eastAsia"/>
        </w:rPr>
        <w:t>设定不同的目标，在保证经营过程稳定性的前提下，提高运作效率。为了提升经营效率，共享单车企业需要具备精细化的管理体系，类似</w:t>
      </w:r>
      <w:r w:rsidR="006110B2" w:rsidRPr="006110B2">
        <w:rPr>
          <w:rFonts w:cs="Times New Roman" w:hint="eastAsia"/>
        </w:rPr>
        <w:t>M</w:t>
      </w:r>
      <w:r w:rsidR="006110B2" w:rsidRPr="006110B2">
        <w:rPr>
          <w:rFonts w:cs="Times New Roman" w:hint="eastAsia"/>
        </w:rPr>
        <w:t>公司一样打造网格化管理体系，化整为零的对团队进行按单元的拆分，从各个具体的分工出发，全面实现内部各职能高效结合，安排区域运营维修人员，一人一区的负责特定区域内共享单车的分配管理，对管辖区域内的不同位置分时分区管理、对供需不匹配的问题统计复盘即使调整调度策略、每日对车辆调运情况的检查监督，从而保障车辆能够从空间和时间上进行正确的分配，同时对车辆的硬件问题进行及时的发现和解决。共享单车企业背靠互联网公司，具备先进的软硬件能力，在行业竞争中，最终决定胜负的必然是技术实力的较量。</w:t>
      </w:r>
      <w:r w:rsidR="006110B2" w:rsidRPr="006110B2">
        <w:rPr>
          <w:rFonts w:cs="Times New Roman" w:hint="eastAsia"/>
        </w:rPr>
        <w:t>AI</w:t>
      </w:r>
      <w:r w:rsidR="006110B2" w:rsidRPr="006110B2">
        <w:rPr>
          <w:rFonts w:cs="Times New Roman" w:hint="eastAsia"/>
        </w:rPr>
        <w:t>、大数据、云计算等新兴技术的应用，将大大的对降本增效带来贡献。这些技术对于智能化分析判断供求关系、优化运营规划、精准调度资源以及高效派单等方面，均发挥着至关重要的作用。因此，提升整个运营流程的水平，尤其是智能化水平的提升，将是提高企业</w:t>
      </w:r>
      <w:r w:rsidR="00387B5B">
        <w:rPr>
          <w:rFonts w:cs="Times New Roman" w:hint="eastAsia"/>
        </w:rPr>
        <w:t>经营</w:t>
      </w:r>
      <w:r w:rsidR="006110B2" w:rsidRPr="006110B2">
        <w:rPr>
          <w:rFonts w:cs="Times New Roman" w:hint="eastAsia"/>
        </w:rPr>
        <w:t>效率的关键所在。</w:t>
      </w:r>
    </w:p>
    <w:p w14:paraId="79FA25A0" w14:textId="77777777" w:rsidR="006110B2" w:rsidRPr="006110B2" w:rsidRDefault="006110B2" w:rsidP="006110B2">
      <w:pPr>
        <w:pStyle w:val="1"/>
      </w:pPr>
      <w:bookmarkStart w:id="103" w:name="_Toc165574212"/>
      <w:r w:rsidRPr="006110B2">
        <w:rPr>
          <w:rFonts w:hint="eastAsia"/>
        </w:rPr>
        <w:t>6.3</w:t>
      </w:r>
      <w:r>
        <w:rPr>
          <w:rFonts w:hint="eastAsia"/>
        </w:rPr>
        <w:t xml:space="preserve">  </w:t>
      </w:r>
      <w:r w:rsidRPr="006110B2">
        <w:rPr>
          <w:rFonts w:hint="eastAsia"/>
        </w:rPr>
        <w:t>加强政企协作促进行业良性发展</w:t>
      </w:r>
      <w:bookmarkEnd w:id="103"/>
    </w:p>
    <w:p w14:paraId="0C82597F" w14:textId="768E0486" w:rsidR="006110B2" w:rsidRPr="006110B2" w:rsidRDefault="006110B2" w:rsidP="006110B2">
      <w:pPr>
        <w:ind w:firstLine="480"/>
        <w:rPr>
          <w:rFonts w:cs="Times New Roman"/>
        </w:rPr>
      </w:pPr>
      <w:r w:rsidRPr="006110B2">
        <w:rPr>
          <w:rFonts w:cs="Times New Roman" w:hint="eastAsia"/>
        </w:rPr>
        <w:t>竞争的本质目的根本是服务的提升，无论哪种商业模式，企业间的竞争都应该是为了给用户和社会带来更好的服务。</w:t>
      </w:r>
      <w:r w:rsidR="0095584D">
        <w:rPr>
          <w:rFonts w:cs="Times New Roman" w:hint="eastAsia"/>
        </w:rPr>
        <w:t>本文第三章在共享单车竞争环境的研究中也总结，</w:t>
      </w:r>
      <w:r w:rsidRPr="006110B2">
        <w:rPr>
          <w:rFonts w:cs="Times New Roman" w:hint="eastAsia"/>
        </w:rPr>
        <w:t>过往由于缺乏相应的监管，各企业为了市场的领先，一些公司在车辆的投放量、收费、硬件质量等多个方面开展了恶性竞争，这对整个行业的发展埋下了祸根，如交通拥堵、共享单车乱停乱放等问题。要想真正推动单车行业的良性发展，就需要单车企业、政府相关部门和广大用户共同去努力，共促单车有序高效发展。政府需要建立</w:t>
      </w:r>
      <w:r w:rsidR="0095584D">
        <w:rPr>
          <w:rFonts w:cs="Times New Roman" w:hint="eastAsia"/>
        </w:rPr>
        <w:t>共享单车</w:t>
      </w:r>
      <w:r w:rsidRPr="006110B2">
        <w:rPr>
          <w:rFonts w:cs="Times New Roman" w:hint="eastAsia"/>
        </w:rPr>
        <w:t>行业标准，促进共享单车行业内的各家企业良性竞争，杜绝在几年前频繁发生的野蛮生长情况出现，防止“超投”“低价”等恶性竞争行为干扰行业的正常发展。</w:t>
      </w:r>
    </w:p>
    <w:p w14:paraId="22FEA0F6" w14:textId="1B42C547" w:rsidR="0001242A" w:rsidRDefault="006110B2" w:rsidP="006110B2">
      <w:pPr>
        <w:ind w:firstLine="480"/>
        <w:rPr>
          <w:rFonts w:cs="Times New Roman"/>
        </w:rPr>
      </w:pPr>
      <w:r w:rsidRPr="006110B2">
        <w:rPr>
          <w:rFonts w:cs="Times New Roman" w:hint="eastAsia"/>
        </w:rPr>
        <w:t>此外，政府需要加强共享单车配套设施建设，真正把共享单车纳入城市交通管理中，优化城市交通资源配置。</w:t>
      </w:r>
      <w:r w:rsidR="0095584D">
        <w:rPr>
          <w:rFonts w:cs="Times New Roman" w:hint="eastAsia"/>
        </w:rPr>
        <w:t xml:space="preserve"> </w:t>
      </w:r>
      <w:r w:rsidR="0095584D">
        <w:rPr>
          <w:rFonts w:cs="Times New Roman" w:hint="eastAsia"/>
        </w:rPr>
        <w:t>本文在第四章用户用车体验的研究中已指出</w:t>
      </w:r>
      <w:r w:rsidRPr="006110B2">
        <w:rPr>
          <w:rFonts w:cs="Times New Roman" w:hint="eastAsia"/>
        </w:rPr>
        <w:t>，自行车车道规划，以及停车位规划的欠缺，都会最终反馈在每一位用户的用车体验上</w:t>
      </w:r>
      <w:r w:rsidR="0095584D">
        <w:rPr>
          <w:rFonts w:cs="Times New Roman" w:hint="eastAsia"/>
        </w:rPr>
        <w:t>，第五章经营策略评价模型也反映了用户体验提升的重要性</w:t>
      </w:r>
      <w:r w:rsidRPr="006110B2">
        <w:rPr>
          <w:rFonts w:cs="Times New Roman" w:hint="eastAsia"/>
        </w:rPr>
        <w:t>。面对这类问题，各城市可以参照国内已经建成较好共享单车配套体系的城市，如杭州、武汉等地，分区域、分层次的进行自行车道的规划和建设，并对其设置物理屏障来保证用户的骑行安全，确保共享单车和机动车一样享受独立路权。同时，结合现有的公交、地铁数据进行分析，在相关区域设置足够的单车停车位，促进“公交</w:t>
      </w:r>
      <w:r w:rsidRPr="006110B2">
        <w:rPr>
          <w:rFonts w:cs="Times New Roman" w:hint="eastAsia"/>
        </w:rPr>
        <w:t>+</w:t>
      </w:r>
      <w:r w:rsidRPr="006110B2">
        <w:rPr>
          <w:rFonts w:cs="Times New Roman" w:hint="eastAsia"/>
        </w:rPr>
        <w:t>共享单车”的合作模式，并安排相应的人员在现场协助进行车辆的调度，保证每天高峰时段</w:t>
      </w:r>
      <w:r w:rsidRPr="006110B2">
        <w:rPr>
          <w:rFonts w:cs="Times New Roman" w:hint="eastAsia"/>
        </w:rPr>
        <w:lastRenderedPageBreak/>
        <w:t>车辆的供给及路面秩序。政府部门也应该同步组织相关工作人员及志愿者，协助各企业共同对车辆秩序进行管理，同时通过各类宣传手段，传递文明用车的理念、减少路面车辆乱停乱放导致的高额运营维修人力的低效问题。如此一来，通过政府、企业和用户三方之间的通力合作，将真正解决城市内的骑行环境问题并大大提升共享单车的使用效率，使共享单车服务于城市，真正为用户将</w:t>
      </w:r>
      <w:r w:rsidRPr="006110B2">
        <w:rPr>
          <w:rFonts w:cs="Times New Roman" w:hint="eastAsia"/>
        </w:rPr>
        <w:t xml:space="preserve"> </w:t>
      </w:r>
      <w:r w:rsidRPr="006110B2">
        <w:rPr>
          <w:rFonts w:cs="Times New Roman" w:hint="eastAsia"/>
        </w:rPr>
        <w:t>“最后一公里”的通勤问题解决</w:t>
      </w:r>
      <w:r w:rsidR="0001242A">
        <w:rPr>
          <w:rFonts w:cs="Times New Roman" w:hint="eastAsia"/>
        </w:rPr>
        <w:t>。</w:t>
      </w:r>
    </w:p>
    <w:p w14:paraId="727BB96E" w14:textId="77777777" w:rsidR="0001242A" w:rsidRDefault="0001242A">
      <w:pPr>
        <w:widowControl/>
        <w:spacing w:line="240" w:lineRule="auto"/>
        <w:ind w:firstLineChars="0" w:firstLine="0"/>
        <w:jc w:val="left"/>
        <w:rPr>
          <w:rFonts w:cs="Times New Roman"/>
        </w:rPr>
      </w:pPr>
      <w:r>
        <w:rPr>
          <w:rFonts w:cs="Times New Roman"/>
        </w:rPr>
        <w:br w:type="page"/>
      </w:r>
    </w:p>
    <w:p w14:paraId="21EC8AC7" w14:textId="77777777" w:rsidR="00CF57AB" w:rsidRDefault="00CF57AB" w:rsidP="006110B2">
      <w:pPr>
        <w:ind w:firstLine="480"/>
        <w:rPr>
          <w:rFonts w:cs="Times New Roman"/>
        </w:rPr>
      </w:pPr>
    </w:p>
    <w:p w14:paraId="6B73E4F7" w14:textId="77777777" w:rsidR="0001242A" w:rsidRDefault="0001242A" w:rsidP="00105319">
      <w:pPr>
        <w:ind w:firstLineChars="0" w:firstLine="0"/>
        <w:rPr>
          <w:rFonts w:cs="Times New Roman"/>
        </w:rPr>
        <w:sectPr w:rsidR="0001242A" w:rsidSect="006E6D3D">
          <w:pgSz w:w="11906" w:h="16838" w:code="9"/>
          <w:pgMar w:top="1440" w:right="1797" w:bottom="1440" w:left="1797" w:header="851" w:footer="851" w:gutter="0"/>
          <w:cols w:space="425"/>
          <w:docGrid w:linePitch="326"/>
        </w:sectPr>
      </w:pPr>
    </w:p>
    <w:p w14:paraId="3791A568" w14:textId="77777777" w:rsidR="00985119" w:rsidRPr="00985119" w:rsidRDefault="00985119" w:rsidP="00985119">
      <w:pPr>
        <w:pStyle w:val="a5"/>
      </w:pPr>
      <w:bookmarkStart w:id="104" w:name="_Toc165574213"/>
      <w:r w:rsidRPr="00985119">
        <w:rPr>
          <w:rFonts w:hint="eastAsia"/>
        </w:rPr>
        <w:lastRenderedPageBreak/>
        <w:t>第</w:t>
      </w:r>
      <w:r w:rsidRPr="00985119">
        <w:rPr>
          <w:rFonts w:hint="eastAsia"/>
        </w:rPr>
        <w:t>7</w:t>
      </w:r>
      <w:r w:rsidRPr="00985119">
        <w:rPr>
          <w:rFonts w:hint="eastAsia"/>
        </w:rPr>
        <w:t>章</w:t>
      </w:r>
      <w:r w:rsidR="003121BF">
        <w:rPr>
          <w:rFonts w:hint="eastAsia"/>
        </w:rPr>
        <w:t xml:space="preserve">  </w:t>
      </w:r>
      <w:r w:rsidRPr="00985119">
        <w:rPr>
          <w:rFonts w:hint="eastAsia"/>
        </w:rPr>
        <w:t>总结与展望</w:t>
      </w:r>
      <w:bookmarkEnd w:id="104"/>
    </w:p>
    <w:p w14:paraId="69836198" w14:textId="77777777" w:rsidR="00985119" w:rsidRPr="00985119" w:rsidRDefault="00985119" w:rsidP="003121BF">
      <w:pPr>
        <w:pStyle w:val="1"/>
      </w:pPr>
      <w:bookmarkStart w:id="105" w:name="_Toc165574214"/>
      <w:r w:rsidRPr="00985119">
        <w:rPr>
          <w:rFonts w:hint="eastAsia"/>
        </w:rPr>
        <w:t>7.1</w:t>
      </w:r>
      <w:r w:rsidR="003121BF">
        <w:rPr>
          <w:rFonts w:hint="eastAsia"/>
        </w:rPr>
        <w:t xml:space="preserve">  </w:t>
      </w:r>
      <w:r w:rsidRPr="00985119">
        <w:rPr>
          <w:rFonts w:hint="eastAsia"/>
        </w:rPr>
        <w:t>研究结论</w:t>
      </w:r>
      <w:bookmarkEnd w:id="105"/>
    </w:p>
    <w:p w14:paraId="7043E3C0" w14:textId="77777777" w:rsidR="00985119" w:rsidRPr="00985119" w:rsidRDefault="00985119" w:rsidP="00985119">
      <w:pPr>
        <w:ind w:firstLine="480"/>
        <w:rPr>
          <w:rFonts w:cs="Times New Roman"/>
        </w:rPr>
      </w:pPr>
      <w:r w:rsidRPr="00985119">
        <w:rPr>
          <w:rFonts w:cs="Times New Roman" w:hint="eastAsia"/>
        </w:rPr>
        <w:t>本文选取了最具代表性的共享单车企业</w:t>
      </w:r>
      <w:r w:rsidRPr="00985119">
        <w:rPr>
          <w:rFonts w:cs="Times New Roman" w:hint="eastAsia"/>
        </w:rPr>
        <w:t>M</w:t>
      </w:r>
      <w:r w:rsidRPr="00985119">
        <w:rPr>
          <w:rFonts w:cs="Times New Roman" w:hint="eastAsia"/>
        </w:rPr>
        <w:t>公司作为共享单车企业商业模式优化的实证研究。基于以上研究，本文的结论有以下几个方面：</w:t>
      </w:r>
    </w:p>
    <w:p w14:paraId="77852D4A" w14:textId="77777777" w:rsidR="00985119" w:rsidRPr="00985119" w:rsidRDefault="003121BF" w:rsidP="00985119">
      <w:pPr>
        <w:ind w:firstLine="480"/>
        <w:rPr>
          <w:rFonts w:cs="Times New Roman"/>
        </w:rPr>
      </w:pPr>
      <w:r>
        <w:rPr>
          <w:rFonts w:cs="Times New Roman" w:hint="eastAsia"/>
        </w:rPr>
        <w:t>（</w:t>
      </w:r>
      <w:r>
        <w:rPr>
          <w:rFonts w:cs="Times New Roman" w:hint="eastAsia"/>
        </w:rPr>
        <w:t>1</w:t>
      </w:r>
      <w:r>
        <w:rPr>
          <w:rFonts w:cs="Times New Roman" w:hint="eastAsia"/>
        </w:rPr>
        <w:t>）</w:t>
      </w:r>
      <w:r w:rsidR="00985119" w:rsidRPr="00985119">
        <w:rPr>
          <w:rFonts w:cs="Times New Roman" w:hint="eastAsia"/>
        </w:rPr>
        <w:t>通过调查研究法对</w:t>
      </w:r>
      <w:r w:rsidR="00985119" w:rsidRPr="00985119">
        <w:rPr>
          <w:rFonts w:cs="Times New Roman" w:hint="eastAsia"/>
        </w:rPr>
        <w:t>M</w:t>
      </w:r>
      <w:r w:rsidR="00985119" w:rsidRPr="00985119">
        <w:rPr>
          <w:rFonts w:cs="Times New Roman" w:hint="eastAsia"/>
        </w:rPr>
        <w:t>公司共享单车商业模式的现状分析，研究</w:t>
      </w:r>
      <w:r w:rsidR="00985119" w:rsidRPr="00985119">
        <w:rPr>
          <w:rFonts w:cs="Times New Roman" w:hint="eastAsia"/>
        </w:rPr>
        <w:t>M</w:t>
      </w:r>
      <w:r w:rsidR="00985119" w:rsidRPr="00985119">
        <w:rPr>
          <w:rFonts w:cs="Times New Roman" w:hint="eastAsia"/>
        </w:rPr>
        <w:t>公司近年来所处的行业竞争环境、结合近年来国家各级政府对共享单车行业的政策要求、梳理总结</w:t>
      </w:r>
      <w:r w:rsidR="00985119" w:rsidRPr="00985119">
        <w:rPr>
          <w:rFonts w:cs="Times New Roman" w:hint="eastAsia"/>
        </w:rPr>
        <w:t>M</w:t>
      </w:r>
      <w:r w:rsidR="00985119" w:rsidRPr="00985119">
        <w:rPr>
          <w:rFonts w:cs="Times New Roman" w:hint="eastAsia"/>
        </w:rPr>
        <w:t>公司共享单车业务的运作模式和业务增长路径，借助商业模式画布总结提炼</w:t>
      </w:r>
      <w:r w:rsidR="00985119" w:rsidRPr="00985119">
        <w:rPr>
          <w:rFonts w:cs="Times New Roman" w:hint="eastAsia"/>
        </w:rPr>
        <w:t>M</w:t>
      </w:r>
      <w:r w:rsidR="00985119" w:rsidRPr="00985119">
        <w:rPr>
          <w:rFonts w:cs="Times New Roman" w:hint="eastAsia"/>
        </w:rPr>
        <w:t>公司目前商业模式中的优势和不足。</w:t>
      </w:r>
    </w:p>
    <w:p w14:paraId="4B27697E" w14:textId="0DA40815" w:rsidR="00985119" w:rsidRPr="00985119" w:rsidRDefault="003121BF" w:rsidP="00985119">
      <w:pPr>
        <w:ind w:firstLine="480"/>
        <w:rPr>
          <w:rFonts w:cs="Times New Roman"/>
        </w:rPr>
      </w:pPr>
      <w:r>
        <w:rPr>
          <w:rFonts w:cs="Times New Roman" w:hint="eastAsia"/>
        </w:rPr>
        <w:t>（</w:t>
      </w:r>
      <w:r>
        <w:rPr>
          <w:rFonts w:cs="Times New Roman" w:hint="eastAsia"/>
        </w:rPr>
        <w:t>2</w:t>
      </w:r>
      <w:r>
        <w:rPr>
          <w:rFonts w:cs="Times New Roman" w:hint="eastAsia"/>
        </w:rPr>
        <w:t>）</w:t>
      </w:r>
      <w:r w:rsidR="00985119" w:rsidRPr="00985119">
        <w:rPr>
          <w:rFonts w:cs="Times New Roman" w:hint="eastAsia"/>
        </w:rPr>
        <w:t>通过对</w:t>
      </w:r>
      <w:r w:rsidR="00985119" w:rsidRPr="00985119">
        <w:rPr>
          <w:rFonts w:cs="Times New Roman" w:hint="eastAsia"/>
        </w:rPr>
        <w:t>M</w:t>
      </w:r>
      <w:r w:rsidR="00985119" w:rsidRPr="00985119">
        <w:rPr>
          <w:rFonts w:cs="Times New Roman" w:hint="eastAsia"/>
        </w:rPr>
        <w:t>公司多名员工的深入访谈，提炼总结</w:t>
      </w:r>
      <w:r w:rsidR="00985119" w:rsidRPr="00985119">
        <w:rPr>
          <w:rFonts w:cs="Times New Roman" w:hint="eastAsia"/>
        </w:rPr>
        <w:t>M</w:t>
      </w:r>
      <w:r w:rsidR="00985119" w:rsidRPr="00985119">
        <w:rPr>
          <w:rFonts w:cs="Times New Roman" w:hint="eastAsia"/>
        </w:rPr>
        <w:t>公司实现盈利的成功经验，对</w:t>
      </w:r>
      <w:r w:rsidR="00985119" w:rsidRPr="00985119">
        <w:rPr>
          <w:rFonts w:cs="Times New Roman" w:hint="eastAsia"/>
        </w:rPr>
        <w:t>M</w:t>
      </w:r>
      <w:r w:rsidR="00985119" w:rsidRPr="00985119">
        <w:rPr>
          <w:rFonts w:cs="Times New Roman" w:hint="eastAsia"/>
        </w:rPr>
        <w:t>公司内部</w:t>
      </w:r>
      <w:r w:rsidR="002A2B7F">
        <w:rPr>
          <w:rFonts w:cs="Times New Roman" w:hint="eastAsia"/>
        </w:rPr>
        <w:t>经营</w:t>
      </w:r>
      <w:r w:rsidR="00985119" w:rsidRPr="00985119">
        <w:rPr>
          <w:rFonts w:cs="Times New Roman" w:hint="eastAsia"/>
        </w:rPr>
        <w:t>管理策略经验总结，找到商业模式冰山理论中埋藏在水面下的关键要素，并提炼总结其近些年盈利的原因，从成本和收入的角度出发，得出共享单车经营改善的驱动模型。</w:t>
      </w:r>
    </w:p>
    <w:p w14:paraId="4206D91F" w14:textId="1495302F" w:rsidR="00985119" w:rsidRPr="00985119" w:rsidRDefault="003121BF" w:rsidP="00985119">
      <w:pPr>
        <w:ind w:firstLine="480"/>
        <w:rPr>
          <w:rFonts w:cs="Times New Roman"/>
        </w:rPr>
      </w:pPr>
      <w:r>
        <w:rPr>
          <w:rFonts w:cs="Times New Roman" w:hint="eastAsia"/>
        </w:rPr>
        <w:t>（</w:t>
      </w:r>
      <w:r>
        <w:rPr>
          <w:rFonts w:cs="Times New Roman" w:hint="eastAsia"/>
        </w:rPr>
        <w:t>3</w:t>
      </w:r>
      <w:r>
        <w:rPr>
          <w:rFonts w:cs="Times New Roman" w:hint="eastAsia"/>
        </w:rPr>
        <w:t>）</w:t>
      </w:r>
      <w:r w:rsidR="00985119" w:rsidRPr="00985119">
        <w:rPr>
          <w:rFonts w:cs="Times New Roman" w:hint="eastAsia"/>
        </w:rPr>
        <w:t>利用</w:t>
      </w:r>
      <w:r w:rsidR="00985119" w:rsidRPr="00985119">
        <w:rPr>
          <w:rFonts w:cs="Times New Roman" w:hint="eastAsia"/>
        </w:rPr>
        <w:t>AHP</w:t>
      </w:r>
      <w:r w:rsidR="00985119" w:rsidRPr="00985119">
        <w:rPr>
          <w:rFonts w:cs="Times New Roman" w:hint="eastAsia"/>
        </w:rPr>
        <w:t>层次分析法，通过对五位行业专家经过多轮调研访谈，将共享单车</w:t>
      </w:r>
      <w:r w:rsidR="00387B5B">
        <w:rPr>
          <w:rFonts w:cs="Times New Roman" w:hint="eastAsia"/>
        </w:rPr>
        <w:t>经营策略</w:t>
      </w:r>
      <w:r w:rsidR="00985119" w:rsidRPr="00985119">
        <w:rPr>
          <w:rFonts w:cs="Times New Roman" w:hint="eastAsia"/>
        </w:rPr>
        <w:t>优化手段分为</w:t>
      </w:r>
      <w:r w:rsidR="00985119" w:rsidRPr="00985119">
        <w:rPr>
          <w:rFonts w:cs="Times New Roman" w:hint="eastAsia"/>
        </w:rPr>
        <w:t>5</w:t>
      </w:r>
      <w:r w:rsidR="00985119" w:rsidRPr="00985119">
        <w:rPr>
          <w:rFonts w:cs="Times New Roman" w:hint="eastAsia"/>
        </w:rPr>
        <w:t>个一级维度、</w:t>
      </w:r>
      <w:r w:rsidR="00985119" w:rsidRPr="00985119">
        <w:rPr>
          <w:rFonts w:cs="Times New Roman" w:hint="eastAsia"/>
        </w:rPr>
        <w:t>16</w:t>
      </w:r>
      <w:r w:rsidR="00985119" w:rsidRPr="00985119">
        <w:rPr>
          <w:rFonts w:cs="Times New Roman" w:hint="eastAsia"/>
        </w:rPr>
        <w:t>个二级指标和</w:t>
      </w:r>
      <w:r w:rsidR="00985119" w:rsidRPr="00985119">
        <w:rPr>
          <w:rFonts w:cs="Times New Roman" w:hint="eastAsia"/>
        </w:rPr>
        <w:t>36</w:t>
      </w:r>
      <w:r w:rsidR="00985119" w:rsidRPr="00985119">
        <w:rPr>
          <w:rFonts w:cs="Times New Roman" w:hint="eastAsia"/>
        </w:rPr>
        <w:t>个三级指标，通过构建评价指标对比表和一致性检验做验证，最终得到各级指标的权重。得出经营策略的重要程度排序。从一级指标的权重得出当前阶段共享单车企业最应该关注的是用户体验的提升。从三级指标的权重得出未来共享单车企业需要提升的是减少与其他品牌的同类型产品的车龄差、骑行需求分布识别优化、优化车身硬件设计、提高停车点位密度、经营点位选点逻辑优化。</w:t>
      </w:r>
    </w:p>
    <w:p w14:paraId="1BC445A4" w14:textId="77777777" w:rsidR="00985119" w:rsidRPr="00985119" w:rsidRDefault="003121BF" w:rsidP="00985119">
      <w:pPr>
        <w:ind w:firstLine="480"/>
        <w:rPr>
          <w:rFonts w:cs="Times New Roman"/>
        </w:rPr>
      </w:pPr>
      <w:r>
        <w:rPr>
          <w:rFonts w:cs="Times New Roman" w:hint="eastAsia"/>
        </w:rPr>
        <w:t>（</w:t>
      </w:r>
      <w:r>
        <w:rPr>
          <w:rFonts w:cs="Times New Roman" w:hint="eastAsia"/>
        </w:rPr>
        <w:t>4</w:t>
      </w:r>
      <w:r>
        <w:rPr>
          <w:rFonts w:cs="Times New Roman" w:hint="eastAsia"/>
        </w:rPr>
        <w:t>）</w:t>
      </w:r>
      <w:r w:rsidR="00985119" w:rsidRPr="00985119">
        <w:rPr>
          <w:rFonts w:cs="Times New Roman" w:hint="eastAsia"/>
        </w:rPr>
        <w:t>提出对共享单车企业商业模式优化的建议，主要有全方位提升用户体验扩大用户规模、打造精细化管理体系提升经营效率、加强政企协作促进行业良性发展。</w:t>
      </w:r>
    </w:p>
    <w:p w14:paraId="53B07413" w14:textId="77777777" w:rsidR="00985119" w:rsidRPr="00985119" w:rsidRDefault="00985119" w:rsidP="003121BF">
      <w:pPr>
        <w:pStyle w:val="1"/>
      </w:pPr>
      <w:bookmarkStart w:id="106" w:name="_Toc165574215"/>
      <w:r w:rsidRPr="00985119">
        <w:rPr>
          <w:rFonts w:hint="eastAsia"/>
        </w:rPr>
        <w:t>7.2</w:t>
      </w:r>
      <w:r w:rsidR="003121BF">
        <w:rPr>
          <w:rFonts w:hint="eastAsia"/>
        </w:rPr>
        <w:t xml:space="preserve">  </w:t>
      </w:r>
      <w:r w:rsidRPr="00985119">
        <w:rPr>
          <w:rFonts w:hint="eastAsia"/>
        </w:rPr>
        <w:t>研究不足与展望</w:t>
      </w:r>
      <w:bookmarkEnd w:id="106"/>
    </w:p>
    <w:p w14:paraId="3361F264" w14:textId="77777777" w:rsidR="00985119" w:rsidRPr="00985119" w:rsidRDefault="00985119" w:rsidP="00985119">
      <w:pPr>
        <w:ind w:firstLine="480"/>
        <w:rPr>
          <w:rFonts w:cs="Times New Roman"/>
        </w:rPr>
      </w:pPr>
      <w:r w:rsidRPr="00985119">
        <w:rPr>
          <w:rFonts w:cs="Times New Roman" w:hint="eastAsia"/>
        </w:rPr>
        <w:t>本文选取</w:t>
      </w:r>
      <w:r w:rsidRPr="00985119">
        <w:rPr>
          <w:rFonts w:cs="Times New Roman" w:hint="eastAsia"/>
        </w:rPr>
        <w:t>M</w:t>
      </w:r>
      <w:r w:rsidRPr="00985119">
        <w:rPr>
          <w:rFonts w:cs="Times New Roman" w:hint="eastAsia"/>
        </w:rPr>
        <w:t>公司共享单车业务作为实证案例，做商业模式优化的分析研究，总体来说基本实现了预期的研究目标，本文同时也在研究上存在一些不足。</w:t>
      </w:r>
    </w:p>
    <w:p w14:paraId="4F9CB8F9" w14:textId="56E9F906" w:rsidR="00985119" w:rsidRPr="00985119" w:rsidRDefault="00985119" w:rsidP="00985119">
      <w:pPr>
        <w:ind w:firstLine="480"/>
        <w:rPr>
          <w:rFonts w:cs="Times New Roman"/>
        </w:rPr>
      </w:pPr>
      <w:r w:rsidRPr="00985119">
        <w:rPr>
          <w:rFonts w:cs="Times New Roman" w:hint="eastAsia"/>
        </w:rPr>
        <w:t>首先，本文采用层次分析法对</w:t>
      </w:r>
      <w:r w:rsidR="00387B5B">
        <w:rPr>
          <w:rFonts w:cs="Times New Roman" w:hint="eastAsia"/>
        </w:rPr>
        <w:t>经营策略</w:t>
      </w:r>
      <w:r w:rsidRPr="00985119">
        <w:rPr>
          <w:rFonts w:cs="Times New Roman" w:hint="eastAsia"/>
        </w:rPr>
        <w:t>优化重要性进行打分、分析、评价和总结。层次分析法有着很多的优点，但是也存在一定的改进空间，专家评分法在应用过程中亦存在显著弊端。此方法容易受权威及主流观点之影响，也容易受个人心理因素之干扰，从而妨碍得出客观、合理的结论。同时，也应积极探索其他更为科学、客观的评价方法，以进一步完善和优化评价体系。在经营策略指标的选取和体系建立方面，还存在一定的局限性，研究结论可能存在偏差。我国的共享经济还在持续发展，共享单车行业标准也在不断完善，本文基于当前行业发展</w:t>
      </w:r>
      <w:r w:rsidRPr="00985119">
        <w:rPr>
          <w:rFonts w:cs="Times New Roman" w:hint="eastAsia"/>
        </w:rPr>
        <w:lastRenderedPageBreak/>
        <w:t>阶段的现状进行研究，随着时间的推移，行业专家打分的倾向性和焦点也会发生变化。</w:t>
      </w:r>
    </w:p>
    <w:p w14:paraId="4A710FB5" w14:textId="412A1023" w:rsidR="00985119" w:rsidRPr="00985119" w:rsidRDefault="00985119" w:rsidP="00985119">
      <w:pPr>
        <w:ind w:firstLine="480"/>
        <w:rPr>
          <w:rFonts w:cs="Times New Roman"/>
        </w:rPr>
      </w:pPr>
      <w:r w:rsidRPr="00985119">
        <w:rPr>
          <w:rFonts w:cs="Times New Roman" w:hint="eastAsia"/>
        </w:rPr>
        <w:t>其次，由于本文研究</w:t>
      </w:r>
      <w:r w:rsidR="00265E0E">
        <w:rPr>
          <w:rFonts w:cs="Times New Roman" w:hint="eastAsia"/>
        </w:rPr>
        <w:t>到</w:t>
      </w:r>
      <w:r w:rsidRPr="00985119">
        <w:rPr>
          <w:rFonts w:cs="Times New Roman" w:hint="eastAsia"/>
        </w:rPr>
        <w:t>的相关文献数量有限，知识体系也尚不够全面，难以完全的囊括共享单车商业模式优化研究所需要的部分，因此在对一些输入层面的指标进行量化时，会存在较大的主观性。</w:t>
      </w:r>
    </w:p>
    <w:p w14:paraId="6E747821" w14:textId="0D256520" w:rsidR="00985119" w:rsidRPr="00985119" w:rsidRDefault="00985119" w:rsidP="00985119">
      <w:pPr>
        <w:ind w:firstLine="480"/>
        <w:rPr>
          <w:rFonts w:cs="Times New Roman"/>
        </w:rPr>
      </w:pPr>
      <w:r w:rsidRPr="00985119">
        <w:rPr>
          <w:rFonts w:cs="Times New Roman" w:hint="eastAsia"/>
        </w:rPr>
        <w:t>再者，当前关于共享单车如何持续性</w:t>
      </w:r>
      <w:r w:rsidR="002A2B7F">
        <w:rPr>
          <w:rFonts w:cs="Times New Roman" w:hint="eastAsia"/>
        </w:rPr>
        <w:t>经营</w:t>
      </w:r>
      <w:r w:rsidRPr="00985119">
        <w:rPr>
          <w:rFonts w:cs="Times New Roman" w:hint="eastAsia"/>
        </w:rPr>
        <w:t>乃至共享经济相关的研究尚处于不成熟阶段，理论框架尚未健全，相应的研究成果亦显匮乏。实际上，共享单车商业模式的实践应用已经先于理论探索，呈现出快速发展的态势。随着共享单车领域的数据积累和交易市场的日益扩大，必将吸引更多专家学者投身于共享单车商业模式优化的研究中。也希望在未来，随着相关理论的不断演进和深化，研究方法日趋丰富下，在理论与实践双重维度上，共享单车商业模式研究能够取得显著进展，为行业的健康发展提供有力支撑。</w:t>
      </w:r>
    </w:p>
    <w:p w14:paraId="053180FA" w14:textId="77777777" w:rsidR="00985119" w:rsidRPr="00985119" w:rsidRDefault="00985119" w:rsidP="00985119">
      <w:pPr>
        <w:ind w:firstLine="480"/>
        <w:rPr>
          <w:rFonts w:cs="Times New Roman"/>
        </w:rPr>
      </w:pPr>
      <w:r w:rsidRPr="00985119">
        <w:rPr>
          <w:rFonts w:cs="Times New Roman" w:hint="eastAsia"/>
        </w:rPr>
        <w:t>共享单车自</w:t>
      </w:r>
      <w:r w:rsidRPr="00985119">
        <w:rPr>
          <w:rFonts w:cs="Times New Roman" w:hint="eastAsia"/>
        </w:rPr>
        <w:t>2016</w:t>
      </w:r>
      <w:r w:rsidRPr="00985119">
        <w:rPr>
          <w:rFonts w:cs="Times New Roman" w:hint="eastAsia"/>
        </w:rPr>
        <w:t>年投放至今已经经历了从出现到迅速扩张，再到优胜劣汰的几个阶段，共享单车解决了我国交通环境下“最后一公里”的供应，已经覆盖所有三级以上城市，作为一种普遍的交通工具，共享单车对社会的作用不容小觑。如今面临的发展问题是新事物从诞生到发展的必由之路，只有正确对待共享单车的发展问题，并积极寻求解决方案，探寻更有效的商业模式才是持续发展的有效路径。</w:t>
      </w:r>
    </w:p>
    <w:p w14:paraId="572DBB61" w14:textId="77777777" w:rsidR="00FF106C" w:rsidRDefault="00985119" w:rsidP="00985119">
      <w:pPr>
        <w:ind w:firstLine="480"/>
        <w:rPr>
          <w:rFonts w:cs="Times New Roman"/>
        </w:rPr>
        <w:sectPr w:rsidR="00FF106C" w:rsidSect="006E6D3D">
          <w:pgSz w:w="11906" w:h="16838" w:code="9"/>
          <w:pgMar w:top="1440" w:right="1797" w:bottom="1440" w:left="1797" w:header="851" w:footer="851" w:gutter="0"/>
          <w:cols w:space="425"/>
          <w:docGrid w:linePitch="326"/>
        </w:sectPr>
      </w:pPr>
      <w:r w:rsidRPr="00985119">
        <w:rPr>
          <w:rFonts w:cs="Times New Roman" w:hint="eastAsia"/>
        </w:rPr>
        <w:t>后续我还会持续关注共享单车行业的发展，收集更丰富的行业数据和更多的资料和信息，做出更细化和精准的研究成果。</w:t>
      </w:r>
    </w:p>
    <w:p w14:paraId="107A59CC" w14:textId="77777777" w:rsidR="00985119" w:rsidRDefault="00C64EF6" w:rsidP="00C64EF6">
      <w:pPr>
        <w:pStyle w:val="a5"/>
      </w:pPr>
      <w:bookmarkStart w:id="107" w:name="_Toc165574216"/>
      <w:r w:rsidRPr="00C64EF6">
        <w:rPr>
          <w:rFonts w:hint="eastAsia"/>
        </w:rPr>
        <w:lastRenderedPageBreak/>
        <w:t>参考文献</w:t>
      </w:r>
      <w:bookmarkEnd w:id="107"/>
    </w:p>
    <w:p w14:paraId="40D3AD9E" w14:textId="61E6256C" w:rsidR="0071647B"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ARTEMYEVA</w:t>
      </w:r>
      <w:r w:rsidRPr="00052DC1">
        <w:rPr>
          <w:rFonts w:cs="Times New Roman" w:hint="eastAsia"/>
          <w:szCs w:val="24"/>
        </w:rPr>
        <w:t>（袁丽萌）</w:t>
      </w:r>
      <w:r w:rsidRPr="00052DC1">
        <w:rPr>
          <w:rFonts w:cs="Times New Roman" w:hint="eastAsia"/>
          <w:szCs w:val="24"/>
        </w:rPr>
        <w:t>M.</w:t>
      </w:r>
      <w:r w:rsidRPr="00052DC1">
        <w:rPr>
          <w:rFonts w:cs="Times New Roman" w:hint="eastAsia"/>
          <w:szCs w:val="24"/>
        </w:rPr>
        <w:t>基于共享经济的商业模式创新驱动因素研究</w:t>
      </w:r>
      <w:r w:rsidRPr="00052DC1">
        <w:rPr>
          <w:rFonts w:cs="Times New Roman" w:hint="eastAsia"/>
          <w:szCs w:val="24"/>
        </w:rPr>
        <w:t>[D].</w:t>
      </w:r>
      <w:r w:rsidRPr="00052DC1">
        <w:rPr>
          <w:rFonts w:cs="Times New Roman" w:hint="eastAsia"/>
          <w:szCs w:val="24"/>
        </w:rPr>
        <w:t>对外经济贸易大学</w:t>
      </w:r>
      <w:r w:rsidR="00ED08D4">
        <w:rPr>
          <w:rFonts w:cs="Times New Roman" w:hint="eastAsia"/>
          <w:szCs w:val="24"/>
        </w:rPr>
        <w:t xml:space="preserve">, </w:t>
      </w:r>
      <w:r w:rsidRPr="00052DC1">
        <w:rPr>
          <w:rFonts w:cs="Times New Roman" w:hint="eastAsia"/>
          <w:szCs w:val="24"/>
        </w:rPr>
        <w:t>2022.</w:t>
      </w:r>
    </w:p>
    <w:p w14:paraId="41D372E3" w14:textId="74ABDB4C" w:rsidR="00651AA3" w:rsidRPr="00052DC1" w:rsidRDefault="00651AA3" w:rsidP="00052DC1">
      <w:pPr>
        <w:wordWrap w:val="0"/>
        <w:adjustRightInd w:val="0"/>
        <w:snapToGrid w:val="0"/>
        <w:ind w:left="480" w:hangingChars="200" w:hanging="480"/>
        <w:rPr>
          <w:rFonts w:cs="Times New Roman"/>
          <w:szCs w:val="24"/>
        </w:rPr>
      </w:pPr>
      <w:r w:rsidRPr="00651AA3">
        <w:rPr>
          <w:rFonts w:cs="Times New Roman" w:hint="eastAsia"/>
          <w:szCs w:val="24"/>
        </w:rPr>
        <w:t>陈军</w:t>
      </w:r>
      <w:r w:rsidR="00ED08D4">
        <w:rPr>
          <w:rFonts w:cs="Times New Roman" w:hint="eastAsia"/>
          <w:szCs w:val="24"/>
        </w:rPr>
        <w:t xml:space="preserve">, </w:t>
      </w:r>
      <w:r w:rsidRPr="00651AA3">
        <w:rPr>
          <w:rFonts w:cs="Times New Roman" w:hint="eastAsia"/>
          <w:szCs w:val="24"/>
        </w:rPr>
        <w:t>李庆瑞</w:t>
      </w:r>
      <w:r w:rsidRPr="00651AA3">
        <w:rPr>
          <w:rFonts w:cs="Times New Roman" w:hint="eastAsia"/>
          <w:szCs w:val="24"/>
        </w:rPr>
        <w:t>.</w:t>
      </w:r>
      <w:r w:rsidRPr="00651AA3">
        <w:rPr>
          <w:rFonts w:cs="Times New Roman" w:hint="eastAsia"/>
          <w:szCs w:val="24"/>
        </w:rPr>
        <w:t>数字经济下商业模式创新与盈余管理的探索</w:t>
      </w:r>
      <w:r w:rsidRPr="00651AA3">
        <w:rPr>
          <w:rFonts w:cs="Times New Roman" w:hint="eastAsia"/>
          <w:szCs w:val="24"/>
        </w:rPr>
        <w:t>[J].</w:t>
      </w:r>
      <w:r w:rsidRPr="00651AA3">
        <w:rPr>
          <w:rFonts w:cs="Times New Roman" w:hint="eastAsia"/>
          <w:szCs w:val="24"/>
        </w:rPr>
        <w:t>上海商业</w:t>
      </w:r>
      <w:r w:rsidR="00ED08D4">
        <w:rPr>
          <w:rFonts w:cs="Times New Roman" w:hint="eastAsia"/>
          <w:szCs w:val="24"/>
        </w:rPr>
        <w:t xml:space="preserve">, </w:t>
      </w:r>
      <w:r w:rsidRPr="00651AA3">
        <w:rPr>
          <w:rFonts w:cs="Times New Roman" w:hint="eastAsia"/>
          <w:szCs w:val="24"/>
        </w:rPr>
        <w:t>2023(01):29-31.</w:t>
      </w:r>
    </w:p>
    <w:p w14:paraId="13B85D51" w14:textId="353B964F"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董成惠</w:t>
      </w:r>
      <w:r w:rsidRPr="00052DC1">
        <w:rPr>
          <w:rFonts w:cs="Times New Roman" w:hint="eastAsia"/>
          <w:szCs w:val="24"/>
        </w:rPr>
        <w:t>.</w:t>
      </w:r>
      <w:r w:rsidRPr="00052DC1">
        <w:rPr>
          <w:rFonts w:cs="Times New Roman" w:hint="eastAsia"/>
          <w:szCs w:val="24"/>
        </w:rPr>
        <w:t>共享经济</w:t>
      </w:r>
      <w:r w:rsidRPr="00052DC1">
        <w:rPr>
          <w:rFonts w:cs="Times New Roman" w:hint="eastAsia"/>
          <w:szCs w:val="24"/>
        </w:rPr>
        <w:t>:</w:t>
      </w:r>
      <w:r w:rsidRPr="00052DC1">
        <w:rPr>
          <w:rFonts w:cs="Times New Roman" w:hint="eastAsia"/>
          <w:szCs w:val="24"/>
        </w:rPr>
        <w:t>理论与现实</w:t>
      </w:r>
      <w:r w:rsidRPr="00052DC1">
        <w:rPr>
          <w:rFonts w:cs="Times New Roman" w:hint="eastAsia"/>
          <w:szCs w:val="24"/>
        </w:rPr>
        <w:t>[J].</w:t>
      </w:r>
      <w:r w:rsidRPr="00052DC1">
        <w:rPr>
          <w:rFonts w:cs="Times New Roman" w:hint="eastAsia"/>
          <w:szCs w:val="24"/>
        </w:rPr>
        <w:t>广东财经大学学报</w:t>
      </w:r>
      <w:r w:rsidR="00ED08D4">
        <w:rPr>
          <w:rFonts w:cs="Times New Roman" w:hint="eastAsia"/>
          <w:szCs w:val="24"/>
        </w:rPr>
        <w:t xml:space="preserve">, </w:t>
      </w:r>
      <w:r w:rsidRPr="00052DC1">
        <w:rPr>
          <w:rFonts w:cs="Times New Roman" w:hint="eastAsia"/>
          <w:szCs w:val="24"/>
        </w:rPr>
        <w:t>2016</w:t>
      </w:r>
      <w:r w:rsidR="00ED08D4">
        <w:rPr>
          <w:rFonts w:cs="Times New Roman" w:hint="eastAsia"/>
          <w:szCs w:val="24"/>
        </w:rPr>
        <w:t xml:space="preserve">, </w:t>
      </w:r>
      <w:r w:rsidRPr="00052DC1">
        <w:rPr>
          <w:rFonts w:cs="Times New Roman" w:hint="eastAsia"/>
          <w:szCs w:val="24"/>
        </w:rPr>
        <w:t>31(05):4-15.</w:t>
      </w:r>
    </w:p>
    <w:p w14:paraId="22E0BAE1" w14:textId="086347BF"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樊丽丽</w:t>
      </w:r>
      <w:r w:rsidRPr="00052DC1">
        <w:rPr>
          <w:rFonts w:cs="Times New Roman" w:hint="eastAsia"/>
          <w:szCs w:val="24"/>
        </w:rPr>
        <w:t>.</w:t>
      </w:r>
      <w:r w:rsidRPr="00052DC1">
        <w:rPr>
          <w:rFonts w:cs="Times New Roman" w:hint="eastAsia"/>
          <w:szCs w:val="24"/>
        </w:rPr>
        <w:t>基于商业模式对</w:t>
      </w:r>
      <w:r w:rsidRPr="00052DC1">
        <w:rPr>
          <w:rFonts w:cs="Times New Roman" w:hint="eastAsia"/>
          <w:szCs w:val="24"/>
        </w:rPr>
        <w:t>ofo</w:t>
      </w:r>
      <w:r w:rsidRPr="00052DC1">
        <w:rPr>
          <w:rFonts w:cs="Times New Roman" w:hint="eastAsia"/>
          <w:szCs w:val="24"/>
        </w:rPr>
        <w:t>单车经营失败原因的分析</w:t>
      </w:r>
      <w:r w:rsidRPr="00052DC1">
        <w:rPr>
          <w:rFonts w:cs="Times New Roman" w:hint="eastAsia"/>
          <w:szCs w:val="24"/>
        </w:rPr>
        <w:t>[J].</w:t>
      </w:r>
      <w:r w:rsidRPr="00052DC1">
        <w:rPr>
          <w:rFonts w:cs="Times New Roman" w:hint="eastAsia"/>
          <w:szCs w:val="24"/>
        </w:rPr>
        <w:t>技术与市场</w:t>
      </w:r>
      <w:r w:rsidR="00ED08D4">
        <w:rPr>
          <w:rFonts w:cs="Times New Roman" w:hint="eastAsia"/>
          <w:szCs w:val="24"/>
        </w:rPr>
        <w:t xml:space="preserve">, </w:t>
      </w:r>
      <w:r w:rsidRPr="00052DC1">
        <w:rPr>
          <w:rFonts w:cs="Times New Roman" w:hint="eastAsia"/>
          <w:szCs w:val="24"/>
        </w:rPr>
        <w:t>2021</w:t>
      </w:r>
      <w:r w:rsidR="00ED08D4">
        <w:rPr>
          <w:rFonts w:cs="Times New Roman" w:hint="eastAsia"/>
          <w:szCs w:val="24"/>
        </w:rPr>
        <w:t xml:space="preserve">, </w:t>
      </w:r>
      <w:r w:rsidRPr="00052DC1">
        <w:rPr>
          <w:rFonts w:cs="Times New Roman" w:hint="eastAsia"/>
          <w:szCs w:val="24"/>
        </w:rPr>
        <w:t>28(01):187+189.</w:t>
      </w:r>
    </w:p>
    <w:p w14:paraId="226E0409" w14:textId="39D63AAC"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高岳</w:t>
      </w:r>
      <w:r w:rsidR="00ED08D4">
        <w:rPr>
          <w:rFonts w:cs="Times New Roman" w:hint="eastAsia"/>
          <w:szCs w:val="24"/>
        </w:rPr>
        <w:t xml:space="preserve">, </w:t>
      </w:r>
      <w:r w:rsidRPr="00052DC1">
        <w:rPr>
          <w:rFonts w:cs="Times New Roman" w:hint="eastAsia"/>
          <w:szCs w:val="24"/>
        </w:rPr>
        <w:t>王海智</w:t>
      </w:r>
      <w:r w:rsidR="00ED08D4">
        <w:rPr>
          <w:rFonts w:cs="Times New Roman" w:hint="eastAsia"/>
          <w:szCs w:val="24"/>
        </w:rPr>
        <w:t xml:space="preserve">, </w:t>
      </w:r>
      <w:r w:rsidRPr="00052DC1">
        <w:rPr>
          <w:rFonts w:cs="Times New Roman" w:hint="eastAsia"/>
          <w:szCs w:val="24"/>
        </w:rPr>
        <w:t>刘思茹</w:t>
      </w:r>
      <w:r w:rsidRPr="00052DC1">
        <w:rPr>
          <w:rFonts w:cs="Times New Roman" w:hint="eastAsia"/>
          <w:szCs w:val="24"/>
        </w:rPr>
        <w:t>.</w:t>
      </w:r>
      <w:r w:rsidRPr="00052DC1">
        <w:rPr>
          <w:rFonts w:cs="Times New Roman" w:hint="eastAsia"/>
          <w:szCs w:val="24"/>
        </w:rPr>
        <w:t>基于层次分析的共享单车用户满意度影响因素</w:t>
      </w:r>
      <w:r w:rsidRPr="00052DC1">
        <w:rPr>
          <w:rFonts w:cs="Times New Roman" w:hint="eastAsia"/>
          <w:szCs w:val="24"/>
        </w:rPr>
        <w:t>[J].</w:t>
      </w:r>
      <w:r w:rsidRPr="00052DC1">
        <w:rPr>
          <w:rFonts w:cs="Times New Roman" w:hint="eastAsia"/>
          <w:szCs w:val="24"/>
        </w:rPr>
        <w:t>科技和产业</w:t>
      </w:r>
      <w:r w:rsidR="00ED08D4">
        <w:rPr>
          <w:rFonts w:cs="Times New Roman" w:hint="eastAsia"/>
          <w:szCs w:val="24"/>
        </w:rPr>
        <w:t xml:space="preserve">, </w:t>
      </w:r>
      <w:r w:rsidRPr="00052DC1">
        <w:rPr>
          <w:rFonts w:cs="Times New Roman" w:hint="eastAsia"/>
          <w:szCs w:val="24"/>
        </w:rPr>
        <w:t>2023</w:t>
      </w:r>
      <w:r w:rsidR="00ED08D4">
        <w:rPr>
          <w:rFonts w:cs="Times New Roman" w:hint="eastAsia"/>
          <w:szCs w:val="24"/>
        </w:rPr>
        <w:t xml:space="preserve">, </w:t>
      </w:r>
      <w:r w:rsidRPr="00052DC1">
        <w:rPr>
          <w:rFonts w:cs="Times New Roman" w:hint="eastAsia"/>
          <w:szCs w:val="24"/>
        </w:rPr>
        <w:t>23(22):99-104.</w:t>
      </w:r>
    </w:p>
    <w:p w14:paraId="719D8CE2" w14:textId="0A5D1D8C"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葛文静</w:t>
      </w:r>
      <w:r w:rsidRPr="00052DC1">
        <w:rPr>
          <w:rFonts w:cs="Times New Roman" w:hint="eastAsia"/>
          <w:szCs w:val="24"/>
        </w:rPr>
        <w:t>.</w:t>
      </w:r>
      <w:r w:rsidRPr="00052DC1">
        <w:rPr>
          <w:rFonts w:cs="Times New Roman" w:hint="eastAsia"/>
          <w:szCs w:val="24"/>
        </w:rPr>
        <w:t>共享单车价值网模型的构建及盈利模式探讨——以摩拜和</w:t>
      </w:r>
      <w:r w:rsidRPr="00052DC1">
        <w:rPr>
          <w:rFonts w:cs="Times New Roman" w:hint="eastAsia"/>
          <w:szCs w:val="24"/>
        </w:rPr>
        <w:t>OFO</w:t>
      </w:r>
      <w:r w:rsidRPr="00052DC1">
        <w:rPr>
          <w:rFonts w:cs="Times New Roman" w:hint="eastAsia"/>
          <w:szCs w:val="24"/>
        </w:rPr>
        <w:t>共享单车为例</w:t>
      </w:r>
      <w:r w:rsidRPr="00052DC1">
        <w:rPr>
          <w:rFonts w:cs="Times New Roman" w:hint="eastAsia"/>
          <w:szCs w:val="24"/>
        </w:rPr>
        <w:t>[J].</w:t>
      </w:r>
      <w:r w:rsidRPr="00052DC1">
        <w:rPr>
          <w:rFonts w:cs="Times New Roman" w:hint="eastAsia"/>
          <w:szCs w:val="24"/>
        </w:rPr>
        <w:t>中国商论</w:t>
      </w:r>
      <w:r w:rsidR="00ED08D4">
        <w:rPr>
          <w:rFonts w:cs="Times New Roman" w:hint="eastAsia"/>
          <w:szCs w:val="24"/>
        </w:rPr>
        <w:t xml:space="preserve">, </w:t>
      </w:r>
      <w:r w:rsidRPr="00052DC1">
        <w:rPr>
          <w:rFonts w:cs="Times New Roman" w:hint="eastAsia"/>
          <w:szCs w:val="24"/>
        </w:rPr>
        <w:t>2017(15):174-176.</w:t>
      </w:r>
    </w:p>
    <w:p w14:paraId="44329C1C" w14:textId="019731D1"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关钰桥</w:t>
      </w:r>
      <w:r w:rsidR="00ED08D4">
        <w:rPr>
          <w:rFonts w:cs="Times New Roman" w:hint="eastAsia"/>
          <w:szCs w:val="24"/>
        </w:rPr>
        <w:t xml:space="preserve">, </w:t>
      </w:r>
      <w:r w:rsidRPr="00052DC1">
        <w:rPr>
          <w:rFonts w:cs="Times New Roman" w:hint="eastAsia"/>
          <w:szCs w:val="24"/>
        </w:rPr>
        <w:t>孟韬</w:t>
      </w:r>
      <w:r w:rsidRPr="00052DC1">
        <w:rPr>
          <w:rFonts w:cs="Times New Roman" w:hint="eastAsia"/>
          <w:szCs w:val="24"/>
        </w:rPr>
        <w:t>.</w:t>
      </w:r>
      <w:r w:rsidRPr="00052DC1">
        <w:rPr>
          <w:rFonts w:cs="Times New Roman" w:hint="eastAsia"/>
          <w:szCs w:val="24"/>
        </w:rPr>
        <w:t>分享经济背景下企业商业模式比较分析——以美国</w:t>
      </w:r>
      <w:r w:rsidRPr="00052DC1">
        <w:rPr>
          <w:rFonts w:cs="Times New Roman" w:hint="eastAsia"/>
          <w:szCs w:val="24"/>
        </w:rPr>
        <w:t>Uber</w:t>
      </w:r>
      <w:r w:rsidRPr="00052DC1">
        <w:rPr>
          <w:rFonts w:cs="Times New Roman" w:hint="eastAsia"/>
          <w:szCs w:val="24"/>
        </w:rPr>
        <w:t>与中国滴滴为例</w:t>
      </w:r>
      <w:r w:rsidRPr="00052DC1">
        <w:rPr>
          <w:rFonts w:cs="Times New Roman" w:hint="eastAsia"/>
          <w:szCs w:val="24"/>
        </w:rPr>
        <w:t>[J].</w:t>
      </w:r>
      <w:r w:rsidRPr="00052DC1">
        <w:rPr>
          <w:rFonts w:cs="Times New Roman" w:hint="eastAsia"/>
          <w:szCs w:val="24"/>
        </w:rPr>
        <w:t>企业经济</w:t>
      </w:r>
      <w:r w:rsidR="00ED08D4">
        <w:rPr>
          <w:rFonts w:cs="Times New Roman" w:hint="eastAsia"/>
          <w:szCs w:val="24"/>
        </w:rPr>
        <w:t xml:space="preserve">, </w:t>
      </w:r>
      <w:r w:rsidRPr="00052DC1">
        <w:rPr>
          <w:rFonts w:cs="Times New Roman" w:hint="eastAsia"/>
          <w:szCs w:val="24"/>
        </w:rPr>
        <w:t>2018(04):27-35.</w:t>
      </w:r>
    </w:p>
    <w:p w14:paraId="649BA820" w14:textId="5C432CFF" w:rsidR="0071647B"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关钰桥</w:t>
      </w:r>
      <w:r w:rsidR="00ED08D4">
        <w:rPr>
          <w:rFonts w:cs="Times New Roman" w:hint="eastAsia"/>
          <w:szCs w:val="24"/>
        </w:rPr>
        <w:t xml:space="preserve">, </w:t>
      </w:r>
      <w:r w:rsidRPr="00052DC1">
        <w:rPr>
          <w:rFonts w:cs="Times New Roman" w:hint="eastAsia"/>
          <w:szCs w:val="24"/>
        </w:rPr>
        <w:t>孟韬</w:t>
      </w:r>
      <w:r w:rsidRPr="00052DC1">
        <w:rPr>
          <w:rFonts w:cs="Times New Roman" w:hint="eastAsia"/>
          <w:szCs w:val="24"/>
        </w:rPr>
        <w:t>.</w:t>
      </w:r>
      <w:r w:rsidRPr="00052DC1">
        <w:rPr>
          <w:rFonts w:cs="Times New Roman" w:hint="eastAsia"/>
          <w:szCs w:val="24"/>
        </w:rPr>
        <w:t>数字时代共享经济商业模式合法性获取机制研究——以滴滴出行、哈啰出行和闲鱼为例</w:t>
      </w:r>
      <w:r w:rsidRPr="00052DC1">
        <w:rPr>
          <w:rFonts w:cs="Times New Roman" w:hint="eastAsia"/>
          <w:szCs w:val="24"/>
        </w:rPr>
        <w:t>[J].</w:t>
      </w:r>
      <w:r w:rsidRPr="00052DC1">
        <w:rPr>
          <w:rFonts w:cs="Times New Roman" w:hint="eastAsia"/>
          <w:szCs w:val="24"/>
        </w:rPr>
        <w:t>财经问题研究</w:t>
      </w:r>
      <w:r w:rsidR="00ED08D4">
        <w:rPr>
          <w:rFonts w:cs="Times New Roman" w:hint="eastAsia"/>
          <w:szCs w:val="24"/>
        </w:rPr>
        <w:t xml:space="preserve">, </w:t>
      </w:r>
      <w:r w:rsidRPr="00052DC1">
        <w:rPr>
          <w:rFonts w:cs="Times New Roman" w:hint="eastAsia"/>
          <w:szCs w:val="24"/>
        </w:rPr>
        <w:t>2022(05):27-37.</w:t>
      </w:r>
    </w:p>
    <w:p w14:paraId="2140D35B" w14:textId="6CE69A42" w:rsidR="00683E35" w:rsidRPr="00052DC1" w:rsidRDefault="00683E35" w:rsidP="00052DC1">
      <w:pPr>
        <w:wordWrap w:val="0"/>
        <w:adjustRightInd w:val="0"/>
        <w:snapToGrid w:val="0"/>
        <w:ind w:left="480" w:hangingChars="200" w:hanging="480"/>
        <w:rPr>
          <w:rFonts w:cs="Times New Roman"/>
          <w:szCs w:val="24"/>
        </w:rPr>
      </w:pPr>
      <w:r w:rsidRPr="00683E35">
        <w:rPr>
          <w:rFonts w:cs="Times New Roman" w:hint="eastAsia"/>
          <w:szCs w:val="24"/>
        </w:rPr>
        <w:t>郭晓琴</w:t>
      </w:r>
      <w:r w:rsidRPr="00683E35">
        <w:rPr>
          <w:rFonts w:cs="Times New Roman" w:hint="eastAsia"/>
          <w:szCs w:val="24"/>
        </w:rPr>
        <w:t xml:space="preserve">. </w:t>
      </w:r>
      <w:r w:rsidRPr="00683E35">
        <w:rPr>
          <w:rFonts w:cs="Times New Roman" w:hint="eastAsia"/>
          <w:szCs w:val="24"/>
        </w:rPr>
        <w:t>分享经济时代知识付费平台的商业模式优化研究</w:t>
      </w:r>
      <w:r w:rsidRPr="00683E35">
        <w:rPr>
          <w:rFonts w:cs="Times New Roman" w:hint="eastAsia"/>
          <w:szCs w:val="24"/>
        </w:rPr>
        <w:t>[D].</w:t>
      </w:r>
      <w:r w:rsidRPr="00683E35">
        <w:rPr>
          <w:rFonts w:cs="Times New Roman" w:hint="eastAsia"/>
          <w:szCs w:val="24"/>
        </w:rPr>
        <w:t>苏州大学</w:t>
      </w:r>
      <w:r w:rsidR="00ED08D4">
        <w:rPr>
          <w:rFonts w:cs="Times New Roman" w:hint="eastAsia"/>
          <w:szCs w:val="24"/>
        </w:rPr>
        <w:t xml:space="preserve">, </w:t>
      </w:r>
      <w:r w:rsidRPr="00683E35">
        <w:rPr>
          <w:rFonts w:cs="Times New Roman" w:hint="eastAsia"/>
          <w:szCs w:val="24"/>
        </w:rPr>
        <w:t>2019.</w:t>
      </w:r>
    </w:p>
    <w:p w14:paraId="428DB82E" w14:textId="7777777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国家市场监督管理总局</w:t>
      </w:r>
      <w:r w:rsidRPr="00052DC1">
        <w:rPr>
          <w:rFonts w:cs="Times New Roman" w:hint="eastAsia"/>
          <w:szCs w:val="24"/>
        </w:rPr>
        <w:t>.</w:t>
      </w:r>
      <w:r w:rsidRPr="00052DC1">
        <w:rPr>
          <w:rFonts w:cs="Times New Roman" w:hint="eastAsia"/>
          <w:szCs w:val="24"/>
        </w:rPr>
        <w:t>共享经济指导原则与基础框架</w:t>
      </w:r>
      <w:r w:rsidRPr="00052DC1">
        <w:rPr>
          <w:rFonts w:cs="Times New Roman" w:hint="eastAsia"/>
          <w:szCs w:val="24"/>
        </w:rPr>
        <w:t>:GB/T41836-2022[S].2022.</w:t>
      </w:r>
    </w:p>
    <w:p w14:paraId="51DF8D68" w14:textId="55C87A30"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纪淑平</w:t>
      </w:r>
      <w:r w:rsidR="00ED08D4">
        <w:rPr>
          <w:rFonts w:cs="Times New Roman" w:hint="eastAsia"/>
          <w:szCs w:val="24"/>
        </w:rPr>
        <w:t xml:space="preserve">, </w:t>
      </w:r>
      <w:r w:rsidRPr="00052DC1">
        <w:rPr>
          <w:rFonts w:cs="Times New Roman" w:hint="eastAsia"/>
          <w:szCs w:val="24"/>
        </w:rPr>
        <w:t>李振国</w:t>
      </w:r>
      <w:r w:rsidRPr="00052DC1">
        <w:rPr>
          <w:rFonts w:cs="Times New Roman" w:hint="eastAsia"/>
          <w:szCs w:val="24"/>
        </w:rPr>
        <w:t>.</w:t>
      </w:r>
      <w:r w:rsidRPr="00052DC1">
        <w:rPr>
          <w:rFonts w:cs="Times New Roman" w:hint="eastAsia"/>
          <w:szCs w:val="24"/>
        </w:rPr>
        <w:t>国外共享单车发展对我国的经验借鉴与启示</w:t>
      </w:r>
      <w:r w:rsidRPr="00052DC1">
        <w:rPr>
          <w:rFonts w:cs="Times New Roman" w:hint="eastAsia"/>
          <w:szCs w:val="24"/>
        </w:rPr>
        <w:t>[J].</w:t>
      </w:r>
      <w:r w:rsidRPr="00052DC1">
        <w:rPr>
          <w:rFonts w:cs="Times New Roman" w:hint="eastAsia"/>
          <w:szCs w:val="24"/>
        </w:rPr>
        <w:t>对外经贸实务</w:t>
      </w:r>
      <w:r w:rsidR="00ED08D4">
        <w:rPr>
          <w:rFonts w:cs="Times New Roman" w:hint="eastAsia"/>
          <w:szCs w:val="24"/>
        </w:rPr>
        <w:t xml:space="preserve">, </w:t>
      </w:r>
      <w:r w:rsidRPr="00052DC1">
        <w:rPr>
          <w:rFonts w:cs="Times New Roman" w:hint="eastAsia"/>
          <w:szCs w:val="24"/>
        </w:rPr>
        <w:t>2018(04):36-39.</w:t>
      </w:r>
    </w:p>
    <w:p w14:paraId="0840C0AD" w14:textId="2AD12F4C"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李鸿磊</w:t>
      </w:r>
      <w:r w:rsidRPr="00052DC1">
        <w:rPr>
          <w:rFonts w:cs="Times New Roman" w:hint="eastAsia"/>
          <w:szCs w:val="24"/>
        </w:rPr>
        <w:t>.</w:t>
      </w:r>
      <w:r w:rsidRPr="00052DC1">
        <w:rPr>
          <w:rFonts w:cs="Times New Roman" w:hint="eastAsia"/>
          <w:szCs w:val="24"/>
        </w:rPr>
        <w:t>基于价值创造视角的商业模式分类研究——以三个典型企业的分类应用为例</w:t>
      </w:r>
      <w:r w:rsidRPr="00052DC1">
        <w:rPr>
          <w:rFonts w:cs="Times New Roman" w:hint="eastAsia"/>
          <w:szCs w:val="24"/>
        </w:rPr>
        <w:t>[J].</w:t>
      </w:r>
      <w:r w:rsidRPr="00052DC1">
        <w:rPr>
          <w:rFonts w:cs="Times New Roman" w:hint="eastAsia"/>
          <w:szCs w:val="24"/>
        </w:rPr>
        <w:t>管理评论</w:t>
      </w:r>
      <w:r w:rsidR="00ED08D4">
        <w:rPr>
          <w:rFonts w:cs="Times New Roman" w:hint="eastAsia"/>
          <w:szCs w:val="24"/>
        </w:rPr>
        <w:t xml:space="preserve">, </w:t>
      </w:r>
      <w:r w:rsidRPr="00052DC1">
        <w:rPr>
          <w:rFonts w:cs="Times New Roman" w:hint="eastAsia"/>
          <w:szCs w:val="24"/>
        </w:rPr>
        <w:t>2018</w:t>
      </w:r>
      <w:r w:rsidR="00ED08D4">
        <w:rPr>
          <w:rFonts w:cs="Times New Roman" w:hint="eastAsia"/>
          <w:szCs w:val="24"/>
        </w:rPr>
        <w:t xml:space="preserve">, </w:t>
      </w:r>
      <w:r w:rsidRPr="00052DC1">
        <w:rPr>
          <w:rFonts w:cs="Times New Roman" w:hint="eastAsia"/>
          <w:szCs w:val="24"/>
        </w:rPr>
        <w:t>30(04):257-272.</w:t>
      </w:r>
    </w:p>
    <w:p w14:paraId="372C63EC" w14:textId="5999ACA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李牧南</w:t>
      </w:r>
      <w:r w:rsidR="00ED08D4">
        <w:rPr>
          <w:rFonts w:cs="Times New Roman" w:hint="eastAsia"/>
          <w:szCs w:val="24"/>
        </w:rPr>
        <w:t xml:space="preserve">, </w:t>
      </w:r>
      <w:r w:rsidRPr="00052DC1">
        <w:rPr>
          <w:rFonts w:cs="Times New Roman" w:hint="eastAsia"/>
          <w:szCs w:val="24"/>
        </w:rPr>
        <w:t>黄槿</w:t>
      </w:r>
      <w:r w:rsidRPr="00052DC1">
        <w:rPr>
          <w:rFonts w:cs="Times New Roman" w:hint="eastAsia"/>
          <w:szCs w:val="24"/>
        </w:rPr>
        <w:t>.</w:t>
      </w:r>
      <w:r w:rsidRPr="00052DC1">
        <w:rPr>
          <w:rFonts w:cs="Times New Roman" w:hint="eastAsia"/>
          <w:szCs w:val="24"/>
        </w:rPr>
        <w:t>我国当前共享经济发展障碍与相关政策启示</w:t>
      </w:r>
      <w:r w:rsidRPr="00052DC1">
        <w:rPr>
          <w:rFonts w:cs="Times New Roman" w:hint="eastAsia"/>
          <w:szCs w:val="24"/>
        </w:rPr>
        <w:t>[J].</w:t>
      </w:r>
      <w:r w:rsidRPr="00052DC1">
        <w:rPr>
          <w:rFonts w:cs="Times New Roman" w:hint="eastAsia"/>
          <w:szCs w:val="24"/>
        </w:rPr>
        <w:t>科技管理研究</w:t>
      </w:r>
      <w:r w:rsidR="00ED08D4">
        <w:rPr>
          <w:rFonts w:cs="Times New Roman" w:hint="eastAsia"/>
          <w:szCs w:val="24"/>
        </w:rPr>
        <w:t xml:space="preserve">, </w:t>
      </w:r>
      <w:r w:rsidRPr="00052DC1">
        <w:rPr>
          <w:rFonts w:cs="Times New Roman" w:hint="eastAsia"/>
          <w:szCs w:val="24"/>
        </w:rPr>
        <w:t>2020</w:t>
      </w:r>
      <w:r w:rsidR="00ED08D4">
        <w:rPr>
          <w:rFonts w:cs="Times New Roman" w:hint="eastAsia"/>
          <w:szCs w:val="24"/>
        </w:rPr>
        <w:t xml:space="preserve">, </w:t>
      </w:r>
      <w:r w:rsidRPr="00052DC1">
        <w:rPr>
          <w:rFonts w:cs="Times New Roman" w:hint="eastAsia"/>
          <w:szCs w:val="24"/>
        </w:rPr>
        <w:t>40(8):237-242.</w:t>
      </w:r>
    </w:p>
    <w:p w14:paraId="3D021B9E" w14:textId="044EE95E"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李四海</w:t>
      </w:r>
      <w:r w:rsidR="00ED08D4">
        <w:rPr>
          <w:rFonts w:cs="Times New Roman" w:hint="eastAsia"/>
          <w:szCs w:val="24"/>
        </w:rPr>
        <w:t xml:space="preserve">, </w:t>
      </w:r>
      <w:r w:rsidRPr="00052DC1">
        <w:rPr>
          <w:rFonts w:cs="Times New Roman" w:hint="eastAsia"/>
          <w:szCs w:val="24"/>
        </w:rPr>
        <w:t>傅瑜佳</w:t>
      </w:r>
      <w:r w:rsidRPr="00052DC1">
        <w:rPr>
          <w:rFonts w:cs="Times New Roman" w:hint="eastAsia"/>
          <w:szCs w:val="24"/>
        </w:rPr>
        <w:t>.</w:t>
      </w:r>
      <w:r w:rsidRPr="00052DC1">
        <w:rPr>
          <w:rFonts w:cs="Times New Roman" w:hint="eastAsia"/>
          <w:szCs w:val="24"/>
        </w:rPr>
        <w:t>未来共享经济的主战场</w:t>
      </w:r>
      <w:r w:rsidRPr="00052DC1">
        <w:rPr>
          <w:rFonts w:cs="Times New Roman" w:hint="eastAsia"/>
          <w:szCs w:val="24"/>
        </w:rPr>
        <w:t>:</w:t>
      </w:r>
      <w:r w:rsidRPr="00052DC1">
        <w:rPr>
          <w:rFonts w:cs="Times New Roman" w:hint="eastAsia"/>
          <w:szCs w:val="24"/>
        </w:rPr>
        <w:t>从资本竞赛到创新竞赛</w:t>
      </w:r>
      <w:r w:rsidRPr="00052DC1">
        <w:rPr>
          <w:rFonts w:cs="Times New Roman" w:hint="eastAsia"/>
          <w:szCs w:val="24"/>
        </w:rPr>
        <w:t>[J].</w:t>
      </w:r>
      <w:r w:rsidRPr="00052DC1">
        <w:rPr>
          <w:rFonts w:cs="Times New Roman" w:hint="eastAsia"/>
          <w:szCs w:val="24"/>
        </w:rPr>
        <w:t>清华管理评论</w:t>
      </w:r>
      <w:r w:rsidR="00ED08D4">
        <w:rPr>
          <w:rFonts w:cs="Times New Roman" w:hint="eastAsia"/>
          <w:szCs w:val="24"/>
        </w:rPr>
        <w:t xml:space="preserve">, </w:t>
      </w:r>
      <w:r w:rsidRPr="00052DC1">
        <w:rPr>
          <w:rFonts w:cs="Times New Roman" w:hint="eastAsia"/>
          <w:szCs w:val="24"/>
        </w:rPr>
        <w:t>2018</w:t>
      </w:r>
      <w:r w:rsidR="00ED08D4">
        <w:rPr>
          <w:rFonts w:cs="Times New Roman" w:hint="eastAsia"/>
          <w:szCs w:val="24"/>
        </w:rPr>
        <w:t xml:space="preserve">, </w:t>
      </w:r>
      <w:r w:rsidRPr="00052DC1">
        <w:rPr>
          <w:rFonts w:cs="Times New Roman" w:hint="eastAsia"/>
          <w:szCs w:val="24"/>
        </w:rPr>
        <w:t>61(5):64-69.</w:t>
      </w:r>
    </w:p>
    <w:p w14:paraId="14EA4FCC" w14:textId="66DE16BF"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刘倩</w:t>
      </w:r>
      <w:r w:rsidRPr="00052DC1">
        <w:rPr>
          <w:rFonts w:cs="Times New Roman" w:hint="eastAsia"/>
          <w:szCs w:val="24"/>
        </w:rPr>
        <w:t>.</w:t>
      </w:r>
      <w:r w:rsidRPr="00052DC1">
        <w:rPr>
          <w:rFonts w:cs="Times New Roman" w:hint="eastAsia"/>
          <w:szCs w:val="24"/>
        </w:rPr>
        <w:t>共享经济的经济学意义及其应用探讨</w:t>
      </w:r>
      <w:r w:rsidRPr="00052DC1">
        <w:rPr>
          <w:rFonts w:cs="Times New Roman" w:hint="eastAsia"/>
          <w:szCs w:val="24"/>
        </w:rPr>
        <w:t>[J].</w:t>
      </w:r>
      <w:r w:rsidRPr="00052DC1">
        <w:rPr>
          <w:rFonts w:cs="Times New Roman" w:hint="eastAsia"/>
          <w:szCs w:val="24"/>
        </w:rPr>
        <w:t>经济论坛</w:t>
      </w:r>
      <w:r w:rsidR="00ED08D4">
        <w:rPr>
          <w:rFonts w:cs="Times New Roman" w:hint="eastAsia"/>
          <w:szCs w:val="24"/>
        </w:rPr>
        <w:t xml:space="preserve">, </w:t>
      </w:r>
      <w:r w:rsidRPr="00052DC1">
        <w:rPr>
          <w:rFonts w:cs="Times New Roman" w:hint="eastAsia"/>
          <w:szCs w:val="24"/>
        </w:rPr>
        <w:t>2016(9):150-152.</w:t>
      </w:r>
    </w:p>
    <w:p w14:paraId="7C03FEF3" w14:textId="47F8A3E0"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罗岗</w:t>
      </w:r>
      <w:r w:rsidRPr="00052DC1">
        <w:rPr>
          <w:rFonts w:cs="Times New Roman" w:hint="eastAsia"/>
          <w:szCs w:val="24"/>
        </w:rPr>
        <w:t>.Uber</w:t>
      </w:r>
      <w:r w:rsidRPr="00052DC1">
        <w:rPr>
          <w:rFonts w:cs="Times New Roman" w:hint="eastAsia"/>
          <w:szCs w:val="24"/>
        </w:rPr>
        <w:t>引爆共享经济的三个内部兵法</w:t>
      </w:r>
      <w:r w:rsidRPr="00052DC1">
        <w:rPr>
          <w:rFonts w:cs="Times New Roman" w:hint="eastAsia"/>
          <w:szCs w:val="24"/>
        </w:rPr>
        <w:t>[J].</w:t>
      </w:r>
      <w:r w:rsidRPr="00052DC1">
        <w:rPr>
          <w:rFonts w:cs="Times New Roman" w:hint="eastAsia"/>
          <w:szCs w:val="24"/>
        </w:rPr>
        <w:t>中关村</w:t>
      </w:r>
      <w:r w:rsidR="00ED08D4">
        <w:rPr>
          <w:rFonts w:cs="Times New Roman" w:hint="eastAsia"/>
          <w:szCs w:val="24"/>
        </w:rPr>
        <w:t xml:space="preserve">, </w:t>
      </w:r>
      <w:r w:rsidRPr="00052DC1">
        <w:rPr>
          <w:rFonts w:cs="Times New Roman" w:hint="eastAsia"/>
          <w:szCs w:val="24"/>
        </w:rPr>
        <w:t>2015(9):2.</w:t>
      </w:r>
    </w:p>
    <w:p w14:paraId="4058B92C" w14:textId="1940D365"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罗珉</w:t>
      </w:r>
      <w:r w:rsidR="00ED08D4">
        <w:rPr>
          <w:rFonts w:cs="Times New Roman" w:hint="eastAsia"/>
          <w:szCs w:val="24"/>
        </w:rPr>
        <w:t xml:space="preserve">, </w:t>
      </w:r>
      <w:r w:rsidRPr="00052DC1">
        <w:rPr>
          <w:rFonts w:cs="Times New Roman" w:hint="eastAsia"/>
          <w:szCs w:val="24"/>
        </w:rPr>
        <w:t>李亮宇</w:t>
      </w:r>
      <w:r w:rsidRPr="00052DC1">
        <w:rPr>
          <w:rFonts w:cs="Times New Roman" w:hint="eastAsia"/>
          <w:szCs w:val="24"/>
        </w:rPr>
        <w:t>.</w:t>
      </w:r>
      <w:r w:rsidRPr="00052DC1">
        <w:rPr>
          <w:rFonts w:cs="Times New Roman" w:hint="eastAsia"/>
          <w:szCs w:val="24"/>
        </w:rPr>
        <w:t>互联网时代的商业模式创新</w:t>
      </w:r>
      <w:r w:rsidRPr="00052DC1">
        <w:rPr>
          <w:rFonts w:cs="Times New Roman" w:hint="eastAsia"/>
          <w:szCs w:val="24"/>
        </w:rPr>
        <w:t>:</w:t>
      </w:r>
      <w:r w:rsidRPr="00052DC1">
        <w:rPr>
          <w:rFonts w:cs="Times New Roman" w:hint="eastAsia"/>
          <w:szCs w:val="24"/>
        </w:rPr>
        <w:t>价值创造视角</w:t>
      </w:r>
      <w:r w:rsidRPr="00052DC1">
        <w:rPr>
          <w:rFonts w:cs="Times New Roman" w:hint="eastAsia"/>
          <w:szCs w:val="24"/>
        </w:rPr>
        <w:t>[J].</w:t>
      </w:r>
      <w:r w:rsidRPr="00052DC1">
        <w:rPr>
          <w:rFonts w:cs="Times New Roman" w:hint="eastAsia"/>
          <w:szCs w:val="24"/>
        </w:rPr>
        <w:t>中国工业经济</w:t>
      </w:r>
      <w:r w:rsidR="00ED08D4">
        <w:rPr>
          <w:rFonts w:cs="Times New Roman" w:hint="eastAsia"/>
          <w:szCs w:val="24"/>
        </w:rPr>
        <w:t xml:space="preserve">, </w:t>
      </w:r>
      <w:r w:rsidRPr="00052DC1">
        <w:rPr>
          <w:rFonts w:cs="Times New Roman" w:hint="eastAsia"/>
          <w:szCs w:val="24"/>
        </w:rPr>
        <w:t>2015(01):95-107.</w:t>
      </w:r>
    </w:p>
    <w:p w14:paraId="26C4A16E" w14:textId="1B7FF036"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孟韬</w:t>
      </w:r>
      <w:r w:rsidR="00ED08D4">
        <w:rPr>
          <w:rFonts w:cs="Times New Roman" w:hint="eastAsia"/>
          <w:szCs w:val="24"/>
        </w:rPr>
        <w:t xml:space="preserve">, </w:t>
      </w:r>
      <w:r w:rsidRPr="00052DC1">
        <w:rPr>
          <w:rFonts w:cs="Times New Roman" w:hint="eastAsia"/>
          <w:szCs w:val="24"/>
        </w:rPr>
        <w:t>关钰桥</w:t>
      </w:r>
      <w:r w:rsidR="00ED08D4">
        <w:rPr>
          <w:rFonts w:cs="Times New Roman" w:hint="eastAsia"/>
          <w:szCs w:val="24"/>
        </w:rPr>
        <w:t xml:space="preserve">, </w:t>
      </w:r>
      <w:r w:rsidRPr="00052DC1">
        <w:rPr>
          <w:rFonts w:cs="Times New Roman" w:hint="eastAsia"/>
          <w:szCs w:val="24"/>
        </w:rPr>
        <w:t>董政等</w:t>
      </w:r>
      <w:r w:rsidRPr="00052DC1">
        <w:rPr>
          <w:rFonts w:cs="Times New Roman" w:hint="eastAsia"/>
          <w:szCs w:val="24"/>
        </w:rPr>
        <w:t>.</w:t>
      </w:r>
      <w:r w:rsidRPr="00052DC1">
        <w:rPr>
          <w:rFonts w:cs="Times New Roman" w:hint="eastAsia"/>
          <w:szCs w:val="24"/>
        </w:rPr>
        <w:t>共享经济平台用户价值独创机制研究——以</w:t>
      </w:r>
      <w:r w:rsidRPr="00052DC1">
        <w:rPr>
          <w:rFonts w:cs="Times New Roman" w:hint="eastAsia"/>
          <w:szCs w:val="24"/>
        </w:rPr>
        <w:t>Airbnb</w:t>
      </w:r>
      <w:r w:rsidRPr="00052DC1">
        <w:rPr>
          <w:rFonts w:cs="Times New Roman" w:hint="eastAsia"/>
          <w:szCs w:val="24"/>
        </w:rPr>
        <w:t>与闲鱼为例</w:t>
      </w:r>
      <w:r w:rsidRPr="00052DC1">
        <w:rPr>
          <w:rFonts w:cs="Times New Roman" w:hint="eastAsia"/>
          <w:szCs w:val="24"/>
        </w:rPr>
        <w:t>[J].</w:t>
      </w:r>
      <w:r w:rsidRPr="00052DC1">
        <w:rPr>
          <w:rFonts w:cs="Times New Roman" w:hint="eastAsia"/>
          <w:szCs w:val="24"/>
        </w:rPr>
        <w:t>科学学与科学技术管理</w:t>
      </w:r>
      <w:r w:rsidR="00ED08D4">
        <w:rPr>
          <w:rFonts w:cs="Times New Roman" w:hint="eastAsia"/>
          <w:szCs w:val="24"/>
        </w:rPr>
        <w:t xml:space="preserve">, </w:t>
      </w:r>
      <w:r w:rsidRPr="00052DC1">
        <w:rPr>
          <w:rFonts w:cs="Times New Roman" w:hint="eastAsia"/>
          <w:szCs w:val="24"/>
        </w:rPr>
        <w:t>2020</w:t>
      </w:r>
      <w:r w:rsidR="00ED08D4">
        <w:rPr>
          <w:rFonts w:cs="Times New Roman" w:hint="eastAsia"/>
          <w:szCs w:val="24"/>
        </w:rPr>
        <w:t xml:space="preserve">, </w:t>
      </w:r>
      <w:r w:rsidRPr="00052DC1">
        <w:rPr>
          <w:rFonts w:cs="Times New Roman" w:hint="eastAsia"/>
          <w:szCs w:val="24"/>
        </w:rPr>
        <w:t>41(08):111-130.</w:t>
      </w:r>
    </w:p>
    <w:p w14:paraId="6071C7A2" w14:textId="144E1B3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孟韬</w:t>
      </w:r>
      <w:r w:rsidR="00ED08D4">
        <w:rPr>
          <w:rFonts w:cs="Times New Roman" w:hint="eastAsia"/>
          <w:szCs w:val="24"/>
        </w:rPr>
        <w:t xml:space="preserve">, </w:t>
      </w:r>
      <w:r w:rsidRPr="00052DC1">
        <w:rPr>
          <w:rFonts w:cs="Times New Roman" w:hint="eastAsia"/>
          <w:szCs w:val="24"/>
        </w:rPr>
        <w:t>李佳雷</w:t>
      </w:r>
      <w:r w:rsidRPr="00052DC1">
        <w:rPr>
          <w:rFonts w:cs="Times New Roman" w:hint="eastAsia"/>
          <w:szCs w:val="24"/>
        </w:rPr>
        <w:t>.</w:t>
      </w:r>
      <w:r w:rsidRPr="00052DC1">
        <w:rPr>
          <w:rFonts w:cs="Times New Roman" w:hint="eastAsia"/>
          <w:szCs w:val="24"/>
        </w:rPr>
        <w:t>共享经济组织</w:t>
      </w:r>
      <w:r w:rsidRPr="00052DC1">
        <w:rPr>
          <w:rFonts w:cs="Times New Roman" w:hint="eastAsia"/>
          <w:szCs w:val="24"/>
        </w:rPr>
        <w:t>:</w:t>
      </w:r>
      <w:r w:rsidRPr="00052DC1">
        <w:rPr>
          <w:rFonts w:cs="Times New Roman" w:hint="eastAsia"/>
          <w:szCs w:val="24"/>
        </w:rPr>
        <w:t>数字化时代的新组织性质与成长动因</w:t>
      </w:r>
      <w:r w:rsidRPr="00052DC1">
        <w:rPr>
          <w:rFonts w:cs="Times New Roman" w:hint="eastAsia"/>
          <w:szCs w:val="24"/>
        </w:rPr>
        <w:t>[J].</w:t>
      </w:r>
      <w:r w:rsidRPr="00052DC1">
        <w:rPr>
          <w:rFonts w:cs="Times New Roman" w:hint="eastAsia"/>
          <w:szCs w:val="24"/>
        </w:rPr>
        <w:t>经济管理</w:t>
      </w:r>
      <w:r w:rsidR="00ED08D4">
        <w:rPr>
          <w:rFonts w:cs="Times New Roman" w:hint="eastAsia"/>
          <w:szCs w:val="24"/>
        </w:rPr>
        <w:t xml:space="preserve">, </w:t>
      </w:r>
      <w:r w:rsidRPr="00052DC1">
        <w:rPr>
          <w:rFonts w:cs="Times New Roman" w:hint="eastAsia"/>
          <w:szCs w:val="24"/>
        </w:rPr>
        <w:t>2021</w:t>
      </w:r>
      <w:r w:rsidR="00ED08D4">
        <w:rPr>
          <w:rFonts w:cs="Times New Roman" w:hint="eastAsia"/>
          <w:szCs w:val="24"/>
        </w:rPr>
        <w:t xml:space="preserve">, </w:t>
      </w:r>
      <w:r w:rsidRPr="00052DC1">
        <w:rPr>
          <w:rFonts w:cs="Times New Roman" w:hint="eastAsia"/>
          <w:szCs w:val="24"/>
        </w:rPr>
        <w:t>43(4):191-208.</w:t>
      </w:r>
    </w:p>
    <w:p w14:paraId="0804876B" w14:textId="208A66FA"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lastRenderedPageBreak/>
        <w:t>欧国立</w:t>
      </w:r>
      <w:r w:rsidR="00ED08D4">
        <w:rPr>
          <w:rFonts w:cs="Times New Roman" w:hint="eastAsia"/>
          <w:szCs w:val="24"/>
        </w:rPr>
        <w:t xml:space="preserve">, </w:t>
      </w:r>
      <w:r w:rsidRPr="00052DC1">
        <w:rPr>
          <w:rFonts w:cs="Times New Roman" w:hint="eastAsia"/>
          <w:szCs w:val="24"/>
        </w:rPr>
        <w:t>张瑞琪</w:t>
      </w:r>
      <w:r w:rsidR="00ED08D4">
        <w:rPr>
          <w:rFonts w:cs="Times New Roman" w:hint="eastAsia"/>
          <w:szCs w:val="24"/>
        </w:rPr>
        <w:t xml:space="preserve">, </w:t>
      </w:r>
      <w:r w:rsidRPr="00052DC1">
        <w:rPr>
          <w:rFonts w:cs="Times New Roman" w:hint="eastAsia"/>
          <w:szCs w:val="24"/>
        </w:rPr>
        <w:t>王兴婧</w:t>
      </w:r>
      <w:r w:rsidRPr="00052DC1">
        <w:rPr>
          <w:rFonts w:cs="Times New Roman" w:hint="eastAsia"/>
          <w:szCs w:val="24"/>
        </w:rPr>
        <w:t>.</w:t>
      </w:r>
      <w:r w:rsidRPr="00052DC1">
        <w:rPr>
          <w:rFonts w:cs="Times New Roman" w:hint="eastAsia"/>
          <w:szCs w:val="24"/>
        </w:rPr>
        <w:t>共享单车经营模式的发展路径</w:t>
      </w:r>
      <w:r w:rsidRPr="00052DC1">
        <w:rPr>
          <w:rFonts w:cs="Times New Roman" w:hint="eastAsia"/>
          <w:szCs w:val="24"/>
        </w:rPr>
        <w:t>[J].</w:t>
      </w:r>
      <w:r w:rsidRPr="00052DC1">
        <w:rPr>
          <w:rFonts w:cs="Times New Roman" w:hint="eastAsia"/>
          <w:szCs w:val="24"/>
        </w:rPr>
        <w:t>长安大学学报</w:t>
      </w:r>
      <w:r w:rsidRPr="00052DC1">
        <w:rPr>
          <w:rFonts w:cs="Times New Roman" w:hint="eastAsia"/>
          <w:szCs w:val="24"/>
        </w:rPr>
        <w:t>(</w:t>
      </w:r>
      <w:r w:rsidRPr="00052DC1">
        <w:rPr>
          <w:rFonts w:cs="Times New Roman" w:hint="eastAsia"/>
          <w:szCs w:val="24"/>
        </w:rPr>
        <w:t>社会科学版</w:t>
      </w:r>
      <w:r w:rsidRPr="00052DC1">
        <w:rPr>
          <w:rFonts w:cs="Times New Roman" w:hint="eastAsia"/>
          <w:szCs w:val="24"/>
        </w:rPr>
        <w:t>)</w:t>
      </w:r>
      <w:r w:rsidR="00ED08D4">
        <w:rPr>
          <w:rFonts w:cs="Times New Roman" w:hint="eastAsia"/>
          <w:szCs w:val="24"/>
        </w:rPr>
        <w:t xml:space="preserve">, </w:t>
      </w:r>
      <w:r w:rsidRPr="00052DC1">
        <w:rPr>
          <w:rFonts w:cs="Times New Roman" w:hint="eastAsia"/>
          <w:szCs w:val="24"/>
        </w:rPr>
        <w:t>2019</w:t>
      </w:r>
      <w:r w:rsidR="00ED08D4">
        <w:rPr>
          <w:rFonts w:cs="Times New Roman" w:hint="eastAsia"/>
          <w:szCs w:val="24"/>
        </w:rPr>
        <w:t xml:space="preserve">, </w:t>
      </w:r>
      <w:r w:rsidRPr="00052DC1">
        <w:rPr>
          <w:rFonts w:cs="Times New Roman" w:hint="eastAsia"/>
          <w:szCs w:val="24"/>
        </w:rPr>
        <w:t>21(04):70-81.</w:t>
      </w:r>
    </w:p>
    <w:p w14:paraId="30CBC720" w14:textId="45B308AF"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盛家荣</w:t>
      </w:r>
      <w:r w:rsidRPr="00052DC1">
        <w:rPr>
          <w:rFonts w:cs="Times New Roman" w:hint="eastAsia"/>
          <w:szCs w:val="24"/>
        </w:rPr>
        <w:t>.</w:t>
      </w:r>
      <w:r w:rsidRPr="00052DC1">
        <w:rPr>
          <w:rFonts w:cs="Times New Roman" w:hint="eastAsia"/>
          <w:szCs w:val="24"/>
        </w:rPr>
        <w:t>共享单车企业盈利模式研究</w:t>
      </w:r>
      <w:r w:rsidRPr="00052DC1">
        <w:rPr>
          <w:rFonts w:cs="Times New Roman" w:hint="eastAsia"/>
          <w:szCs w:val="24"/>
        </w:rPr>
        <w:t>[D].</w:t>
      </w:r>
      <w:r w:rsidRPr="00052DC1">
        <w:rPr>
          <w:rFonts w:cs="Times New Roman" w:hint="eastAsia"/>
          <w:szCs w:val="24"/>
        </w:rPr>
        <w:t>中南林业科技大学</w:t>
      </w:r>
      <w:r w:rsidR="00ED08D4">
        <w:rPr>
          <w:rFonts w:cs="Times New Roman" w:hint="eastAsia"/>
          <w:szCs w:val="24"/>
        </w:rPr>
        <w:t xml:space="preserve">, </w:t>
      </w:r>
      <w:r w:rsidRPr="00052DC1">
        <w:rPr>
          <w:rFonts w:cs="Times New Roman" w:hint="eastAsia"/>
          <w:szCs w:val="24"/>
        </w:rPr>
        <w:t>2020.</w:t>
      </w:r>
    </w:p>
    <w:p w14:paraId="14A2D365" w14:textId="6AD8D080"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孙凯</w:t>
      </w:r>
      <w:r w:rsidR="00ED08D4">
        <w:rPr>
          <w:rFonts w:cs="Times New Roman" w:hint="eastAsia"/>
          <w:szCs w:val="24"/>
        </w:rPr>
        <w:t xml:space="preserve">, </w:t>
      </w:r>
      <w:r w:rsidRPr="00052DC1">
        <w:rPr>
          <w:rFonts w:cs="Times New Roman" w:hint="eastAsia"/>
          <w:szCs w:val="24"/>
        </w:rPr>
        <w:t>王振飞</w:t>
      </w:r>
      <w:r w:rsidR="00ED08D4">
        <w:rPr>
          <w:rFonts w:cs="Times New Roman" w:hint="eastAsia"/>
          <w:szCs w:val="24"/>
        </w:rPr>
        <w:t xml:space="preserve">, </w:t>
      </w:r>
      <w:r w:rsidRPr="00052DC1">
        <w:rPr>
          <w:rFonts w:cs="Times New Roman" w:hint="eastAsia"/>
          <w:szCs w:val="24"/>
        </w:rPr>
        <w:t>鄢章华</w:t>
      </w:r>
      <w:r w:rsidRPr="00052DC1">
        <w:rPr>
          <w:rFonts w:cs="Times New Roman" w:hint="eastAsia"/>
          <w:szCs w:val="24"/>
        </w:rPr>
        <w:t>.</w:t>
      </w:r>
      <w:r w:rsidRPr="00052DC1">
        <w:rPr>
          <w:rFonts w:cs="Times New Roman" w:hint="eastAsia"/>
          <w:szCs w:val="24"/>
        </w:rPr>
        <w:t>共享经济商业模式的分类和理论模型——基于三个典型案例的研究</w:t>
      </w:r>
      <w:r w:rsidRPr="00052DC1">
        <w:rPr>
          <w:rFonts w:cs="Times New Roman" w:hint="eastAsia"/>
          <w:szCs w:val="24"/>
        </w:rPr>
        <w:t>[J].</w:t>
      </w:r>
      <w:r w:rsidRPr="00052DC1">
        <w:rPr>
          <w:rFonts w:cs="Times New Roman" w:hint="eastAsia"/>
          <w:szCs w:val="24"/>
        </w:rPr>
        <w:t>管理评论</w:t>
      </w:r>
      <w:r w:rsidR="00ED08D4">
        <w:rPr>
          <w:rFonts w:cs="Times New Roman" w:hint="eastAsia"/>
          <w:szCs w:val="24"/>
        </w:rPr>
        <w:t xml:space="preserve">, </w:t>
      </w:r>
      <w:r w:rsidRPr="00052DC1">
        <w:rPr>
          <w:rFonts w:cs="Times New Roman" w:hint="eastAsia"/>
          <w:szCs w:val="24"/>
        </w:rPr>
        <w:t>2019</w:t>
      </w:r>
      <w:r w:rsidR="00ED08D4">
        <w:rPr>
          <w:rFonts w:cs="Times New Roman" w:hint="eastAsia"/>
          <w:szCs w:val="24"/>
        </w:rPr>
        <w:t xml:space="preserve">, </w:t>
      </w:r>
      <w:r w:rsidRPr="00052DC1">
        <w:rPr>
          <w:rFonts w:cs="Times New Roman" w:hint="eastAsia"/>
          <w:szCs w:val="24"/>
        </w:rPr>
        <w:t>31(07).</w:t>
      </w:r>
    </w:p>
    <w:p w14:paraId="45948915" w14:textId="58764FF7" w:rsidR="0071647B"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汤天波</w:t>
      </w:r>
      <w:r w:rsidR="00ED08D4">
        <w:rPr>
          <w:rFonts w:cs="Times New Roman" w:hint="eastAsia"/>
          <w:szCs w:val="24"/>
        </w:rPr>
        <w:t xml:space="preserve">, </w:t>
      </w:r>
      <w:r w:rsidRPr="00052DC1">
        <w:rPr>
          <w:rFonts w:cs="Times New Roman" w:hint="eastAsia"/>
          <w:szCs w:val="24"/>
        </w:rPr>
        <w:t>吴晓隽</w:t>
      </w:r>
      <w:r w:rsidRPr="00052DC1">
        <w:rPr>
          <w:rFonts w:cs="Times New Roman" w:hint="eastAsia"/>
          <w:szCs w:val="24"/>
        </w:rPr>
        <w:t>.</w:t>
      </w:r>
      <w:r w:rsidRPr="00052DC1">
        <w:rPr>
          <w:rFonts w:cs="Times New Roman" w:hint="eastAsia"/>
          <w:szCs w:val="24"/>
        </w:rPr>
        <w:t>共享经济</w:t>
      </w:r>
      <w:r w:rsidRPr="00052DC1">
        <w:rPr>
          <w:rFonts w:cs="Times New Roman" w:hint="eastAsia"/>
          <w:szCs w:val="24"/>
        </w:rPr>
        <w:t>:</w:t>
      </w:r>
      <w:r w:rsidRPr="00052DC1">
        <w:rPr>
          <w:rFonts w:cs="Times New Roman" w:hint="eastAsia"/>
          <w:szCs w:val="24"/>
        </w:rPr>
        <w:t>“互联网</w:t>
      </w:r>
      <w:r w:rsidRPr="00052DC1">
        <w:rPr>
          <w:rFonts w:cs="Times New Roman" w:hint="eastAsia"/>
          <w:szCs w:val="24"/>
        </w:rPr>
        <w:t>+</w:t>
      </w:r>
      <w:r w:rsidRPr="00052DC1">
        <w:rPr>
          <w:rFonts w:cs="Times New Roman" w:hint="eastAsia"/>
          <w:szCs w:val="24"/>
        </w:rPr>
        <w:t>”下的颠覆性经济模式</w:t>
      </w:r>
      <w:r w:rsidRPr="00052DC1">
        <w:rPr>
          <w:rFonts w:cs="Times New Roman" w:hint="eastAsia"/>
          <w:szCs w:val="24"/>
        </w:rPr>
        <w:t>[J].</w:t>
      </w:r>
      <w:r w:rsidRPr="00052DC1">
        <w:rPr>
          <w:rFonts w:cs="Times New Roman" w:hint="eastAsia"/>
          <w:szCs w:val="24"/>
        </w:rPr>
        <w:t>科学发展</w:t>
      </w:r>
      <w:r w:rsidR="00ED08D4">
        <w:rPr>
          <w:rFonts w:cs="Times New Roman" w:hint="eastAsia"/>
          <w:szCs w:val="24"/>
        </w:rPr>
        <w:t xml:space="preserve">, </w:t>
      </w:r>
      <w:r w:rsidRPr="00052DC1">
        <w:rPr>
          <w:rFonts w:cs="Times New Roman" w:hint="eastAsia"/>
          <w:szCs w:val="24"/>
        </w:rPr>
        <w:t>2015(12):78-84.</w:t>
      </w:r>
    </w:p>
    <w:p w14:paraId="7CFD26E7" w14:textId="789126C3" w:rsidR="00FB2C5A" w:rsidRPr="00052DC1" w:rsidRDefault="00FB2C5A" w:rsidP="00052DC1">
      <w:pPr>
        <w:wordWrap w:val="0"/>
        <w:adjustRightInd w:val="0"/>
        <w:snapToGrid w:val="0"/>
        <w:ind w:left="480" w:hangingChars="200" w:hanging="480"/>
        <w:rPr>
          <w:rFonts w:cs="Times New Roman"/>
          <w:szCs w:val="24"/>
        </w:rPr>
      </w:pPr>
      <w:r w:rsidRPr="00FB2C5A">
        <w:rPr>
          <w:rFonts w:cs="Times New Roman" w:hint="eastAsia"/>
          <w:szCs w:val="24"/>
        </w:rPr>
        <w:t>汤新慧</w:t>
      </w:r>
      <w:r w:rsidR="00ED08D4">
        <w:rPr>
          <w:rFonts w:cs="Times New Roman" w:hint="eastAsia"/>
          <w:szCs w:val="24"/>
        </w:rPr>
        <w:t xml:space="preserve">, </w:t>
      </w:r>
      <w:r w:rsidRPr="00FB2C5A">
        <w:rPr>
          <w:rFonts w:cs="Times New Roman" w:hint="eastAsia"/>
          <w:szCs w:val="24"/>
        </w:rPr>
        <w:t>邢小强</w:t>
      </w:r>
      <w:r w:rsidR="00ED08D4">
        <w:rPr>
          <w:rFonts w:cs="Times New Roman" w:hint="eastAsia"/>
          <w:szCs w:val="24"/>
        </w:rPr>
        <w:t xml:space="preserve">, </w:t>
      </w:r>
      <w:r w:rsidRPr="00FB2C5A">
        <w:rPr>
          <w:rFonts w:cs="Times New Roman" w:hint="eastAsia"/>
          <w:szCs w:val="24"/>
        </w:rPr>
        <w:t>周平录</w:t>
      </w:r>
      <w:r w:rsidRPr="00FB2C5A">
        <w:rPr>
          <w:rFonts w:cs="Times New Roman" w:hint="eastAsia"/>
          <w:szCs w:val="24"/>
        </w:rPr>
        <w:t>.</w:t>
      </w:r>
      <w:r w:rsidRPr="00FB2C5A">
        <w:rPr>
          <w:rFonts w:cs="Times New Roman" w:hint="eastAsia"/>
          <w:szCs w:val="24"/>
        </w:rPr>
        <w:t>商业模式创新：研究现状与展望</w:t>
      </w:r>
      <w:r w:rsidRPr="00FB2C5A">
        <w:rPr>
          <w:rFonts w:cs="Times New Roman" w:hint="eastAsia"/>
          <w:szCs w:val="24"/>
        </w:rPr>
        <w:t>[J].</w:t>
      </w:r>
      <w:r w:rsidRPr="00FB2C5A">
        <w:rPr>
          <w:rFonts w:cs="Times New Roman" w:hint="eastAsia"/>
          <w:szCs w:val="24"/>
        </w:rPr>
        <w:t>研究与发展管理</w:t>
      </w:r>
      <w:r w:rsidR="00ED08D4">
        <w:rPr>
          <w:rFonts w:cs="Times New Roman" w:hint="eastAsia"/>
          <w:szCs w:val="24"/>
        </w:rPr>
        <w:t xml:space="preserve">, </w:t>
      </w:r>
      <w:r w:rsidRPr="00FB2C5A">
        <w:rPr>
          <w:rFonts w:cs="Times New Roman" w:hint="eastAsia"/>
          <w:szCs w:val="24"/>
        </w:rPr>
        <w:t>2023</w:t>
      </w:r>
      <w:r w:rsidR="00ED08D4">
        <w:rPr>
          <w:rFonts w:cs="Times New Roman" w:hint="eastAsia"/>
          <w:szCs w:val="24"/>
        </w:rPr>
        <w:t xml:space="preserve">, </w:t>
      </w:r>
      <w:r w:rsidRPr="00FB2C5A">
        <w:rPr>
          <w:rFonts w:cs="Times New Roman" w:hint="eastAsia"/>
          <w:szCs w:val="24"/>
        </w:rPr>
        <w:t>35(04):170-182.</w:t>
      </w:r>
    </w:p>
    <w:p w14:paraId="6E5BB7BA" w14:textId="1C598FF9"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汪寿阳</w:t>
      </w:r>
      <w:r w:rsidR="00ED08D4">
        <w:rPr>
          <w:rFonts w:cs="Times New Roman" w:hint="eastAsia"/>
          <w:szCs w:val="24"/>
        </w:rPr>
        <w:t xml:space="preserve">, </w:t>
      </w:r>
      <w:r w:rsidRPr="00052DC1">
        <w:rPr>
          <w:rFonts w:cs="Times New Roman" w:hint="eastAsia"/>
          <w:szCs w:val="24"/>
        </w:rPr>
        <w:t>敖敬宁</w:t>
      </w:r>
      <w:r w:rsidR="00ED08D4">
        <w:rPr>
          <w:rFonts w:cs="Times New Roman" w:hint="eastAsia"/>
          <w:szCs w:val="24"/>
        </w:rPr>
        <w:t xml:space="preserve">, </w:t>
      </w:r>
      <w:r w:rsidRPr="00052DC1">
        <w:rPr>
          <w:rFonts w:cs="Times New Roman" w:hint="eastAsia"/>
          <w:szCs w:val="24"/>
        </w:rPr>
        <w:t>乔晗等</w:t>
      </w:r>
      <w:r w:rsidRPr="00052DC1">
        <w:rPr>
          <w:rFonts w:cs="Times New Roman" w:hint="eastAsia"/>
          <w:szCs w:val="24"/>
        </w:rPr>
        <w:t>.</w:t>
      </w:r>
      <w:r w:rsidRPr="00052DC1">
        <w:rPr>
          <w:rFonts w:cs="Times New Roman" w:hint="eastAsia"/>
          <w:szCs w:val="24"/>
        </w:rPr>
        <w:t>基于知识管理的商业模式冰山理论</w:t>
      </w:r>
      <w:r w:rsidRPr="00052DC1">
        <w:rPr>
          <w:rFonts w:cs="Times New Roman" w:hint="eastAsia"/>
          <w:szCs w:val="24"/>
        </w:rPr>
        <w:t>[J].</w:t>
      </w:r>
      <w:r w:rsidRPr="00052DC1">
        <w:rPr>
          <w:rFonts w:cs="Times New Roman" w:hint="eastAsia"/>
          <w:szCs w:val="24"/>
        </w:rPr>
        <w:t>管理评论</w:t>
      </w:r>
      <w:r w:rsidR="00ED08D4">
        <w:rPr>
          <w:rFonts w:cs="Times New Roman" w:hint="eastAsia"/>
          <w:szCs w:val="24"/>
        </w:rPr>
        <w:t xml:space="preserve">, </w:t>
      </w:r>
      <w:r w:rsidRPr="00052DC1">
        <w:rPr>
          <w:rFonts w:cs="Times New Roman" w:hint="eastAsia"/>
          <w:szCs w:val="24"/>
        </w:rPr>
        <w:t>2015</w:t>
      </w:r>
      <w:r w:rsidR="00ED08D4">
        <w:rPr>
          <w:rFonts w:cs="Times New Roman" w:hint="eastAsia"/>
          <w:szCs w:val="24"/>
        </w:rPr>
        <w:t xml:space="preserve">, </w:t>
      </w:r>
      <w:r w:rsidRPr="00052DC1">
        <w:rPr>
          <w:rFonts w:cs="Times New Roman" w:hint="eastAsia"/>
          <w:szCs w:val="24"/>
        </w:rPr>
        <w:t>27(06):3-10.</w:t>
      </w:r>
    </w:p>
    <w:p w14:paraId="4FA45740" w14:textId="7CC008D3"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汪寿阳</w:t>
      </w:r>
      <w:r w:rsidRPr="00052DC1">
        <w:rPr>
          <w:rFonts w:cs="Times New Roman" w:hint="eastAsia"/>
          <w:szCs w:val="24"/>
        </w:rPr>
        <w:t>.</w:t>
      </w:r>
      <w:r w:rsidRPr="00052DC1">
        <w:rPr>
          <w:rFonts w:cs="Times New Roman" w:hint="eastAsia"/>
          <w:szCs w:val="24"/>
        </w:rPr>
        <w:t>商业模式冰山理论：方法与案例</w:t>
      </w:r>
      <w:r w:rsidRPr="00052DC1">
        <w:rPr>
          <w:rFonts w:cs="Times New Roman" w:hint="eastAsia"/>
          <w:szCs w:val="24"/>
        </w:rPr>
        <w:t>[M].</w:t>
      </w:r>
      <w:r w:rsidRPr="00052DC1">
        <w:rPr>
          <w:rFonts w:cs="Times New Roman" w:hint="eastAsia"/>
          <w:szCs w:val="24"/>
        </w:rPr>
        <w:t>科学出版社</w:t>
      </w:r>
      <w:r w:rsidR="00ED08D4">
        <w:rPr>
          <w:rFonts w:cs="Times New Roman" w:hint="eastAsia"/>
          <w:szCs w:val="24"/>
        </w:rPr>
        <w:t xml:space="preserve">, </w:t>
      </w:r>
      <w:r w:rsidRPr="00052DC1">
        <w:rPr>
          <w:rFonts w:cs="Times New Roman" w:hint="eastAsia"/>
          <w:szCs w:val="24"/>
        </w:rPr>
        <w:t>2017.</w:t>
      </w:r>
    </w:p>
    <w:p w14:paraId="6EB415AD" w14:textId="4C6B1B60"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汪雅琴</w:t>
      </w:r>
      <w:r w:rsidRPr="00052DC1">
        <w:rPr>
          <w:rFonts w:cs="Times New Roman" w:hint="eastAsia"/>
          <w:szCs w:val="24"/>
        </w:rPr>
        <w:t>.</w:t>
      </w:r>
      <w:r w:rsidRPr="00052DC1">
        <w:rPr>
          <w:rFonts w:cs="Times New Roman" w:hint="eastAsia"/>
          <w:szCs w:val="24"/>
        </w:rPr>
        <w:t>共享经济的成因、发展及影响</w:t>
      </w:r>
      <w:r w:rsidRPr="00052DC1">
        <w:rPr>
          <w:rFonts w:cs="Times New Roman" w:hint="eastAsia"/>
          <w:szCs w:val="24"/>
        </w:rPr>
        <w:t>[J].</w:t>
      </w:r>
      <w:r w:rsidRPr="00052DC1">
        <w:rPr>
          <w:rFonts w:cs="Times New Roman" w:hint="eastAsia"/>
          <w:szCs w:val="24"/>
        </w:rPr>
        <w:t>市场研究</w:t>
      </w:r>
      <w:r w:rsidR="00ED08D4">
        <w:rPr>
          <w:rFonts w:cs="Times New Roman" w:hint="eastAsia"/>
          <w:szCs w:val="24"/>
        </w:rPr>
        <w:t xml:space="preserve">, </w:t>
      </w:r>
      <w:r w:rsidRPr="00052DC1">
        <w:rPr>
          <w:rFonts w:cs="Times New Roman" w:hint="eastAsia"/>
          <w:szCs w:val="24"/>
        </w:rPr>
        <w:t>2018(04):25-26.</w:t>
      </w:r>
    </w:p>
    <w:p w14:paraId="0DB08F7A" w14:textId="360AC804"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王建刚</w:t>
      </w:r>
      <w:r w:rsidRPr="00052DC1">
        <w:rPr>
          <w:rFonts w:cs="Times New Roman" w:hint="eastAsia"/>
          <w:szCs w:val="24"/>
        </w:rPr>
        <w:t>.</w:t>
      </w:r>
      <w:r w:rsidRPr="00052DC1">
        <w:rPr>
          <w:rFonts w:cs="Times New Roman" w:hint="eastAsia"/>
          <w:szCs w:val="24"/>
        </w:rPr>
        <w:t>互联网分享经济下共享单车的盈利模式探析</w:t>
      </w:r>
      <w:r w:rsidRPr="00052DC1">
        <w:rPr>
          <w:rFonts w:cs="Times New Roman" w:hint="eastAsia"/>
          <w:szCs w:val="24"/>
        </w:rPr>
        <w:t>[J].</w:t>
      </w:r>
      <w:r w:rsidRPr="00052DC1">
        <w:rPr>
          <w:rFonts w:cs="Times New Roman" w:hint="eastAsia"/>
          <w:szCs w:val="24"/>
        </w:rPr>
        <w:t>中国商论</w:t>
      </w:r>
      <w:r w:rsidR="00ED08D4">
        <w:rPr>
          <w:rFonts w:cs="Times New Roman" w:hint="eastAsia"/>
          <w:szCs w:val="24"/>
        </w:rPr>
        <w:t xml:space="preserve">, </w:t>
      </w:r>
      <w:r w:rsidRPr="00052DC1">
        <w:rPr>
          <w:rFonts w:cs="Times New Roman" w:hint="eastAsia"/>
          <w:szCs w:val="24"/>
        </w:rPr>
        <w:t>2017(11):147-148.</w:t>
      </w:r>
    </w:p>
    <w:p w14:paraId="497CF816" w14:textId="0A3D1D25"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王涛</w:t>
      </w:r>
      <w:r w:rsidRPr="00052DC1">
        <w:rPr>
          <w:rFonts w:cs="Times New Roman" w:hint="eastAsia"/>
          <w:szCs w:val="24"/>
        </w:rPr>
        <w:t>.</w:t>
      </w:r>
      <w:r w:rsidRPr="00052DC1">
        <w:rPr>
          <w:rFonts w:cs="Times New Roman" w:hint="eastAsia"/>
          <w:szCs w:val="24"/>
        </w:rPr>
        <w:t>共享单车投放方式与政策研究</w:t>
      </w:r>
      <w:r w:rsidRPr="00052DC1">
        <w:rPr>
          <w:rFonts w:cs="Times New Roman" w:hint="eastAsia"/>
          <w:szCs w:val="24"/>
        </w:rPr>
        <w:t>[D].</w:t>
      </w:r>
      <w:r w:rsidRPr="00052DC1">
        <w:rPr>
          <w:rFonts w:cs="Times New Roman" w:hint="eastAsia"/>
          <w:szCs w:val="24"/>
        </w:rPr>
        <w:t>上海财经大学</w:t>
      </w:r>
      <w:r w:rsidR="00ED08D4">
        <w:rPr>
          <w:rFonts w:cs="Times New Roman" w:hint="eastAsia"/>
          <w:szCs w:val="24"/>
        </w:rPr>
        <w:t xml:space="preserve">, </w:t>
      </w:r>
      <w:r w:rsidRPr="00052DC1">
        <w:rPr>
          <w:rFonts w:cs="Times New Roman" w:hint="eastAsia"/>
          <w:szCs w:val="24"/>
        </w:rPr>
        <w:t>2021.</w:t>
      </w:r>
    </w:p>
    <w:p w14:paraId="5A4649BE" w14:textId="73633D4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王亚</w:t>
      </w:r>
      <w:r w:rsidRPr="00052DC1">
        <w:rPr>
          <w:rFonts w:cs="Times New Roman" w:hint="eastAsia"/>
          <w:szCs w:val="24"/>
        </w:rPr>
        <w:t>.</w:t>
      </w:r>
      <w:r w:rsidRPr="00052DC1">
        <w:rPr>
          <w:rFonts w:cs="Times New Roman" w:hint="eastAsia"/>
          <w:szCs w:val="24"/>
        </w:rPr>
        <w:t>共享经济模式下企业可持续运营问题研究</w:t>
      </w:r>
      <w:r w:rsidRPr="00052DC1">
        <w:rPr>
          <w:rFonts w:cs="Times New Roman" w:hint="eastAsia"/>
          <w:szCs w:val="24"/>
        </w:rPr>
        <w:t>[D].</w:t>
      </w:r>
      <w:r w:rsidRPr="00052DC1">
        <w:rPr>
          <w:rFonts w:cs="Times New Roman" w:hint="eastAsia"/>
          <w:szCs w:val="24"/>
        </w:rPr>
        <w:t>安徽财经大学</w:t>
      </w:r>
      <w:r w:rsidR="00ED08D4">
        <w:rPr>
          <w:rFonts w:cs="Times New Roman" w:hint="eastAsia"/>
          <w:szCs w:val="24"/>
        </w:rPr>
        <w:t xml:space="preserve">, </w:t>
      </w:r>
      <w:r w:rsidRPr="00052DC1">
        <w:rPr>
          <w:rFonts w:cs="Times New Roman" w:hint="eastAsia"/>
          <w:szCs w:val="24"/>
        </w:rPr>
        <w:t>2023.</w:t>
      </w:r>
    </w:p>
    <w:p w14:paraId="5587F17D" w14:textId="03A8D286"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魏炜</w:t>
      </w:r>
      <w:r w:rsidR="00ED08D4">
        <w:rPr>
          <w:rFonts w:cs="Times New Roman" w:hint="eastAsia"/>
          <w:szCs w:val="24"/>
        </w:rPr>
        <w:t xml:space="preserve">, </w:t>
      </w:r>
      <w:r w:rsidRPr="00052DC1">
        <w:rPr>
          <w:rFonts w:cs="Times New Roman" w:hint="eastAsia"/>
          <w:szCs w:val="24"/>
        </w:rPr>
        <w:t>朱武祥</w:t>
      </w:r>
      <w:r w:rsidR="00ED08D4">
        <w:rPr>
          <w:rFonts w:cs="Times New Roman" w:hint="eastAsia"/>
          <w:szCs w:val="24"/>
        </w:rPr>
        <w:t xml:space="preserve">, </w:t>
      </w:r>
      <w:r w:rsidRPr="00052DC1">
        <w:rPr>
          <w:rFonts w:cs="Times New Roman" w:hint="eastAsia"/>
          <w:szCs w:val="24"/>
        </w:rPr>
        <w:t>林桂平</w:t>
      </w:r>
      <w:r w:rsidRPr="00052DC1">
        <w:rPr>
          <w:rFonts w:cs="Times New Roman" w:hint="eastAsia"/>
          <w:szCs w:val="24"/>
        </w:rPr>
        <w:t>.</w:t>
      </w:r>
      <w:r w:rsidRPr="00052DC1">
        <w:rPr>
          <w:rFonts w:cs="Times New Roman" w:hint="eastAsia"/>
          <w:szCs w:val="24"/>
        </w:rPr>
        <w:t>基于利益相关者交易结构的商业模式理论</w:t>
      </w:r>
      <w:r w:rsidRPr="00052DC1">
        <w:rPr>
          <w:rFonts w:cs="Times New Roman" w:hint="eastAsia"/>
          <w:szCs w:val="24"/>
        </w:rPr>
        <w:t>[J].</w:t>
      </w:r>
      <w:r w:rsidRPr="00052DC1">
        <w:rPr>
          <w:rFonts w:cs="Times New Roman" w:hint="eastAsia"/>
          <w:szCs w:val="24"/>
        </w:rPr>
        <w:t>管理世界</w:t>
      </w:r>
      <w:r w:rsidR="00ED08D4">
        <w:rPr>
          <w:rFonts w:cs="Times New Roman" w:hint="eastAsia"/>
          <w:szCs w:val="24"/>
        </w:rPr>
        <w:t xml:space="preserve">, </w:t>
      </w:r>
      <w:r w:rsidRPr="00052DC1">
        <w:rPr>
          <w:rFonts w:cs="Times New Roman" w:hint="eastAsia"/>
          <w:szCs w:val="24"/>
        </w:rPr>
        <w:t>2012(12):125-131.</w:t>
      </w:r>
    </w:p>
    <w:p w14:paraId="5B481EBA" w14:textId="0287AE20"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颜婧宇</w:t>
      </w:r>
      <w:r w:rsidRPr="00052DC1">
        <w:rPr>
          <w:rFonts w:cs="Times New Roman" w:hint="eastAsia"/>
          <w:szCs w:val="24"/>
        </w:rPr>
        <w:t>.Uber(</w:t>
      </w:r>
      <w:r w:rsidRPr="00052DC1">
        <w:rPr>
          <w:rFonts w:cs="Times New Roman" w:hint="eastAsia"/>
          <w:szCs w:val="24"/>
        </w:rPr>
        <w:t>优步</w:t>
      </w:r>
      <w:r w:rsidRPr="00052DC1">
        <w:rPr>
          <w:rFonts w:cs="Times New Roman" w:hint="eastAsia"/>
          <w:szCs w:val="24"/>
        </w:rPr>
        <w:t>)</w:t>
      </w:r>
      <w:r w:rsidRPr="00052DC1">
        <w:rPr>
          <w:rFonts w:cs="Times New Roman" w:hint="eastAsia"/>
          <w:szCs w:val="24"/>
        </w:rPr>
        <w:t>启蒙和引领全球共享经济发展的思考</w:t>
      </w:r>
      <w:r w:rsidRPr="00052DC1">
        <w:rPr>
          <w:rFonts w:cs="Times New Roman" w:hint="eastAsia"/>
          <w:szCs w:val="24"/>
        </w:rPr>
        <w:t>[J].</w:t>
      </w:r>
      <w:r w:rsidRPr="00052DC1">
        <w:rPr>
          <w:rFonts w:cs="Times New Roman" w:hint="eastAsia"/>
          <w:szCs w:val="24"/>
        </w:rPr>
        <w:t>商业研究</w:t>
      </w:r>
      <w:r w:rsidR="00ED08D4">
        <w:rPr>
          <w:rFonts w:cs="Times New Roman" w:hint="eastAsia"/>
          <w:szCs w:val="24"/>
        </w:rPr>
        <w:t xml:space="preserve">, </w:t>
      </w:r>
      <w:r w:rsidRPr="00052DC1">
        <w:rPr>
          <w:rFonts w:cs="Times New Roman" w:hint="eastAsia"/>
          <w:szCs w:val="24"/>
        </w:rPr>
        <w:t>2015(19):13-17</w:t>
      </w:r>
      <w:r w:rsidRPr="00052DC1">
        <w:rPr>
          <w:rFonts w:cs="Times New Roman" w:hint="eastAsia"/>
          <w:szCs w:val="24"/>
        </w:rPr>
        <w:t>．</w:t>
      </w:r>
    </w:p>
    <w:p w14:paraId="78CFA8FF" w14:textId="00919729"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张晨燕</w:t>
      </w:r>
      <w:r w:rsidRPr="00052DC1">
        <w:rPr>
          <w:rFonts w:cs="Times New Roman" w:hint="eastAsia"/>
          <w:szCs w:val="24"/>
        </w:rPr>
        <w:t>.</w:t>
      </w:r>
      <w:r w:rsidRPr="00052DC1">
        <w:rPr>
          <w:rFonts w:cs="Times New Roman" w:hint="eastAsia"/>
          <w:szCs w:val="24"/>
        </w:rPr>
        <w:t>城市公交与共享单车竞合关系及政策效应研究</w:t>
      </w:r>
      <w:r w:rsidRPr="00052DC1">
        <w:rPr>
          <w:rFonts w:cs="Times New Roman" w:hint="eastAsia"/>
          <w:szCs w:val="24"/>
        </w:rPr>
        <w:t>[D].</w:t>
      </w:r>
      <w:r w:rsidRPr="00052DC1">
        <w:rPr>
          <w:rFonts w:cs="Times New Roman" w:hint="eastAsia"/>
          <w:szCs w:val="24"/>
        </w:rPr>
        <w:t>北京交通大学</w:t>
      </w:r>
      <w:r w:rsidR="00ED08D4">
        <w:rPr>
          <w:rFonts w:cs="Times New Roman" w:hint="eastAsia"/>
          <w:szCs w:val="24"/>
        </w:rPr>
        <w:t xml:space="preserve">, </w:t>
      </w:r>
      <w:r w:rsidRPr="00052DC1">
        <w:rPr>
          <w:rFonts w:cs="Times New Roman" w:hint="eastAsia"/>
          <w:szCs w:val="24"/>
        </w:rPr>
        <w:t>2020.</w:t>
      </w:r>
    </w:p>
    <w:p w14:paraId="51934043" w14:textId="56ED5CBE"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张颖丽</w:t>
      </w:r>
      <w:r w:rsidRPr="00052DC1">
        <w:rPr>
          <w:rFonts w:cs="Times New Roman" w:hint="eastAsia"/>
          <w:szCs w:val="24"/>
        </w:rPr>
        <w:t>.</w:t>
      </w:r>
      <w:r w:rsidRPr="00052DC1">
        <w:rPr>
          <w:rFonts w:cs="Times New Roman" w:hint="eastAsia"/>
          <w:szCs w:val="24"/>
        </w:rPr>
        <w:t>浅析共享经济经营模式及发展建议——以共享单车为例</w:t>
      </w:r>
      <w:r w:rsidRPr="00052DC1">
        <w:rPr>
          <w:rFonts w:cs="Times New Roman" w:hint="eastAsia"/>
          <w:szCs w:val="24"/>
        </w:rPr>
        <w:t>[J].</w:t>
      </w:r>
      <w:r w:rsidRPr="00052DC1">
        <w:rPr>
          <w:rFonts w:cs="Times New Roman" w:hint="eastAsia"/>
          <w:szCs w:val="24"/>
        </w:rPr>
        <w:t>现代商业</w:t>
      </w:r>
      <w:r w:rsidR="00ED08D4">
        <w:rPr>
          <w:rFonts w:cs="Times New Roman" w:hint="eastAsia"/>
          <w:szCs w:val="24"/>
        </w:rPr>
        <w:t xml:space="preserve">, </w:t>
      </w:r>
      <w:r w:rsidRPr="00052DC1">
        <w:rPr>
          <w:rFonts w:cs="Times New Roman" w:hint="eastAsia"/>
          <w:szCs w:val="24"/>
        </w:rPr>
        <w:t>2023(09):15-18.</w:t>
      </w:r>
    </w:p>
    <w:p w14:paraId="19152D79" w14:textId="32E1BCB3"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张玉利</w:t>
      </w:r>
      <w:r w:rsidR="00ED08D4">
        <w:rPr>
          <w:rFonts w:cs="Times New Roman" w:hint="eastAsia"/>
          <w:szCs w:val="24"/>
        </w:rPr>
        <w:t xml:space="preserve">, </w:t>
      </w:r>
      <w:r w:rsidRPr="00052DC1">
        <w:rPr>
          <w:rFonts w:cs="Times New Roman" w:hint="eastAsia"/>
          <w:szCs w:val="24"/>
        </w:rPr>
        <w:t>黄鹤</w:t>
      </w:r>
      <w:r w:rsidRPr="00052DC1">
        <w:rPr>
          <w:rFonts w:cs="Times New Roman" w:hint="eastAsia"/>
          <w:szCs w:val="24"/>
        </w:rPr>
        <w:t>.</w:t>
      </w:r>
      <w:r w:rsidRPr="00052DC1">
        <w:rPr>
          <w:rFonts w:cs="Times New Roman" w:hint="eastAsia"/>
          <w:szCs w:val="24"/>
        </w:rPr>
        <w:t>估值“互联网</w:t>
      </w:r>
      <w:r w:rsidRPr="00052DC1">
        <w:rPr>
          <w:rFonts w:cs="Times New Roman" w:hint="eastAsia"/>
          <w:szCs w:val="24"/>
        </w:rPr>
        <w:t>+</w:t>
      </w:r>
      <w:r w:rsidRPr="00052DC1">
        <w:rPr>
          <w:rFonts w:cs="Times New Roman" w:hint="eastAsia"/>
          <w:szCs w:val="24"/>
        </w:rPr>
        <w:t>”——来自共享单车行业的启示</w:t>
      </w:r>
      <w:r w:rsidRPr="00052DC1">
        <w:rPr>
          <w:rFonts w:cs="Times New Roman" w:hint="eastAsia"/>
          <w:szCs w:val="24"/>
        </w:rPr>
        <w:t>[J].</w:t>
      </w:r>
      <w:r w:rsidRPr="00052DC1">
        <w:rPr>
          <w:rFonts w:cs="Times New Roman" w:hint="eastAsia"/>
          <w:szCs w:val="24"/>
        </w:rPr>
        <w:t>现代管理科学</w:t>
      </w:r>
      <w:r w:rsidR="00ED08D4">
        <w:rPr>
          <w:rFonts w:cs="Times New Roman" w:hint="eastAsia"/>
          <w:szCs w:val="24"/>
        </w:rPr>
        <w:t xml:space="preserve">, </w:t>
      </w:r>
      <w:r w:rsidRPr="00052DC1">
        <w:rPr>
          <w:rFonts w:cs="Times New Roman" w:hint="eastAsia"/>
          <w:szCs w:val="24"/>
        </w:rPr>
        <w:t>2019(03):94-96.</w:t>
      </w:r>
    </w:p>
    <w:p w14:paraId="5C7E3A58" w14:textId="52EEFAFF"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赵若羽</w:t>
      </w:r>
      <w:r w:rsidRPr="00052DC1">
        <w:rPr>
          <w:rFonts w:cs="Times New Roman" w:hint="eastAsia"/>
          <w:szCs w:val="24"/>
        </w:rPr>
        <w:t>.</w:t>
      </w:r>
      <w:r w:rsidRPr="00052DC1">
        <w:rPr>
          <w:rFonts w:cs="Times New Roman" w:hint="eastAsia"/>
          <w:szCs w:val="24"/>
        </w:rPr>
        <w:t>基于摩拜单车的共享单车发展现状分析</w:t>
      </w:r>
      <w:r w:rsidRPr="00052DC1">
        <w:rPr>
          <w:rFonts w:cs="Times New Roman" w:hint="eastAsia"/>
          <w:szCs w:val="24"/>
        </w:rPr>
        <w:t>[J].</w:t>
      </w:r>
      <w:r w:rsidRPr="00052DC1">
        <w:rPr>
          <w:rFonts w:cs="Times New Roman" w:hint="eastAsia"/>
          <w:szCs w:val="24"/>
        </w:rPr>
        <w:t>现代商贸工业</w:t>
      </w:r>
      <w:r w:rsidR="00ED08D4">
        <w:rPr>
          <w:rFonts w:cs="Times New Roman" w:hint="eastAsia"/>
          <w:szCs w:val="24"/>
        </w:rPr>
        <w:t xml:space="preserve">, </w:t>
      </w:r>
      <w:r w:rsidRPr="00052DC1">
        <w:rPr>
          <w:rFonts w:cs="Times New Roman" w:hint="eastAsia"/>
          <w:szCs w:val="24"/>
        </w:rPr>
        <w:t>2019</w:t>
      </w:r>
      <w:r w:rsidR="00ED08D4">
        <w:rPr>
          <w:rFonts w:cs="Times New Roman" w:hint="eastAsia"/>
          <w:szCs w:val="24"/>
        </w:rPr>
        <w:t xml:space="preserve">, </w:t>
      </w:r>
      <w:r w:rsidRPr="00052DC1">
        <w:rPr>
          <w:rFonts w:cs="Times New Roman" w:hint="eastAsia"/>
          <w:szCs w:val="24"/>
        </w:rPr>
        <w:t>40(17):62-64.</w:t>
      </w:r>
    </w:p>
    <w:p w14:paraId="7191356E" w14:textId="2345F3BC"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郑迦元</w:t>
      </w:r>
      <w:r w:rsidRPr="00052DC1">
        <w:rPr>
          <w:rFonts w:cs="Times New Roman" w:hint="eastAsia"/>
          <w:szCs w:val="24"/>
        </w:rPr>
        <w:t>.</w:t>
      </w:r>
      <w:r w:rsidRPr="00052DC1">
        <w:rPr>
          <w:rFonts w:cs="Times New Roman" w:hint="eastAsia"/>
          <w:szCs w:val="24"/>
        </w:rPr>
        <w:t>基于文本挖掘的城市共享单车治理政策全面解读</w:t>
      </w:r>
      <w:r w:rsidRPr="00052DC1">
        <w:rPr>
          <w:rFonts w:cs="Times New Roman" w:hint="eastAsia"/>
          <w:szCs w:val="24"/>
        </w:rPr>
        <w:t>[J].</w:t>
      </w:r>
      <w:r w:rsidRPr="00052DC1">
        <w:rPr>
          <w:rFonts w:cs="Times New Roman" w:hint="eastAsia"/>
          <w:szCs w:val="24"/>
        </w:rPr>
        <w:t>商业经济研究</w:t>
      </w:r>
      <w:r w:rsidR="00ED08D4">
        <w:rPr>
          <w:rFonts w:cs="Times New Roman" w:hint="eastAsia"/>
          <w:szCs w:val="24"/>
        </w:rPr>
        <w:t xml:space="preserve">, </w:t>
      </w:r>
      <w:r w:rsidRPr="00052DC1">
        <w:rPr>
          <w:rFonts w:cs="Times New Roman" w:hint="eastAsia"/>
          <w:szCs w:val="24"/>
        </w:rPr>
        <w:t>2021(20):189-192.</w:t>
      </w:r>
    </w:p>
    <w:p w14:paraId="6ABBB9A4" w14:textId="31E29864"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郑志来</w:t>
      </w:r>
      <w:r w:rsidRPr="00052DC1">
        <w:rPr>
          <w:rFonts w:cs="Times New Roman" w:hint="eastAsia"/>
          <w:szCs w:val="24"/>
        </w:rPr>
        <w:t>.</w:t>
      </w:r>
      <w:r w:rsidRPr="00052DC1">
        <w:rPr>
          <w:rFonts w:cs="Times New Roman" w:hint="eastAsia"/>
          <w:szCs w:val="24"/>
        </w:rPr>
        <w:t>共享经济的成因、内涵与商业模式研究</w:t>
      </w:r>
      <w:r w:rsidRPr="00052DC1">
        <w:rPr>
          <w:rFonts w:cs="Times New Roman" w:hint="eastAsia"/>
          <w:szCs w:val="24"/>
        </w:rPr>
        <w:t>[J].</w:t>
      </w:r>
      <w:r w:rsidRPr="00052DC1">
        <w:rPr>
          <w:rFonts w:cs="Times New Roman" w:hint="eastAsia"/>
          <w:szCs w:val="24"/>
        </w:rPr>
        <w:t>现代经济探讨</w:t>
      </w:r>
      <w:r w:rsidR="00ED08D4">
        <w:rPr>
          <w:rFonts w:cs="Times New Roman" w:hint="eastAsia"/>
          <w:szCs w:val="24"/>
        </w:rPr>
        <w:t xml:space="preserve">, </w:t>
      </w:r>
      <w:r w:rsidRPr="00052DC1">
        <w:rPr>
          <w:rFonts w:cs="Times New Roman" w:hint="eastAsia"/>
          <w:szCs w:val="24"/>
        </w:rPr>
        <w:t>2016(3):32-36.</w:t>
      </w:r>
    </w:p>
    <w:p w14:paraId="3ECDAC02" w14:textId="6FEABDC3"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朱格锋</w:t>
      </w:r>
      <w:r w:rsidRPr="00052DC1">
        <w:rPr>
          <w:rFonts w:cs="Times New Roman" w:hint="eastAsia"/>
          <w:szCs w:val="24"/>
        </w:rPr>
        <w:t>.</w:t>
      </w:r>
      <w:r w:rsidRPr="00052DC1">
        <w:rPr>
          <w:rFonts w:cs="Times New Roman" w:hint="eastAsia"/>
          <w:szCs w:val="24"/>
        </w:rPr>
        <w:t>共享经济高质量发展研究</w:t>
      </w:r>
      <w:r w:rsidRPr="00052DC1">
        <w:rPr>
          <w:rFonts w:cs="Times New Roman" w:hint="eastAsia"/>
          <w:szCs w:val="24"/>
        </w:rPr>
        <w:t>[D].</w:t>
      </w:r>
      <w:r w:rsidRPr="00052DC1">
        <w:rPr>
          <w:rFonts w:cs="Times New Roman" w:hint="eastAsia"/>
          <w:szCs w:val="24"/>
        </w:rPr>
        <w:t>江西财经大学</w:t>
      </w:r>
      <w:r w:rsidR="00ED08D4">
        <w:rPr>
          <w:rFonts w:cs="Times New Roman" w:hint="eastAsia"/>
          <w:szCs w:val="24"/>
        </w:rPr>
        <w:t xml:space="preserve">, </w:t>
      </w:r>
      <w:r w:rsidRPr="00052DC1">
        <w:rPr>
          <w:rFonts w:cs="Times New Roman" w:hint="eastAsia"/>
          <w:szCs w:val="24"/>
        </w:rPr>
        <w:t>2022.</w:t>
      </w:r>
    </w:p>
    <w:p w14:paraId="734CA3FD" w14:textId="237299F7" w:rsidR="00A04F1D" w:rsidRPr="00052DC1" w:rsidRDefault="0071647B" w:rsidP="00052DC1">
      <w:pPr>
        <w:wordWrap w:val="0"/>
        <w:adjustRightInd w:val="0"/>
        <w:snapToGrid w:val="0"/>
        <w:ind w:left="480" w:hangingChars="200" w:hanging="480"/>
        <w:rPr>
          <w:rFonts w:cs="Times New Roman"/>
          <w:szCs w:val="24"/>
        </w:rPr>
      </w:pPr>
      <w:r w:rsidRPr="00052DC1">
        <w:rPr>
          <w:rFonts w:cs="Times New Roman" w:hint="eastAsia"/>
          <w:szCs w:val="24"/>
        </w:rPr>
        <w:t>邹林林</w:t>
      </w:r>
      <w:r w:rsidR="00ED08D4">
        <w:rPr>
          <w:rFonts w:cs="Times New Roman" w:hint="eastAsia"/>
          <w:szCs w:val="24"/>
        </w:rPr>
        <w:t xml:space="preserve">, </w:t>
      </w:r>
      <w:r w:rsidRPr="00052DC1">
        <w:rPr>
          <w:rFonts w:cs="Times New Roman" w:hint="eastAsia"/>
          <w:szCs w:val="24"/>
        </w:rPr>
        <w:t>姚恩建</w:t>
      </w:r>
      <w:r w:rsidR="00ED08D4">
        <w:rPr>
          <w:rFonts w:cs="Times New Roman" w:hint="eastAsia"/>
          <w:szCs w:val="24"/>
        </w:rPr>
        <w:t xml:space="preserve">, </w:t>
      </w:r>
      <w:r w:rsidRPr="00052DC1">
        <w:rPr>
          <w:rFonts w:cs="Times New Roman" w:hint="eastAsia"/>
          <w:szCs w:val="24"/>
        </w:rPr>
        <w:t>潘龙</w:t>
      </w:r>
      <w:r w:rsidRPr="00052DC1">
        <w:rPr>
          <w:rFonts w:cs="Times New Roman" w:hint="eastAsia"/>
          <w:szCs w:val="24"/>
        </w:rPr>
        <w:t>.</w:t>
      </w:r>
      <w:r w:rsidRPr="00052DC1">
        <w:rPr>
          <w:rFonts w:cs="Times New Roman" w:hint="eastAsia"/>
          <w:szCs w:val="24"/>
        </w:rPr>
        <w:t>面向停取自平衡的共享单车补贴方案定价优化方法</w:t>
      </w:r>
      <w:r w:rsidRPr="00052DC1">
        <w:rPr>
          <w:rFonts w:cs="Times New Roman" w:hint="eastAsia"/>
          <w:szCs w:val="24"/>
        </w:rPr>
        <w:t>[J].</w:t>
      </w:r>
      <w:r w:rsidRPr="00052DC1">
        <w:rPr>
          <w:rFonts w:cs="Times New Roman" w:hint="eastAsia"/>
          <w:szCs w:val="24"/>
        </w:rPr>
        <w:t>交通工程</w:t>
      </w:r>
      <w:r w:rsidR="00ED08D4">
        <w:rPr>
          <w:rFonts w:cs="Times New Roman" w:hint="eastAsia"/>
          <w:szCs w:val="24"/>
        </w:rPr>
        <w:t xml:space="preserve">, </w:t>
      </w:r>
      <w:r w:rsidRPr="00052DC1">
        <w:rPr>
          <w:rFonts w:cs="Times New Roman" w:hint="eastAsia"/>
          <w:szCs w:val="24"/>
        </w:rPr>
        <w:t>2023</w:t>
      </w:r>
      <w:r w:rsidR="00ED08D4">
        <w:rPr>
          <w:rFonts w:cs="Times New Roman" w:hint="eastAsia"/>
          <w:szCs w:val="24"/>
        </w:rPr>
        <w:t xml:space="preserve">, </w:t>
      </w:r>
      <w:r w:rsidRPr="00052DC1">
        <w:rPr>
          <w:rFonts w:cs="Times New Roman" w:hint="eastAsia"/>
          <w:szCs w:val="24"/>
        </w:rPr>
        <w:t>23(04):1-7+15.</w:t>
      </w:r>
    </w:p>
    <w:p w14:paraId="5E3C03E4" w14:textId="7777777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Bardhi, Eckhardt. Access-based consumption: the case of car sharing.[J]. Journal of Consumer Research, 2012(10): 33-38.</w:t>
      </w:r>
    </w:p>
    <w:p w14:paraId="3F6E19B8" w14:textId="7777777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Botsman, Rachel, Roo Rogers. What’s Mine Is Yours: The Rise of Clooaborati</w:t>
      </w:r>
      <w:r w:rsidRPr="00052DC1">
        <w:rPr>
          <w:rFonts w:cs="Times New Roman"/>
          <w:szCs w:val="24"/>
        </w:rPr>
        <w:lastRenderedPageBreak/>
        <w:t>ve Consumption[J]. Harvard Business, 2010(2): 44-46.</w:t>
      </w:r>
    </w:p>
    <w:p w14:paraId="7DDD8427" w14:textId="6082B080"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Botsman</w:t>
      </w:r>
      <w:r w:rsidR="00F05DD5">
        <w:rPr>
          <w:rFonts w:cs="Times New Roman" w:hint="eastAsia"/>
          <w:szCs w:val="24"/>
        </w:rPr>
        <w:t xml:space="preserve"> </w:t>
      </w:r>
      <w:r w:rsidRPr="00052DC1">
        <w:rPr>
          <w:rFonts w:cs="Times New Roman"/>
          <w:szCs w:val="24"/>
        </w:rPr>
        <w:t>R.,</w:t>
      </w:r>
      <w:r w:rsidR="00F05DD5">
        <w:rPr>
          <w:rFonts w:cs="Times New Roman" w:hint="eastAsia"/>
          <w:szCs w:val="24"/>
        </w:rPr>
        <w:t xml:space="preserve"> </w:t>
      </w:r>
      <w:r w:rsidRPr="00052DC1">
        <w:rPr>
          <w:rFonts w:cs="Times New Roman"/>
          <w:szCs w:val="24"/>
        </w:rPr>
        <w:t>Rogers</w:t>
      </w:r>
      <w:r w:rsidR="00F05DD5">
        <w:rPr>
          <w:rFonts w:cs="Times New Roman" w:hint="eastAsia"/>
          <w:szCs w:val="24"/>
        </w:rPr>
        <w:t xml:space="preserve"> </w:t>
      </w:r>
      <w:r w:rsidRPr="00052DC1">
        <w:rPr>
          <w:rFonts w:cs="Times New Roman"/>
          <w:szCs w:val="24"/>
        </w:rPr>
        <w:t>R.</w:t>
      </w:r>
      <w:r w:rsidR="00F05DD5">
        <w:rPr>
          <w:rFonts w:cs="Times New Roman" w:hint="eastAsia"/>
          <w:szCs w:val="24"/>
        </w:rPr>
        <w:t xml:space="preserve"> </w:t>
      </w:r>
      <w:r w:rsidRPr="00052DC1">
        <w:rPr>
          <w:rFonts w:cs="Times New Roman"/>
          <w:szCs w:val="24"/>
        </w:rPr>
        <w:t>What’s</w:t>
      </w:r>
      <w:r w:rsidR="00F05DD5">
        <w:rPr>
          <w:rFonts w:cs="Times New Roman" w:hint="eastAsia"/>
          <w:szCs w:val="24"/>
        </w:rPr>
        <w:t xml:space="preserve"> </w:t>
      </w:r>
      <w:r w:rsidRPr="00052DC1">
        <w:rPr>
          <w:rFonts w:cs="Times New Roman"/>
          <w:szCs w:val="24"/>
        </w:rPr>
        <w:t>Mine</w:t>
      </w:r>
      <w:r w:rsidR="00F05DD5">
        <w:rPr>
          <w:rFonts w:cs="Times New Roman" w:hint="eastAsia"/>
          <w:szCs w:val="24"/>
        </w:rPr>
        <w:t xml:space="preserve"> </w:t>
      </w:r>
      <w:r w:rsidRPr="00052DC1">
        <w:rPr>
          <w:rFonts w:cs="Times New Roman"/>
          <w:szCs w:val="24"/>
        </w:rPr>
        <w:t>Is</w:t>
      </w:r>
      <w:r w:rsidR="00F05DD5">
        <w:rPr>
          <w:rFonts w:cs="Times New Roman" w:hint="eastAsia"/>
          <w:szCs w:val="24"/>
        </w:rPr>
        <w:t xml:space="preserve"> </w:t>
      </w:r>
      <w:r w:rsidRPr="00052DC1">
        <w:rPr>
          <w:rFonts w:cs="Times New Roman"/>
          <w:szCs w:val="24"/>
        </w:rPr>
        <w:t>Yours:</w:t>
      </w:r>
      <w:r w:rsidR="00F05DD5">
        <w:rPr>
          <w:rFonts w:cs="Times New Roman" w:hint="eastAsia"/>
          <w:szCs w:val="24"/>
        </w:rPr>
        <w:t xml:space="preserve"> </w:t>
      </w:r>
      <w:r w:rsidRPr="00052DC1">
        <w:rPr>
          <w:rFonts w:cs="Times New Roman"/>
          <w:szCs w:val="24"/>
        </w:rPr>
        <w:t>The</w:t>
      </w:r>
      <w:r w:rsidR="00F05DD5">
        <w:rPr>
          <w:rFonts w:cs="Times New Roman" w:hint="eastAsia"/>
          <w:szCs w:val="24"/>
        </w:rPr>
        <w:t xml:space="preserve"> </w:t>
      </w:r>
      <w:r w:rsidRPr="00052DC1">
        <w:rPr>
          <w:rFonts w:cs="Times New Roman"/>
          <w:szCs w:val="24"/>
        </w:rPr>
        <w:t>Rise</w:t>
      </w:r>
      <w:r w:rsidR="00F05DD5">
        <w:rPr>
          <w:rFonts w:cs="Times New Roman" w:hint="eastAsia"/>
          <w:szCs w:val="24"/>
        </w:rPr>
        <w:t xml:space="preserve"> </w:t>
      </w:r>
      <w:r w:rsidRPr="00052DC1">
        <w:rPr>
          <w:rFonts w:cs="Times New Roman"/>
          <w:szCs w:val="24"/>
        </w:rPr>
        <w:t>of</w:t>
      </w:r>
      <w:r w:rsidR="00F05DD5">
        <w:rPr>
          <w:rFonts w:cs="Times New Roman" w:hint="eastAsia"/>
          <w:szCs w:val="24"/>
        </w:rPr>
        <w:t xml:space="preserve"> </w:t>
      </w:r>
      <w:r w:rsidRPr="00052DC1">
        <w:rPr>
          <w:rFonts w:cs="Times New Roman"/>
          <w:szCs w:val="24"/>
        </w:rPr>
        <w:t>Collaborative</w:t>
      </w:r>
      <w:r w:rsidR="00F05DD5">
        <w:rPr>
          <w:rFonts w:cs="Times New Roman" w:hint="eastAsia"/>
          <w:szCs w:val="24"/>
        </w:rPr>
        <w:t xml:space="preserve"> </w:t>
      </w:r>
      <w:r w:rsidRPr="00052DC1">
        <w:rPr>
          <w:rFonts w:cs="Times New Roman"/>
          <w:szCs w:val="24"/>
        </w:rPr>
        <w:t>Consumption[M].</w:t>
      </w:r>
      <w:r w:rsidR="00F05DD5">
        <w:rPr>
          <w:rFonts w:cs="Times New Roman" w:hint="eastAsia"/>
          <w:szCs w:val="24"/>
        </w:rPr>
        <w:t xml:space="preserve"> </w:t>
      </w:r>
      <w:r w:rsidRPr="00052DC1">
        <w:rPr>
          <w:rFonts w:cs="Times New Roman"/>
          <w:szCs w:val="24"/>
        </w:rPr>
        <w:t>New</w:t>
      </w:r>
      <w:r w:rsidR="00F05DD5">
        <w:rPr>
          <w:rFonts w:cs="Times New Roman" w:hint="eastAsia"/>
          <w:szCs w:val="24"/>
        </w:rPr>
        <w:t xml:space="preserve"> </w:t>
      </w:r>
      <w:r w:rsidRPr="00052DC1">
        <w:rPr>
          <w:rFonts w:cs="Times New Roman"/>
          <w:szCs w:val="24"/>
        </w:rPr>
        <w:t>York:Harper</w:t>
      </w:r>
      <w:r w:rsidR="00F05DD5">
        <w:rPr>
          <w:rFonts w:cs="Times New Roman" w:hint="eastAsia"/>
          <w:szCs w:val="24"/>
        </w:rPr>
        <w:t xml:space="preserve"> </w:t>
      </w:r>
      <w:r w:rsidRPr="00052DC1">
        <w:rPr>
          <w:rFonts w:cs="Times New Roman"/>
          <w:szCs w:val="24"/>
        </w:rPr>
        <w:t>Business,2011.</w:t>
      </w:r>
    </w:p>
    <w:p w14:paraId="3623C3FB" w14:textId="7A26BC3D"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Felson</w:t>
      </w:r>
      <w:r w:rsidR="00AC180D">
        <w:rPr>
          <w:rFonts w:cs="Times New Roman" w:hint="eastAsia"/>
          <w:szCs w:val="24"/>
        </w:rPr>
        <w:t xml:space="preserve"> </w:t>
      </w:r>
      <w:r w:rsidRPr="00052DC1">
        <w:rPr>
          <w:rFonts w:cs="Times New Roman"/>
          <w:szCs w:val="24"/>
        </w:rPr>
        <w:t>M.</w:t>
      </w:r>
      <w:r w:rsidR="00AC180D">
        <w:rPr>
          <w:rFonts w:cs="Times New Roman" w:hint="eastAsia"/>
          <w:szCs w:val="24"/>
        </w:rPr>
        <w:t xml:space="preserve"> </w:t>
      </w:r>
      <w:r w:rsidRPr="00052DC1">
        <w:rPr>
          <w:rFonts w:cs="Times New Roman"/>
          <w:szCs w:val="24"/>
        </w:rPr>
        <w:t>Spaeth</w:t>
      </w:r>
      <w:r w:rsidR="00AC180D">
        <w:rPr>
          <w:rFonts w:cs="Times New Roman" w:hint="eastAsia"/>
          <w:szCs w:val="24"/>
        </w:rPr>
        <w:t xml:space="preserve"> </w:t>
      </w:r>
      <w:r w:rsidRPr="00052DC1">
        <w:rPr>
          <w:rFonts w:cs="Times New Roman"/>
          <w:szCs w:val="24"/>
        </w:rPr>
        <w:t>J.</w:t>
      </w:r>
      <w:r w:rsidR="00AC180D">
        <w:rPr>
          <w:rFonts w:cs="Times New Roman" w:hint="eastAsia"/>
          <w:szCs w:val="24"/>
        </w:rPr>
        <w:t xml:space="preserve"> </w:t>
      </w:r>
      <w:r w:rsidRPr="00052DC1">
        <w:rPr>
          <w:rFonts w:cs="Times New Roman"/>
          <w:szCs w:val="24"/>
        </w:rPr>
        <w:t>Community</w:t>
      </w:r>
      <w:r w:rsidR="00AC180D">
        <w:rPr>
          <w:rFonts w:cs="Times New Roman" w:hint="eastAsia"/>
          <w:szCs w:val="24"/>
        </w:rPr>
        <w:t xml:space="preserve"> </w:t>
      </w:r>
      <w:r w:rsidRPr="00052DC1">
        <w:rPr>
          <w:rFonts w:cs="Times New Roman"/>
          <w:szCs w:val="24"/>
        </w:rPr>
        <w:t>Structure</w:t>
      </w:r>
      <w:r w:rsidR="00AC180D">
        <w:rPr>
          <w:rFonts w:cs="Times New Roman" w:hint="eastAsia"/>
          <w:szCs w:val="24"/>
        </w:rPr>
        <w:t xml:space="preserve"> </w:t>
      </w:r>
      <w:r w:rsidRPr="00052DC1">
        <w:rPr>
          <w:rFonts w:cs="Times New Roman"/>
          <w:szCs w:val="24"/>
        </w:rPr>
        <w:t>and</w:t>
      </w:r>
      <w:r w:rsidR="00AC180D">
        <w:rPr>
          <w:rFonts w:cs="Times New Roman" w:hint="eastAsia"/>
          <w:szCs w:val="24"/>
        </w:rPr>
        <w:t xml:space="preserve"> </w:t>
      </w:r>
      <w:r w:rsidRPr="00052DC1">
        <w:rPr>
          <w:rFonts w:cs="Times New Roman"/>
          <w:szCs w:val="24"/>
        </w:rPr>
        <w:t>Collaborative</w:t>
      </w:r>
      <w:r w:rsidR="00AC180D">
        <w:rPr>
          <w:rFonts w:cs="Times New Roman" w:hint="eastAsia"/>
          <w:szCs w:val="24"/>
        </w:rPr>
        <w:t xml:space="preserve"> </w:t>
      </w:r>
      <w:r w:rsidRPr="00052DC1">
        <w:rPr>
          <w:rFonts w:cs="Times New Roman"/>
          <w:szCs w:val="24"/>
        </w:rPr>
        <w:t>Consumption:</w:t>
      </w:r>
      <w:r w:rsidR="00F05DD5">
        <w:rPr>
          <w:rFonts w:cs="Times New Roman" w:hint="eastAsia"/>
          <w:szCs w:val="24"/>
        </w:rPr>
        <w:t xml:space="preserve"> </w:t>
      </w:r>
      <w:r w:rsidRPr="00052DC1">
        <w:rPr>
          <w:rFonts w:cs="Times New Roman"/>
          <w:szCs w:val="24"/>
        </w:rPr>
        <w:t>A</w:t>
      </w:r>
      <w:r w:rsidR="00F05DD5">
        <w:rPr>
          <w:rFonts w:cs="Times New Roman" w:hint="eastAsia"/>
          <w:szCs w:val="24"/>
        </w:rPr>
        <w:t xml:space="preserve"> </w:t>
      </w:r>
      <w:r w:rsidRPr="00052DC1">
        <w:rPr>
          <w:rFonts w:cs="Times New Roman"/>
          <w:szCs w:val="24"/>
        </w:rPr>
        <w:t>Routine</w:t>
      </w:r>
      <w:r w:rsidR="00F05DD5">
        <w:rPr>
          <w:rFonts w:cs="Times New Roman" w:hint="eastAsia"/>
          <w:szCs w:val="24"/>
        </w:rPr>
        <w:t xml:space="preserve"> </w:t>
      </w:r>
      <w:r w:rsidRPr="00052DC1">
        <w:rPr>
          <w:rFonts w:cs="Times New Roman"/>
          <w:szCs w:val="24"/>
        </w:rPr>
        <w:t>Activity</w:t>
      </w:r>
      <w:r w:rsidR="00F05DD5">
        <w:rPr>
          <w:rFonts w:cs="Times New Roman" w:hint="eastAsia"/>
          <w:szCs w:val="24"/>
        </w:rPr>
        <w:t xml:space="preserve"> </w:t>
      </w:r>
      <w:r w:rsidRPr="00052DC1">
        <w:rPr>
          <w:rFonts w:cs="Times New Roman"/>
          <w:szCs w:val="24"/>
        </w:rPr>
        <w:t>Approach[J].</w:t>
      </w:r>
      <w:r w:rsidR="00F05DD5">
        <w:rPr>
          <w:rFonts w:cs="Times New Roman" w:hint="eastAsia"/>
          <w:szCs w:val="24"/>
        </w:rPr>
        <w:t xml:space="preserve"> </w:t>
      </w:r>
      <w:r w:rsidRPr="00052DC1">
        <w:rPr>
          <w:rFonts w:cs="Times New Roman"/>
          <w:szCs w:val="24"/>
        </w:rPr>
        <w:t>American</w:t>
      </w:r>
      <w:r w:rsidR="00F05DD5">
        <w:rPr>
          <w:rFonts w:cs="Times New Roman" w:hint="eastAsia"/>
          <w:szCs w:val="24"/>
        </w:rPr>
        <w:t xml:space="preserve"> </w:t>
      </w:r>
      <w:r w:rsidRPr="00052DC1">
        <w:rPr>
          <w:rFonts w:cs="Times New Roman"/>
          <w:szCs w:val="24"/>
        </w:rPr>
        <w:t>Behavioral</w:t>
      </w:r>
      <w:r w:rsidR="00F05DD5">
        <w:rPr>
          <w:rFonts w:cs="Times New Roman" w:hint="eastAsia"/>
          <w:szCs w:val="24"/>
        </w:rPr>
        <w:t xml:space="preserve"> </w:t>
      </w:r>
      <w:r w:rsidRPr="00052DC1">
        <w:rPr>
          <w:rFonts w:cs="Times New Roman"/>
          <w:szCs w:val="24"/>
        </w:rPr>
        <w:t>Scientist,1978,21(4):614-624.</w:t>
      </w:r>
    </w:p>
    <w:p w14:paraId="152238BF" w14:textId="435B8C14"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Johnson</w:t>
      </w:r>
      <w:r w:rsidR="00F05DD5">
        <w:rPr>
          <w:rFonts w:cs="Times New Roman" w:hint="eastAsia"/>
          <w:szCs w:val="24"/>
        </w:rPr>
        <w:t xml:space="preserve"> </w:t>
      </w:r>
      <w:r w:rsidRPr="00052DC1">
        <w:rPr>
          <w:rFonts w:cs="Times New Roman"/>
          <w:szCs w:val="24"/>
        </w:rPr>
        <w:t>M.W.,</w:t>
      </w:r>
      <w:r w:rsidR="00F05DD5">
        <w:rPr>
          <w:rFonts w:cs="Times New Roman" w:hint="eastAsia"/>
          <w:szCs w:val="24"/>
        </w:rPr>
        <w:t xml:space="preserve"> </w:t>
      </w:r>
      <w:r w:rsidRPr="00052DC1">
        <w:rPr>
          <w:rFonts w:cs="Times New Roman"/>
          <w:szCs w:val="24"/>
        </w:rPr>
        <w:t>Christensen</w:t>
      </w:r>
      <w:r w:rsidR="00F05DD5">
        <w:rPr>
          <w:rFonts w:cs="Times New Roman" w:hint="eastAsia"/>
          <w:szCs w:val="24"/>
        </w:rPr>
        <w:t xml:space="preserve"> </w:t>
      </w:r>
      <w:r w:rsidRPr="00052DC1">
        <w:rPr>
          <w:rFonts w:cs="Times New Roman"/>
          <w:szCs w:val="24"/>
        </w:rPr>
        <w:t>C.</w:t>
      </w:r>
      <w:r w:rsidR="00F05DD5">
        <w:rPr>
          <w:rFonts w:cs="Times New Roman" w:hint="eastAsia"/>
          <w:szCs w:val="24"/>
        </w:rPr>
        <w:t xml:space="preserve"> </w:t>
      </w:r>
      <w:r w:rsidRPr="00052DC1">
        <w:rPr>
          <w:rFonts w:cs="Times New Roman"/>
          <w:szCs w:val="24"/>
        </w:rPr>
        <w:t>M.,</w:t>
      </w:r>
      <w:r w:rsidR="00F05DD5">
        <w:rPr>
          <w:rFonts w:cs="Times New Roman" w:hint="eastAsia"/>
          <w:szCs w:val="24"/>
        </w:rPr>
        <w:t xml:space="preserve"> </w:t>
      </w:r>
      <w:r w:rsidRPr="00052DC1">
        <w:rPr>
          <w:rFonts w:cs="Times New Roman"/>
          <w:szCs w:val="24"/>
        </w:rPr>
        <w:t>Kagermann</w:t>
      </w:r>
      <w:r w:rsidR="00F05DD5">
        <w:rPr>
          <w:rFonts w:cs="Times New Roman" w:hint="eastAsia"/>
          <w:szCs w:val="24"/>
        </w:rPr>
        <w:t xml:space="preserve"> </w:t>
      </w:r>
      <w:r w:rsidRPr="00052DC1">
        <w:rPr>
          <w:rFonts w:cs="Times New Roman"/>
          <w:szCs w:val="24"/>
        </w:rPr>
        <w:t>H.</w:t>
      </w:r>
      <w:r w:rsidR="00F05DD5">
        <w:rPr>
          <w:rFonts w:cs="Times New Roman" w:hint="eastAsia"/>
          <w:szCs w:val="24"/>
        </w:rPr>
        <w:t xml:space="preserve"> </w:t>
      </w:r>
      <w:r w:rsidRPr="00052DC1">
        <w:rPr>
          <w:rFonts w:cs="Times New Roman"/>
          <w:szCs w:val="24"/>
        </w:rPr>
        <w:t>Reinventing</w:t>
      </w:r>
      <w:r w:rsidR="00F05DD5">
        <w:rPr>
          <w:rFonts w:cs="Times New Roman" w:hint="eastAsia"/>
          <w:szCs w:val="24"/>
        </w:rPr>
        <w:t xml:space="preserve"> </w:t>
      </w:r>
      <w:r w:rsidRPr="00052DC1">
        <w:rPr>
          <w:rFonts w:cs="Times New Roman"/>
          <w:szCs w:val="24"/>
        </w:rPr>
        <w:t>Your</w:t>
      </w:r>
      <w:r w:rsidR="00F05DD5">
        <w:rPr>
          <w:rFonts w:cs="Times New Roman" w:hint="eastAsia"/>
          <w:szCs w:val="24"/>
        </w:rPr>
        <w:t xml:space="preserve"> </w:t>
      </w:r>
      <w:r w:rsidRPr="00052DC1">
        <w:rPr>
          <w:rFonts w:cs="Times New Roman"/>
          <w:szCs w:val="24"/>
        </w:rPr>
        <w:t>Business</w:t>
      </w:r>
      <w:r w:rsidR="00F05DD5">
        <w:rPr>
          <w:rFonts w:cs="Times New Roman" w:hint="eastAsia"/>
          <w:szCs w:val="24"/>
        </w:rPr>
        <w:t xml:space="preserve"> </w:t>
      </w:r>
      <w:r w:rsidRPr="00052DC1">
        <w:rPr>
          <w:rFonts w:cs="Times New Roman"/>
          <w:szCs w:val="24"/>
        </w:rPr>
        <w:t>Model[J].</w:t>
      </w:r>
      <w:r w:rsidR="00F05DD5">
        <w:rPr>
          <w:rFonts w:cs="Times New Roman" w:hint="eastAsia"/>
          <w:szCs w:val="24"/>
        </w:rPr>
        <w:t xml:space="preserve"> </w:t>
      </w:r>
      <w:r w:rsidRPr="00052DC1">
        <w:rPr>
          <w:rFonts w:cs="Times New Roman"/>
          <w:szCs w:val="24"/>
        </w:rPr>
        <w:t>Harvard</w:t>
      </w:r>
      <w:r w:rsidR="00F05DD5">
        <w:rPr>
          <w:rFonts w:cs="Times New Roman" w:hint="eastAsia"/>
          <w:szCs w:val="24"/>
        </w:rPr>
        <w:t xml:space="preserve"> </w:t>
      </w:r>
      <w:r w:rsidRPr="00052DC1">
        <w:rPr>
          <w:rFonts w:cs="Times New Roman"/>
          <w:szCs w:val="24"/>
        </w:rPr>
        <w:t>Business</w:t>
      </w:r>
      <w:r w:rsidR="00F05DD5">
        <w:rPr>
          <w:rFonts w:cs="Times New Roman" w:hint="eastAsia"/>
          <w:szCs w:val="24"/>
        </w:rPr>
        <w:t xml:space="preserve"> </w:t>
      </w:r>
      <w:r w:rsidRPr="00052DC1">
        <w:rPr>
          <w:rFonts w:cs="Times New Roman"/>
          <w:szCs w:val="24"/>
        </w:rPr>
        <w:t>Review,2008,86(11):51-59.</w:t>
      </w:r>
    </w:p>
    <w:p w14:paraId="5CE7B294" w14:textId="7777777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Malthe Mikkel Munke. Regulating the European Sharing Economy: State of Play and Challenges.[J]. Intereconomics, 2017(4): 23-24.</w:t>
      </w:r>
    </w:p>
    <w:p w14:paraId="3FBAC4A3" w14:textId="741B36A5"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Maria</w:t>
      </w:r>
      <w:r w:rsidR="00F05DD5">
        <w:rPr>
          <w:rFonts w:cs="Times New Roman" w:hint="eastAsia"/>
          <w:szCs w:val="24"/>
        </w:rPr>
        <w:t xml:space="preserve"> </w:t>
      </w:r>
      <w:r w:rsidRPr="00052DC1">
        <w:rPr>
          <w:rFonts w:cs="Times New Roman"/>
          <w:szCs w:val="24"/>
        </w:rPr>
        <w:t>Kamargianni,</w:t>
      </w:r>
      <w:r w:rsidR="00F05DD5">
        <w:rPr>
          <w:rFonts w:cs="Times New Roman" w:hint="eastAsia"/>
          <w:szCs w:val="24"/>
        </w:rPr>
        <w:t xml:space="preserve"> </w:t>
      </w:r>
      <w:r w:rsidRPr="00052DC1">
        <w:rPr>
          <w:rFonts w:cs="Times New Roman"/>
          <w:szCs w:val="24"/>
        </w:rPr>
        <w:t>Weibo</w:t>
      </w:r>
      <w:r w:rsidR="00F05DD5">
        <w:rPr>
          <w:rFonts w:cs="Times New Roman" w:hint="eastAsia"/>
          <w:szCs w:val="24"/>
        </w:rPr>
        <w:t xml:space="preserve"> </w:t>
      </w:r>
      <w:r w:rsidRPr="00052DC1">
        <w:rPr>
          <w:rFonts w:cs="Times New Roman"/>
          <w:szCs w:val="24"/>
        </w:rPr>
        <w:t>Li,</w:t>
      </w:r>
      <w:r w:rsidR="00F05DD5">
        <w:rPr>
          <w:rFonts w:cs="Times New Roman" w:hint="eastAsia"/>
          <w:szCs w:val="24"/>
        </w:rPr>
        <w:t xml:space="preserve"> </w:t>
      </w:r>
      <w:r w:rsidRPr="00052DC1">
        <w:rPr>
          <w:rFonts w:cs="Times New Roman"/>
          <w:szCs w:val="24"/>
        </w:rPr>
        <w:t>Melinda</w:t>
      </w:r>
      <w:r w:rsidR="00F05DD5">
        <w:rPr>
          <w:rFonts w:cs="Times New Roman" w:hint="eastAsia"/>
          <w:szCs w:val="24"/>
        </w:rPr>
        <w:t xml:space="preserve"> </w:t>
      </w:r>
      <w:r w:rsidRPr="00052DC1">
        <w:rPr>
          <w:rFonts w:cs="Times New Roman"/>
          <w:szCs w:val="24"/>
        </w:rPr>
        <w:t>Matyas,</w:t>
      </w:r>
      <w:r w:rsidR="00F05DD5">
        <w:rPr>
          <w:rFonts w:cs="Times New Roman" w:hint="eastAsia"/>
          <w:szCs w:val="24"/>
        </w:rPr>
        <w:t xml:space="preserve"> </w:t>
      </w:r>
      <w:r w:rsidRPr="00052DC1">
        <w:rPr>
          <w:rFonts w:cs="Times New Roman"/>
          <w:szCs w:val="24"/>
        </w:rPr>
        <w:t>Andreas</w:t>
      </w:r>
      <w:r w:rsidR="00F05DD5">
        <w:rPr>
          <w:rFonts w:cs="Times New Roman" w:hint="eastAsia"/>
          <w:szCs w:val="24"/>
        </w:rPr>
        <w:t xml:space="preserve"> </w:t>
      </w:r>
      <w:r w:rsidRPr="00052DC1">
        <w:rPr>
          <w:rFonts w:cs="Times New Roman"/>
          <w:szCs w:val="24"/>
        </w:rPr>
        <w:t>Schäfer,</w:t>
      </w:r>
      <w:r w:rsidR="00F05DD5">
        <w:rPr>
          <w:rFonts w:cs="Times New Roman" w:hint="eastAsia"/>
          <w:szCs w:val="24"/>
        </w:rPr>
        <w:t xml:space="preserve"> </w:t>
      </w:r>
      <w:r w:rsidRPr="00052DC1">
        <w:rPr>
          <w:rFonts w:cs="Times New Roman"/>
          <w:szCs w:val="24"/>
        </w:rPr>
        <w:t>A</w:t>
      </w:r>
      <w:r w:rsidR="00F05DD5">
        <w:rPr>
          <w:rFonts w:cs="Times New Roman" w:hint="eastAsia"/>
          <w:szCs w:val="24"/>
        </w:rPr>
        <w:t xml:space="preserve"> </w:t>
      </w:r>
      <w:r w:rsidRPr="00052DC1">
        <w:rPr>
          <w:rFonts w:cs="Times New Roman"/>
          <w:szCs w:val="24"/>
        </w:rPr>
        <w:t>Critical</w:t>
      </w:r>
      <w:r w:rsidR="00F05DD5">
        <w:rPr>
          <w:rFonts w:cs="Times New Roman" w:hint="eastAsia"/>
          <w:szCs w:val="24"/>
        </w:rPr>
        <w:t xml:space="preserve"> </w:t>
      </w:r>
      <w:r w:rsidRPr="00052DC1">
        <w:rPr>
          <w:rFonts w:cs="Times New Roman"/>
          <w:szCs w:val="24"/>
        </w:rPr>
        <w:t>Review</w:t>
      </w:r>
      <w:r w:rsidR="00F05DD5">
        <w:rPr>
          <w:rFonts w:cs="Times New Roman" w:hint="eastAsia"/>
          <w:szCs w:val="24"/>
        </w:rPr>
        <w:t xml:space="preserve"> </w:t>
      </w:r>
      <w:r w:rsidRPr="00052DC1">
        <w:rPr>
          <w:rFonts w:cs="Times New Roman"/>
          <w:szCs w:val="24"/>
        </w:rPr>
        <w:t>of</w:t>
      </w:r>
      <w:r w:rsidR="00F05DD5">
        <w:rPr>
          <w:rFonts w:cs="Times New Roman" w:hint="eastAsia"/>
          <w:szCs w:val="24"/>
        </w:rPr>
        <w:t xml:space="preserve"> </w:t>
      </w:r>
      <w:r w:rsidRPr="00052DC1">
        <w:rPr>
          <w:rFonts w:cs="Times New Roman"/>
          <w:szCs w:val="24"/>
        </w:rPr>
        <w:t>New</w:t>
      </w:r>
      <w:r w:rsidR="00F05DD5">
        <w:rPr>
          <w:rFonts w:cs="Times New Roman" w:hint="eastAsia"/>
          <w:szCs w:val="24"/>
        </w:rPr>
        <w:t xml:space="preserve"> </w:t>
      </w:r>
      <w:r w:rsidRPr="00052DC1">
        <w:rPr>
          <w:rFonts w:cs="Times New Roman"/>
          <w:szCs w:val="24"/>
        </w:rPr>
        <w:t>Mobility</w:t>
      </w:r>
      <w:r w:rsidR="00F05DD5">
        <w:rPr>
          <w:rFonts w:cs="Times New Roman" w:hint="eastAsia"/>
          <w:szCs w:val="24"/>
        </w:rPr>
        <w:t xml:space="preserve"> </w:t>
      </w:r>
      <w:r w:rsidRPr="00052DC1">
        <w:rPr>
          <w:rFonts w:cs="Times New Roman"/>
          <w:szCs w:val="24"/>
        </w:rPr>
        <w:t>Services</w:t>
      </w:r>
      <w:r w:rsidR="00F05DD5">
        <w:rPr>
          <w:rFonts w:cs="Times New Roman" w:hint="eastAsia"/>
          <w:szCs w:val="24"/>
        </w:rPr>
        <w:t xml:space="preserve"> </w:t>
      </w:r>
      <w:r w:rsidRPr="00052DC1">
        <w:rPr>
          <w:rFonts w:cs="Times New Roman"/>
          <w:szCs w:val="24"/>
        </w:rPr>
        <w:t>for</w:t>
      </w:r>
      <w:r w:rsidR="00F05DD5">
        <w:rPr>
          <w:rFonts w:cs="Times New Roman" w:hint="eastAsia"/>
          <w:szCs w:val="24"/>
        </w:rPr>
        <w:t xml:space="preserve"> </w:t>
      </w:r>
      <w:r w:rsidRPr="00052DC1">
        <w:rPr>
          <w:rFonts w:cs="Times New Roman"/>
          <w:szCs w:val="24"/>
        </w:rPr>
        <w:t>Urban</w:t>
      </w:r>
      <w:r w:rsidR="00F05DD5">
        <w:rPr>
          <w:rFonts w:cs="Times New Roman" w:hint="eastAsia"/>
          <w:szCs w:val="24"/>
        </w:rPr>
        <w:t xml:space="preserve"> </w:t>
      </w:r>
      <w:r w:rsidRPr="00052DC1">
        <w:rPr>
          <w:rFonts w:cs="Times New Roman"/>
          <w:szCs w:val="24"/>
        </w:rPr>
        <w:t>Transport,</w:t>
      </w:r>
      <w:r w:rsidR="00F05DD5">
        <w:rPr>
          <w:rFonts w:cs="Times New Roman" w:hint="eastAsia"/>
          <w:szCs w:val="24"/>
        </w:rPr>
        <w:t xml:space="preserve"> </w:t>
      </w:r>
      <w:r w:rsidRPr="00052DC1">
        <w:rPr>
          <w:rFonts w:cs="Times New Roman"/>
          <w:szCs w:val="24"/>
        </w:rPr>
        <w:t>Transportation</w:t>
      </w:r>
      <w:r w:rsidR="00F05DD5">
        <w:rPr>
          <w:rFonts w:cs="Times New Roman" w:hint="eastAsia"/>
          <w:szCs w:val="24"/>
        </w:rPr>
        <w:t xml:space="preserve"> </w:t>
      </w:r>
      <w:r w:rsidRPr="00052DC1">
        <w:rPr>
          <w:rFonts w:cs="Times New Roman"/>
          <w:szCs w:val="24"/>
        </w:rPr>
        <w:t>Research</w:t>
      </w:r>
      <w:r w:rsidR="00F05DD5">
        <w:rPr>
          <w:rFonts w:cs="Times New Roman" w:hint="eastAsia"/>
          <w:szCs w:val="24"/>
        </w:rPr>
        <w:t xml:space="preserve"> </w:t>
      </w:r>
      <w:r w:rsidRPr="00052DC1">
        <w:rPr>
          <w:rFonts w:cs="Times New Roman"/>
          <w:szCs w:val="24"/>
        </w:rPr>
        <w:t>Procedia,</w:t>
      </w:r>
      <w:r w:rsidR="00F05DD5">
        <w:rPr>
          <w:rFonts w:cs="Times New Roman" w:hint="eastAsia"/>
          <w:szCs w:val="24"/>
        </w:rPr>
        <w:t xml:space="preserve"> </w:t>
      </w:r>
      <w:r w:rsidRPr="00052DC1">
        <w:rPr>
          <w:rFonts w:cs="Times New Roman"/>
          <w:szCs w:val="24"/>
        </w:rPr>
        <w:t>Volume14,2016,Pages3294-3303.</w:t>
      </w:r>
    </w:p>
    <w:p w14:paraId="7B167821" w14:textId="7777777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Osterwalder, A, Yves Pigneur, and Chirstopher L Tucci. Clarifying Business Models: Origins, Present, and Future of the Concept [J]. Communications of the Informations Systems, 2005, 15(5) : 1-25.</w:t>
      </w:r>
    </w:p>
    <w:p w14:paraId="280B7ECE" w14:textId="7777777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Schor J. Debating the Sharing Economy[R]. A Great Transition Initiative, 2014.</w:t>
      </w:r>
    </w:p>
    <w:p w14:paraId="5C0C5F34" w14:textId="49FB0193" w:rsidR="0071647B" w:rsidRPr="00052DC1" w:rsidRDefault="0071647B" w:rsidP="00F05DD5">
      <w:pPr>
        <w:wordWrap w:val="0"/>
        <w:adjustRightInd w:val="0"/>
        <w:snapToGrid w:val="0"/>
        <w:ind w:left="480" w:hangingChars="200" w:hanging="480"/>
        <w:rPr>
          <w:rFonts w:cs="Times New Roman"/>
          <w:szCs w:val="24"/>
        </w:rPr>
      </w:pPr>
      <w:r w:rsidRPr="00052DC1">
        <w:rPr>
          <w:rFonts w:cs="Times New Roman"/>
          <w:szCs w:val="24"/>
        </w:rPr>
        <w:t>Shafer</w:t>
      </w:r>
      <w:r w:rsidR="00F05DD5">
        <w:rPr>
          <w:rFonts w:cs="Times New Roman" w:hint="eastAsia"/>
          <w:szCs w:val="24"/>
        </w:rPr>
        <w:t xml:space="preserve"> </w:t>
      </w:r>
      <w:r w:rsidRPr="00052DC1">
        <w:rPr>
          <w:rFonts w:cs="Times New Roman"/>
          <w:szCs w:val="24"/>
        </w:rPr>
        <w:t>S.M.,</w:t>
      </w:r>
      <w:r w:rsidR="00F05DD5">
        <w:rPr>
          <w:rFonts w:cs="Times New Roman" w:hint="eastAsia"/>
          <w:szCs w:val="24"/>
        </w:rPr>
        <w:t xml:space="preserve"> </w:t>
      </w:r>
      <w:r w:rsidRPr="00052DC1">
        <w:rPr>
          <w:rFonts w:cs="Times New Roman"/>
          <w:szCs w:val="24"/>
        </w:rPr>
        <w:t>Smith</w:t>
      </w:r>
      <w:r w:rsidR="00F05DD5">
        <w:rPr>
          <w:rFonts w:cs="Times New Roman" w:hint="eastAsia"/>
          <w:szCs w:val="24"/>
        </w:rPr>
        <w:t xml:space="preserve"> </w:t>
      </w:r>
      <w:r w:rsidRPr="00052DC1">
        <w:rPr>
          <w:rFonts w:cs="Times New Roman"/>
          <w:szCs w:val="24"/>
        </w:rPr>
        <w:t>H.J.,</w:t>
      </w:r>
      <w:r w:rsidR="00F05DD5">
        <w:rPr>
          <w:rFonts w:cs="Times New Roman" w:hint="eastAsia"/>
          <w:szCs w:val="24"/>
        </w:rPr>
        <w:t xml:space="preserve"> </w:t>
      </w:r>
      <w:r w:rsidRPr="00052DC1">
        <w:rPr>
          <w:rFonts w:cs="Times New Roman"/>
          <w:szCs w:val="24"/>
        </w:rPr>
        <w:t>Linder</w:t>
      </w:r>
      <w:r w:rsidR="00F05DD5">
        <w:rPr>
          <w:rFonts w:cs="Times New Roman" w:hint="eastAsia"/>
          <w:szCs w:val="24"/>
        </w:rPr>
        <w:t xml:space="preserve"> </w:t>
      </w:r>
      <w:r w:rsidRPr="00052DC1">
        <w:rPr>
          <w:rFonts w:cs="Times New Roman"/>
          <w:szCs w:val="24"/>
        </w:rPr>
        <w:t>J.C.</w:t>
      </w:r>
      <w:r w:rsidR="00F05DD5">
        <w:rPr>
          <w:rFonts w:cs="Times New Roman" w:hint="eastAsia"/>
          <w:szCs w:val="24"/>
        </w:rPr>
        <w:t xml:space="preserve"> </w:t>
      </w:r>
      <w:r w:rsidRPr="00052DC1">
        <w:rPr>
          <w:rFonts w:cs="Times New Roman"/>
          <w:szCs w:val="24"/>
        </w:rPr>
        <w:t>The</w:t>
      </w:r>
      <w:r w:rsidR="00F05DD5">
        <w:rPr>
          <w:rFonts w:cs="Times New Roman" w:hint="eastAsia"/>
          <w:szCs w:val="24"/>
        </w:rPr>
        <w:t xml:space="preserve"> </w:t>
      </w:r>
      <w:r w:rsidRPr="00052DC1">
        <w:rPr>
          <w:rFonts w:cs="Times New Roman"/>
          <w:szCs w:val="24"/>
        </w:rPr>
        <w:t>Power</w:t>
      </w:r>
      <w:r w:rsidR="00F05DD5">
        <w:rPr>
          <w:rFonts w:cs="Times New Roman" w:hint="eastAsia"/>
          <w:szCs w:val="24"/>
        </w:rPr>
        <w:t xml:space="preserve"> </w:t>
      </w:r>
      <w:r w:rsidRPr="00052DC1">
        <w:rPr>
          <w:rFonts w:cs="Times New Roman"/>
          <w:szCs w:val="24"/>
        </w:rPr>
        <w:t>of</w:t>
      </w:r>
      <w:r w:rsidR="00F05DD5">
        <w:rPr>
          <w:rFonts w:cs="Times New Roman" w:hint="eastAsia"/>
          <w:szCs w:val="24"/>
        </w:rPr>
        <w:t xml:space="preserve"> </w:t>
      </w:r>
      <w:r w:rsidRPr="00052DC1">
        <w:rPr>
          <w:rFonts w:cs="Times New Roman"/>
          <w:szCs w:val="24"/>
        </w:rPr>
        <w:t>Business</w:t>
      </w:r>
      <w:r w:rsidR="00F05DD5">
        <w:rPr>
          <w:rFonts w:cs="Times New Roman" w:hint="eastAsia"/>
          <w:szCs w:val="24"/>
        </w:rPr>
        <w:t xml:space="preserve"> </w:t>
      </w:r>
      <w:r w:rsidRPr="00052DC1">
        <w:rPr>
          <w:rFonts w:cs="Times New Roman"/>
          <w:szCs w:val="24"/>
        </w:rPr>
        <w:t>Model[J].BusinessHorizons,2005,48(3):199-207.</w:t>
      </w:r>
    </w:p>
    <w:p w14:paraId="61AD3AD6" w14:textId="7777777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Sharing Nicely: On Shareable Goods and the Emergence of Sharing as a Modality of Economic Production[J]. The Yale Law Journal,2004,114(2).</w:t>
      </w:r>
    </w:p>
    <w:p w14:paraId="4DB701A0" w14:textId="77777777"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Tang Y , Pan H , Fei Y .Research on Users' Frequency of Ride in Shanghai Minhang Bike-sharing System[J].Transportation Research Procedia, 2017, 25:4983-4991.</w:t>
      </w:r>
    </w:p>
    <w:p w14:paraId="00C647D2" w14:textId="2694E49C" w:rsidR="0071647B" w:rsidRPr="00052DC1" w:rsidRDefault="0071647B" w:rsidP="00052DC1">
      <w:pPr>
        <w:wordWrap w:val="0"/>
        <w:adjustRightInd w:val="0"/>
        <w:snapToGrid w:val="0"/>
        <w:ind w:left="480" w:hangingChars="200" w:hanging="480"/>
        <w:rPr>
          <w:rFonts w:cs="Times New Roman"/>
          <w:szCs w:val="24"/>
        </w:rPr>
      </w:pPr>
      <w:r w:rsidRPr="00052DC1">
        <w:rPr>
          <w:rFonts w:cs="Times New Roman"/>
          <w:szCs w:val="24"/>
        </w:rPr>
        <w:t>Teece</w:t>
      </w:r>
      <w:r w:rsidR="00F05DD5">
        <w:rPr>
          <w:rFonts w:cs="Times New Roman" w:hint="eastAsia"/>
          <w:szCs w:val="24"/>
        </w:rPr>
        <w:t xml:space="preserve"> </w:t>
      </w:r>
      <w:r w:rsidRPr="00052DC1">
        <w:rPr>
          <w:rFonts w:cs="Times New Roman"/>
          <w:szCs w:val="24"/>
        </w:rPr>
        <w:t>D.J.</w:t>
      </w:r>
      <w:r w:rsidR="00F05DD5">
        <w:rPr>
          <w:rFonts w:cs="Times New Roman" w:hint="eastAsia"/>
          <w:szCs w:val="24"/>
        </w:rPr>
        <w:t xml:space="preserve"> </w:t>
      </w:r>
      <w:r w:rsidRPr="00052DC1">
        <w:rPr>
          <w:rFonts w:cs="Times New Roman"/>
          <w:szCs w:val="24"/>
        </w:rPr>
        <w:t>Business</w:t>
      </w:r>
      <w:r w:rsidR="00F05DD5">
        <w:rPr>
          <w:rFonts w:cs="Times New Roman" w:hint="eastAsia"/>
          <w:szCs w:val="24"/>
        </w:rPr>
        <w:t xml:space="preserve"> </w:t>
      </w:r>
      <w:r w:rsidRPr="00052DC1">
        <w:rPr>
          <w:rFonts w:cs="Times New Roman"/>
          <w:szCs w:val="24"/>
        </w:rPr>
        <w:t>Models,</w:t>
      </w:r>
      <w:r w:rsidR="00F05DD5">
        <w:rPr>
          <w:rFonts w:cs="Times New Roman" w:hint="eastAsia"/>
          <w:szCs w:val="24"/>
        </w:rPr>
        <w:t xml:space="preserve"> </w:t>
      </w:r>
      <w:r w:rsidRPr="00052DC1">
        <w:rPr>
          <w:rFonts w:cs="Times New Roman"/>
          <w:szCs w:val="24"/>
        </w:rPr>
        <w:t>Business</w:t>
      </w:r>
      <w:r w:rsidR="00F05DD5">
        <w:rPr>
          <w:rFonts w:cs="Times New Roman" w:hint="eastAsia"/>
          <w:szCs w:val="24"/>
        </w:rPr>
        <w:t xml:space="preserve"> </w:t>
      </w:r>
      <w:r w:rsidRPr="00052DC1">
        <w:rPr>
          <w:rFonts w:cs="Times New Roman"/>
          <w:szCs w:val="24"/>
        </w:rPr>
        <w:t>Strategy</w:t>
      </w:r>
      <w:r w:rsidR="00F05DD5">
        <w:rPr>
          <w:rFonts w:cs="Times New Roman" w:hint="eastAsia"/>
          <w:szCs w:val="24"/>
        </w:rPr>
        <w:t xml:space="preserve"> </w:t>
      </w:r>
      <w:r w:rsidRPr="00052DC1">
        <w:rPr>
          <w:rFonts w:cs="Times New Roman"/>
          <w:szCs w:val="24"/>
        </w:rPr>
        <w:t>and</w:t>
      </w:r>
      <w:r w:rsidR="00F05DD5">
        <w:rPr>
          <w:rFonts w:cs="Times New Roman" w:hint="eastAsia"/>
          <w:szCs w:val="24"/>
        </w:rPr>
        <w:t xml:space="preserve"> </w:t>
      </w:r>
      <w:r w:rsidRPr="00052DC1">
        <w:rPr>
          <w:rFonts w:cs="Times New Roman"/>
          <w:szCs w:val="24"/>
        </w:rPr>
        <w:t>Innovation[J].LongRangePlanning,2010,43(2):172-194</w:t>
      </w:r>
    </w:p>
    <w:p w14:paraId="51BDFDF5" w14:textId="492ED3C8" w:rsidR="00052DC1" w:rsidRDefault="0071647B" w:rsidP="00052DC1">
      <w:pPr>
        <w:wordWrap w:val="0"/>
        <w:adjustRightInd w:val="0"/>
        <w:snapToGrid w:val="0"/>
        <w:ind w:left="480" w:hangingChars="200" w:hanging="480"/>
        <w:rPr>
          <w:rFonts w:cs="Times New Roman"/>
          <w:szCs w:val="24"/>
        </w:rPr>
      </w:pPr>
      <w:r w:rsidRPr="00052DC1">
        <w:rPr>
          <w:rFonts w:cs="Times New Roman"/>
          <w:szCs w:val="24"/>
        </w:rPr>
        <w:t>Wu Xianyu;</w:t>
      </w:r>
      <w:r w:rsidR="00F05DD5">
        <w:rPr>
          <w:rFonts w:cs="Times New Roman" w:hint="eastAsia"/>
          <w:szCs w:val="24"/>
        </w:rPr>
        <w:t xml:space="preserve"> </w:t>
      </w:r>
      <w:r w:rsidRPr="00052DC1">
        <w:rPr>
          <w:rFonts w:cs="Times New Roman"/>
          <w:szCs w:val="24"/>
        </w:rPr>
        <w:t>Lin Jie;</w:t>
      </w:r>
      <w:r w:rsidR="00F05DD5">
        <w:rPr>
          <w:rFonts w:cs="Times New Roman" w:hint="eastAsia"/>
          <w:szCs w:val="24"/>
        </w:rPr>
        <w:t xml:space="preserve"> </w:t>
      </w:r>
      <w:r w:rsidRPr="00052DC1">
        <w:rPr>
          <w:rFonts w:cs="Times New Roman"/>
          <w:szCs w:val="24"/>
        </w:rPr>
        <w:t>Yang Yang;</w:t>
      </w:r>
      <w:r w:rsidR="00F05DD5">
        <w:rPr>
          <w:rFonts w:cs="Times New Roman" w:hint="eastAsia"/>
          <w:szCs w:val="24"/>
        </w:rPr>
        <w:t xml:space="preserve"> </w:t>
      </w:r>
      <w:r w:rsidRPr="00052DC1">
        <w:rPr>
          <w:rFonts w:cs="Times New Roman"/>
          <w:szCs w:val="24"/>
        </w:rPr>
        <w:t>Guo Jingxue.A digital decision approach for scheduling process planning of shared bikes under Internet of Things environment. Applied Soft Computing Journal,2023.</w:t>
      </w:r>
    </w:p>
    <w:p w14:paraId="00C48277" w14:textId="77777777" w:rsidR="00052DC1" w:rsidRDefault="00052DC1">
      <w:pPr>
        <w:widowControl/>
        <w:spacing w:line="240" w:lineRule="auto"/>
        <w:ind w:firstLineChars="0" w:firstLine="0"/>
        <w:jc w:val="left"/>
        <w:rPr>
          <w:rFonts w:cs="Times New Roman"/>
          <w:szCs w:val="24"/>
        </w:rPr>
      </w:pPr>
      <w:r>
        <w:rPr>
          <w:rFonts w:cs="Times New Roman"/>
          <w:szCs w:val="24"/>
        </w:rPr>
        <w:br w:type="page"/>
      </w:r>
    </w:p>
    <w:p w14:paraId="0DCDC1BC" w14:textId="77777777" w:rsidR="00052DC1" w:rsidRDefault="00052DC1" w:rsidP="00052DC1">
      <w:pPr>
        <w:wordWrap w:val="0"/>
        <w:adjustRightInd w:val="0"/>
        <w:snapToGrid w:val="0"/>
        <w:ind w:left="480" w:hangingChars="200" w:hanging="480"/>
        <w:rPr>
          <w:rFonts w:cs="Times New Roman"/>
          <w:szCs w:val="24"/>
        </w:rPr>
      </w:pPr>
    </w:p>
    <w:p w14:paraId="298E0D1C" w14:textId="77777777" w:rsidR="00052DC1" w:rsidRDefault="00052DC1" w:rsidP="00052DC1">
      <w:pPr>
        <w:wordWrap w:val="0"/>
        <w:adjustRightInd w:val="0"/>
        <w:snapToGrid w:val="0"/>
        <w:ind w:left="480" w:hangingChars="200" w:hanging="480"/>
        <w:rPr>
          <w:rFonts w:cs="Times New Roman"/>
          <w:szCs w:val="24"/>
        </w:rPr>
        <w:sectPr w:rsidR="00052DC1" w:rsidSect="006E6D3D">
          <w:pgSz w:w="11906" w:h="16838" w:code="9"/>
          <w:pgMar w:top="1440" w:right="1797" w:bottom="1440" w:left="1797" w:header="851" w:footer="851" w:gutter="0"/>
          <w:cols w:space="425"/>
          <w:docGrid w:linePitch="326"/>
        </w:sectPr>
      </w:pPr>
    </w:p>
    <w:p w14:paraId="4999B8E9" w14:textId="77777777" w:rsidR="00EC4095" w:rsidRDefault="00EC4095" w:rsidP="00EC4095">
      <w:pPr>
        <w:pStyle w:val="a5"/>
      </w:pPr>
      <w:bookmarkStart w:id="108" w:name="_Toc165574217"/>
      <w:r w:rsidRPr="00EC4095">
        <w:rPr>
          <w:rFonts w:hint="eastAsia"/>
        </w:rPr>
        <w:lastRenderedPageBreak/>
        <w:t>附</w:t>
      </w:r>
      <w:r>
        <w:rPr>
          <w:rFonts w:hint="eastAsia"/>
        </w:rPr>
        <w:t xml:space="preserve">  </w:t>
      </w:r>
      <w:r w:rsidRPr="00EC4095">
        <w:rPr>
          <w:rFonts w:hint="eastAsia"/>
        </w:rPr>
        <w:t>录</w:t>
      </w:r>
      <w:bookmarkEnd w:id="108"/>
    </w:p>
    <w:p w14:paraId="29579AA6" w14:textId="2CC7AF8C" w:rsidR="0071647B" w:rsidRDefault="00EC4095" w:rsidP="00E915B8">
      <w:pPr>
        <w:pStyle w:val="2"/>
      </w:pPr>
      <w:bookmarkStart w:id="109" w:name="_Toc162803433"/>
      <w:bookmarkStart w:id="110" w:name="_Toc165571738"/>
      <w:bookmarkStart w:id="111" w:name="_Toc165574218"/>
      <w:r w:rsidRPr="00EC4095">
        <w:rPr>
          <w:rFonts w:hint="eastAsia"/>
        </w:rPr>
        <w:t>共享单车</w:t>
      </w:r>
      <w:r w:rsidR="00387B5B">
        <w:rPr>
          <w:rFonts w:hint="eastAsia"/>
        </w:rPr>
        <w:t>经营策略</w:t>
      </w:r>
      <w:r w:rsidR="00F05F0F">
        <w:rPr>
          <w:rFonts w:hint="eastAsia"/>
        </w:rPr>
        <w:t>评价</w:t>
      </w:r>
      <w:r w:rsidRPr="00EC4095">
        <w:rPr>
          <w:rFonts w:hint="eastAsia"/>
        </w:rPr>
        <w:t>问卷</w:t>
      </w:r>
      <w:bookmarkEnd w:id="109"/>
      <w:bookmarkEnd w:id="110"/>
      <w:bookmarkEnd w:id="111"/>
    </w:p>
    <w:p w14:paraId="20D4A5ED" w14:textId="77777777" w:rsidR="00EC4095" w:rsidRPr="00EC4095" w:rsidRDefault="00EC4095" w:rsidP="00EC4095">
      <w:pPr>
        <w:ind w:firstLine="480"/>
        <w:rPr>
          <w:rFonts w:cs="Times New Roman"/>
        </w:rPr>
      </w:pPr>
      <w:r w:rsidRPr="00EC4095">
        <w:rPr>
          <w:rFonts w:cs="Times New Roman"/>
        </w:rPr>
        <w:t>尊敬的专家：</w:t>
      </w:r>
    </w:p>
    <w:p w14:paraId="18EE43DA" w14:textId="16A05047" w:rsidR="00EC4095" w:rsidRPr="00EC4095" w:rsidRDefault="00EC4095" w:rsidP="00EC4095">
      <w:pPr>
        <w:ind w:firstLine="480"/>
        <w:rPr>
          <w:rFonts w:cs="Times New Roman"/>
        </w:rPr>
      </w:pPr>
      <w:r w:rsidRPr="00EC4095">
        <w:rPr>
          <w:rFonts w:cs="Times New Roman"/>
        </w:rPr>
        <w:t>您好</w:t>
      </w:r>
      <w:r w:rsidRPr="00EC4095">
        <w:rPr>
          <w:rFonts w:cs="Times New Roman" w:hint="eastAsia"/>
        </w:rPr>
        <w:t>，</w:t>
      </w:r>
      <w:r w:rsidRPr="00EC4095">
        <w:rPr>
          <w:rFonts w:cs="Times New Roman"/>
        </w:rPr>
        <w:t>我是中国科学院大学经济与管理学院的学生</w:t>
      </w:r>
      <w:r w:rsidRPr="00EC4095">
        <w:rPr>
          <w:rFonts w:cs="Times New Roman" w:hint="eastAsia"/>
        </w:rPr>
        <w:t>毛文静</w:t>
      </w:r>
      <w:r w:rsidRPr="00EC4095">
        <w:rPr>
          <w:rFonts w:cs="Times New Roman"/>
        </w:rPr>
        <w:t>，</w:t>
      </w:r>
      <w:r w:rsidRPr="00EC4095">
        <w:rPr>
          <w:rFonts w:cs="Times New Roman" w:hint="eastAsia"/>
        </w:rPr>
        <w:t>本此</w:t>
      </w:r>
      <w:r w:rsidRPr="00EC4095">
        <w:rPr>
          <w:rFonts w:cs="Times New Roman"/>
        </w:rPr>
        <w:t>问卷</w:t>
      </w:r>
      <w:r w:rsidRPr="00EC4095">
        <w:rPr>
          <w:rFonts w:cs="Times New Roman" w:hint="eastAsia"/>
        </w:rPr>
        <w:t>调研</w:t>
      </w:r>
      <w:r w:rsidRPr="00EC4095">
        <w:rPr>
          <w:rFonts w:cs="Times New Roman"/>
        </w:rPr>
        <w:t>主要是为了</w:t>
      </w:r>
      <w:r w:rsidRPr="00EC4095">
        <w:rPr>
          <w:rFonts w:cs="Times New Roman" w:hint="eastAsia"/>
        </w:rPr>
        <w:t>从商业模式的角度对共享单车行业进行研究</w:t>
      </w:r>
      <w:r w:rsidRPr="00EC4095">
        <w:rPr>
          <w:rFonts w:cs="Times New Roman"/>
        </w:rPr>
        <w:t>，旨在找出</w:t>
      </w:r>
      <w:r w:rsidRPr="00EC4095">
        <w:rPr>
          <w:rFonts w:cs="Times New Roman" w:hint="eastAsia"/>
        </w:rPr>
        <w:t>经营</w:t>
      </w:r>
      <w:r w:rsidR="00F329BD">
        <w:rPr>
          <w:rFonts w:cs="Times New Roman" w:hint="eastAsia"/>
        </w:rPr>
        <w:t>改善中</w:t>
      </w:r>
      <w:r w:rsidRPr="00EC4095">
        <w:rPr>
          <w:rFonts w:cs="Times New Roman" w:hint="eastAsia"/>
        </w:rPr>
        <w:t>核心有效的</w:t>
      </w:r>
      <w:r w:rsidR="00387B5B">
        <w:rPr>
          <w:rFonts w:cs="Times New Roman" w:hint="eastAsia"/>
        </w:rPr>
        <w:t>经营策略</w:t>
      </w:r>
      <w:r w:rsidRPr="00EC4095">
        <w:rPr>
          <w:rFonts w:cs="Times New Roman" w:hint="eastAsia"/>
        </w:rPr>
        <w:t>。</w:t>
      </w:r>
      <w:r w:rsidRPr="00EC4095">
        <w:rPr>
          <w:rFonts w:cs="Times New Roman"/>
        </w:rPr>
        <w:t>针对</w:t>
      </w:r>
      <w:r w:rsidRPr="00EC4095">
        <w:rPr>
          <w:rFonts w:cs="Times New Roman" w:hint="eastAsia"/>
        </w:rPr>
        <w:t>共享单车</w:t>
      </w:r>
      <w:r w:rsidRPr="00EC4095">
        <w:rPr>
          <w:rFonts w:cs="Times New Roman"/>
        </w:rPr>
        <w:t>业务</w:t>
      </w:r>
      <w:r w:rsidRPr="00EC4095">
        <w:rPr>
          <w:rFonts w:cs="Times New Roman" w:hint="eastAsia"/>
        </w:rPr>
        <w:t>链路长，经营复杂性高</w:t>
      </w:r>
      <w:r w:rsidRPr="00EC4095">
        <w:rPr>
          <w:rFonts w:cs="Times New Roman"/>
        </w:rPr>
        <w:t>的特点，在大量文献研究、专家讨论的基础上，本研究综合考虑并总结出</w:t>
      </w:r>
      <w:r w:rsidRPr="00EC4095">
        <w:rPr>
          <w:rFonts w:cs="Times New Roman" w:hint="eastAsia"/>
        </w:rPr>
        <w:t>共享单车经营优化</w:t>
      </w:r>
      <w:r w:rsidRPr="00EC4095">
        <w:rPr>
          <w:rFonts w:cs="Times New Roman"/>
        </w:rPr>
        <w:t>特点的衡量指标</w:t>
      </w:r>
      <w:r w:rsidRPr="00EC4095">
        <w:rPr>
          <w:rFonts w:cs="Times New Roman" w:hint="eastAsia"/>
        </w:rPr>
        <w:t>并作为商业模式优化中的重要参考</w:t>
      </w:r>
      <w:r w:rsidRPr="00EC4095">
        <w:rPr>
          <w:rFonts w:cs="Times New Roman"/>
        </w:rPr>
        <w:t>，希望您能根据自己了解的</w:t>
      </w:r>
      <w:r w:rsidRPr="00EC4095">
        <w:rPr>
          <w:rFonts w:cs="Times New Roman" w:hint="eastAsia"/>
        </w:rPr>
        <w:t>共享单车经营优化</w:t>
      </w:r>
      <w:r w:rsidRPr="00EC4095">
        <w:rPr>
          <w:rFonts w:cs="Times New Roman"/>
        </w:rPr>
        <w:t>情况，如实填写问卷，感谢</w:t>
      </w:r>
      <w:r w:rsidRPr="00EC4095">
        <w:rPr>
          <w:rFonts w:cs="Times New Roman" w:hint="eastAsia"/>
        </w:rPr>
        <w:t>您的支持</w:t>
      </w:r>
      <w:r w:rsidRPr="00EC4095">
        <w:rPr>
          <w:rFonts w:cs="Times New Roman"/>
        </w:rPr>
        <w:t>!</w:t>
      </w:r>
    </w:p>
    <w:p w14:paraId="07ADB201" w14:textId="77777777" w:rsidR="00EC4095" w:rsidRPr="00EC4095" w:rsidRDefault="00EC4095" w:rsidP="00EC4095">
      <w:pPr>
        <w:ind w:firstLine="480"/>
        <w:rPr>
          <w:rFonts w:cs="Times New Roman"/>
        </w:rPr>
      </w:pPr>
      <w:r>
        <w:rPr>
          <w:rFonts w:cs="Times New Roman" w:hint="eastAsia"/>
        </w:rPr>
        <w:t>一、</w:t>
      </w:r>
      <w:r w:rsidRPr="00EC4095">
        <w:rPr>
          <w:rFonts w:cs="Times New Roman"/>
        </w:rPr>
        <w:t>指标权重的确定方法</w:t>
      </w:r>
    </w:p>
    <w:p w14:paraId="2D927F7F" w14:textId="77777777" w:rsidR="00EC4095" w:rsidRDefault="00EC4095" w:rsidP="00DA490A">
      <w:pPr>
        <w:ind w:firstLineChars="0" w:firstLine="0"/>
        <w:jc w:val="center"/>
        <w:rPr>
          <w:rFonts w:cs="Times New Roman"/>
        </w:rPr>
      </w:pPr>
      <w:r>
        <w:rPr>
          <w:noProof/>
        </w:rPr>
        <w:drawing>
          <wp:inline distT="0" distB="0" distL="0" distR="0" wp14:anchorId="27FB5040" wp14:editId="6F427DDD">
            <wp:extent cx="5431768" cy="2909455"/>
            <wp:effectExtent l="0" t="0" r="0" b="5715"/>
            <wp:docPr id="1939787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87465" name=""/>
                    <pic:cNvPicPr/>
                  </pic:nvPicPr>
                  <pic:blipFill>
                    <a:blip r:embed="rId44"/>
                    <a:stretch>
                      <a:fillRect/>
                    </a:stretch>
                  </pic:blipFill>
                  <pic:spPr>
                    <a:xfrm>
                      <a:off x="0" y="0"/>
                      <a:ext cx="5471167" cy="2930559"/>
                    </a:xfrm>
                    <a:prstGeom prst="rect">
                      <a:avLst/>
                    </a:prstGeom>
                  </pic:spPr>
                </pic:pic>
              </a:graphicData>
            </a:graphic>
          </wp:inline>
        </w:drawing>
      </w:r>
    </w:p>
    <w:p w14:paraId="6831E847" w14:textId="77777777" w:rsidR="00EC4095" w:rsidRDefault="00EC4095" w:rsidP="00EC4095">
      <w:pPr>
        <w:ind w:firstLine="480"/>
        <w:rPr>
          <w:rFonts w:cs="Times New Roman"/>
        </w:rPr>
      </w:pPr>
      <w:r>
        <w:rPr>
          <w:rFonts w:cs="Times New Roman" w:hint="eastAsia"/>
        </w:rPr>
        <w:t>二、</w:t>
      </w:r>
      <w:r w:rsidRPr="00EC4095">
        <w:rPr>
          <w:rFonts w:cs="Times New Roman"/>
        </w:rPr>
        <w:t>请根据您的</w:t>
      </w:r>
      <w:r w:rsidRPr="00EC4095">
        <w:rPr>
          <w:rFonts w:cs="Times New Roman" w:hint="eastAsia"/>
        </w:rPr>
        <w:t>判断</w:t>
      </w:r>
      <w:r w:rsidRPr="00EC4095">
        <w:rPr>
          <w:rFonts w:cs="Times New Roman"/>
        </w:rPr>
        <w:t>，</w:t>
      </w:r>
      <w:r w:rsidRPr="00EC4095">
        <w:rPr>
          <w:rFonts w:cs="Times New Roman" w:hint="eastAsia"/>
        </w:rPr>
        <w:t>按照</w:t>
      </w:r>
      <w:r w:rsidRPr="00EC4095">
        <w:rPr>
          <w:rFonts w:cs="Times New Roman"/>
        </w:rPr>
        <w:t>1-9</w:t>
      </w:r>
      <w:r w:rsidRPr="00EC4095">
        <w:rPr>
          <w:rFonts w:cs="Times New Roman"/>
        </w:rPr>
        <w:t>的重要等级，对其相对重要性进行判断</w:t>
      </w:r>
    </w:p>
    <w:p w14:paraId="5DA8CE06" w14:textId="77777777" w:rsidR="00DA490A" w:rsidRPr="00EC4095" w:rsidRDefault="00DA490A" w:rsidP="00DA490A">
      <w:pPr>
        <w:ind w:firstLine="480"/>
      </w:pPr>
    </w:p>
    <w:p w14:paraId="2FF49B0A" w14:textId="77777777" w:rsidR="00EC4095" w:rsidRPr="003316CE" w:rsidRDefault="00EC4095" w:rsidP="003316CE">
      <w:pPr>
        <w:pStyle w:val="a8"/>
        <w:ind w:firstLineChars="0" w:firstLine="0"/>
        <w:jc w:val="center"/>
        <w:rPr>
          <w:rFonts w:cs="Times New Roman"/>
        </w:rPr>
      </w:pPr>
      <w:r w:rsidRPr="003316CE">
        <w:rPr>
          <w:rFonts w:cs="Times New Roman"/>
        </w:rPr>
        <w:t>表</w:t>
      </w:r>
      <w:r w:rsidRPr="003316CE">
        <w:rPr>
          <w:rFonts w:cs="Times New Roman"/>
        </w:rPr>
        <w:t>1.</w:t>
      </w:r>
      <w:r w:rsidRPr="003316CE">
        <w:rPr>
          <w:rFonts w:cs="Times New Roman"/>
        </w:rPr>
        <w:t>一级指标重要性两两比较</w:t>
      </w:r>
    </w:p>
    <w:tbl>
      <w:tblPr>
        <w:tblStyle w:val="a9"/>
        <w:tblW w:w="5000" w:type="pct"/>
        <w:tblLook w:val="04A0" w:firstRow="1" w:lastRow="0" w:firstColumn="1" w:lastColumn="0" w:noHBand="0" w:noVBand="1"/>
      </w:tblPr>
      <w:tblGrid>
        <w:gridCol w:w="1632"/>
        <w:gridCol w:w="1632"/>
        <w:gridCol w:w="1335"/>
        <w:gridCol w:w="1190"/>
        <w:gridCol w:w="1200"/>
        <w:gridCol w:w="1323"/>
      </w:tblGrid>
      <w:tr w:rsidR="00EC4095" w:rsidRPr="00DA490A" w14:paraId="3B3298DE" w14:textId="77777777" w:rsidTr="00DA490A">
        <w:trPr>
          <w:cnfStyle w:val="100000000000" w:firstRow="1" w:lastRow="0" w:firstColumn="0" w:lastColumn="0" w:oddVBand="0" w:evenVBand="0" w:oddHBand="0" w:evenHBand="0" w:firstRowFirstColumn="0" w:firstRowLastColumn="0" w:lastRowFirstColumn="0" w:lastRowLastColumn="0"/>
          <w:trHeight w:val="454"/>
        </w:trPr>
        <w:tc>
          <w:tcPr>
            <w:tcW w:w="981" w:type="pct"/>
            <w:hideMark/>
          </w:tcPr>
          <w:p w14:paraId="55ECA6D3"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982" w:type="pct"/>
            <w:hideMark/>
          </w:tcPr>
          <w:p w14:paraId="72C8BE79"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车辆投放及投放市场的优化（</w:t>
            </w:r>
            <w:r w:rsidRPr="00DA490A">
              <w:rPr>
                <w:rFonts w:cs="Times New Roman"/>
                <w:sz w:val="21"/>
                <w:szCs w:val="21"/>
              </w:rPr>
              <w:t>A</w:t>
            </w:r>
            <w:r w:rsidRPr="00DA490A">
              <w:rPr>
                <w:rFonts w:cs="Times New Roman"/>
                <w:sz w:val="21"/>
                <w:szCs w:val="21"/>
              </w:rPr>
              <w:t>）</w:t>
            </w:r>
          </w:p>
        </w:tc>
        <w:tc>
          <w:tcPr>
            <w:tcW w:w="803" w:type="pct"/>
            <w:hideMark/>
          </w:tcPr>
          <w:p w14:paraId="1A400F49"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资产管理策略优化（</w:t>
            </w:r>
            <w:r w:rsidRPr="00DA490A">
              <w:rPr>
                <w:rFonts w:cs="Times New Roman"/>
                <w:sz w:val="21"/>
                <w:szCs w:val="21"/>
              </w:rPr>
              <w:t>B</w:t>
            </w:r>
            <w:r w:rsidRPr="00DA490A">
              <w:rPr>
                <w:rFonts w:cs="Times New Roman"/>
                <w:sz w:val="21"/>
                <w:szCs w:val="21"/>
              </w:rPr>
              <w:t>）</w:t>
            </w:r>
          </w:p>
        </w:tc>
        <w:tc>
          <w:tcPr>
            <w:tcW w:w="716" w:type="pct"/>
            <w:hideMark/>
          </w:tcPr>
          <w:p w14:paraId="26972994"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车辆效率优化（</w:t>
            </w:r>
            <w:r w:rsidRPr="00DA490A">
              <w:rPr>
                <w:rFonts w:cs="Times New Roman"/>
                <w:sz w:val="21"/>
                <w:szCs w:val="21"/>
              </w:rPr>
              <w:t>C</w:t>
            </w:r>
            <w:r w:rsidRPr="00DA490A">
              <w:rPr>
                <w:rFonts w:cs="Times New Roman"/>
                <w:sz w:val="21"/>
                <w:szCs w:val="21"/>
              </w:rPr>
              <w:t>）</w:t>
            </w:r>
          </w:p>
        </w:tc>
        <w:tc>
          <w:tcPr>
            <w:tcW w:w="722" w:type="pct"/>
            <w:hideMark/>
          </w:tcPr>
          <w:p w14:paraId="1022E63D"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用户体验优化（</w:t>
            </w:r>
            <w:r w:rsidRPr="00DA490A">
              <w:rPr>
                <w:rFonts w:cs="Times New Roman"/>
                <w:sz w:val="21"/>
                <w:szCs w:val="21"/>
              </w:rPr>
              <w:t>D</w:t>
            </w:r>
            <w:r w:rsidRPr="00DA490A">
              <w:rPr>
                <w:rFonts w:cs="Times New Roman"/>
                <w:sz w:val="21"/>
                <w:szCs w:val="21"/>
              </w:rPr>
              <w:t>）</w:t>
            </w:r>
          </w:p>
        </w:tc>
        <w:tc>
          <w:tcPr>
            <w:tcW w:w="796" w:type="pct"/>
            <w:hideMark/>
          </w:tcPr>
          <w:p w14:paraId="25E772FA"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用户运营策略优化（</w:t>
            </w:r>
            <w:r w:rsidRPr="00DA490A">
              <w:rPr>
                <w:rFonts w:cs="Times New Roman"/>
                <w:sz w:val="21"/>
                <w:szCs w:val="21"/>
              </w:rPr>
              <w:t>E</w:t>
            </w:r>
            <w:r w:rsidRPr="00DA490A">
              <w:rPr>
                <w:rFonts w:cs="Times New Roman"/>
                <w:sz w:val="21"/>
                <w:szCs w:val="21"/>
              </w:rPr>
              <w:t>）</w:t>
            </w:r>
          </w:p>
        </w:tc>
      </w:tr>
      <w:tr w:rsidR="00EC4095" w:rsidRPr="00DA490A" w14:paraId="0595FFF4" w14:textId="77777777" w:rsidTr="00DA490A">
        <w:trPr>
          <w:trHeight w:val="454"/>
        </w:trPr>
        <w:tc>
          <w:tcPr>
            <w:tcW w:w="981" w:type="pct"/>
            <w:hideMark/>
          </w:tcPr>
          <w:p w14:paraId="1F1F5165"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车辆投放及投放市场的优化（</w:t>
            </w:r>
            <w:r w:rsidRPr="00DA490A">
              <w:rPr>
                <w:rFonts w:cs="Times New Roman"/>
                <w:sz w:val="21"/>
                <w:szCs w:val="21"/>
              </w:rPr>
              <w:t>A</w:t>
            </w:r>
            <w:r w:rsidRPr="00DA490A">
              <w:rPr>
                <w:rFonts w:cs="Times New Roman"/>
                <w:sz w:val="21"/>
                <w:szCs w:val="21"/>
              </w:rPr>
              <w:t>）</w:t>
            </w:r>
          </w:p>
        </w:tc>
        <w:tc>
          <w:tcPr>
            <w:tcW w:w="982" w:type="pct"/>
            <w:hideMark/>
          </w:tcPr>
          <w:p w14:paraId="0F8253E1"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803" w:type="pct"/>
          </w:tcPr>
          <w:p w14:paraId="15D89D75" w14:textId="77777777" w:rsidR="00EC4095" w:rsidRPr="00DA490A" w:rsidRDefault="00EC4095" w:rsidP="00DA490A">
            <w:pPr>
              <w:adjustRightInd w:val="0"/>
              <w:snapToGrid w:val="0"/>
              <w:ind w:firstLineChars="0" w:firstLine="0"/>
              <w:jc w:val="center"/>
              <w:rPr>
                <w:rFonts w:cs="Times New Roman"/>
                <w:sz w:val="21"/>
                <w:szCs w:val="21"/>
              </w:rPr>
            </w:pPr>
          </w:p>
        </w:tc>
        <w:tc>
          <w:tcPr>
            <w:tcW w:w="716" w:type="pct"/>
          </w:tcPr>
          <w:p w14:paraId="321D4641" w14:textId="77777777" w:rsidR="00EC4095" w:rsidRPr="00DA490A" w:rsidRDefault="00EC4095" w:rsidP="00DA490A">
            <w:pPr>
              <w:adjustRightInd w:val="0"/>
              <w:snapToGrid w:val="0"/>
              <w:ind w:firstLineChars="0" w:firstLine="0"/>
              <w:jc w:val="center"/>
              <w:rPr>
                <w:rFonts w:cs="Times New Roman"/>
                <w:sz w:val="21"/>
                <w:szCs w:val="21"/>
              </w:rPr>
            </w:pPr>
          </w:p>
        </w:tc>
        <w:tc>
          <w:tcPr>
            <w:tcW w:w="722" w:type="pct"/>
          </w:tcPr>
          <w:p w14:paraId="281D00A9" w14:textId="77777777" w:rsidR="00EC4095" w:rsidRPr="00DA490A" w:rsidRDefault="00EC4095" w:rsidP="00DA490A">
            <w:pPr>
              <w:adjustRightInd w:val="0"/>
              <w:snapToGrid w:val="0"/>
              <w:ind w:firstLineChars="0" w:firstLine="0"/>
              <w:jc w:val="center"/>
              <w:rPr>
                <w:rFonts w:cs="Times New Roman"/>
                <w:sz w:val="21"/>
                <w:szCs w:val="21"/>
              </w:rPr>
            </w:pPr>
          </w:p>
        </w:tc>
        <w:tc>
          <w:tcPr>
            <w:tcW w:w="796" w:type="pct"/>
          </w:tcPr>
          <w:p w14:paraId="7BAF0D16" w14:textId="77777777" w:rsidR="00EC4095" w:rsidRPr="00DA490A" w:rsidRDefault="00EC4095" w:rsidP="00DA490A">
            <w:pPr>
              <w:adjustRightInd w:val="0"/>
              <w:snapToGrid w:val="0"/>
              <w:ind w:firstLineChars="0" w:firstLine="0"/>
              <w:jc w:val="center"/>
              <w:rPr>
                <w:rFonts w:cs="Times New Roman"/>
                <w:sz w:val="21"/>
                <w:szCs w:val="21"/>
              </w:rPr>
            </w:pPr>
          </w:p>
        </w:tc>
      </w:tr>
      <w:tr w:rsidR="00EC4095" w:rsidRPr="00DA490A" w14:paraId="2AA4800C" w14:textId="77777777" w:rsidTr="00DA490A">
        <w:trPr>
          <w:trHeight w:val="454"/>
        </w:trPr>
        <w:tc>
          <w:tcPr>
            <w:tcW w:w="981" w:type="pct"/>
            <w:hideMark/>
          </w:tcPr>
          <w:p w14:paraId="6688E9F6"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资产管理策略优化（</w:t>
            </w:r>
            <w:r w:rsidRPr="00DA490A">
              <w:rPr>
                <w:rFonts w:cs="Times New Roman"/>
                <w:sz w:val="21"/>
                <w:szCs w:val="21"/>
              </w:rPr>
              <w:t>B</w:t>
            </w:r>
            <w:r w:rsidRPr="00DA490A">
              <w:rPr>
                <w:rFonts w:cs="Times New Roman"/>
                <w:sz w:val="21"/>
                <w:szCs w:val="21"/>
              </w:rPr>
              <w:t>）</w:t>
            </w:r>
          </w:p>
        </w:tc>
        <w:tc>
          <w:tcPr>
            <w:tcW w:w="982" w:type="pct"/>
          </w:tcPr>
          <w:p w14:paraId="2D8476A8" w14:textId="77777777" w:rsidR="00EC4095" w:rsidRPr="00DA490A" w:rsidRDefault="00EC4095" w:rsidP="00DA490A">
            <w:pPr>
              <w:adjustRightInd w:val="0"/>
              <w:snapToGrid w:val="0"/>
              <w:ind w:firstLineChars="0" w:firstLine="0"/>
              <w:jc w:val="center"/>
              <w:rPr>
                <w:rFonts w:cs="Times New Roman"/>
                <w:sz w:val="21"/>
                <w:szCs w:val="21"/>
              </w:rPr>
            </w:pPr>
          </w:p>
        </w:tc>
        <w:tc>
          <w:tcPr>
            <w:tcW w:w="803" w:type="pct"/>
            <w:hideMark/>
          </w:tcPr>
          <w:p w14:paraId="4DC8E146"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716" w:type="pct"/>
          </w:tcPr>
          <w:p w14:paraId="2E7716E5" w14:textId="77777777" w:rsidR="00EC4095" w:rsidRPr="00DA490A" w:rsidRDefault="00EC4095" w:rsidP="00DA490A">
            <w:pPr>
              <w:adjustRightInd w:val="0"/>
              <w:snapToGrid w:val="0"/>
              <w:ind w:firstLineChars="0" w:firstLine="0"/>
              <w:jc w:val="center"/>
              <w:rPr>
                <w:rFonts w:cs="Times New Roman"/>
                <w:sz w:val="21"/>
                <w:szCs w:val="21"/>
              </w:rPr>
            </w:pPr>
          </w:p>
        </w:tc>
        <w:tc>
          <w:tcPr>
            <w:tcW w:w="722" w:type="pct"/>
          </w:tcPr>
          <w:p w14:paraId="29B60837" w14:textId="77777777" w:rsidR="00EC4095" w:rsidRPr="00DA490A" w:rsidRDefault="00EC4095" w:rsidP="00DA490A">
            <w:pPr>
              <w:adjustRightInd w:val="0"/>
              <w:snapToGrid w:val="0"/>
              <w:ind w:firstLineChars="0" w:firstLine="0"/>
              <w:jc w:val="center"/>
              <w:rPr>
                <w:rFonts w:cs="Times New Roman"/>
                <w:sz w:val="21"/>
                <w:szCs w:val="21"/>
              </w:rPr>
            </w:pPr>
          </w:p>
        </w:tc>
        <w:tc>
          <w:tcPr>
            <w:tcW w:w="796" w:type="pct"/>
          </w:tcPr>
          <w:p w14:paraId="4765E239" w14:textId="77777777" w:rsidR="00EC4095" w:rsidRPr="00DA490A" w:rsidRDefault="00EC4095" w:rsidP="00DA490A">
            <w:pPr>
              <w:adjustRightInd w:val="0"/>
              <w:snapToGrid w:val="0"/>
              <w:ind w:firstLineChars="0" w:firstLine="0"/>
              <w:jc w:val="center"/>
              <w:rPr>
                <w:rFonts w:cs="Times New Roman"/>
                <w:sz w:val="21"/>
                <w:szCs w:val="21"/>
              </w:rPr>
            </w:pPr>
          </w:p>
        </w:tc>
      </w:tr>
      <w:tr w:rsidR="00EC4095" w:rsidRPr="00DA490A" w14:paraId="2BB5455B" w14:textId="77777777" w:rsidTr="00DA490A">
        <w:trPr>
          <w:trHeight w:val="454"/>
        </w:trPr>
        <w:tc>
          <w:tcPr>
            <w:tcW w:w="981" w:type="pct"/>
            <w:hideMark/>
          </w:tcPr>
          <w:p w14:paraId="03D10FF3"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车辆效率优化</w:t>
            </w:r>
            <w:r w:rsidRPr="00DA490A">
              <w:rPr>
                <w:rFonts w:cs="Times New Roman"/>
                <w:sz w:val="21"/>
                <w:szCs w:val="21"/>
              </w:rPr>
              <w:lastRenderedPageBreak/>
              <w:t>（</w:t>
            </w:r>
            <w:r w:rsidRPr="00DA490A">
              <w:rPr>
                <w:rFonts w:cs="Times New Roman"/>
                <w:sz w:val="21"/>
                <w:szCs w:val="21"/>
              </w:rPr>
              <w:t>C</w:t>
            </w:r>
            <w:r w:rsidRPr="00DA490A">
              <w:rPr>
                <w:rFonts w:cs="Times New Roman"/>
                <w:sz w:val="21"/>
                <w:szCs w:val="21"/>
              </w:rPr>
              <w:t>）</w:t>
            </w:r>
          </w:p>
        </w:tc>
        <w:tc>
          <w:tcPr>
            <w:tcW w:w="982" w:type="pct"/>
          </w:tcPr>
          <w:p w14:paraId="065D8A9D" w14:textId="77777777" w:rsidR="00EC4095" w:rsidRPr="00DA490A" w:rsidRDefault="00EC4095" w:rsidP="00DA490A">
            <w:pPr>
              <w:adjustRightInd w:val="0"/>
              <w:snapToGrid w:val="0"/>
              <w:ind w:firstLineChars="0" w:firstLine="0"/>
              <w:jc w:val="center"/>
              <w:rPr>
                <w:rFonts w:cs="Times New Roman"/>
                <w:sz w:val="21"/>
                <w:szCs w:val="21"/>
              </w:rPr>
            </w:pPr>
          </w:p>
        </w:tc>
        <w:tc>
          <w:tcPr>
            <w:tcW w:w="803" w:type="pct"/>
          </w:tcPr>
          <w:p w14:paraId="4D9B5864" w14:textId="77777777" w:rsidR="00EC4095" w:rsidRPr="00DA490A" w:rsidRDefault="00EC4095" w:rsidP="00DA490A">
            <w:pPr>
              <w:adjustRightInd w:val="0"/>
              <w:snapToGrid w:val="0"/>
              <w:ind w:firstLineChars="0" w:firstLine="0"/>
              <w:jc w:val="center"/>
              <w:rPr>
                <w:rFonts w:cs="Times New Roman"/>
                <w:sz w:val="21"/>
                <w:szCs w:val="21"/>
              </w:rPr>
            </w:pPr>
          </w:p>
        </w:tc>
        <w:tc>
          <w:tcPr>
            <w:tcW w:w="716" w:type="pct"/>
            <w:hideMark/>
          </w:tcPr>
          <w:p w14:paraId="5B9AC660"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722" w:type="pct"/>
          </w:tcPr>
          <w:p w14:paraId="5BB926BE" w14:textId="77777777" w:rsidR="00EC4095" w:rsidRPr="00DA490A" w:rsidRDefault="00EC4095" w:rsidP="00DA490A">
            <w:pPr>
              <w:adjustRightInd w:val="0"/>
              <w:snapToGrid w:val="0"/>
              <w:ind w:firstLineChars="0" w:firstLine="0"/>
              <w:jc w:val="center"/>
              <w:rPr>
                <w:rFonts w:cs="Times New Roman"/>
                <w:sz w:val="21"/>
                <w:szCs w:val="21"/>
              </w:rPr>
            </w:pPr>
          </w:p>
        </w:tc>
        <w:tc>
          <w:tcPr>
            <w:tcW w:w="796" w:type="pct"/>
          </w:tcPr>
          <w:p w14:paraId="69102701" w14:textId="77777777" w:rsidR="00EC4095" w:rsidRPr="00DA490A" w:rsidRDefault="00EC4095" w:rsidP="00DA490A">
            <w:pPr>
              <w:adjustRightInd w:val="0"/>
              <w:snapToGrid w:val="0"/>
              <w:ind w:firstLineChars="0" w:firstLine="0"/>
              <w:jc w:val="center"/>
              <w:rPr>
                <w:rFonts w:cs="Times New Roman"/>
                <w:sz w:val="21"/>
                <w:szCs w:val="21"/>
              </w:rPr>
            </w:pPr>
          </w:p>
        </w:tc>
      </w:tr>
      <w:tr w:rsidR="00EC4095" w:rsidRPr="00DA490A" w14:paraId="1DCCD30A" w14:textId="77777777" w:rsidTr="00DA490A">
        <w:trPr>
          <w:trHeight w:val="454"/>
        </w:trPr>
        <w:tc>
          <w:tcPr>
            <w:tcW w:w="981" w:type="pct"/>
            <w:hideMark/>
          </w:tcPr>
          <w:p w14:paraId="64326E6D"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用户体验优化（</w:t>
            </w:r>
            <w:r w:rsidRPr="00DA490A">
              <w:rPr>
                <w:rFonts w:cs="Times New Roman"/>
                <w:sz w:val="21"/>
                <w:szCs w:val="21"/>
              </w:rPr>
              <w:t>D</w:t>
            </w:r>
            <w:r w:rsidRPr="00DA490A">
              <w:rPr>
                <w:rFonts w:cs="Times New Roman"/>
                <w:sz w:val="21"/>
                <w:szCs w:val="21"/>
              </w:rPr>
              <w:t>）</w:t>
            </w:r>
          </w:p>
        </w:tc>
        <w:tc>
          <w:tcPr>
            <w:tcW w:w="982" w:type="pct"/>
          </w:tcPr>
          <w:p w14:paraId="7DC3388A" w14:textId="77777777" w:rsidR="00EC4095" w:rsidRPr="00DA490A" w:rsidRDefault="00EC4095" w:rsidP="00DA490A">
            <w:pPr>
              <w:adjustRightInd w:val="0"/>
              <w:snapToGrid w:val="0"/>
              <w:ind w:firstLineChars="0" w:firstLine="0"/>
              <w:jc w:val="center"/>
              <w:rPr>
                <w:rFonts w:cs="Times New Roman"/>
                <w:sz w:val="21"/>
                <w:szCs w:val="21"/>
              </w:rPr>
            </w:pPr>
          </w:p>
        </w:tc>
        <w:tc>
          <w:tcPr>
            <w:tcW w:w="803" w:type="pct"/>
          </w:tcPr>
          <w:p w14:paraId="455D0A62" w14:textId="77777777" w:rsidR="00EC4095" w:rsidRPr="00DA490A" w:rsidRDefault="00EC4095" w:rsidP="00DA490A">
            <w:pPr>
              <w:adjustRightInd w:val="0"/>
              <w:snapToGrid w:val="0"/>
              <w:ind w:firstLineChars="0" w:firstLine="0"/>
              <w:jc w:val="center"/>
              <w:rPr>
                <w:rFonts w:cs="Times New Roman"/>
                <w:sz w:val="21"/>
                <w:szCs w:val="21"/>
              </w:rPr>
            </w:pPr>
          </w:p>
        </w:tc>
        <w:tc>
          <w:tcPr>
            <w:tcW w:w="716" w:type="pct"/>
          </w:tcPr>
          <w:p w14:paraId="1D641C02" w14:textId="77777777" w:rsidR="00EC4095" w:rsidRPr="00DA490A" w:rsidRDefault="00EC4095" w:rsidP="00DA490A">
            <w:pPr>
              <w:adjustRightInd w:val="0"/>
              <w:snapToGrid w:val="0"/>
              <w:ind w:firstLineChars="0" w:firstLine="0"/>
              <w:jc w:val="center"/>
              <w:rPr>
                <w:rFonts w:cs="Times New Roman"/>
                <w:sz w:val="21"/>
                <w:szCs w:val="21"/>
              </w:rPr>
            </w:pPr>
          </w:p>
        </w:tc>
        <w:tc>
          <w:tcPr>
            <w:tcW w:w="722" w:type="pct"/>
            <w:hideMark/>
          </w:tcPr>
          <w:p w14:paraId="24933A5E"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796" w:type="pct"/>
            <w:hideMark/>
          </w:tcPr>
          <w:p w14:paraId="3F32E01F" w14:textId="77777777" w:rsidR="00EC4095" w:rsidRPr="00DA490A" w:rsidRDefault="00EC4095" w:rsidP="00DA490A">
            <w:pPr>
              <w:adjustRightInd w:val="0"/>
              <w:snapToGrid w:val="0"/>
              <w:ind w:firstLineChars="0" w:firstLine="0"/>
              <w:jc w:val="center"/>
              <w:rPr>
                <w:rFonts w:cs="Times New Roman"/>
                <w:sz w:val="21"/>
                <w:szCs w:val="21"/>
              </w:rPr>
            </w:pPr>
          </w:p>
        </w:tc>
      </w:tr>
      <w:tr w:rsidR="00EC4095" w:rsidRPr="00DA490A" w14:paraId="0874FC12" w14:textId="77777777" w:rsidTr="00DA490A">
        <w:trPr>
          <w:trHeight w:val="454"/>
        </w:trPr>
        <w:tc>
          <w:tcPr>
            <w:tcW w:w="981" w:type="pct"/>
            <w:hideMark/>
          </w:tcPr>
          <w:p w14:paraId="55C8EEF0"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用户运营策略优化（</w:t>
            </w:r>
            <w:r w:rsidRPr="00DA490A">
              <w:rPr>
                <w:rFonts w:cs="Times New Roman"/>
                <w:sz w:val="21"/>
                <w:szCs w:val="21"/>
              </w:rPr>
              <w:t>E</w:t>
            </w:r>
            <w:r w:rsidRPr="00DA490A">
              <w:rPr>
                <w:rFonts w:cs="Times New Roman"/>
                <w:sz w:val="21"/>
                <w:szCs w:val="21"/>
              </w:rPr>
              <w:t>）</w:t>
            </w:r>
          </w:p>
        </w:tc>
        <w:tc>
          <w:tcPr>
            <w:tcW w:w="982" w:type="pct"/>
          </w:tcPr>
          <w:p w14:paraId="188351E5" w14:textId="77777777" w:rsidR="00EC4095" w:rsidRPr="00DA490A" w:rsidRDefault="00EC4095" w:rsidP="00DA490A">
            <w:pPr>
              <w:adjustRightInd w:val="0"/>
              <w:snapToGrid w:val="0"/>
              <w:ind w:firstLineChars="0" w:firstLine="0"/>
              <w:jc w:val="center"/>
              <w:rPr>
                <w:rFonts w:cs="Times New Roman"/>
                <w:sz w:val="21"/>
                <w:szCs w:val="21"/>
              </w:rPr>
            </w:pPr>
          </w:p>
        </w:tc>
        <w:tc>
          <w:tcPr>
            <w:tcW w:w="803" w:type="pct"/>
          </w:tcPr>
          <w:p w14:paraId="00E97677" w14:textId="77777777" w:rsidR="00EC4095" w:rsidRPr="00DA490A" w:rsidRDefault="00EC4095" w:rsidP="00DA490A">
            <w:pPr>
              <w:adjustRightInd w:val="0"/>
              <w:snapToGrid w:val="0"/>
              <w:ind w:firstLineChars="0" w:firstLine="0"/>
              <w:jc w:val="center"/>
              <w:rPr>
                <w:rFonts w:cs="Times New Roman"/>
                <w:sz w:val="21"/>
                <w:szCs w:val="21"/>
              </w:rPr>
            </w:pPr>
          </w:p>
        </w:tc>
        <w:tc>
          <w:tcPr>
            <w:tcW w:w="716" w:type="pct"/>
          </w:tcPr>
          <w:p w14:paraId="17727685" w14:textId="77777777" w:rsidR="00EC4095" w:rsidRPr="00DA490A" w:rsidRDefault="00EC4095" w:rsidP="00DA490A">
            <w:pPr>
              <w:adjustRightInd w:val="0"/>
              <w:snapToGrid w:val="0"/>
              <w:ind w:firstLineChars="0" w:firstLine="0"/>
              <w:jc w:val="center"/>
              <w:rPr>
                <w:rFonts w:cs="Times New Roman"/>
                <w:sz w:val="21"/>
                <w:szCs w:val="21"/>
              </w:rPr>
            </w:pPr>
          </w:p>
        </w:tc>
        <w:tc>
          <w:tcPr>
            <w:tcW w:w="722" w:type="pct"/>
            <w:hideMark/>
          </w:tcPr>
          <w:p w14:paraId="1D398424" w14:textId="77777777" w:rsidR="00EC4095" w:rsidRPr="00DA490A" w:rsidRDefault="00EC4095" w:rsidP="00DA490A">
            <w:pPr>
              <w:adjustRightInd w:val="0"/>
              <w:snapToGrid w:val="0"/>
              <w:ind w:firstLineChars="0" w:firstLine="0"/>
              <w:jc w:val="center"/>
              <w:rPr>
                <w:rFonts w:cs="Times New Roman"/>
                <w:sz w:val="21"/>
                <w:szCs w:val="21"/>
              </w:rPr>
            </w:pPr>
          </w:p>
        </w:tc>
        <w:tc>
          <w:tcPr>
            <w:tcW w:w="796" w:type="pct"/>
            <w:hideMark/>
          </w:tcPr>
          <w:p w14:paraId="428F246B" w14:textId="77777777" w:rsidR="00EC4095" w:rsidRPr="00DA490A" w:rsidRDefault="00EC4095"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0AF6FC95" w14:textId="77777777" w:rsidR="00DA490A" w:rsidRDefault="00DA490A" w:rsidP="003316CE">
      <w:pPr>
        <w:pStyle w:val="a8"/>
        <w:ind w:firstLineChars="0" w:firstLine="0"/>
        <w:jc w:val="center"/>
        <w:rPr>
          <w:rFonts w:cs="Times New Roman"/>
        </w:rPr>
      </w:pPr>
    </w:p>
    <w:p w14:paraId="4044A2E4"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2</w:t>
      </w:r>
      <w:r w:rsidRPr="003316CE">
        <w:rPr>
          <w:rFonts w:cs="Times New Roman"/>
        </w:rPr>
        <w:t>.</w:t>
      </w:r>
      <w:r w:rsidRPr="003316CE">
        <w:rPr>
          <w:rFonts w:cs="Times New Roman" w:hint="eastAsia"/>
        </w:rPr>
        <w:t>车辆投放及投放市场的优化（</w:t>
      </w:r>
      <w:r w:rsidRPr="003316CE">
        <w:rPr>
          <w:rFonts w:cs="Times New Roman" w:hint="eastAsia"/>
        </w:rPr>
        <w:t>A</w:t>
      </w:r>
      <w:r w:rsidRPr="003316CE">
        <w:rPr>
          <w:rFonts w:cs="Times New Roman" w:hint="eastAsia"/>
        </w:rPr>
        <w:t>）指标之间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87"/>
        <w:gridCol w:w="1785"/>
        <w:gridCol w:w="1628"/>
        <w:gridCol w:w="1470"/>
        <w:gridCol w:w="1626"/>
      </w:tblGrid>
      <w:tr w:rsidR="00767BD3" w:rsidRPr="00DA490A" w14:paraId="728381E4" w14:textId="77777777" w:rsidTr="00DA490A">
        <w:trPr>
          <w:trHeight w:val="454"/>
          <w:tblHeader/>
        </w:trPr>
        <w:tc>
          <w:tcPr>
            <w:tcW w:w="107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429D89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07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467424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持续提升配额市占（</w:t>
            </w:r>
            <w:r w:rsidRPr="00DA490A">
              <w:rPr>
                <w:rFonts w:cs="Times New Roman"/>
                <w:sz w:val="21"/>
                <w:szCs w:val="21"/>
              </w:rPr>
              <w:t>A1</w:t>
            </w:r>
            <w:r w:rsidRPr="00DA490A">
              <w:rPr>
                <w:rFonts w:cs="Times New Roman"/>
                <w:sz w:val="21"/>
                <w:szCs w:val="21"/>
              </w:rPr>
              <w:t>）</w:t>
            </w:r>
          </w:p>
        </w:tc>
        <w:tc>
          <w:tcPr>
            <w:tcW w:w="98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8661EFE"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提高配额利用率（</w:t>
            </w:r>
            <w:r w:rsidRPr="00DA490A">
              <w:rPr>
                <w:rFonts w:cs="Times New Roman"/>
                <w:sz w:val="21"/>
                <w:szCs w:val="21"/>
              </w:rPr>
              <w:t>A2</w:t>
            </w:r>
            <w:r w:rsidRPr="00DA490A">
              <w:rPr>
                <w:rFonts w:cs="Times New Roman"/>
                <w:sz w:val="21"/>
                <w:szCs w:val="21"/>
              </w:rPr>
              <w:t>）</w:t>
            </w:r>
          </w:p>
        </w:tc>
        <w:tc>
          <w:tcPr>
            <w:tcW w:w="88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0BFCC8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校园市场扩张（</w:t>
            </w:r>
            <w:r w:rsidRPr="00DA490A">
              <w:rPr>
                <w:rFonts w:cs="Times New Roman"/>
                <w:sz w:val="21"/>
                <w:szCs w:val="21"/>
              </w:rPr>
              <w:t>A3</w:t>
            </w:r>
            <w:r w:rsidRPr="00DA490A">
              <w:rPr>
                <w:rFonts w:cs="Times New Roman"/>
                <w:sz w:val="21"/>
                <w:szCs w:val="21"/>
              </w:rPr>
              <w:t>）</w:t>
            </w:r>
          </w:p>
        </w:tc>
        <w:tc>
          <w:tcPr>
            <w:tcW w:w="98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915C06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高价值城市拓展（</w:t>
            </w:r>
            <w:r w:rsidRPr="00DA490A">
              <w:rPr>
                <w:rFonts w:cs="Times New Roman"/>
                <w:sz w:val="21"/>
                <w:szCs w:val="21"/>
              </w:rPr>
              <w:t>A4</w:t>
            </w:r>
            <w:r w:rsidRPr="00DA490A">
              <w:rPr>
                <w:rFonts w:cs="Times New Roman"/>
                <w:sz w:val="21"/>
                <w:szCs w:val="21"/>
              </w:rPr>
              <w:t>）</w:t>
            </w:r>
          </w:p>
        </w:tc>
      </w:tr>
      <w:tr w:rsidR="00767BD3" w:rsidRPr="00DA490A" w14:paraId="49EF085E" w14:textId="77777777" w:rsidTr="00DA490A">
        <w:trPr>
          <w:trHeight w:val="454"/>
        </w:trPr>
        <w:tc>
          <w:tcPr>
            <w:tcW w:w="107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A1AEA6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持续提升配额市占（</w:t>
            </w:r>
            <w:r w:rsidRPr="00DA490A">
              <w:rPr>
                <w:rFonts w:cs="Times New Roman"/>
                <w:sz w:val="21"/>
                <w:szCs w:val="21"/>
              </w:rPr>
              <w:t>A1</w:t>
            </w:r>
            <w:r w:rsidRPr="00DA490A">
              <w:rPr>
                <w:rFonts w:cs="Times New Roman"/>
                <w:sz w:val="21"/>
                <w:szCs w:val="21"/>
              </w:rPr>
              <w:t>）</w:t>
            </w:r>
          </w:p>
        </w:tc>
        <w:tc>
          <w:tcPr>
            <w:tcW w:w="107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5A07FA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98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94E6057" w14:textId="77777777" w:rsidR="00767BD3" w:rsidRPr="00DA490A" w:rsidRDefault="00767BD3" w:rsidP="00DA490A">
            <w:pPr>
              <w:adjustRightInd w:val="0"/>
              <w:snapToGrid w:val="0"/>
              <w:ind w:firstLineChars="0" w:firstLine="0"/>
              <w:jc w:val="center"/>
              <w:rPr>
                <w:rFonts w:cs="Times New Roman"/>
                <w:sz w:val="21"/>
                <w:szCs w:val="21"/>
              </w:rPr>
            </w:pP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ED2E3A9" w14:textId="77777777" w:rsidR="00767BD3" w:rsidRPr="00DA490A" w:rsidRDefault="00767BD3" w:rsidP="00DA490A">
            <w:pPr>
              <w:adjustRightInd w:val="0"/>
              <w:snapToGrid w:val="0"/>
              <w:ind w:firstLineChars="0" w:firstLine="0"/>
              <w:jc w:val="center"/>
              <w:rPr>
                <w:rFonts w:cs="Times New Roman"/>
                <w:sz w:val="21"/>
                <w:szCs w:val="21"/>
              </w:rPr>
            </w:pPr>
          </w:p>
        </w:tc>
        <w:tc>
          <w:tcPr>
            <w:tcW w:w="98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B74C679"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6F712989" w14:textId="77777777" w:rsidTr="00DA490A">
        <w:trPr>
          <w:trHeight w:val="454"/>
        </w:trPr>
        <w:tc>
          <w:tcPr>
            <w:tcW w:w="107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220D41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提高配额利用率（</w:t>
            </w:r>
            <w:r w:rsidRPr="00DA490A">
              <w:rPr>
                <w:rFonts w:cs="Times New Roman"/>
                <w:sz w:val="21"/>
                <w:szCs w:val="21"/>
              </w:rPr>
              <w:t>A2</w:t>
            </w:r>
            <w:r w:rsidRPr="00DA490A">
              <w:rPr>
                <w:rFonts w:cs="Times New Roman"/>
                <w:sz w:val="21"/>
                <w:szCs w:val="21"/>
              </w:rPr>
              <w:t>）</w:t>
            </w:r>
          </w:p>
        </w:tc>
        <w:tc>
          <w:tcPr>
            <w:tcW w:w="107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tcPr>
          <w:p w14:paraId="70755D4E" w14:textId="77777777" w:rsidR="00767BD3" w:rsidRPr="00DA490A" w:rsidRDefault="00767BD3" w:rsidP="00DA490A">
            <w:pPr>
              <w:adjustRightInd w:val="0"/>
              <w:snapToGrid w:val="0"/>
              <w:ind w:firstLineChars="0" w:firstLine="0"/>
              <w:jc w:val="center"/>
              <w:rPr>
                <w:rFonts w:cs="Times New Roman"/>
                <w:sz w:val="21"/>
                <w:szCs w:val="21"/>
              </w:rPr>
            </w:pPr>
          </w:p>
        </w:tc>
        <w:tc>
          <w:tcPr>
            <w:tcW w:w="98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189695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F9B90D0" w14:textId="77777777" w:rsidR="00767BD3" w:rsidRPr="00DA490A" w:rsidRDefault="00767BD3" w:rsidP="00DA490A">
            <w:pPr>
              <w:adjustRightInd w:val="0"/>
              <w:snapToGrid w:val="0"/>
              <w:ind w:firstLineChars="0" w:firstLine="0"/>
              <w:jc w:val="center"/>
              <w:rPr>
                <w:rFonts w:cs="Times New Roman"/>
                <w:sz w:val="21"/>
                <w:szCs w:val="21"/>
              </w:rPr>
            </w:pPr>
          </w:p>
        </w:tc>
        <w:tc>
          <w:tcPr>
            <w:tcW w:w="98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E0F63B7"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632D0B15" w14:textId="77777777" w:rsidTr="00DA490A">
        <w:trPr>
          <w:trHeight w:val="454"/>
        </w:trPr>
        <w:tc>
          <w:tcPr>
            <w:tcW w:w="107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353669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校园市场扩张（</w:t>
            </w:r>
            <w:r w:rsidRPr="00DA490A">
              <w:rPr>
                <w:rFonts w:cs="Times New Roman"/>
                <w:sz w:val="21"/>
                <w:szCs w:val="21"/>
              </w:rPr>
              <w:t>A3</w:t>
            </w:r>
            <w:r w:rsidRPr="00DA490A">
              <w:rPr>
                <w:rFonts w:cs="Times New Roman"/>
                <w:sz w:val="21"/>
                <w:szCs w:val="21"/>
              </w:rPr>
              <w:t>）</w:t>
            </w:r>
          </w:p>
        </w:tc>
        <w:tc>
          <w:tcPr>
            <w:tcW w:w="107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tcPr>
          <w:p w14:paraId="11940946" w14:textId="77777777" w:rsidR="00767BD3" w:rsidRPr="00DA490A" w:rsidRDefault="00767BD3" w:rsidP="00DA490A">
            <w:pPr>
              <w:adjustRightInd w:val="0"/>
              <w:snapToGrid w:val="0"/>
              <w:ind w:firstLineChars="0" w:firstLine="0"/>
              <w:jc w:val="center"/>
              <w:rPr>
                <w:rFonts w:cs="Times New Roman"/>
                <w:sz w:val="21"/>
                <w:szCs w:val="21"/>
              </w:rPr>
            </w:pPr>
          </w:p>
        </w:tc>
        <w:tc>
          <w:tcPr>
            <w:tcW w:w="98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7348869" w14:textId="77777777" w:rsidR="00767BD3" w:rsidRPr="00DA490A" w:rsidRDefault="00767BD3" w:rsidP="00DA490A">
            <w:pPr>
              <w:adjustRightInd w:val="0"/>
              <w:snapToGrid w:val="0"/>
              <w:ind w:firstLineChars="0" w:firstLine="0"/>
              <w:jc w:val="center"/>
              <w:rPr>
                <w:rFonts w:cs="Times New Roman"/>
                <w:sz w:val="21"/>
                <w:szCs w:val="21"/>
              </w:rPr>
            </w:pP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562170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98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F19931A"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13D79D4F" w14:textId="77777777" w:rsidTr="00DA490A">
        <w:trPr>
          <w:trHeight w:val="454"/>
        </w:trPr>
        <w:tc>
          <w:tcPr>
            <w:tcW w:w="107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20F1F2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高价值城市拓展（</w:t>
            </w:r>
            <w:r w:rsidRPr="00DA490A">
              <w:rPr>
                <w:rFonts w:cs="Times New Roman"/>
                <w:sz w:val="21"/>
                <w:szCs w:val="21"/>
              </w:rPr>
              <w:t>A4</w:t>
            </w:r>
            <w:r w:rsidRPr="00DA490A">
              <w:rPr>
                <w:rFonts w:cs="Times New Roman"/>
                <w:sz w:val="21"/>
                <w:szCs w:val="21"/>
              </w:rPr>
              <w:t>）</w:t>
            </w:r>
          </w:p>
        </w:tc>
        <w:tc>
          <w:tcPr>
            <w:tcW w:w="107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tcPr>
          <w:p w14:paraId="292A5AE2" w14:textId="77777777" w:rsidR="00767BD3" w:rsidRPr="00DA490A" w:rsidRDefault="00767BD3" w:rsidP="00DA490A">
            <w:pPr>
              <w:adjustRightInd w:val="0"/>
              <w:snapToGrid w:val="0"/>
              <w:ind w:firstLineChars="0" w:firstLine="0"/>
              <w:jc w:val="center"/>
              <w:rPr>
                <w:rFonts w:cs="Times New Roman"/>
                <w:sz w:val="21"/>
                <w:szCs w:val="21"/>
              </w:rPr>
            </w:pPr>
          </w:p>
        </w:tc>
        <w:tc>
          <w:tcPr>
            <w:tcW w:w="98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8ED496C" w14:textId="77777777" w:rsidR="00767BD3" w:rsidRPr="00DA490A" w:rsidRDefault="00767BD3" w:rsidP="00DA490A">
            <w:pPr>
              <w:adjustRightInd w:val="0"/>
              <w:snapToGrid w:val="0"/>
              <w:ind w:firstLineChars="0" w:firstLine="0"/>
              <w:jc w:val="center"/>
              <w:rPr>
                <w:rFonts w:cs="Times New Roman"/>
                <w:sz w:val="21"/>
                <w:szCs w:val="21"/>
              </w:rPr>
            </w:pPr>
          </w:p>
        </w:tc>
        <w:tc>
          <w:tcPr>
            <w:tcW w:w="88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2268C5A" w14:textId="77777777" w:rsidR="00767BD3" w:rsidRPr="00DA490A" w:rsidRDefault="00767BD3" w:rsidP="00DA490A">
            <w:pPr>
              <w:adjustRightInd w:val="0"/>
              <w:snapToGrid w:val="0"/>
              <w:ind w:firstLineChars="0" w:firstLine="0"/>
              <w:jc w:val="center"/>
              <w:rPr>
                <w:rFonts w:cs="Times New Roman"/>
                <w:sz w:val="21"/>
                <w:szCs w:val="21"/>
              </w:rPr>
            </w:pPr>
          </w:p>
        </w:tc>
        <w:tc>
          <w:tcPr>
            <w:tcW w:w="98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BE3238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51BAA54F" w14:textId="77777777" w:rsidR="00DA490A" w:rsidRDefault="00DA490A" w:rsidP="003316CE">
      <w:pPr>
        <w:pStyle w:val="a8"/>
        <w:ind w:firstLineChars="0" w:firstLine="0"/>
        <w:jc w:val="center"/>
        <w:rPr>
          <w:rFonts w:cs="Times New Roman"/>
        </w:rPr>
      </w:pPr>
    </w:p>
    <w:p w14:paraId="006497BA"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3.</w:t>
      </w:r>
      <w:r w:rsidRPr="003316CE">
        <w:rPr>
          <w:rFonts w:cs="Times New Roman" w:hint="eastAsia"/>
        </w:rPr>
        <w:t>资产管理策略优化（</w:t>
      </w:r>
      <w:r w:rsidRPr="003316CE">
        <w:rPr>
          <w:rFonts w:cs="Times New Roman" w:hint="eastAsia"/>
        </w:rPr>
        <w:t>B</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943"/>
        <w:gridCol w:w="1470"/>
        <w:gridCol w:w="1945"/>
        <w:gridCol w:w="1470"/>
        <w:gridCol w:w="1468"/>
      </w:tblGrid>
      <w:tr w:rsidR="00767BD3" w:rsidRPr="00DA490A" w14:paraId="5B36C17E" w14:textId="77777777" w:rsidTr="00DA490A">
        <w:trPr>
          <w:trHeight w:val="454"/>
          <w:tblHeader/>
        </w:trPr>
        <w:tc>
          <w:tcPr>
            <w:tcW w:w="117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E1D6DB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88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A08148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减少闲置车辆（</w:t>
            </w:r>
            <w:r w:rsidRPr="00DA490A">
              <w:rPr>
                <w:rFonts w:cs="Times New Roman"/>
                <w:sz w:val="21"/>
                <w:szCs w:val="21"/>
              </w:rPr>
              <w:t>B1</w:t>
            </w:r>
            <w:r w:rsidRPr="00DA490A">
              <w:rPr>
                <w:rFonts w:cs="Times New Roman"/>
                <w:sz w:val="21"/>
                <w:szCs w:val="21"/>
              </w:rPr>
              <w:t>）</w:t>
            </w:r>
          </w:p>
        </w:tc>
        <w:tc>
          <w:tcPr>
            <w:tcW w:w="1172"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309371E"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提升故障车处理水平（</w:t>
            </w:r>
            <w:r w:rsidRPr="00DA490A">
              <w:rPr>
                <w:rFonts w:cs="Times New Roman"/>
                <w:sz w:val="21"/>
                <w:szCs w:val="21"/>
              </w:rPr>
              <w:t>B2</w:t>
            </w:r>
            <w:r w:rsidRPr="00DA490A">
              <w:rPr>
                <w:rFonts w:cs="Times New Roman"/>
                <w:sz w:val="21"/>
                <w:szCs w:val="21"/>
              </w:rPr>
              <w:t>）</w:t>
            </w:r>
          </w:p>
        </w:tc>
        <w:tc>
          <w:tcPr>
            <w:tcW w:w="88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394683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降低故障增量（</w:t>
            </w:r>
            <w:r w:rsidRPr="00DA490A">
              <w:rPr>
                <w:rFonts w:cs="Times New Roman"/>
                <w:sz w:val="21"/>
                <w:szCs w:val="21"/>
              </w:rPr>
              <w:t>B3</w:t>
            </w:r>
            <w:r w:rsidRPr="00DA490A">
              <w:rPr>
                <w:rFonts w:cs="Times New Roman"/>
                <w:sz w:val="21"/>
                <w:szCs w:val="21"/>
              </w:rPr>
              <w:t>）</w:t>
            </w:r>
          </w:p>
        </w:tc>
        <w:tc>
          <w:tcPr>
            <w:tcW w:w="88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F6E080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降低新车造价（</w:t>
            </w:r>
            <w:r w:rsidRPr="00DA490A">
              <w:rPr>
                <w:rFonts w:cs="Times New Roman"/>
                <w:sz w:val="21"/>
                <w:szCs w:val="21"/>
              </w:rPr>
              <w:t>B4</w:t>
            </w:r>
            <w:r w:rsidRPr="00DA490A">
              <w:rPr>
                <w:rFonts w:cs="Times New Roman"/>
                <w:sz w:val="21"/>
                <w:szCs w:val="21"/>
              </w:rPr>
              <w:t>）</w:t>
            </w:r>
          </w:p>
        </w:tc>
      </w:tr>
      <w:tr w:rsidR="00767BD3" w:rsidRPr="00DA490A" w14:paraId="3AD8951F" w14:textId="77777777" w:rsidTr="00DA490A">
        <w:trPr>
          <w:trHeight w:val="454"/>
        </w:trPr>
        <w:tc>
          <w:tcPr>
            <w:tcW w:w="117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EA9ED8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减少闲置车辆（</w:t>
            </w:r>
            <w:r w:rsidRPr="00DA490A">
              <w:rPr>
                <w:rFonts w:cs="Times New Roman"/>
                <w:sz w:val="21"/>
                <w:szCs w:val="21"/>
              </w:rPr>
              <w:t>B1</w:t>
            </w:r>
            <w:r w:rsidRPr="00DA490A">
              <w:rPr>
                <w:rFonts w:cs="Times New Roman"/>
                <w:sz w:val="21"/>
                <w:szCs w:val="21"/>
              </w:rPr>
              <w:t>）</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809CCA0"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17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AFBF0A3" w14:textId="77777777" w:rsidR="00767BD3" w:rsidRPr="00DA490A" w:rsidRDefault="00767BD3" w:rsidP="00DA490A">
            <w:pPr>
              <w:adjustRightInd w:val="0"/>
              <w:snapToGrid w:val="0"/>
              <w:ind w:firstLineChars="0" w:firstLine="0"/>
              <w:jc w:val="center"/>
              <w:rPr>
                <w:rFonts w:cs="Times New Roman"/>
                <w:sz w:val="21"/>
                <w:szCs w:val="21"/>
              </w:rPr>
            </w:pP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E4B873D" w14:textId="77777777" w:rsidR="00767BD3" w:rsidRPr="00DA490A" w:rsidRDefault="00767BD3" w:rsidP="00DA490A">
            <w:pPr>
              <w:adjustRightInd w:val="0"/>
              <w:snapToGrid w:val="0"/>
              <w:ind w:firstLineChars="0" w:firstLine="0"/>
              <w:jc w:val="center"/>
              <w:rPr>
                <w:rFonts w:cs="Times New Roman"/>
                <w:sz w:val="21"/>
                <w:szCs w:val="21"/>
              </w:rPr>
            </w:pPr>
          </w:p>
        </w:tc>
        <w:tc>
          <w:tcPr>
            <w:tcW w:w="8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29009E7"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5744057B" w14:textId="77777777" w:rsidTr="00DA490A">
        <w:trPr>
          <w:trHeight w:val="454"/>
        </w:trPr>
        <w:tc>
          <w:tcPr>
            <w:tcW w:w="117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1DD9490"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提升故障车处理水平（</w:t>
            </w:r>
            <w:r w:rsidRPr="00DA490A">
              <w:rPr>
                <w:rFonts w:cs="Times New Roman"/>
                <w:sz w:val="21"/>
                <w:szCs w:val="21"/>
              </w:rPr>
              <w:t>B2</w:t>
            </w:r>
            <w:r w:rsidRPr="00DA490A">
              <w:rPr>
                <w:rFonts w:cs="Times New Roman"/>
                <w:sz w:val="21"/>
                <w:szCs w:val="21"/>
              </w:rPr>
              <w:t>）</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C992B08" w14:textId="77777777" w:rsidR="00767BD3" w:rsidRPr="00DA490A" w:rsidRDefault="00767BD3" w:rsidP="00DA490A">
            <w:pPr>
              <w:adjustRightInd w:val="0"/>
              <w:snapToGrid w:val="0"/>
              <w:ind w:firstLineChars="0" w:firstLine="0"/>
              <w:jc w:val="center"/>
              <w:rPr>
                <w:rFonts w:cs="Times New Roman"/>
                <w:sz w:val="21"/>
                <w:szCs w:val="21"/>
              </w:rPr>
            </w:pPr>
          </w:p>
        </w:tc>
        <w:tc>
          <w:tcPr>
            <w:tcW w:w="117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B14C02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61B6CE2" w14:textId="77777777" w:rsidR="00767BD3" w:rsidRPr="00DA490A" w:rsidRDefault="00767BD3" w:rsidP="00DA490A">
            <w:pPr>
              <w:adjustRightInd w:val="0"/>
              <w:snapToGrid w:val="0"/>
              <w:ind w:firstLineChars="0" w:firstLine="0"/>
              <w:jc w:val="center"/>
              <w:rPr>
                <w:rFonts w:cs="Times New Roman"/>
                <w:sz w:val="21"/>
                <w:szCs w:val="21"/>
              </w:rPr>
            </w:pPr>
          </w:p>
        </w:tc>
        <w:tc>
          <w:tcPr>
            <w:tcW w:w="8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52CEB19"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4E2DDA53" w14:textId="77777777" w:rsidTr="00DA490A">
        <w:trPr>
          <w:trHeight w:val="454"/>
        </w:trPr>
        <w:tc>
          <w:tcPr>
            <w:tcW w:w="117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79332F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降低故障增量（</w:t>
            </w:r>
            <w:r w:rsidRPr="00DA490A">
              <w:rPr>
                <w:rFonts w:cs="Times New Roman"/>
                <w:sz w:val="21"/>
                <w:szCs w:val="21"/>
              </w:rPr>
              <w:t>B3</w:t>
            </w:r>
            <w:r w:rsidRPr="00DA490A">
              <w:rPr>
                <w:rFonts w:cs="Times New Roman"/>
                <w:sz w:val="21"/>
                <w:szCs w:val="21"/>
              </w:rPr>
              <w:t>）</w:t>
            </w: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5184F62" w14:textId="77777777" w:rsidR="00767BD3" w:rsidRPr="00DA490A" w:rsidRDefault="00767BD3" w:rsidP="00DA490A">
            <w:pPr>
              <w:adjustRightInd w:val="0"/>
              <w:snapToGrid w:val="0"/>
              <w:ind w:firstLineChars="0" w:firstLine="0"/>
              <w:jc w:val="center"/>
              <w:rPr>
                <w:rFonts w:cs="Times New Roman"/>
                <w:sz w:val="21"/>
                <w:szCs w:val="21"/>
              </w:rPr>
            </w:pPr>
          </w:p>
        </w:tc>
        <w:tc>
          <w:tcPr>
            <w:tcW w:w="117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0AA27E9" w14:textId="77777777" w:rsidR="00767BD3" w:rsidRPr="00DA490A" w:rsidRDefault="00767BD3" w:rsidP="00DA490A">
            <w:pPr>
              <w:adjustRightInd w:val="0"/>
              <w:snapToGrid w:val="0"/>
              <w:ind w:firstLineChars="0" w:firstLine="0"/>
              <w:jc w:val="center"/>
              <w:rPr>
                <w:rFonts w:cs="Times New Roman"/>
                <w:sz w:val="21"/>
                <w:szCs w:val="21"/>
              </w:rPr>
            </w:pPr>
          </w:p>
        </w:tc>
        <w:tc>
          <w:tcPr>
            <w:tcW w:w="88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AC9F028"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8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00F188E"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258FD5BF" w14:textId="77777777" w:rsidTr="00DA490A">
        <w:trPr>
          <w:trHeight w:val="454"/>
        </w:trPr>
        <w:tc>
          <w:tcPr>
            <w:tcW w:w="117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01D7AB8"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降低新车造价（</w:t>
            </w:r>
            <w:r w:rsidRPr="00DA490A">
              <w:rPr>
                <w:rFonts w:cs="Times New Roman"/>
                <w:sz w:val="21"/>
                <w:szCs w:val="21"/>
              </w:rPr>
              <w:t>B4</w:t>
            </w:r>
            <w:r w:rsidRPr="00DA490A">
              <w:rPr>
                <w:rFonts w:cs="Times New Roman"/>
                <w:sz w:val="21"/>
                <w:szCs w:val="21"/>
              </w:rPr>
              <w:t>）</w:t>
            </w:r>
          </w:p>
        </w:tc>
        <w:tc>
          <w:tcPr>
            <w:tcW w:w="88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5F9B326" w14:textId="77777777" w:rsidR="00767BD3" w:rsidRPr="00DA490A" w:rsidRDefault="00767BD3" w:rsidP="00DA490A">
            <w:pPr>
              <w:adjustRightInd w:val="0"/>
              <w:snapToGrid w:val="0"/>
              <w:ind w:firstLineChars="0" w:firstLine="0"/>
              <w:jc w:val="center"/>
              <w:rPr>
                <w:rFonts w:cs="Times New Roman"/>
                <w:sz w:val="21"/>
                <w:szCs w:val="21"/>
              </w:rPr>
            </w:pPr>
          </w:p>
        </w:tc>
        <w:tc>
          <w:tcPr>
            <w:tcW w:w="1172"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75A652A" w14:textId="77777777" w:rsidR="00767BD3" w:rsidRPr="00DA490A" w:rsidRDefault="00767BD3" w:rsidP="00DA490A">
            <w:pPr>
              <w:adjustRightInd w:val="0"/>
              <w:snapToGrid w:val="0"/>
              <w:ind w:firstLineChars="0" w:firstLine="0"/>
              <w:jc w:val="center"/>
              <w:rPr>
                <w:rFonts w:cs="Times New Roman"/>
                <w:sz w:val="21"/>
                <w:szCs w:val="21"/>
              </w:rPr>
            </w:pPr>
          </w:p>
        </w:tc>
        <w:tc>
          <w:tcPr>
            <w:tcW w:w="88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1E7C41D" w14:textId="77777777" w:rsidR="00767BD3" w:rsidRPr="00DA490A" w:rsidRDefault="00767BD3" w:rsidP="00DA490A">
            <w:pPr>
              <w:adjustRightInd w:val="0"/>
              <w:snapToGrid w:val="0"/>
              <w:ind w:firstLineChars="0" w:firstLine="0"/>
              <w:jc w:val="center"/>
              <w:rPr>
                <w:rFonts w:cs="Times New Roman"/>
                <w:sz w:val="21"/>
                <w:szCs w:val="21"/>
              </w:rPr>
            </w:pPr>
          </w:p>
        </w:tc>
        <w:tc>
          <w:tcPr>
            <w:tcW w:w="88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35B6DC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1A07C16D" w14:textId="77777777" w:rsidR="00DA490A" w:rsidRDefault="00DA490A" w:rsidP="003316CE">
      <w:pPr>
        <w:pStyle w:val="a8"/>
        <w:ind w:firstLineChars="0" w:firstLine="0"/>
        <w:jc w:val="center"/>
        <w:rPr>
          <w:rFonts w:cs="Times New Roman"/>
        </w:rPr>
      </w:pPr>
    </w:p>
    <w:p w14:paraId="36943F8D"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4.</w:t>
      </w:r>
      <w:r w:rsidRPr="003316CE">
        <w:rPr>
          <w:rFonts w:cs="Times New Roman" w:hint="eastAsia"/>
        </w:rPr>
        <w:t>车辆效率优化（</w:t>
      </w:r>
      <w:r w:rsidRPr="003316CE">
        <w:rPr>
          <w:rFonts w:cs="Times New Roman" w:hint="eastAsia"/>
        </w:rPr>
        <w:t>C</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09"/>
        <w:gridCol w:w="1671"/>
        <w:gridCol w:w="2208"/>
        <w:gridCol w:w="2208"/>
      </w:tblGrid>
      <w:tr w:rsidR="00767BD3" w:rsidRPr="00DA490A" w14:paraId="7A7A6EAC" w14:textId="77777777" w:rsidTr="00DA490A">
        <w:trPr>
          <w:trHeight w:val="454"/>
          <w:tblHeader/>
        </w:trPr>
        <w:tc>
          <w:tcPr>
            <w:tcW w:w="13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056CC9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00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CF41B9E"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减少低效车辆（</w:t>
            </w:r>
            <w:r w:rsidRPr="00DA490A">
              <w:rPr>
                <w:rFonts w:cs="Times New Roman"/>
                <w:sz w:val="21"/>
                <w:szCs w:val="21"/>
              </w:rPr>
              <w:t>C1</w:t>
            </w:r>
            <w:r w:rsidRPr="00DA490A">
              <w:rPr>
                <w:rFonts w:cs="Times New Roman"/>
                <w:sz w:val="21"/>
                <w:szCs w:val="21"/>
              </w:rPr>
              <w:t>）</w:t>
            </w:r>
          </w:p>
        </w:tc>
        <w:tc>
          <w:tcPr>
            <w:tcW w:w="13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BD456F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增加投放后车辆效率（</w:t>
            </w:r>
            <w:r w:rsidRPr="00DA490A">
              <w:rPr>
                <w:rFonts w:cs="Times New Roman"/>
                <w:sz w:val="21"/>
                <w:szCs w:val="21"/>
              </w:rPr>
              <w:t>C2</w:t>
            </w:r>
            <w:r w:rsidRPr="00DA490A">
              <w:rPr>
                <w:rFonts w:cs="Times New Roman"/>
                <w:sz w:val="21"/>
                <w:szCs w:val="21"/>
              </w:rPr>
              <w:t>）</w:t>
            </w:r>
          </w:p>
        </w:tc>
        <w:tc>
          <w:tcPr>
            <w:tcW w:w="13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C19F28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优化城市内车辆分布（</w:t>
            </w:r>
            <w:r w:rsidRPr="00DA490A">
              <w:rPr>
                <w:rFonts w:cs="Times New Roman"/>
                <w:sz w:val="21"/>
                <w:szCs w:val="21"/>
              </w:rPr>
              <w:t>C3</w:t>
            </w:r>
            <w:r w:rsidRPr="00DA490A">
              <w:rPr>
                <w:rFonts w:cs="Times New Roman"/>
                <w:sz w:val="21"/>
                <w:szCs w:val="21"/>
              </w:rPr>
              <w:t>）</w:t>
            </w:r>
          </w:p>
        </w:tc>
      </w:tr>
      <w:tr w:rsidR="00767BD3" w:rsidRPr="00DA490A" w14:paraId="71AD751E" w14:textId="77777777" w:rsidTr="00DA490A">
        <w:trPr>
          <w:trHeight w:val="454"/>
        </w:trPr>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5F4B4D2"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减少低效车辆（</w:t>
            </w:r>
            <w:r w:rsidRPr="00DA490A">
              <w:rPr>
                <w:rFonts w:cs="Times New Roman"/>
                <w:sz w:val="21"/>
                <w:szCs w:val="21"/>
              </w:rPr>
              <w:t>C1</w:t>
            </w:r>
            <w:r w:rsidRPr="00DA490A">
              <w:rPr>
                <w:rFonts w:cs="Times New Roman"/>
                <w:sz w:val="21"/>
                <w:szCs w:val="21"/>
              </w:rPr>
              <w:t>）</w:t>
            </w:r>
          </w:p>
        </w:tc>
        <w:tc>
          <w:tcPr>
            <w:tcW w:w="100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7C9AB56"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tcPr>
          <w:p w14:paraId="6EBEF448" w14:textId="77777777" w:rsidR="00767BD3" w:rsidRPr="00DA490A" w:rsidRDefault="00767BD3" w:rsidP="00DA490A">
            <w:pPr>
              <w:adjustRightInd w:val="0"/>
              <w:snapToGrid w:val="0"/>
              <w:ind w:firstLineChars="0" w:firstLine="0"/>
              <w:jc w:val="center"/>
              <w:rPr>
                <w:rFonts w:cs="Times New Roman"/>
                <w:sz w:val="21"/>
                <w:szCs w:val="21"/>
              </w:rPr>
            </w:pPr>
          </w:p>
        </w:tc>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tcPr>
          <w:p w14:paraId="2EAE5988"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3A302733" w14:textId="77777777" w:rsidTr="00DA490A">
        <w:trPr>
          <w:trHeight w:val="454"/>
        </w:trPr>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6730160"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增加投放后车辆效率（</w:t>
            </w:r>
            <w:r w:rsidRPr="00DA490A">
              <w:rPr>
                <w:rFonts w:cs="Times New Roman"/>
                <w:sz w:val="21"/>
                <w:szCs w:val="21"/>
              </w:rPr>
              <w:t>C2</w:t>
            </w:r>
            <w:r w:rsidRPr="00DA490A">
              <w:rPr>
                <w:rFonts w:cs="Times New Roman"/>
                <w:sz w:val="21"/>
                <w:szCs w:val="21"/>
              </w:rPr>
              <w:t>）</w:t>
            </w:r>
          </w:p>
        </w:tc>
        <w:tc>
          <w:tcPr>
            <w:tcW w:w="100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tcPr>
          <w:p w14:paraId="250894EC" w14:textId="77777777" w:rsidR="00767BD3" w:rsidRPr="00DA490A" w:rsidRDefault="00767BD3" w:rsidP="00DA490A">
            <w:pPr>
              <w:adjustRightInd w:val="0"/>
              <w:snapToGrid w:val="0"/>
              <w:ind w:firstLineChars="0" w:firstLine="0"/>
              <w:jc w:val="center"/>
              <w:rPr>
                <w:rFonts w:cs="Times New Roman"/>
                <w:sz w:val="21"/>
                <w:szCs w:val="21"/>
              </w:rPr>
            </w:pPr>
          </w:p>
        </w:tc>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545DB6E"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3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3FFDF8D"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7C8B6573" w14:textId="77777777" w:rsidTr="00DA490A">
        <w:trPr>
          <w:trHeight w:val="454"/>
        </w:trPr>
        <w:tc>
          <w:tcPr>
            <w:tcW w:w="13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45C967C"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优化城市内车辆分布（</w:t>
            </w:r>
            <w:r w:rsidRPr="00DA490A">
              <w:rPr>
                <w:rFonts w:cs="Times New Roman"/>
                <w:sz w:val="21"/>
                <w:szCs w:val="21"/>
              </w:rPr>
              <w:t>C3</w:t>
            </w:r>
            <w:r w:rsidRPr="00DA490A">
              <w:rPr>
                <w:rFonts w:cs="Times New Roman"/>
                <w:sz w:val="21"/>
                <w:szCs w:val="21"/>
              </w:rPr>
              <w:t>）</w:t>
            </w:r>
          </w:p>
        </w:tc>
        <w:tc>
          <w:tcPr>
            <w:tcW w:w="100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tcPr>
          <w:p w14:paraId="4F05ED69" w14:textId="77777777" w:rsidR="00767BD3" w:rsidRPr="00DA490A" w:rsidRDefault="00767BD3" w:rsidP="00DA490A">
            <w:pPr>
              <w:adjustRightInd w:val="0"/>
              <w:snapToGrid w:val="0"/>
              <w:ind w:firstLineChars="0" w:firstLine="0"/>
              <w:jc w:val="center"/>
              <w:rPr>
                <w:rFonts w:cs="Times New Roman"/>
                <w:sz w:val="21"/>
                <w:szCs w:val="21"/>
              </w:rPr>
            </w:pPr>
          </w:p>
        </w:tc>
        <w:tc>
          <w:tcPr>
            <w:tcW w:w="13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171B13C" w14:textId="77777777" w:rsidR="00767BD3" w:rsidRPr="00DA490A" w:rsidRDefault="00767BD3" w:rsidP="00DA490A">
            <w:pPr>
              <w:adjustRightInd w:val="0"/>
              <w:snapToGrid w:val="0"/>
              <w:ind w:firstLineChars="0" w:firstLine="0"/>
              <w:jc w:val="center"/>
              <w:rPr>
                <w:rFonts w:cs="Times New Roman"/>
                <w:sz w:val="21"/>
                <w:szCs w:val="21"/>
              </w:rPr>
            </w:pPr>
          </w:p>
        </w:tc>
        <w:tc>
          <w:tcPr>
            <w:tcW w:w="13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1A90756"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0ABFECAF" w14:textId="77777777" w:rsidR="00DA490A" w:rsidRDefault="00DA490A" w:rsidP="003316CE">
      <w:pPr>
        <w:pStyle w:val="a8"/>
        <w:ind w:firstLineChars="0" w:firstLine="0"/>
        <w:jc w:val="center"/>
        <w:rPr>
          <w:rFonts w:cs="Times New Roman"/>
        </w:rPr>
      </w:pPr>
    </w:p>
    <w:p w14:paraId="7FE7AB72" w14:textId="77777777" w:rsidR="00DA490A" w:rsidRDefault="00DA490A" w:rsidP="00DA490A">
      <w:pPr>
        <w:ind w:firstLine="480"/>
      </w:pPr>
      <w:r>
        <w:br w:type="page"/>
      </w:r>
    </w:p>
    <w:p w14:paraId="75A92541" w14:textId="77777777" w:rsidR="00767BD3" w:rsidRPr="003316CE" w:rsidRDefault="00767BD3" w:rsidP="003316CE">
      <w:pPr>
        <w:pStyle w:val="a8"/>
        <w:ind w:firstLineChars="0" w:firstLine="0"/>
        <w:jc w:val="center"/>
        <w:rPr>
          <w:rFonts w:cs="Times New Roman"/>
        </w:rPr>
      </w:pPr>
      <w:r w:rsidRPr="003316CE">
        <w:rPr>
          <w:rFonts w:cs="Times New Roman" w:hint="eastAsia"/>
        </w:rPr>
        <w:lastRenderedPageBreak/>
        <w:t>表</w:t>
      </w:r>
      <w:r w:rsidRPr="003316CE">
        <w:rPr>
          <w:rFonts w:cs="Times New Roman" w:hint="eastAsia"/>
        </w:rPr>
        <w:t>5.</w:t>
      </w:r>
      <w:r w:rsidRPr="003316CE">
        <w:rPr>
          <w:rFonts w:cs="Times New Roman" w:hint="eastAsia"/>
        </w:rPr>
        <w:t>用户体验优化（</w:t>
      </w:r>
      <w:r w:rsidRPr="003316CE">
        <w:rPr>
          <w:rFonts w:cs="Times New Roman" w:hint="eastAsia"/>
        </w:rPr>
        <w:t>D</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20"/>
        <w:gridCol w:w="2026"/>
        <w:gridCol w:w="1830"/>
        <w:gridCol w:w="2220"/>
      </w:tblGrid>
      <w:tr w:rsidR="00767BD3" w:rsidRPr="00DA490A" w14:paraId="73FA8849" w14:textId="77777777" w:rsidTr="00DA490A">
        <w:trPr>
          <w:trHeight w:val="454"/>
          <w:tblHeader/>
        </w:trPr>
        <w:tc>
          <w:tcPr>
            <w:tcW w:w="133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5071DB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22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D0C772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提高车辆整洁度（</w:t>
            </w:r>
            <w:r w:rsidRPr="00DA490A">
              <w:rPr>
                <w:rFonts w:cs="Times New Roman"/>
                <w:sz w:val="21"/>
                <w:szCs w:val="21"/>
              </w:rPr>
              <w:t>D1</w:t>
            </w:r>
            <w:r w:rsidRPr="00DA490A">
              <w:rPr>
                <w:rFonts w:cs="Times New Roman"/>
                <w:sz w:val="21"/>
                <w:szCs w:val="21"/>
              </w:rPr>
              <w:t>）</w:t>
            </w:r>
          </w:p>
        </w:tc>
        <w:tc>
          <w:tcPr>
            <w:tcW w:w="110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2442CD8"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提高还车体验（</w:t>
            </w:r>
            <w:r w:rsidRPr="00DA490A">
              <w:rPr>
                <w:rFonts w:cs="Times New Roman"/>
                <w:sz w:val="21"/>
                <w:szCs w:val="21"/>
              </w:rPr>
              <w:t>D2</w:t>
            </w:r>
            <w:r w:rsidRPr="00DA490A">
              <w:rPr>
                <w:rFonts w:cs="Times New Roman"/>
                <w:sz w:val="21"/>
                <w:szCs w:val="21"/>
              </w:rPr>
              <w:t>）</w:t>
            </w:r>
          </w:p>
        </w:tc>
        <w:tc>
          <w:tcPr>
            <w:tcW w:w="133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C79493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提高车辆好骑体验（</w:t>
            </w:r>
            <w:r w:rsidRPr="00DA490A">
              <w:rPr>
                <w:rFonts w:cs="Times New Roman"/>
                <w:sz w:val="21"/>
                <w:szCs w:val="21"/>
              </w:rPr>
              <w:t>D3</w:t>
            </w:r>
            <w:r w:rsidRPr="00DA490A">
              <w:rPr>
                <w:rFonts w:cs="Times New Roman"/>
                <w:sz w:val="21"/>
                <w:szCs w:val="21"/>
              </w:rPr>
              <w:t>）</w:t>
            </w:r>
          </w:p>
        </w:tc>
      </w:tr>
      <w:tr w:rsidR="00767BD3" w:rsidRPr="00DA490A" w14:paraId="211B08E4" w14:textId="77777777" w:rsidTr="00DA490A">
        <w:trPr>
          <w:trHeight w:val="454"/>
        </w:trPr>
        <w:tc>
          <w:tcPr>
            <w:tcW w:w="133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D4B5965"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提高车辆整洁度（</w:t>
            </w:r>
            <w:r w:rsidRPr="00DA490A">
              <w:rPr>
                <w:rFonts w:cs="Times New Roman"/>
                <w:sz w:val="21"/>
                <w:szCs w:val="21"/>
              </w:rPr>
              <w:t>D1</w:t>
            </w:r>
            <w:r w:rsidRPr="00DA490A">
              <w:rPr>
                <w:rFonts w:cs="Times New Roman"/>
                <w:sz w:val="21"/>
                <w:szCs w:val="21"/>
              </w:rPr>
              <w:t>）</w:t>
            </w:r>
          </w:p>
        </w:tc>
        <w:tc>
          <w:tcPr>
            <w:tcW w:w="12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EB161B6"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10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5FE8437" w14:textId="77777777" w:rsidR="00767BD3" w:rsidRPr="00DA490A" w:rsidRDefault="00767BD3" w:rsidP="00DA490A">
            <w:pPr>
              <w:adjustRightInd w:val="0"/>
              <w:snapToGrid w:val="0"/>
              <w:ind w:firstLineChars="0" w:firstLine="0"/>
              <w:jc w:val="center"/>
              <w:rPr>
                <w:rFonts w:cs="Times New Roman"/>
                <w:sz w:val="21"/>
                <w:szCs w:val="21"/>
              </w:rPr>
            </w:pPr>
          </w:p>
        </w:tc>
        <w:tc>
          <w:tcPr>
            <w:tcW w:w="133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02330FC"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258E5F46" w14:textId="77777777" w:rsidTr="00DA490A">
        <w:trPr>
          <w:trHeight w:val="454"/>
        </w:trPr>
        <w:tc>
          <w:tcPr>
            <w:tcW w:w="133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530E866"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提高还车体验（</w:t>
            </w:r>
            <w:r w:rsidRPr="00DA490A">
              <w:rPr>
                <w:rFonts w:cs="Times New Roman"/>
                <w:sz w:val="21"/>
                <w:szCs w:val="21"/>
              </w:rPr>
              <w:t>D2</w:t>
            </w:r>
            <w:r w:rsidRPr="00DA490A">
              <w:rPr>
                <w:rFonts w:cs="Times New Roman"/>
                <w:sz w:val="21"/>
                <w:szCs w:val="21"/>
              </w:rPr>
              <w:t>）</w:t>
            </w:r>
          </w:p>
        </w:tc>
        <w:tc>
          <w:tcPr>
            <w:tcW w:w="12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050552A" w14:textId="77777777" w:rsidR="00767BD3" w:rsidRPr="00DA490A" w:rsidRDefault="00767BD3" w:rsidP="00DA490A">
            <w:pPr>
              <w:adjustRightInd w:val="0"/>
              <w:snapToGrid w:val="0"/>
              <w:ind w:firstLineChars="0" w:firstLine="0"/>
              <w:jc w:val="center"/>
              <w:rPr>
                <w:rFonts w:cs="Times New Roman"/>
                <w:sz w:val="21"/>
                <w:szCs w:val="21"/>
              </w:rPr>
            </w:pPr>
          </w:p>
        </w:tc>
        <w:tc>
          <w:tcPr>
            <w:tcW w:w="110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4E00A5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33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1FA9762"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262FE514" w14:textId="77777777" w:rsidTr="00DA490A">
        <w:trPr>
          <w:trHeight w:val="454"/>
        </w:trPr>
        <w:tc>
          <w:tcPr>
            <w:tcW w:w="133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1E9BDA5"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提高车辆好骑体验（</w:t>
            </w:r>
            <w:r w:rsidRPr="00DA490A">
              <w:rPr>
                <w:rFonts w:cs="Times New Roman"/>
                <w:sz w:val="21"/>
                <w:szCs w:val="21"/>
              </w:rPr>
              <w:t>D3</w:t>
            </w:r>
            <w:r w:rsidRPr="00DA490A">
              <w:rPr>
                <w:rFonts w:cs="Times New Roman"/>
                <w:sz w:val="21"/>
                <w:szCs w:val="21"/>
              </w:rPr>
              <w:t>）</w:t>
            </w:r>
          </w:p>
        </w:tc>
        <w:tc>
          <w:tcPr>
            <w:tcW w:w="122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F1D4C24" w14:textId="77777777" w:rsidR="00767BD3" w:rsidRPr="00DA490A" w:rsidRDefault="00767BD3" w:rsidP="00DA490A">
            <w:pPr>
              <w:adjustRightInd w:val="0"/>
              <w:snapToGrid w:val="0"/>
              <w:ind w:firstLineChars="0" w:firstLine="0"/>
              <w:jc w:val="center"/>
              <w:rPr>
                <w:rFonts w:cs="Times New Roman"/>
                <w:sz w:val="21"/>
                <w:szCs w:val="21"/>
              </w:rPr>
            </w:pPr>
          </w:p>
        </w:tc>
        <w:tc>
          <w:tcPr>
            <w:tcW w:w="110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1FEDBD2" w14:textId="77777777" w:rsidR="00767BD3" w:rsidRPr="00DA490A" w:rsidRDefault="00767BD3" w:rsidP="00DA490A">
            <w:pPr>
              <w:adjustRightInd w:val="0"/>
              <w:snapToGrid w:val="0"/>
              <w:ind w:firstLineChars="0" w:firstLine="0"/>
              <w:jc w:val="center"/>
              <w:rPr>
                <w:rFonts w:cs="Times New Roman"/>
                <w:sz w:val="21"/>
                <w:szCs w:val="21"/>
              </w:rPr>
            </w:pPr>
          </w:p>
        </w:tc>
        <w:tc>
          <w:tcPr>
            <w:tcW w:w="133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943B97E"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1673F3A1" w14:textId="77777777" w:rsidR="00DA490A" w:rsidRDefault="00DA490A" w:rsidP="003316CE">
      <w:pPr>
        <w:pStyle w:val="a8"/>
        <w:ind w:firstLineChars="0" w:firstLine="0"/>
        <w:jc w:val="center"/>
        <w:rPr>
          <w:rFonts w:cs="Times New Roman"/>
        </w:rPr>
      </w:pPr>
    </w:p>
    <w:p w14:paraId="79562646"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6.</w:t>
      </w:r>
      <w:r w:rsidRPr="003316CE">
        <w:rPr>
          <w:rFonts w:cs="Times New Roman" w:hint="eastAsia"/>
        </w:rPr>
        <w:t>用户运营策略优化（</w:t>
      </w:r>
      <w:r w:rsidRPr="003316CE">
        <w:rPr>
          <w:rFonts w:cs="Times New Roman" w:hint="eastAsia"/>
        </w:rPr>
        <w:t>E</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767BD3" w:rsidRPr="00DA490A" w14:paraId="2E0205D5" w14:textId="77777777" w:rsidTr="00DA490A">
        <w:trPr>
          <w:trHeight w:val="454"/>
          <w:tblHeader/>
        </w:trPr>
        <w:tc>
          <w:tcPr>
            <w:tcW w:w="193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90753D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9298960" w14:textId="2F63FFA5" w:rsidR="00767BD3" w:rsidRPr="00DA490A" w:rsidRDefault="000F4CBD" w:rsidP="00DA490A">
            <w:pPr>
              <w:adjustRightInd w:val="0"/>
              <w:snapToGrid w:val="0"/>
              <w:ind w:firstLineChars="0" w:firstLine="0"/>
              <w:jc w:val="center"/>
              <w:rPr>
                <w:rFonts w:cs="Times New Roman"/>
                <w:sz w:val="21"/>
                <w:szCs w:val="21"/>
              </w:rPr>
            </w:pPr>
            <w:r w:rsidRPr="00DA490A">
              <w:rPr>
                <w:rFonts w:cs="Times New Roman" w:hint="eastAsia"/>
                <w:sz w:val="21"/>
                <w:szCs w:val="21"/>
              </w:rPr>
              <w:t>增加商业化收入（</w:t>
            </w:r>
            <w:r w:rsidRPr="00DA490A">
              <w:rPr>
                <w:rFonts w:cs="Times New Roman" w:hint="eastAsia"/>
                <w:sz w:val="21"/>
                <w:szCs w:val="21"/>
              </w:rPr>
              <w:t>E1</w:t>
            </w:r>
            <w:r w:rsidRPr="00DA490A">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987E8FD" w14:textId="5A650630" w:rsidR="00767BD3" w:rsidRPr="00DA490A" w:rsidRDefault="000F4CBD" w:rsidP="00DA490A">
            <w:pPr>
              <w:adjustRightInd w:val="0"/>
              <w:snapToGrid w:val="0"/>
              <w:ind w:firstLineChars="0" w:firstLine="0"/>
              <w:jc w:val="center"/>
              <w:rPr>
                <w:rFonts w:cs="Times New Roman"/>
                <w:sz w:val="21"/>
                <w:szCs w:val="21"/>
              </w:rPr>
            </w:pPr>
            <w:r w:rsidRPr="00DA490A">
              <w:rPr>
                <w:rFonts w:cs="Times New Roman" w:hint="eastAsia"/>
                <w:sz w:val="21"/>
                <w:szCs w:val="21"/>
              </w:rPr>
              <w:t>提升持卡用户规模（</w:t>
            </w:r>
            <w:r w:rsidRPr="00DA490A">
              <w:rPr>
                <w:rFonts w:cs="Times New Roman" w:hint="eastAsia"/>
                <w:sz w:val="21"/>
                <w:szCs w:val="21"/>
              </w:rPr>
              <w:t>E2</w:t>
            </w:r>
            <w:r w:rsidRPr="00DA490A">
              <w:rPr>
                <w:rFonts w:cs="Times New Roman" w:hint="eastAsia"/>
                <w:sz w:val="21"/>
                <w:szCs w:val="21"/>
              </w:rPr>
              <w:t>）</w:t>
            </w:r>
          </w:p>
        </w:tc>
      </w:tr>
      <w:tr w:rsidR="00767BD3" w:rsidRPr="00DA490A" w14:paraId="4F17B05F" w14:textId="77777777" w:rsidTr="00DA490A">
        <w:trPr>
          <w:trHeight w:val="454"/>
        </w:trPr>
        <w:tc>
          <w:tcPr>
            <w:tcW w:w="193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hideMark/>
          </w:tcPr>
          <w:p w14:paraId="1EA680A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增加商业化收入（</w:t>
            </w:r>
            <w:r w:rsidRPr="00DA490A">
              <w:rPr>
                <w:rFonts w:cs="Times New Roman" w:hint="eastAsia"/>
                <w:sz w:val="21"/>
                <w:szCs w:val="21"/>
              </w:rPr>
              <w:t>E1</w:t>
            </w:r>
            <w:r w:rsidRPr="00DA490A">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4A1D942"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018B656"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55035D9D" w14:textId="77777777" w:rsidTr="00DA490A">
        <w:trPr>
          <w:trHeight w:val="454"/>
        </w:trPr>
        <w:tc>
          <w:tcPr>
            <w:tcW w:w="193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AD6100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提升持卡用户规模（</w:t>
            </w:r>
            <w:r w:rsidRPr="00DA490A">
              <w:rPr>
                <w:rFonts w:cs="Times New Roman" w:hint="eastAsia"/>
                <w:sz w:val="21"/>
                <w:szCs w:val="21"/>
              </w:rPr>
              <w:t>E2</w:t>
            </w:r>
            <w:r w:rsidRPr="00DA490A">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1315952" w14:textId="77777777" w:rsidR="00767BD3" w:rsidRPr="00DA490A" w:rsidRDefault="00767BD3" w:rsidP="00DA490A">
            <w:pPr>
              <w:adjustRightInd w:val="0"/>
              <w:snapToGrid w:val="0"/>
              <w:ind w:firstLineChars="0" w:firstLine="0"/>
              <w:jc w:val="center"/>
              <w:rPr>
                <w:rFonts w:cs="Times New Roman"/>
                <w:sz w:val="21"/>
                <w:szCs w:val="21"/>
              </w:rPr>
            </w:pP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D3C7FE6"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7D2B3FAD" w14:textId="77777777" w:rsidR="00DA490A" w:rsidRDefault="00DA490A" w:rsidP="003316CE">
      <w:pPr>
        <w:pStyle w:val="a8"/>
        <w:ind w:firstLineChars="0" w:firstLine="0"/>
        <w:jc w:val="center"/>
        <w:rPr>
          <w:rFonts w:cs="Times New Roman"/>
        </w:rPr>
      </w:pPr>
    </w:p>
    <w:p w14:paraId="7F36C269"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7.</w:t>
      </w:r>
      <w:r w:rsidRPr="003316CE">
        <w:rPr>
          <w:rFonts w:cs="Times New Roman" w:hint="eastAsia"/>
        </w:rPr>
        <w:t>持续提升配额市占（</w:t>
      </w:r>
      <w:r w:rsidRPr="003316CE">
        <w:rPr>
          <w:rFonts w:cs="Times New Roman" w:hint="eastAsia"/>
        </w:rPr>
        <w:t>A1</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435"/>
        <w:gridCol w:w="1424"/>
        <w:gridCol w:w="2001"/>
        <w:gridCol w:w="2436"/>
      </w:tblGrid>
      <w:tr w:rsidR="00767BD3" w:rsidRPr="00DA490A" w14:paraId="193A1D88" w14:textId="77777777" w:rsidTr="00DA490A">
        <w:trPr>
          <w:trHeight w:val="454"/>
          <w:tblHeader/>
        </w:trPr>
        <w:tc>
          <w:tcPr>
            <w:tcW w:w="146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2CD2C0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85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41E17E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维护政府关系（</w:t>
            </w:r>
            <w:r w:rsidRPr="00DA490A">
              <w:rPr>
                <w:rFonts w:cs="Times New Roman"/>
                <w:sz w:val="21"/>
                <w:szCs w:val="21"/>
              </w:rPr>
              <w:t>A11</w:t>
            </w:r>
            <w:r w:rsidRPr="00DA490A">
              <w:rPr>
                <w:rFonts w:cs="Times New Roman"/>
                <w:sz w:val="21"/>
                <w:szCs w:val="21"/>
              </w:rPr>
              <w:t>）</w:t>
            </w:r>
          </w:p>
        </w:tc>
        <w:tc>
          <w:tcPr>
            <w:tcW w:w="120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188B8C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增强秩序考核应考能力（</w:t>
            </w:r>
            <w:r w:rsidRPr="00DA490A">
              <w:rPr>
                <w:rFonts w:cs="Times New Roman"/>
                <w:sz w:val="21"/>
                <w:szCs w:val="21"/>
              </w:rPr>
              <w:t>A12</w:t>
            </w:r>
            <w:r w:rsidRPr="00DA490A">
              <w:rPr>
                <w:rFonts w:cs="Times New Roman"/>
                <w:sz w:val="21"/>
                <w:szCs w:val="21"/>
              </w:rPr>
              <w:t>）</w:t>
            </w:r>
          </w:p>
        </w:tc>
        <w:tc>
          <w:tcPr>
            <w:tcW w:w="146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525E11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提高车辆精度考试的考核能力（</w:t>
            </w:r>
            <w:r w:rsidRPr="00DA490A">
              <w:rPr>
                <w:rFonts w:cs="Times New Roman"/>
                <w:sz w:val="21"/>
                <w:szCs w:val="21"/>
              </w:rPr>
              <w:t>A13</w:t>
            </w:r>
            <w:r w:rsidRPr="00DA490A">
              <w:rPr>
                <w:rFonts w:cs="Times New Roman"/>
                <w:sz w:val="21"/>
                <w:szCs w:val="21"/>
              </w:rPr>
              <w:t>）</w:t>
            </w:r>
          </w:p>
        </w:tc>
      </w:tr>
      <w:tr w:rsidR="00767BD3" w:rsidRPr="00DA490A" w14:paraId="0D1A0F40" w14:textId="77777777" w:rsidTr="00DA490A">
        <w:trPr>
          <w:trHeight w:val="454"/>
        </w:trPr>
        <w:tc>
          <w:tcPr>
            <w:tcW w:w="146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58BB7E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维护政府关系（</w:t>
            </w:r>
            <w:r w:rsidRPr="00DA490A">
              <w:rPr>
                <w:rFonts w:cs="Times New Roman"/>
                <w:sz w:val="21"/>
                <w:szCs w:val="21"/>
              </w:rPr>
              <w:t>A11</w:t>
            </w:r>
            <w:r w:rsidRPr="00DA490A">
              <w:rPr>
                <w:rFonts w:cs="Times New Roman"/>
                <w:sz w:val="21"/>
                <w:szCs w:val="21"/>
              </w:rPr>
              <w:t>）</w:t>
            </w:r>
          </w:p>
        </w:tc>
        <w:tc>
          <w:tcPr>
            <w:tcW w:w="85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C1A2BE6"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20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312E561" w14:textId="77777777" w:rsidR="00767BD3" w:rsidRPr="00DA490A" w:rsidRDefault="00767BD3" w:rsidP="00DA490A">
            <w:pPr>
              <w:adjustRightInd w:val="0"/>
              <w:snapToGrid w:val="0"/>
              <w:ind w:firstLineChars="0" w:firstLine="0"/>
              <w:jc w:val="center"/>
              <w:rPr>
                <w:rFonts w:cs="Times New Roman"/>
                <w:sz w:val="21"/>
                <w:szCs w:val="21"/>
              </w:rPr>
            </w:pPr>
          </w:p>
        </w:tc>
        <w:tc>
          <w:tcPr>
            <w:tcW w:w="146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6F69761"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482FA4DE" w14:textId="77777777" w:rsidTr="00DA490A">
        <w:trPr>
          <w:trHeight w:val="454"/>
        </w:trPr>
        <w:tc>
          <w:tcPr>
            <w:tcW w:w="146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BC7C7C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增强秩序考核应考能力（</w:t>
            </w:r>
            <w:r w:rsidRPr="00DA490A">
              <w:rPr>
                <w:rFonts w:cs="Times New Roman"/>
                <w:sz w:val="21"/>
                <w:szCs w:val="21"/>
              </w:rPr>
              <w:t>A12</w:t>
            </w:r>
            <w:r w:rsidRPr="00DA490A">
              <w:rPr>
                <w:rFonts w:cs="Times New Roman"/>
                <w:sz w:val="21"/>
                <w:szCs w:val="21"/>
              </w:rPr>
              <w:t>）</w:t>
            </w:r>
          </w:p>
        </w:tc>
        <w:tc>
          <w:tcPr>
            <w:tcW w:w="85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A4788E9" w14:textId="77777777" w:rsidR="00767BD3" w:rsidRPr="00DA490A" w:rsidRDefault="00767BD3" w:rsidP="00DA490A">
            <w:pPr>
              <w:adjustRightInd w:val="0"/>
              <w:snapToGrid w:val="0"/>
              <w:ind w:firstLineChars="0" w:firstLine="0"/>
              <w:jc w:val="center"/>
              <w:rPr>
                <w:rFonts w:cs="Times New Roman"/>
                <w:sz w:val="21"/>
                <w:szCs w:val="21"/>
              </w:rPr>
            </w:pPr>
          </w:p>
        </w:tc>
        <w:tc>
          <w:tcPr>
            <w:tcW w:w="120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55C434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46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F8D3B7A"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13EC305C" w14:textId="77777777" w:rsidTr="00DA490A">
        <w:trPr>
          <w:trHeight w:val="454"/>
        </w:trPr>
        <w:tc>
          <w:tcPr>
            <w:tcW w:w="146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6D4A18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提高车辆精度考试的考核能力（</w:t>
            </w:r>
            <w:r w:rsidRPr="00DA490A">
              <w:rPr>
                <w:rFonts w:cs="Times New Roman"/>
                <w:sz w:val="21"/>
                <w:szCs w:val="21"/>
              </w:rPr>
              <w:t>A13</w:t>
            </w:r>
            <w:r w:rsidRPr="00DA490A">
              <w:rPr>
                <w:rFonts w:cs="Times New Roman"/>
                <w:sz w:val="21"/>
                <w:szCs w:val="21"/>
              </w:rPr>
              <w:t>）</w:t>
            </w:r>
          </w:p>
        </w:tc>
        <w:tc>
          <w:tcPr>
            <w:tcW w:w="85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6469450" w14:textId="77777777" w:rsidR="00767BD3" w:rsidRPr="00DA490A" w:rsidRDefault="00767BD3" w:rsidP="00DA490A">
            <w:pPr>
              <w:adjustRightInd w:val="0"/>
              <w:snapToGrid w:val="0"/>
              <w:ind w:firstLineChars="0" w:firstLine="0"/>
              <w:jc w:val="center"/>
              <w:rPr>
                <w:rFonts w:cs="Times New Roman"/>
                <w:sz w:val="21"/>
                <w:szCs w:val="21"/>
              </w:rPr>
            </w:pPr>
          </w:p>
        </w:tc>
        <w:tc>
          <w:tcPr>
            <w:tcW w:w="120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CB47EBA" w14:textId="77777777" w:rsidR="00767BD3" w:rsidRPr="00DA490A" w:rsidRDefault="00767BD3" w:rsidP="00DA490A">
            <w:pPr>
              <w:adjustRightInd w:val="0"/>
              <w:snapToGrid w:val="0"/>
              <w:ind w:firstLineChars="0" w:firstLine="0"/>
              <w:jc w:val="center"/>
              <w:rPr>
                <w:rFonts w:cs="Times New Roman"/>
                <w:sz w:val="21"/>
                <w:szCs w:val="21"/>
              </w:rPr>
            </w:pPr>
          </w:p>
        </w:tc>
        <w:tc>
          <w:tcPr>
            <w:tcW w:w="146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36E9238"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6707EDDF" w14:textId="77777777" w:rsidR="00DA490A" w:rsidRDefault="00DA490A" w:rsidP="003316CE">
      <w:pPr>
        <w:pStyle w:val="a8"/>
        <w:ind w:firstLineChars="0" w:firstLine="0"/>
        <w:jc w:val="center"/>
        <w:rPr>
          <w:rFonts w:cs="Times New Roman"/>
        </w:rPr>
      </w:pPr>
    </w:p>
    <w:p w14:paraId="363D638C"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8.</w:t>
      </w:r>
      <w:r w:rsidRPr="003316CE">
        <w:rPr>
          <w:rFonts w:cs="Times New Roman" w:hint="eastAsia"/>
        </w:rPr>
        <w:t>提高配额利用率（</w:t>
      </w:r>
      <w:r w:rsidRPr="003316CE">
        <w:rPr>
          <w:rFonts w:cs="Times New Roman" w:hint="eastAsia"/>
        </w:rPr>
        <w:t>A2</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767BD3" w:rsidRPr="00DA490A" w14:paraId="29337397" w14:textId="77777777" w:rsidTr="00DA490A">
        <w:trPr>
          <w:trHeight w:val="454"/>
          <w:tblHeader/>
        </w:trPr>
        <w:tc>
          <w:tcPr>
            <w:tcW w:w="193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C20BC0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EDA9EB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提升灵活投车收车能力（</w:t>
            </w:r>
            <w:r w:rsidRPr="00DA490A">
              <w:rPr>
                <w:rFonts w:cs="Times New Roman" w:hint="eastAsia"/>
                <w:sz w:val="21"/>
                <w:szCs w:val="21"/>
              </w:rPr>
              <w:t>A21</w:t>
            </w:r>
            <w:r w:rsidRPr="00DA490A">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408305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提高车辆备案灵活度（</w:t>
            </w:r>
            <w:r w:rsidRPr="00DA490A">
              <w:rPr>
                <w:rFonts w:cs="Times New Roman" w:hint="eastAsia"/>
                <w:sz w:val="21"/>
                <w:szCs w:val="21"/>
              </w:rPr>
              <w:t>A22</w:t>
            </w:r>
            <w:r w:rsidRPr="00DA490A">
              <w:rPr>
                <w:rFonts w:cs="Times New Roman" w:hint="eastAsia"/>
                <w:sz w:val="21"/>
                <w:szCs w:val="21"/>
              </w:rPr>
              <w:t>）</w:t>
            </w:r>
          </w:p>
        </w:tc>
      </w:tr>
      <w:tr w:rsidR="00767BD3" w:rsidRPr="00DA490A" w14:paraId="5C973611" w14:textId="77777777" w:rsidTr="00DA490A">
        <w:trPr>
          <w:trHeight w:val="454"/>
        </w:trPr>
        <w:tc>
          <w:tcPr>
            <w:tcW w:w="193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hideMark/>
          </w:tcPr>
          <w:p w14:paraId="35E6369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提升灵活投车收车能力（</w:t>
            </w:r>
            <w:r w:rsidRPr="00DA490A">
              <w:rPr>
                <w:rFonts w:cs="Times New Roman" w:hint="eastAsia"/>
                <w:sz w:val="21"/>
                <w:szCs w:val="21"/>
              </w:rPr>
              <w:t>A21</w:t>
            </w:r>
            <w:r w:rsidRPr="00DA490A">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BC9AE7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33753D0"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4A098663" w14:textId="77777777" w:rsidTr="00DA490A">
        <w:trPr>
          <w:trHeight w:val="454"/>
        </w:trPr>
        <w:tc>
          <w:tcPr>
            <w:tcW w:w="193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0020C68"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提高车辆备案灵活度（</w:t>
            </w:r>
            <w:r w:rsidRPr="00DA490A">
              <w:rPr>
                <w:rFonts w:cs="Times New Roman" w:hint="eastAsia"/>
                <w:sz w:val="21"/>
                <w:szCs w:val="21"/>
              </w:rPr>
              <w:t>A22</w:t>
            </w:r>
            <w:r w:rsidRPr="00DA490A">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9A2D0A4" w14:textId="77777777" w:rsidR="00767BD3" w:rsidRPr="00DA490A" w:rsidRDefault="00767BD3" w:rsidP="00DA490A">
            <w:pPr>
              <w:adjustRightInd w:val="0"/>
              <w:snapToGrid w:val="0"/>
              <w:ind w:firstLineChars="0" w:firstLine="0"/>
              <w:jc w:val="center"/>
              <w:rPr>
                <w:rFonts w:cs="Times New Roman"/>
                <w:sz w:val="21"/>
                <w:szCs w:val="21"/>
              </w:rPr>
            </w:pP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62AFBC5"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6A756B4A" w14:textId="77777777" w:rsidR="00DA490A" w:rsidRDefault="00DA490A" w:rsidP="003316CE">
      <w:pPr>
        <w:pStyle w:val="a8"/>
        <w:ind w:firstLineChars="0" w:firstLine="0"/>
        <w:jc w:val="center"/>
        <w:rPr>
          <w:rFonts w:cs="Times New Roman"/>
        </w:rPr>
      </w:pPr>
    </w:p>
    <w:p w14:paraId="35A1E23B"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9.</w:t>
      </w:r>
      <w:r w:rsidRPr="003316CE">
        <w:rPr>
          <w:rFonts w:cs="Times New Roman" w:hint="eastAsia"/>
        </w:rPr>
        <w:t>校园市场扩张（</w:t>
      </w:r>
      <w:r w:rsidRPr="003316CE">
        <w:rPr>
          <w:rFonts w:cs="Times New Roman" w:hint="eastAsia"/>
        </w:rPr>
        <w:t>A3</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767BD3" w:rsidRPr="00DA490A" w14:paraId="14D21FE1" w14:textId="77777777" w:rsidTr="00DA490A">
        <w:trPr>
          <w:trHeight w:val="454"/>
          <w:tblHeader/>
        </w:trPr>
        <w:tc>
          <w:tcPr>
            <w:tcW w:w="193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E70BDF0"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633651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已开拓校园增投（</w:t>
            </w:r>
            <w:r w:rsidRPr="00DA490A">
              <w:rPr>
                <w:rFonts w:cs="Times New Roman" w:hint="eastAsia"/>
                <w:sz w:val="21"/>
                <w:szCs w:val="21"/>
              </w:rPr>
              <w:t>A31</w:t>
            </w:r>
            <w:r w:rsidRPr="00DA490A">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CBB344C"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未开拓校园拓展（</w:t>
            </w:r>
            <w:r w:rsidRPr="00DA490A">
              <w:rPr>
                <w:rFonts w:cs="Times New Roman" w:hint="eastAsia"/>
                <w:sz w:val="21"/>
                <w:szCs w:val="21"/>
              </w:rPr>
              <w:t>A32</w:t>
            </w:r>
            <w:r w:rsidRPr="00DA490A">
              <w:rPr>
                <w:rFonts w:cs="Times New Roman" w:hint="eastAsia"/>
                <w:sz w:val="21"/>
                <w:szCs w:val="21"/>
              </w:rPr>
              <w:t>）</w:t>
            </w:r>
          </w:p>
        </w:tc>
      </w:tr>
      <w:tr w:rsidR="00767BD3" w:rsidRPr="00DA490A" w14:paraId="500537E9" w14:textId="77777777" w:rsidTr="00DA490A">
        <w:trPr>
          <w:trHeight w:val="454"/>
        </w:trPr>
        <w:tc>
          <w:tcPr>
            <w:tcW w:w="193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bottom"/>
            <w:hideMark/>
          </w:tcPr>
          <w:p w14:paraId="5C1DAD2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已开拓校园增投（</w:t>
            </w:r>
            <w:r w:rsidRPr="00DA490A">
              <w:rPr>
                <w:rFonts w:cs="Times New Roman" w:hint="eastAsia"/>
                <w:sz w:val="21"/>
                <w:szCs w:val="21"/>
              </w:rPr>
              <w:t>A31</w:t>
            </w:r>
            <w:r w:rsidRPr="00DA490A">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9890776"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8F02697"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676AB33B" w14:textId="77777777" w:rsidTr="00DA490A">
        <w:trPr>
          <w:trHeight w:val="454"/>
        </w:trPr>
        <w:tc>
          <w:tcPr>
            <w:tcW w:w="193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733EC34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未开拓校园拓展（</w:t>
            </w:r>
            <w:r w:rsidRPr="00DA490A">
              <w:rPr>
                <w:rFonts w:cs="Times New Roman" w:hint="eastAsia"/>
                <w:sz w:val="21"/>
                <w:szCs w:val="21"/>
              </w:rPr>
              <w:t>A32</w:t>
            </w:r>
            <w:r w:rsidRPr="00DA490A">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9D7631F" w14:textId="77777777" w:rsidR="00767BD3" w:rsidRPr="00DA490A" w:rsidRDefault="00767BD3" w:rsidP="00DA490A">
            <w:pPr>
              <w:adjustRightInd w:val="0"/>
              <w:snapToGrid w:val="0"/>
              <w:ind w:firstLineChars="0" w:firstLine="0"/>
              <w:jc w:val="center"/>
              <w:rPr>
                <w:rFonts w:cs="Times New Roman"/>
                <w:sz w:val="21"/>
                <w:szCs w:val="21"/>
              </w:rPr>
            </w:pP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70289B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036AD8A5" w14:textId="77777777" w:rsidR="00DA490A" w:rsidRDefault="00DA490A" w:rsidP="003316CE">
      <w:pPr>
        <w:pStyle w:val="a8"/>
        <w:ind w:firstLineChars="0" w:firstLine="0"/>
        <w:jc w:val="center"/>
        <w:rPr>
          <w:rFonts w:cs="Times New Roman"/>
        </w:rPr>
      </w:pPr>
    </w:p>
    <w:p w14:paraId="3FB79A9A" w14:textId="14712541" w:rsidR="00767BD3" w:rsidRPr="003316CE" w:rsidRDefault="00DA490A" w:rsidP="00546253">
      <w:pPr>
        <w:ind w:firstLineChars="83" w:firstLine="199"/>
        <w:rPr>
          <w:rFonts w:cs="Times New Roman"/>
        </w:rPr>
      </w:pPr>
      <w:r>
        <w:br w:type="page"/>
      </w:r>
      <w:r w:rsidR="00767BD3" w:rsidRPr="003316CE">
        <w:rPr>
          <w:rFonts w:cs="Times New Roman" w:hint="eastAsia"/>
        </w:rPr>
        <w:lastRenderedPageBreak/>
        <w:t>表</w:t>
      </w:r>
      <w:r w:rsidR="00767BD3" w:rsidRPr="003316CE">
        <w:rPr>
          <w:rFonts w:cs="Times New Roman" w:hint="eastAsia"/>
        </w:rPr>
        <w:t>10.</w:t>
      </w:r>
      <w:r w:rsidR="00767BD3" w:rsidRPr="003316CE">
        <w:rPr>
          <w:rFonts w:cs="Times New Roman" w:hint="eastAsia"/>
        </w:rPr>
        <w:t>减少闲置车辆（</w:t>
      </w:r>
      <w:r w:rsidR="00767BD3" w:rsidRPr="003316CE">
        <w:rPr>
          <w:rFonts w:cs="Times New Roman" w:hint="eastAsia"/>
        </w:rPr>
        <w:t>B1</w:t>
      </w:r>
      <w:r w:rsidR="00767BD3" w:rsidRPr="003316CE">
        <w:rPr>
          <w:rFonts w:cs="Times New Roman" w:hint="eastAsia"/>
        </w:rPr>
        <w:t>）各类指标之间</w:t>
      </w:r>
      <w:r w:rsidR="00767BD3"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767BD3" w:rsidRPr="00DA490A" w14:paraId="6E5A40CF" w14:textId="77777777" w:rsidTr="00DA490A">
        <w:trPr>
          <w:trHeight w:val="454"/>
          <w:tblHeader/>
        </w:trPr>
        <w:tc>
          <w:tcPr>
            <w:tcW w:w="193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1B2DC9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5C45941" w14:textId="0967FF1E" w:rsidR="00767BD3" w:rsidRPr="00DA490A" w:rsidRDefault="00722CEF" w:rsidP="00DA490A">
            <w:pPr>
              <w:adjustRightInd w:val="0"/>
              <w:snapToGrid w:val="0"/>
              <w:ind w:firstLineChars="0" w:firstLine="0"/>
              <w:jc w:val="center"/>
              <w:rPr>
                <w:rFonts w:cs="Times New Roman"/>
                <w:sz w:val="21"/>
                <w:szCs w:val="21"/>
              </w:rPr>
            </w:pPr>
            <w:r w:rsidRPr="00DA490A">
              <w:rPr>
                <w:rFonts w:cs="Times New Roman" w:hint="eastAsia"/>
                <w:sz w:val="21"/>
                <w:szCs w:val="21"/>
              </w:rPr>
              <w:t>减少屯车（</w:t>
            </w:r>
            <w:r w:rsidRPr="00DA490A">
              <w:rPr>
                <w:rFonts w:cs="Times New Roman" w:hint="eastAsia"/>
                <w:sz w:val="21"/>
                <w:szCs w:val="21"/>
              </w:rPr>
              <w:t>B11</w:t>
            </w:r>
            <w:r w:rsidRPr="00DA490A">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8A0DD66" w14:textId="610D6094" w:rsidR="00767BD3" w:rsidRPr="00DA490A" w:rsidRDefault="00722CEF" w:rsidP="00DA490A">
            <w:pPr>
              <w:adjustRightInd w:val="0"/>
              <w:snapToGrid w:val="0"/>
              <w:ind w:firstLineChars="0" w:firstLine="0"/>
              <w:jc w:val="center"/>
              <w:rPr>
                <w:rFonts w:cs="Times New Roman"/>
                <w:sz w:val="21"/>
                <w:szCs w:val="21"/>
              </w:rPr>
            </w:pPr>
            <w:r w:rsidRPr="00DA490A">
              <w:rPr>
                <w:rFonts w:cs="Times New Roman" w:hint="eastAsia"/>
                <w:sz w:val="21"/>
                <w:szCs w:val="21"/>
              </w:rPr>
              <w:t>减少扣车（</w:t>
            </w:r>
            <w:r w:rsidRPr="00DA490A">
              <w:rPr>
                <w:rFonts w:cs="Times New Roman" w:hint="eastAsia"/>
                <w:sz w:val="21"/>
                <w:szCs w:val="21"/>
              </w:rPr>
              <w:t>B12</w:t>
            </w:r>
            <w:r w:rsidRPr="00DA490A">
              <w:rPr>
                <w:rFonts w:cs="Times New Roman" w:hint="eastAsia"/>
                <w:sz w:val="21"/>
                <w:szCs w:val="21"/>
              </w:rPr>
              <w:t>）</w:t>
            </w:r>
          </w:p>
        </w:tc>
      </w:tr>
      <w:tr w:rsidR="00767BD3" w:rsidRPr="00DA490A" w14:paraId="0BB23460" w14:textId="77777777" w:rsidTr="00DA490A">
        <w:trPr>
          <w:trHeight w:val="454"/>
        </w:trPr>
        <w:tc>
          <w:tcPr>
            <w:tcW w:w="193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bottom"/>
            <w:hideMark/>
          </w:tcPr>
          <w:p w14:paraId="17752C3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减少屯车（</w:t>
            </w:r>
            <w:r w:rsidRPr="00DA490A">
              <w:rPr>
                <w:rFonts w:cs="Times New Roman" w:hint="eastAsia"/>
                <w:sz w:val="21"/>
                <w:szCs w:val="21"/>
              </w:rPr>
              <w:t>B11</w:t>
            </w:r>
            <w:r w:rsidRPr="00DA490A">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52E7D9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395FA5A"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1FFB71D9" w14:textId="77777777" w:rsidTr="00DA490A">
        <w:trPr>
          <w:trHeight w:val="454"/>
        </w:trPr>
        <w:tc>
          <w:tcPr>
            <w:tcW w:w="193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4E900D02"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减少扣车（</w:t>
            </w:r>
            <w:r w:rsidRPr="00DA490A">
              <w:rPr>
                <w:rFonts w:cs="Times New Roman" w:hint="eastAsia"/>
                <w:sz w:val="21"/>
                <w:szCs w:val="21"/>
              </w:rPr>
              <w:t>B12</w:t>
            </w:r>
            <w:r w:rsidRPr="00DA490A">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74FE02B" w14:textId="77777777" w:rsidR="00767BD3" w:rsidRPr="00DA490A" w:rsidRDefault="00767BD3" w:rsidP="00DA490A">
            <w:pPr>
              <w:adjustRightInd w:val="0"/>
              <w:snapToGrid w:val="0"/>
              <w:ind w:firstLineChars="0" w:firstLine="0"/>
              <w:jc w:val="center"/>
              <w:rPr>
                <w:rFonts w:cs="Times New Roman"/>
                <w:sz w:val="21"/>
                <w:szCs w:val="21"/>
              </w:rPr>
            </w:pP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E578E5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0C4B630F" w14:textId="77777777" w:rsidR="00DA490A" w:rsidRDefault="00DA490A" w:rsidP="003316CE">
      <w:pPr>
        <w:pStyle w:val="a8"/>
        <w:ind w:firstLineChars="0" w:firstLine="0"/>
        <w:jc w:val="center"/>
        <w:rPr>
          <w:rFonts w:cs="Times New Roman"/>
        </w:rPr>
      </w:pPr>
    </w:p>
    <w:p w14:paraId="4323E607"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11.</w:t>
      </w:r>
      <w:r w:rsidRPr="003316CE">
        <w:rPr>
          <w:rFonts w:cs="Times New Roman" w:hint="eastAsia"/>
        </w:rPr>
        <w:t>提升故障车处理水平（</w:t>
      </w:r>
      <w:r w:rsidRPr="003316CE">
        <w:rPr>
          <w:rFonts w:cs="Times New Roman" w:hint="eastAsia"/>
        </w:rPr>
        <w:t>B2</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767BD3" w:rsidRPr="00DA490A" w14:paraId="7738E4FF" w14:textId="77777777" w:rsidTr="00DA490A">
        <w:trPr>
          <w:trHeight w:val="454"/>
          <w:tblHeader/>
        </w:trPr>
        <w:tc>
          <w:tcPr>
            <w:tcW w:w="193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33C817E"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340AEA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提高故障识别准确率（</w:t>
            </w:r>
            <w:r w:rsidRPr="00DA490A">
              <w:rPr>
                <w:rFonts w:cs="Times New Roman" w:hint="eastAsia"/>
                <w:sz w:val="21"/>
                <w:szCs w:val="21"/>
              </w:rPr>
              <w:t>B21</w:t>
            </w:r>
            <w:r w:rsidRPr="00DA490A">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378AAA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优化维修链路时效（</w:t>
            </w:r>
            <w:r w:rsidRPr="00DA490A">
              <w:rPr>
                <w:rFonts w:cs="Times New Roman" w:hint="eastAsia"/>
                <w:sz w:val="21"/>
                <w:szCs w:val="21"/>
              </w:rPr>
              <w:t>B22</w:t>
            </w:r>
            <w:r w:rsidRPr="00DA490A">
              <w:rPr>
                <w:rFonts w:cs="Times New Roman" w:hint="eastAsia"/>
                <w:sz w:val="21"/>
                <w:szCs w:val="21"/>
              </w:rPr>
              <w:t>）</w:t>
            </w:r>
          </w:p>
        </w:tc>
      </w:tr>
      <w:tr w:rsidR="00767BD3" w:rsidRPr="00DA490A" w14:paraId="7A19E714" w14:textId="77777777" w:rsidTr="00DA490A">
        <w:trPr>
          <w:trHeight w:val="454"/>
        </w:trPr>
        <w:tc>
          <w:tcPr>
            <w:tcW w:w="193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bottom"/>
            <w:hideMark/>
          </w:tcPr>
          <w:p w14:paraId="5CB5FA5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提高故障识别准确率（</w:t>
            </w:r>
            <w:r w:rsidRPr="00DA490A">
              <w:rPr>
                <w:rFonts w:cs="Times New Roman" w:hint="eastAsia"/>
                <w:sz w:val="21"/>
                <w:szCs w:val="21"/>
              </w:rPr>
              <w:t>B21</w:t>
            </w:r>
            <w:r w:rsidRPr="00DA490A">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C52484E"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BACAA9C"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76538F1C" w14:textId="77777777" w:rsidTr="00DA490A">
        <w:trPr>
          <w:trHeight w:val="454"/>
        </w:trPr>
        <w:tc>
          <w:tcPr>
            <w:tcW w:w="193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4EC2E440"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优化维修链路时效（</w:t>
            </w:r>
            <w:r w:rsidRPr="00DA490A">
              <w:rPr>
                <w:rFonts w:cs="Times New Roman" w:hint="eastAsia"/>
                <w:sz w:val="21"/>
                <w:szCs w:val="21"/>
              </w:rPr>
              <w:t>B22</w:t>
            </w:r>
            <w:r w:rsidRPr="00DA490A">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5BB3A00" w14:textId="77777777" w:rsidR="00767BD3" w:rsidRPr="00DA490A" w:rsidRDefault="00767BD3" w:rsidP="00DA490A">
            <w:pPr>
              <w:adjustRightInd w:val="0"/>
              <w:snapToGrid w:val="0"/>
              <w:ind w:firstLineChars="0" w:firstLine="0"/>
              <w:jc w:val="center"/>
              <w:rPr>
                <w:rFonts w:cs="Times New Roman"/>
                <w:sz w:val="21"/>
                <w:szCs w:val="21"/>
              </w:rPr>
            </w:pP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AACE82C"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7EA62F09" w14:textId="77777777" w:rsidR="00DA490A" w:rsidRDefault="00DA490A" w:rsidP="003316CE">
      <w:pPr>
        <w:pStyle w:val="a8"/>
        <w:ind w:firstLineChars="0" w:firstLine="0"/>
        <w:jc w:val="center"/>
        <w:rPr>
          <w:rFonts w:cs="Times New Roman"/>
        </w:rPr>
      </w:pPr>
    </w:p>
    <w:p w14:paraId="486774DD"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12.</w:t>
      </w:r>
      <w:r w:rsidRPr="003316CE">
        <w:rPr>
          <w:rFonts w:cs="Times New Roman" w:hint="eastAsia"/>
        </w:rPr>
        <w:t>降低故障增量（</w:t>
      </w:r>
      <w:r w:rsidRPr="003316CE">
        <w:rPr>
          <w:rFonts w:cs="Times New Roman" w:hint="eastAsia"/>
        </w:rPr>
        <w:t>B3</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166"/>
        <w:gridCol w:w="2165"/>
        <w:gridCol w:w="2165"/>
        <w:gridCol w:w="1800"/>
      </w:tblGrid>
      <w:tr w:rsidR="00767BD3" w:rsidRPr="00DA490A" w14:paraId="7F6059EA" w14:textId="77777777" w:rsidTr="00DA490A">
        <w:trPr>
          <w:trHeight w:val="397"/>
          <w:tblHeader/>
        </w:trPr>
        <w:tc>
          <w:tcPr>
            <w:tcW w:w="130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3FB2138"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30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4364081" w14:textId="3FA3050D"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增加翻新保养</w:t>
            </w:r>
            <w:r w:rsidR="008D1EC8">
              <w:rPr>
                <w:rFonts w:cs="Times New Roman"/>
                <w:sz w:val="21"/>
                <w:szCs w:val="21"/>
              </w:rPr>
              <w:t>策略</w:t>
            </w:r>
            <w:r w:rsidRPr="00DA490A">
              <w:rPr>
                <w:rFonts w:cs="Times New Roman"/>
                <w:sz w:val="21"/>
                <w:szCs w:val="21"/>
              </w:rPr>
              <w:t>（</w:t>
            </w:r>
            <w:r w:rsidRPr="00DA490A">
              <w:rPr>
                <w:rFonts w:cs="Times New Roman"/>
                <w:sz w:val="21"/>
                <w:szCs w:val="21"/>
              </w:rPr>
              <w:t>B31</w:t>
            </w:r>
            <w:r w:rsidRPr="00DA490A">
              <w:rPr>
                <w:rFonts w:cs="Times New Roman"/>
                <w:sz w:val="21"/>
                <w:szCs w:val="21"/>
              </w:rPr>
              <w:t>）</w:t>
            </w:r>
          </w:p>
        </w:tc>
        <w:tc>
          <w:tcPr>
            <w:tcW w:w="130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055629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优化报废圈选逻辑（</w:t>
            </w:r>
            <w:r w:rsidRPr="00DA490A">
              <w:rPr>
                <w:rFonts w:cs="Times New Roman"/>
                <w:sz w:val="21"/>
                <w:szCs w:val="21"/>
              </w:rPr>
              <w:t>B32</w:t>
            </w:r>
            <w:r w:rsidRPr="00DA490A">
              <w:rPr>
                <w:rFonts w:cs="Times New Roman"/>
                <w:sz w:val="21"/>
                <w:szCs w:val="21"/>
              </w:rPr>
              <w:t>）</w:t>
            </w:r>
          </w:p>
        </w:tc>
        <w:tc>
          <w:tcPr>
            <w:tcW w:w="108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6B3160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提高新车质量（</w:t>
            </w:r>
            <w:r w:rsidRPr="00DA490A">
              <w:rPr>
                <w:rFonts w:cs="Times New Roman"/>
                <w:sz w:val="21"/>
                <w:szCs w:val="21"/>
              </w:rPr>
              <w:t>B33</w:t>
            </w:r>
            <w:r w:rsidRPr="00DA490A">
              <w:rPr>
                <w:rFonts w:cs="Times New Roman"/>
                <w:sz w:val="21"/>
                <w:szCs w:val="21"/>
              </w:rPr>
              <w:t>）</w:t>
            </w:r>
          </w:p>
        </w:tc>
      </w:tr>
      <w:tr w:rsidR="00767BD3" w:rsidRPr="00DA490A" w14:paraId="6B6A87E1" w14:textId="77777777" w:rsidTr="00DA490A">
        <w:trPr>
          <w:trHeight w:val="397"/>
        </w:trPr>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E6652A8" w14:textId="3020FBFA"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增加翻新保养</w:t>
            </w:r>
            <w:r w:rsidR="008D1EC8">
              <w:rPr>
                <w:rFonts w:cs="Times New Roman"/>
                <w:sz w:val="21"/>
                <w:szCs w:val="21"/>
              </w:rPr>
              <w:t>策略</w:t>
            </w:r>
            <w:r w:rsidRPr="00DA490A">
              <w:rPr>
                <w:rFonts w:cs="Times New Roman"/>
                <w:sz w:val="21"/>
                <w:szCs w:val="21"/>
              </w:rPr>
              <w:t>（</w:t>
            </w:r>
            <w:r w:rsidRPr="00DA490A">
              <w:rPr>
                <w:rFonts w:cs="Times New Roman"/>
                <w:sz w:val="21"/>
                <w:szCs w:val="21"/>
              </w:rPr>
              <w:t>B31</w:t>
            </w:r>
            <w:r w:rsidRPr="00DA490A">
              <w:rPr>
                <w:rFonts w:cs="Times New Roman"/>
                <w:sz w:val="21"/>
                <w:szCs w:val="21"/>
              </w:rPr>
              <w:t>）</w:t>
            </w:r>
          </w:p>
        </w:tc>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67DB932"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036758D" w14:textId="77777777" w:rsidR="00767BD3" w:rsidRPr="00DA490A" w:rsidRDefault="00767BD3" w:rsidP="00DA490A">
            <w:pPr>
              <w:adjustRightInd w:val="0"/>
              <w:snapToGrid w:val="0"/>
              <w:ind w:firstLineChars="0" w:firstLine="0"/>
              <w:jc w:val="center"/>
              <w:rPr>
                <w:rFonts w:cs="Times New Roman"/>
                <w:sz w:val="21"/>
                <w:szCs w:val="21"/>
              </w:rPr>
            </w:pPr>
          </w:p>
        </w:tc>
        <w:tc>
          <w:tcPr>
            <w:tcW w:w="10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4487985"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48D55ACD" w14:textId="77777777" w:rsidTr="00DA490A">
        <w:trPr>
          <w:trHeight w:val="397"/>
        </w:trPr>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0EBB52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优化报废圈选逻辑（</w:t>
            </w:r>
            <w:r w:rsidRPr="00DA490A">
              <w:rPr>
                <w:rFonts w:cs="Times New Roman"/>
                <w:sz w:val="21"/>
                <w:szCs w:val="21"/>
              </w:rPr>
              <w:t>B32</w:t>
            </w:r>
            <w:r w:rsidRPr="00DA490A">
              <w:rPr>
                <w:rFonts w:cs="Times New Roman"/>
                <w:sz w:val="21"/>
                <w:szCs w:val="21"/>
              </w:rPr>
              <w:t>）</w:t>
            </w:r>
          </w:p>
        </w:tc>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D918119" w14:textId="77777777" w:rsidR="00767BD3" w:rsidRPr="00DA490A" w:rsidRDefault="00767BD3" w:rsidP="00DA490A">
            <w:pPr>
              <w:adjustRightInd w:val="0"/>
              <w:snapToGrid w:val="0"/>
              <w:ind w:firstLineChars="0" w:firstLine="0"/>
              <w:jc w:val="center"/>
              <w:rPr>
                <w:rFonts w:cs="Times New Roman"/>
                <w:sz w:val="21"/>
                <w:szCs w:val="21"/>
              </w:rPr>
            </w:pPr>
          </w:p>
        </w:tc>
        <w:tc>
          <w:tcPr>
            <w:tcW w:w="130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2124D28"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08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326F6C2"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3954BD69" w14:textId="77777777" w:rsidTr="00DA490A">
        <w:trPr>
          <w:trHeight w:val="397"/>
        </w:trPr>
        <w:tc>
          <w:tcPr>
            <w:tcW w:w="130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C093AA6"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提高新车质量（</w:t>
            </w:r>
            <w:r w:rsidRPr="00DA490A">
              <w:rPr>
                <w:rFonts w:cs="Times New Roman"/>
                <w:sz w:val="21"/>
                <w:szCs w:val="21"/>
              </w:rPr>
              <w:t>B33</w:t>
            </w:r>
            <w:r w:rsidRPr="00DA490A">
              <w:rPr>
                <w:rFonts w:cs="Times New Roman"/>
                <w:sz w:val="21"/>
                <w:szCs w:val="21"/>
              </w:rPr>
              <w:t>）</w:t>
            </w:r>
          </w:p>
        </w:tc>
        <w:tc>
          <w:tcPr>
            <w:tcW w:w="130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91BB36B" w14:textId="77777777" w:rsidR="00767BD3" w:rsidRPr="00DA490A" w:rsidRDefault="00767BD3" w:rsidP="00DA490A">
            <w:pPr>
              <w:adjustRightInd w:val="0"/>
              <w:snapToGrid w:val="0"/>
              <w:ind w:firstLineChars="0" w:firstLine="0"/>
              <w:jc w:val="center"/>
              <w:rPr>
                <w:rFonts w:cs="Times New Roman"/>
                <w:sz w:val="21"/>
                <w:szCs w:val="21"/>
              </w:rPr>
            </w:pPr>
          </w:p>
        </w:tc>
        <w:tc>
          <w:tcPr>
            <w:tcW w:w="130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6BEE3CA" w14:textId="77777777" w:rsidR="00767BD3" w:rsidRPr="00DA490A" w:rsidRDefault="00767BD3" w:rsidP="00DA490A">
            <w:pPr>
              <w:adjustRightInd w:val="0"/>
              <w:snapToGrid w:val="0"/>
              <w:ind w:firstLineChars="0" w:firstLine="0"/>
              <w:jc w:val="center"/>
              <w:rPr>
                <w:rFonts w:cs="Times New Roman"/>
                <w:sz w:val="21"/>
                <w:szCs w:val="21"/>
              </w:rPr>
            </w:pPr>
          </w:p>
        </w:tc>
        <w:tc>
          <w:tcPr>
            <w:tcW w:w="108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435A702"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02F33C24" w14:textId="77777777" w:rsidR="00DA490A" w:rsidRDefault="00DA490A" w:rsidP="003316CE">
      <w:pPr>
        <w:pStyle w:val="a8"/>
        <w:ind w:firstLineChars="0" w:firstLine="0"/>
        <w:jc w:val="center"/>
        <w:rPr>
          <w:rFonts w:cs="Times New Roman"/>
        </w:rPr>
      </w:pPr>
    </w:p>
    <w:p w14:paraId="4856E022"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13.</w:t>
      </w:r>
      <w:r w:rsidRPr="003316CE">
        <w:rPr>
          <w:rFonts w:cs="Times New Roman" w:hint="eastAsia"/>
        </w:rPr>
        <w:t>减少低效车辆（</w:t>
      </w:r>
      <w:r w:rsidRPr="003316CE">
        <w:rPr>
          <w:rFonts w:cs="Times New Roman" w:hint="eastAsia"/>
        </w:rPr>
        <w:t>C1</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01"/>
        <w:gridCol w:w="1862"/>
        <w:gridCol w:w="2202"/>
        <w:gridCol w:w="2031"/>
      </w:tblGrid>
      <w:tr w:rsidR="00767BD3" w:rsidRPr="00DA490A" w14:paraId="511C974F" w14:textId="77777777" w:rsidTr="00DA490A">
        <w:trPr>
          <w:trHeight w:val="454"/>
          <w:tblHeader/>
        </w:trPr>
        <w:tc>
          <w:tcPr>
            <w:tcW w:w="132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7E154E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22"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A8285D2"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围栏外车辆回收（</w:t>
            </w:r>
            <w:r w:rsidRPr="00DA490A">
              <w:rPr>
                <w:rFonts w:cs="Times New Roman"/>
                <w:sz w:val="21"/>
                <w:szCs w:val="21"/>
              </w:rPr>
              <w:t>C11</w:t>
            </w:r>
            <w:r w:rsidRPr="00DA490A">
              <w:rPr>
                <w:rFonts w:cs="Times New Roman"/>
                <w:sz w:val="21"/>
                <w:szCs w:val="21"/>
              </w:rPr>
              <w:t>）</w:t>
            </w:r>
          </w:p>
        </w:tc>
        <w:tc>
          <w:tcPr>
            <w:tcW w:w="132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C549EB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激活长期未骑行车辆（</w:t>
            </w:r>
            <w:r w:rsidRPr="00DA490A">
              <w:rPr>
                <w:rFonts w:cs="Times New Roman"/>
                <w:sz w:val="21"/>
                <w:szCs w:val="21"/>
              </w:rPr>
              <w:t>C12</w:t>
            </w:r>
            <w:r w:rsidRPr="00DA490A">
              <w:rPr>
                <w:rFonts w:cs="Times New Roman"/>
                <w:sz w:val="21"/>
                <w:szCs w:val="21"/>
              </w:rPr>
              <w:t>）</w:t>
            </w:r>
          </w:p>
        </w:tc>
        <w:tc>
          <w:tcPr>
            <w:tcW w:w="1224"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559624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降低低效点位存量（</w:t>
            </w:r>
            <w:r w:rsidRPr="00DA490A">
              <w:rPr>
                <w:rFonts w:cs="Times New Roman"/>
                <w:sz w:val="21"/>
                <w:szCs w:val="21"/>
              </w:rPr>
              <w:t>C13</w:t>
            </w:r>
            <w:r w:rsidRPr="00DA490A">
              <w:rPr>
                <w:rFonts w:cs="Times New Roman"/>
                <w:sz w:val="21"/>
                <w:szCs w:val="21"/>
              </w:rPr>
              <w:t>）</w:t>
            </w:r>
          </w:p>
        </w:tc>
      </w:tr>
      <w:tr w:rsidR="00767BD3" w:rsidRPr="00DA490A" w14:paraId="3082268F" w14:textId="77777777" w:rsidTr="00DA490A">
        <w:trPr>
          <w:trHeight w:val="454"/>
        </w:trPr>
        <w:tc>
          <w:tcPr>
            <w:tcW w:w="132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0E5972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围栏外车辆回收（</w:t>
            </w:r>
            <w:r w:rsidRPr="00DA490A">
              <w:rPr>
                <w:rFonts w:cs="Times New Roman"/>
                <w:sz w:val="21"/>
                <w:szCs w:val="21"/>
              </w:rPr>
              <w:t>C11</w:t>
            </w:r>
            <w:r w:rsidRPr="00DA490A">
              <w:rPr>
                <w:rFonts w:cs="Times New Roman"/>
                <w:sz w:val="21"/>
                <w:szCs w:val="21"/>
              </w:rPr>
              <w:t>）</w:t>
            </w:r>
          </w:p>
        </w:tc>
        <w:tc>
          <w:tcPr>
            <w:tcW w:w="112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2E48AC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32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4AC1B47" w14:textId="77777777" w:rsidR="00767BD3" w:rsidRPr="00DA490A" w:rsidRDefault="00767BD3" w:rsidP="00DA490A">
            <w:pPr>
              <w:adjustRightInd w:val="0"/>
              <w:snapToGrid w:val="0"/>
              <w:ind w:firstLineChars="0" w:firstLine="0"/>
              <w:jc w:val="center"/>
              <w:rPr>
                <w:rFonts w:cs="Times New Roman"/>
                <w:sz w:val="21"/>
                <w:szCs w:val="21"/>
              </w:rPr>
            </w:pPr>
          </w:p>
        </w:tc>
        <w:tc>
          <w:tcPr>
            <w:tcW w:w="122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99F54BA"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0F9034C0" w14:textId="77777777" w:rsidTr="00DA490A">
        <w:trPr>
          <w:trHeight w:val="454"/>
        </w:trPr>
        <w:tc>
          <w:tcPr>
            <w:tcW w:w="132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C0DFE4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激活长期未骑行车辆（</w:t>
            </w:r>
            <w:r w:rsidRPr="00DA490A">
              <w:rPr>
                <w:rFonts w:cs="Times New Roman"/>
                <w:sz w:val="21"/>
                <w:szCs w:val="21"/>
              </w:rPr>
              <w:t>C12</w:t>
            </w:r>
            <w:r w:rsidRPr="00DA490A">
              <w:rPr>
                <w:rFonts w:cs="Times New Roman"/>
                <w:sz w:val="21"/>
                <w:szCs w:val="21"/>
              </w:rPr>
              <w:t>）</w:t>
            </w:r>
          </w:p>
        </w:tc>
        <w:tc>
          <w:tcPr>
            <w:tcW w:w="1122"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FE020AB" w14:textId="77777777" w:rsidR="00767BD3" w:rsidRPr="00DA490A" w:rsidRDefault="00767BD3" w:rsidP="00DA490A">
            <w:pPr>
              <w:adjustRightInd w:val="0"/>
              <w:snapToGrid w:val="0"/>
              <w:ind w:firstLineChars="0" w:firstLine="0"/>
              <w:jc w:val="center"/>
              <w:rPr>
                <w:rFonts w:cs="Times New Roman"/>
                <w:sz w:val="21"/>
                <w:szCs w:val="21"/>
              </w:rPr>
            </w:pPr>
          </w:p>
        </w:tc>
        <w:tc>
          <w:tcPr>
            <w:tcW w:w="132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451E8C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224"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55D18E0"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3A24F266" w14:textId="77777777" w:rsidTr="00DA490A">
        <w:trPr>
          <w:trHeight w:val="454"/>
        </w:trPr>
        <w:tc>
          <w:tcPr>
            <w:tcW w:w="132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A44687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降低低效点位存量（</w:t>
            </w:r>
            <w:r w:rsidRPr="00DA490A">
              <w:rPr>
                <w:rFonts w:cs="Times New Roman"/>
                <w:sz w:val="21"/>
                <w:szCs w:val="21"/>
              </w:rPr>
              <w:t>C13</w:t>
            </w:r>
            <w:r w:rsidRPr="00DA490A">
              <w:rPr>
                <w:rFonts w:cs="Times New Roman"/>
                <w:sz w:val="21"/>
                <w:szCs w:val="21"/>
              </w:rPr>
              <w:t>）</w:t>
            </w:r>
          </w:p>
        </w:tc>
        <w:tc>
          <w:tcPr>
            <w:tcW w:w="1122"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D687859" w14:textId="77777777" w:rsidR="00767BD3" w:rsidRPr="00DA490A" w:rsidRDefault="00767BD3" w:rsidP="00DA490A">
            <w:pPr>
              <w:adjustRightInd w:val="0"/>
              <w:snapToGrid w:val="0"/>
              <w:ind w:firstLineChars="0" w:firstLine="0"/>
              <w:jc w:val="center"/>
              <w:rPr>
                <w:rFonts w:cs="Times New Roman"/>
                <w:sz w:val="21"/>
                <w:szCs w:val="21"/>
              </w:rPr>
            </w:pPr>
          </w:p>
        </w:tc>
        <w:tc>
          <w:tcPr>
            <w:tcW w:w="132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BDD9D03" w14:textId="77777777" w:rsidR="00767BD3" w:rsidRPr="00DA490A" w:rsidRDefault="00767BD3" w:rsidP="00DA490A">
            <w:pPr>
              <w:adjustRightInd w:val="0"/>
              <w:snapToGrid w:val="0"/>
              <w:ind w:firstLineChars="0" w:firstLine="0"/>
              <w:jc w:val="center"/>
              <w:rPr>
                <w:rFonts w:cs="Times New Roman"/>
                <w:sz w:val="21"/>
                <w:szCs w:val="21"/>
              </w:rPr>
            </w:pPr>
          </w:p>
        </w:tc>
        <w:tc>
          <w:tcPr>
            <w:tcW w:w="1224"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FDD5C2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36740FAB" w14:textId="77777777" w:rsidR="00DA490A" w:rsidRDefault="00DA490A" w:rsidP="003316CE">
      <w:pPr>
        <w:pStyle w:val="a8"/>
        <w:ind w:firstLineChars="0" w:firstLine="0"/>
        <w:jc w:val="center"/>
        <w:rPr>
          <w:rFonts w:cs="Times New Roman"/>
        </w:rPr>
      </w:pPr>
    </w:p>
    <w:p w14:paraId="1D89DA15"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14.</w:t>
      </w:r>
      <w:r w:rsidRPr="003316CE">
        <w:rPr>
          <w:rFonts w:cs="Times New Roman" w:hint="eastAsia"/>
        </w:rPr>
        <w:t>增加投放后车辆效率（</w:t>
      </w:r>
      <w:r w:rsidRPr="003316CE">
        <w:rPr>
          <w:rFonts w:cs="Times New Roman" w:hint="eastAsia"/>
        </w:rPr>
        <w:t>C2</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767BD3" w:rsidRPr="00DA490A" w14:paraId="5FB1BC8C" w14:textId="77777777" w:rsidTr="00DA490A">
        <w:trPr>
          <w:trHeight w:val="454"/>
          <w:tblHeader/>
        </w:trPr>
        <w:tc>
          <w:tcPr>
            <w:tcW w:w="193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C800BA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74AFB9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经营点位选点逻辑优化（</w:t>
            </w:r>
            <w:r w:rsidRPr="00DA490A">
              <w:rPr>
                <w:rFonts w:cs="Times New Roman" w:hint="eastAsia"/>
                <w:sz w:val="21"/>
                <w:szCs w:val="21"/>
              </w:rPr>
              <w:t>C21</w:t>
            </w:r>
            <w:r w:rsidRPr="00DA490A">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2A2194F" w14:textId="57E6BD1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规范投放</w:t>
            </w:r>
            <w:r w:rsidR="008D1EC8">
              <w:rPr>
                <w:rFonts w:cs="Times New Roman" w:hint="eastAsia"/>
                <w:sz w:val="21"/>
                <w:szCs w:val="21"/>
              </w:rPr>
              <w:t>策略</w:t>
            </w:r>
            <w:r w:rsidRPr="00DA490A">
              <w:rPr>
                <w:rFonts w:cs="Times New Roman" w:hint="eastAsia"/>
                <w:sz w:val="21"/>
                <w:szCs w:val="21"/>
              </w:rPr>
              <w:t>（</w:t>
            </w:r>
            <w:r w:rsidRPr="00DA490A">
              <w:rPr>
                <w:rFonts w:cs="Times New Roman" w:hint="eastAsia"/>
                <w:sz w:val="21"/>
                <w:szCs w:val="21"/>
              </w:rPr>
              <w:t>C22</w:t>
            </w:r>
            <w:r w:rsidRPr="00DA490A">
              <w:rPr>
                <w:rFonts w:cs="Times New Roman" w:hint="eastAsia"/>
                <w:sz w:val="21"/>
                <w:szCs w:val="21"/>
              </w:rPr>
              <w:t>）</w:t>
            </w:r>
          </w:p>
        </w:tc>
      </w:tr>
      <w:tr w:rsidR="00767BD3" w:rsidRPr="00DA490A" w14:paraId="11CC2616" w14:textId="77777777" w:rsidTr="00DA490A">
        <w:trPr>
          <w:trHeight w:val="454"/>
        </w:trPr>
        <w:tc>
          <w:tcPr>
            <w:tcW w:w="193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09B205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经营点位选点逻辑优化（</w:t>
            </w:r>
            <w:r w:rsidRPr="00DA490A">
              <w:rPr>
                <w:rFonts w:cs="Times New Roman" w:hint="eastAsia"/>
                <w:sz w:val="21"/>
                <w:szCs w:val="21"/>
              </w:rPr>
              <w:t>C21</w:t>
            </w:r>
            <w:r w:rsidRPr="00DA490A">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A33E55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3F24EF6"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12F2B87A" w14:textId="77777777" w:rsidTr="00DA490A">
        <w:trPr>
          <w:trHeight w:val="454"/>
        </w:trPr>
        <w:tc>
          <w:tcPr>
            <w:tcW w:w="193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FDDD0FD" w14:textId="3C294EC4"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规范投放</w:t>
            </w:r>
            <w:r w:rsidR="008D1EC8">
              <w:rPr>
                <w:rFonts w:cs="Times New Roman" w:hint="eastAsia"/>
                <w:sz w:val="21"/>
                <w:szCs w:val="21"/>
              </w:rPr>
              <w:t>策略</w:t>
            </w:r>
            <w:r w:rsidRPr="00DA490A">
              <w:rPr>
                <w:rFonts w:cs="Times New Roman" w:hint="eastAsia"/>
                <w:sz w:val="21"/>
                <w:szCs w:val="21"/>
              </w:rPr>
              <w:t>（</w:t>
            </w:r>
            <w:r w:rsidRPr="00DA490A">
              <w:rPr>
                <w:rFonts w:cs="Times New Roman" w:hint="eastAsia"/>
                <w:sz w:val="21"/>
                <w:szCs w:val="21"/>
              </w:rPr>
              <w:t>C22</w:t>
            </w:r>
            <w:r w:rsidRPr="00DA490A">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BA76030" w14:textId="77777777" w:rsidR="00767BD3" w:rsidRPr="00DA490A" w:rsidRDefault="00767BD3" w:rsidP="00DA490A">
            <w:pPr>
              <w:adjustRightInd w:val="0"/>
              <w:snapToGrid w:val="0"/>
              <w:ind w:firstLineChars="0" w:firstLine="0"/>
              <w:jc w:val="center"/>
              <w:rPr>
                <w:rFonts w:cs="Times New Roman"/>
                <w:sz w:val="21"/>
                <w:szCs w:val="21"/>
              </w:rPr>
            </w:pP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F21E8F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049BE003" w14:textId="77777777" w:rsidR="00DA490A" w:rsidRDefault="00DA490A" w:rsidP="003316CE">
      <w:pPr>
        <w:pStyle w:val="a8"/>
        <w:ind w:firstLineChars="0" w:firstLine="0"/>
        <w:jc w:val="center"/>
        <w:rPr>
          <w:rFonts w:cs="Times New Roman"/>
        </w:rPr>
      </w:pPr>
    </w:p>
    <w:p w14:paraId="6AED95B3" w14:textId="77777777" w:rsidR="00767BD3" w:rsidRPr="003316CE" w:rsidRDefault="00767BD3" w:rsidP="003316CE">
      <w:pPr>
        <w:pStyle w:val="a8"/>
        <w:ind w:firstLineChars="0" w:firstLine="0"/>
        <w:jc w:val="center"/>
        <w:rPr>
          <w:rFonts w:cs="Times New Roman"/>
        </w:rPr>
      </w:pPr>
      <w:r w:rsidRPr="003316CE">
        <w:rPr>
          <w:rFonts w:cs="Times New Roman" w:hint="eastAsia"/>
        </w:rPr>
        <w:lastRenderedPageBreak/>
        <w:t>表</w:t>
      </w:r>
      <w:r w:rsidRPr="003316CE">
        <w:rPr>
          <w:rFonts w:cs="Times New Roman" w:hint="eastAsia"/>
        </w:rPr>
        <w:t>15.</w:t>
      </w:r>
      <w:r w:rsidRPr="003316CE">
        <w:rPr>
          <w:rFonts w:cs="Times New Roman" w:hint="eastAsia"/>
        </w:rPr>
        <w:t>优化城市内车辆分布（</w:t>
      </w:r>
      <w:r w:rsidRPr="003316CE">
        <w:rPr>
          <w:rFonts w:cs="Times New Roman" w:hint="eastAsia"/>
        </w:rPr>
        <w:t>C3</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767BD3" w:rsidRPr="00DA490A" w14:paraId="6AED729D" w14:textId="77777777" w:rsidTr="00DA490A">
        <w:trPr>
          <w:trHeight w:val="454"/>
          <w:tblHeader/>
        </w:trPr>
        <w:tc>
          <w:tcPr>
            <w:tcW w:w="193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794E03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56ACFA2"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长距离车辆调拨任务优化（</w:t>
            </w:r>
            <w:r w:rsidRPr="00DA490A">
              <w:rPr>
                <w:rFonts w:cs="Times New Roman" w:hint="eastAsia"/>
                <w:sz w:val="21"/>
                <w:szCs w:val="21"/>
              </w:rPr>
              <w:t>C31</w:t>
            </w:r>
            <w:r w:rsidRPr="00DA490A">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DAC6D6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骑行需求分布识别优化（</w:t>
            </w:r>
            <w:r w:rsidRPr="00DA490A">
              <w:rPr>
                <w:rFonts w:cs="Times New Roman" w:hint="eastAsia"/>
                <w:sz w:val="21"/>
                <w:szCs w:val="21"/>
              </w:rPr>
              <w:t>C32</w:t>
            </w:r>
            <w:r w:rsidRPr="00DA490A">
              <w:rPr>
                <w:rFonts w:cs="Times New Roman" w:hint="eastAsia"/>
                <w:sz w:val="21"/>
                <w:szCs w:val="21"/>
              </w:rPr>
              <w:t>）</w:t>
            </w:r>
          </w:p>
        </w:tc>
      </w:tr>
      <w:tr w:rsidR="00767BD3" w:rsidRPr="00DA490A" w14:paraId="27AD10C7" w14:textId="77777777" w:rsidTr="00DA490A">
        <w:trPr>
          <w:trHeight w:val="454"/>
        </w:trPr>
        <w:tc>
          <w:tcPr>
            <w:tcW w:w="193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252D058"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长距离车辆调拨任务优化（</w:t>
            </w:r>
            <w:r w:rsidRPr="00DA490A">
              <w:rPr>
                <w:rFonts w:cs="Times New Roman" w:hint="eastAsia"/>
                <w:sz w:val="21"/>
                <w:szCs w:val="21"/>
              </w:rPr>
              <w:t>C31</w:t>
            </w:r>
            <w:r w:rsidRPr="00DA490A">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E0F9B9C"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7D168C5"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3ECE412B" w14:textId="77777777" w:rsidTr="00DA490A">
        <w:trPr>
          <w:trHeight w:val="454"/>
        </w:trPr>
        <w:tc>
          <w:tcPr>
            <w:tcW w:w="193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569798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骑行需求分布识别优化（</w:t>
            </w:r>
            <w:r w:rsidRPr="00DA490A">
              <w:rPr>
                <w:rFonts w:cs="Times New Roman" w:hint="eastAsia"/>
                <w:sz w:val="21"/>
                <w:szCs w:val="21"/>
              </w:rPr>
              <w:t>C32</w:t>
            </w:r>
            <w:r w:rsidRPr="00DA490A">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A675A8D" w14:textId="77777777" w:rsidR="00767BD3" w:rsidRPr="00DA490A" w:rsidRDefault="00767BD3" w:rsidP="00DA490A">
            <w:pPr>
              <w:adjustRightInd w:val="0"/>
              <w:snapToGrid w:val="0"/>
              <w:ind w:firstLineChars="0" w:firstLine="0"/>
              <w:jc w:val="center"/>
              <w:rPr>
                <w:rFonts w:cs="Times New Roman"/>
                <w:sz w:val="21"/>
                <w:szCs w:val="21"/>
              </w:rPr>
            </w:pP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A09A365"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09A6E28B" w14:textId="77777777" w:rsidR="00767BD3" w:rsidRPr="00FE40ED" w:rsidRDefault="00767BD3" w:rsidP="00767BD3">
      <w:pPr>
        <w:ind w:firstLineChars="0"/>
      </w:pPr>
    </w:p>
    <w:p w14:paraId="624DB2C1"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16.</w:t>
      </w:r>
      <w:r w:rsidRPr="003316CE">
        <w:rPr>
          <w:rFonts w:cs="Times New Roman" w:hint="eastAsia"/>
        </w:rPr>
        <w:t>提高车辆整洁度（</w:t>
      </w:r>
      <w:r w:rsidRPr="003316CE">
        <w:rPr>
          <w:rFonts w:cs="Times New Roman" w:hint="eastAsia"/>
        </w:rPr>
        <w:t>D1</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191"/>
        <w:gridCol w:w="1905"/>
        <w:gridCol w:w="2192"/>
        <w:gridCol w:w="2008"/>
      </w:tblGrid>
      <w:tr w:rsidR="00767BD3" w:rsidRPr="00DA490A" w14:paraId="0BE64FA5" w14:textId="77777777" w:rsidTr="00DA490A">
        <w:trPr>
          <w:trHeight w:val="454"/>
          <w:tblHeader/>
        </w:trPr>
        <w:tc>
          <w:tcPr>
            <w:tcW w:w="132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9CF822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4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8C135E4" w14:textId="2851E03D" w:rsidR="00767BD3" w:rsidRPr="00DA490A" w:rsidRDefault="004818AF" w:rsidP="00DA490A">
            <w:pPr>
              <w:adjustRightInd w:val="0"/>
              <w:snapToGrid w:val="0"/>
              <w:ind w:firstLineChars="0" w:firstLine="0"/>
              <w:jc w:val="center"/>
              <w:rPr>
                <w:rFonts w:cs="Times New Roman"/>
                <w:sz w:val="21"/>
                <w:szCs w:val="21"/>
              </w:rPr>
            </w:pPr>
            <w:r w:rsidRPr="004818AF">
              <w:rPr>
                <w:rFonts w:cs="Times New Roman" w:hint="eastAsia"/>
                <w:sz w:val="21"/>
                <w:szCs w:val="21"/>
              </w:rPr>
              <w:t>增加小广告处理率</w:t>
            </w:r>
            <w:r w:rsidR="00767BD3" w:rsidRPr="00DA490A">
              <w:rPr>
                <w:rFonts w:cs="Times New Roman"/>
                <w:sz w:val="21"/>
                <w:szCs w:val="21"/>
              </w:rPr>
              <w:t>（</w:t>
            </w:r>
            <w:r w:rsidR="00767BD3" w:rsidRPr="00DA490A">
              <w:rPr>
                <w:rFonts w:cs="Times New Roman"/>
                <w:sz w:val="21"/>
                <w:szCs w:val="21"/>
              </w:rPr>
              <w:t>D1</w:t>
            </w:r>
            <w:r w:rsidR="00722CEF">
              <w:rPr>
                <w:rFonts w:cs="Times New Roman" w:hint="eastAsia"/>
                <w:sz w:val="21"/>
                <w:szCs w:val="21"/>
              </w:rPr>
              <w:t>1</w:t>
            </w:r>
            <w:r w:rsidR="00767BD3" w:rsidRPr="00DA490A">
              <w:rPr>
                <w:rFonts w:cs="Times New Roman"/>
                <w:sz w:val="21"/>
                <w:szCs w:val="21"/>
              </w:rPr>
              <w:t>）</w:t>
            </w:r>
          </w:p>
        </w:tc>
        <w:tc>
          <w:tcPr>
            <w:tcW w:w="132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73D1AE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加强车把车座擦拭（</w:t>
            </w:r>
            <w:r w:rsidRPr="00DA490A">
              <w:rPr>
                <w:rFonts w:cs="Times New Roman"/>
                <w:sz w:val="21"/>
                <w:szCs w:val="21"/>
              </w:rPr>
              <w:t>D12</w:t>
            </w:r>
            <w:r w:rsidRPr="00DA490A">
              <w:rPr>
                <w:rFonts w:cs="Times New Roman"/>
                <w:sz w:val="21"/>
                <w:szCs w:val="21"/>
              </w:rPr>
              <w:t>）</w:t>
            </w:r>
          </w:p>
        </w:tc>
        <w:tc>
          <w:tcPr>
            <w:tcW w:w="121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E3D2CA2"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提升车筐空置率（</w:t>
            </w:r>
            <w:r w:rsidRPr="00DA490A">
              <w:rPr>
                <w:rFonts w:cs="Times New Roman"/>
                <w:sz w:val="21"/>
                <w:szCs w:val="21"/>
              </w:rPr>
              <w:t>D13</w:t>
            </w:r>
            <w:r w:rsidRPr="00DA490A">
              <w:rPr>
                <w:rFonts w:cs="Times New Roman"/>
                <w:sz w:val="21"/>
                <w:szCs w:val="21"/>
              </w:rPr>
              <w:t>）</w:t>
            </w:r>
          </w:p>
        </w:tc>
      </w:tr>
      <w:tr w:rsidR="00767BD3" w:rsidRPr="00DA490A" w14:paraId="2607109E" w14:textId="77777777" w:rsidTr="00DA490A">
        <w:trPr>
          <w:trHeight w:val="454"/>
        </w:trPr>
        <w:tc>
          <w:tcPr>
            <w:tcW w:w="13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D8A2C1C" w14:textId="1BC28D51" w:rsidR="00767BD3" w:rsidRPr="00DA490A" w:rsidRDefault="004818AF" w:rsidP="00DA490A">
            <w:pPr>
              <w:adjustRightInd w:val="0"/>
              <w:snapToGrid w:val="0"/>
              <w:ind w:firstLineChars="0" w:firstLine="0"/>
              <w:jc w:val="center"/>
              <w:rPr>
                <w:rFonts w:cs="Times New Roman"/>
                <w:sz w:val="21"/>
                <w:szCs w:val="21"/>
              </w:rPr>
            </w:pPr>
            <w:r w:rsidRPr="004818AF">
              <w:rPr>
                <w:rFonts w:cs="Times New Roman" w:hint="eastAsia"/>
                <w:sz w:val="21"/>
                <w:szCs w:val="21"/>
              </w:rPr>
              <w:t>增加小广告处理率</w:t>
            </w:r>
            <w:r w:rsidR="00767BD3" w:rsidRPr="00DA490A">
              <w:rPr>
                <w:rFonts w:cs="Times New Roman"/>
                <w:sz w:val="21"/>
                <w:szCs w:val="21"/>
              </w:rPr>
              <w:t>（</w:t>
            </w:r>
            <w:r w:rsidR="00767BD3" w:rsidRPr="00DA490A">
              <w:rPr>
                <w:rFonts w:cs="Times New Roman"/>
                <w:sz w:val="21"/>
                <w:szCs w:val="21"/>
              </w:rPr>
              <w:t>D1</w:t>
            </w:r>
            <w:r w:rsidR="00722CEF">
              <w:rPr>
                <w:rFonts w:cs="Times New Roman" w:hint="eastAsia"/>
                <w:sz w:val="21"/>
                <w:szCs w:val="21"/>
              </w:rPr>
              <w:t>1</w:t>
            </w:r>
            <w:r w:rsidR="00767BD3" w:rsidRPr="00DA490A">
              <w:rPr>
                <w:rFonts w:cs="Times New Roman"/>
                <w:sz w:val="21"/>
                <w:szCs w:val="21"/>
              </w:rPr>
              <w:t>）</w:t>
            </w:r>
          </w:p>
        </w:tc>
        <w:tc>
          <w:tcPr>
            <w:tcW w:w="114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8CAE65E"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3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AF486D3" w14:textId="77777777" w:rsidR="00767BD3" w:rsidRPr="00DA490A" w:rsidRDefault="00767BD3" w:rsidP="00DA490A">
            <w:pPr>
              <w:adjustRightInd w:val="0"/>
              <w:snapToGrid w:val="0"/>
              <w:ind w:firstLineChars="0" w:firstLine="0"/>
              <w:jc w:val="center"/>
              <w:rPr>
                <w:rFonts w:cs="Times New Roman"/>
                <w:sz w:val="21"/>
                <w:szCs w:val="21"/>
              </w:rPr>
            </w:pPr>
          </w:p>
        </w:tc>
        <w:tc>
          <w:tcPr>
            <w:tcW w:w="12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1E55553"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6DDFB4F9" w14:textId="77777777" w:rsidTr="00DA490A">
        <w:trPr>
          <w:trHeight w:val="454"/>
        </w:trPr>
        <w:tc>
          <w:tcPr>
            <w:tcW w:w="13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815517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加强车把车座擦拭（</w:t>
            </w:r>
            <w:r w:rsidRPr="00DA490A">
              <w:rPr>
                <w:rFonts w:cs="Times New Roman"/>
                <w:sz w:val="21"/>
                <w:szCs w:val="21"/>
              </w:rPr>
              <w:t>D12</w:t>
            </w:r>
            <w:r w:rsidRPr="00DA490A">
              <w:rPr>
                <w:rFonts w:cs="Times New Roman"/>
                <w:sz w:val="21"/>
                <w:szCs w:val="21"/>
              </w:rPr>
              <w:t>）</w:t>
            </w:r>
          </w:p>
        </w:tc>
        <w:tc>
          <w:tcPr>
            <w:tcW w:w="114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4E33ACA" w14:textId="77777777" w:rsidR="00767BD3" w:rsidRPr="00DA490A" w:rsidRDefault="00767BD3" w:rsidP="00DA490A">
            <w:pPr>
              <w:adjustRightInd w:val="0"/>
              <w:snapToGrid w:val="0"/>
              <w:ind w:firstLineChars="0" w:firstLine="0"/>
              <w:jc w:val="center"/>
              <w:rPr>
                <w:rFonts w:cs="Times New Roman"/>
                <w:sz w:val="21"/>
                <w:szCs w:val="21"/>
              </w:rPr>
            </w:pPr>
          </w:p>
        </w:tc>
        <w:tc>
          <w:tcPr>
            <w:tcW w:w="132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C533B42"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2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015580D"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4740F22F" w14:textId="77777777" w:rsidTr="00DA490A">
        <w:trPr>
          <w:trHeight w:val="454"/>
        </w:trPr>
        <w:tc>
          <w:tcPr>
            <w:tcW w:w="132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3A2EB4E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提升车筐空置率（</w:t>
            </w:r>
            <w:r w:rsidRPr="00DA490A">
              <w:rPr>
                <w:rFonts w:cs="Times New Roman"/>
                <w:sz w:val="21"/>
                <w:szCs w:val="21"/>
              </w:rPr>
              <w:t>D13</w:t>
            </w:r>
            <w:r w:rsidRPr="00DA490A">
              <w:rPr>
                <w:rFonts w:cs="Times New Roman"/>
                <w:sz w:val="21"/>
                <w:szCs w:val="21"/>
              </w:rPr>
              <w:t>）</w:t>
            </w:r>
          </w:p>
        </w:tc>
        <w:tc>
          <w:tcPr>
            <w:tcW w:w="114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CDE28D4" w14:textId="77777777" w:rsidR="00767BD3" w:rsidRPr="00DA490A" w:rsidRDefault="00767BD3" w:rsidP="00DA490A">
            <w:pPr>
              <w:adjustRightInd w:val="0"/>
              <w:snapToGrid w:val="0"/>
              <w:ind w:firstLineChars="0" w:firstLine="0"/>
              <w:jc w:val="center"/>
              <w:rPr>
                <w:rFonts w:cs="Times New Roman"/>
                <w:sz w:val="21"/>
                <w:szCs w:val="21"/>
              </w:rPr>
            </w:pPr>
          </w:p>
        </w:tc>
        <w:tc>
          <w:tcPr>
            <w:tcW w:w="132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1D127FA" w14:textId="77777777" w:rsidR="00767BD3" w:rsidRPr="00DA490A" w:rsidRDefault="00767BD3" w:rsidP="00DA490A">
            <w:pPr>
              <w:adjustRightInd w:val="0"/>
              <w:snapToGrid w:val="0"/>
              <w:ind w:firstLineChars="0" w:firstLine="0"/>
              <w:jc w:val="center"/>
              <w:rPr>
                <w:rFonts w:cs="Times New Roman"/>
                <w:sz w:val="21"/>
                <w:szCs w:val="21"/>
              </w:rPr>
            </w:pPr>
          </w:p>
        </w:tc>
        <w:tc>
          <w:tcPr>
            <w:tcW w:w="121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FF78F4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2197C8EC" w14:textId="77777777" w:rsidR="00DA490A" w:rsidRDefault="00DA490A" w:rsidP="003316CE">
      <w:pPr>
        <w:pStyle w:val="a8"/>
        <w:ind w:firstLineChars="0" w:firstLine="0"/>
        <w:jc w:val="center"/>
        <w:rPr>
          <w:rFonts w:cs="Times New Roman"/>
        </w:rPr>
      </w:pPr>
    </w:p>
    <w:p w14:paraId="5703C306"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17.</w:t>
      </w:r>
      <w:r w:rsidRPr="003316CE">
        <w:rPr>
          <w:rFonts w:cs="Times New Roman" w:hint="eastAsia"/>
        </w:rPr>
        <w:t>提高还车体验（</w:t>
      </w:r>
      <w:r w:rsidRPr="003316CE">
        <w:rPr>
          <w:rFonts w:cs="Times New Roman" w:hint="eastAsia"/>
        </w:rPr>
        <w:t>D2</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306"/>
        <w:gridCol w:w="1842"/>
        <w:gridCol w:w="1842"/>
        <w:gridCol w:w="2306"/>
      </w:tblGrid>
      <w:tr w:rsidR="00767BD3" w:rsidRPr="00DA490A" w14:paraId="4CDA50BD" w14:textId="77777777" w:rsidTr="00DA490A">
        <w:trPr>
          <w:trHeight w:val="454"/>
          <w:tblHeader/>
        </w:trPr>
        <w:tc>
          <w:tcPr>
            <w:tcW w:w="139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65DAD5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1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2D005F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提高停车点位密度（</w:t>
            </w:r>
            <w:r w:rsidRPr="00DA490A">
              <w:rPr>
                <w:rFonts w:cs="Times New Roman"/>
                <w:sz w:val="21"/>
                <w:szCs w:val="21"/>
              </w:rPr>
              <w:t>D21</w:t>
            </w:r>
            <w:r w:rsidRPr="00DA490A">
              <w:rPr>
                <w:rFonts w:cs="Times New Roman"/>
                <w:sz w:val="21"/>
                <w:szCs w:val="21"/>
              </w:rPr>
              <w:t>）</w:t>
            </w:r>
          </w:p>
        </w:tc>
        <w:tc>
          <w:tcPr>
            <w:tcW w:w="111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181143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降低违停罚款金额（</w:t>
            </w:r>
            <w:r w:rsidRPr="00DA490A">
              <w:rPr>
                <w:rFonts w:cs="Times New Roman"/>
                <w:sz w:val="21"/>
                <w:szCs w:val="21"/>
              </w:rPr>
              <w:t>D22</w:t>
            </w:r>
            <w:r w:rsidRPr="00DA490A">
              <w:rPr>
                <w:rFonts w:cs="Times New Roman"/>
                <w:sz w:val="21"/>
                <w:szCs w:val="21"/>
              </w:rPr>
              <w:t>）</w:t>
            </w:r>
          </w:p>
        </w:tc>
        <w:tc>
          <w:tcPr>
            <w:tcW w:w="1390"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FF1731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优化还车规则易理解程度（</w:t>
            </w:r>
            <w:r w:rsidRPr="00DA490A">
              <w:rPr>
                <w:rFonts w:cs="Times New Roman"/>
                <w:sz w:val="21"/>
                <w:szCs w:val="21"/>
              </w:rPr>
              <w:t>D23</w:t>
            </w:r>
            <w:r w:rsidRPr="00DA490A">
              <w:rPr>
                <w:rFonts w:cs="Times New Roman"/>
                <w:sz w:val="21"/>
                <w:szCs w:val="21"/>
              </w:rPr>
              <w:t>）</w:t>
            </w:r>
          </w:p>
        </w:tc>
      </w:tr>
      <w:tr w:rsidR="00767BD3" w:rsidRPr="00DA490A" w14:paraId="259579AF" w14:textId="77777777" w:rsidTr="00DA490A">
        <w:trPr>
          <w:trHeight w:val="454"/>
        </w:trPr>
        <w:tc>
          <w:tcPr>
            <w:tcW w:w="139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E5852C0"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提高停车点位密度（</w:t>
            </w:r>
            <w:r w:rsidRPr="00DA490A">
              <w:rPr>
                <w:rFonts w:cs="Times New Roman"/>
                <w:sz w:val="21"/>
                <w:szCs w:val="21"/>
              </w:rPr>
              <w:t>D21</w:t>
            </w:r>
            <w:r w:rsidRPr="00DA490A">
              <w:rPr>
                <w:rFonts w:cs="Times New Roman"/>
                <w:sz w:val="21"/>
                <w:szCs w:val="21"/>
              </w:rPr>
              <w:t>）</w:t>
            </w:r>
          </w:p>
        </w:tc>
        <w:tc>
          <w:tcPr>
            <w:tcW w:w="11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4D6B85C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1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0F766FA" w14:textId="77777777" w:rsidR="00767BD3" w:rsidRPr="00DA490A" w:rsidRDefault="00767BD3" w:rsidP="00DA490A">
            <w:pPr>
              <w:adjustRightInd w:val="0"/>
              <w:snapToGrid w:val="0"/>
              <w:ind w:firstLineChars="0" w:firstLine="0"/>
              <w:jc w:val="center"/>
              <w:rPr>
                <w:rFonts w:cs="Times New Roman"/>
                <w:sz w:val="21"/>
                <w:szCs w:val="21"/>
              </w:rPr>
            </w:pPr>
          </w:p>
        </w:tc>
        <w:tc>
          <w:tcPr>
            <w:tcW w:w="139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E365632"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3FF62F30" w14:textId="77777777" w:rsidTr="00DA490A">
        <w:trPr>
          <w:trHeight w:val="454"/>
        </w:trPr>
        <w:tc>
          <w:tcPr>
            <w:tcW w:w="139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7269E6E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降低违停罚款金额（</w:t>
            </w:r>
            <w:r w:rsidRPr="00DA490A">
              <w:rPr>
                <w:rFonts w:cs="Times New Roman"/>
                <w:sz w:val="21"/>
                <w:szCs w:val="21"/>
              </w:rPr>
              <w:t>D22</w:t>
            </w:r>
            <w:r w:rsidRPr="00DA490A">
              <w:rPr>
                <w:rFonts w:cs="Times New Roman"/>
                <w:sz w:val="21"/>
                <w:szCs w:val="21"/>
              </w:rPr>
              <w:t>）</w:t>
            </w:r>
          </w:p>
        </w:tc>
        <w:tc>
          <w:tcPr>
            <w:tcW w:w="11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3CCB5FD" w14:textId="77777777" w:rsidR="00767BD3" w:rsidRPr="00DA490A" w:rsidRDefault="00767BD3" w:rsidP="00DA490A">
            <w:pPr>
              <w:adjustRightInd w:val="0"/>
              <w:snapToGrid w:val="0"/>
              <w:ind w:firstLineChars="0" w:firstLine="0"/>
              <w:jc w:val="center"/>
              <w:rPr>
                <w:rFonts w:cs="Times New Roman"/>
                <w:sz w:val="21"/>
                <w:szCs w:val="21"/>
              </w:rPr>
            </w:pPr>
          </w:p>
        </w:tc>
        <w:tc>
          <w:tcPr>
            <w:tcW w:w="111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3F6E850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390"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DF30AE8"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753CC496" w14:textId="77777777" w:rsidTr="00DA490A">
        <w:trPr>
          <w:trHeight w:val="454"/>
        </w:trPr>
        <w:tc>
          <w:tcPr>
            <w:tcW w:w="139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27D142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优化还车规则易理解程度（</w:t>
            </w:r>
            <w:r w:rsidRPr="00DA490A">
              <w:rPr>
                <w:rFonts w:cs="Times New Roman"/>
                <w:sz w:val="21"/>
                <w:szCs w:val="21"/>
              </w:rPr>
              <w:t>D23</w:t>
            </w:r>
            <w:r w:rsidRPr="00DA490A">
              <w:rPr>
                <w:rFonts w:cs="Times New Roman"/>
                <w:sz w:val="21"/>
                <w:szCs w:val="21"/>
              </w:rPr>
              <w:t>）</w:t>
            </w:r>
          </w:p>
        </w:tc>
        <w:tc>
          <w:tcPr>
            <w:tcW w:w="111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37B4CEC" w14:textId="77777777" w:rsidR="00767BD3" w:rsidRPr="00DA490A" w:rsidRDefault="00767BD3" w:rsidP="00DA490A">
            <w:pPr>
              <w:adjustRightInd w:val="0"/>
              <w:snapToGrid w:val="0"/>
              <w:ind w:firstLineChars="0" w:firstLine="0"/>
              <w:jc w:val="center"/>
              <w:rPr>
                <w:rFonts w:cs="Times New Roman"/>
                <w:sz w:val="21"/>
                <w:szCs w:val="21"/>
              </w:rPr>
            </w:pPr>
          </w:p>
        </w:tc>
        <w:tc>
          <w:tcPr>
            <w:tcW w:w="111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C42E661" w14:textId="77777777" w:rsidR="00767BD3" w:rsidRPr="00DA490A" w:rsidRDefault="00767BD3" w:rsidP="00DA490A">
            <w:pPr>
              <w:adjustRightInd w:val="0"/>
              <w:snapToGrid w:val="0"/>
              <w:ind w:firstLineChars="0" w:firstLine="0"/>
              <w:jc w:val="center"/>
              <w:rPr>
                <w:rFonts w:cs="Times New Roman"/>
                <w:sz w:val="21"/>
                <w:szCs w:val="21"/>
              </w:rPr>
            </w:pPr>
          </w:p>
        </w:tc>
        <w:tc>
          <w:tcPr>
            <w:tcW w:w="1390"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D8CFFC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374EAC26" w14:textId="77777777" w:rsidR="00DA490A" w:rsidRDefault="00DA490A" w:rsidP="003316CE">
      <w:pPr>
        <w:pStyle w:val="a8"/>
        <w:ind w:firstLineChars="0" w:firstLine="0"/>
        <w:jc w:val="center"/>
        <w:rPr>
          <w:rFonts w:cs="Times New Roman"/>
        </w:rPr>
      </w:pPr>
    </w:p>
    <w:p w14:paraId="602EF8CE"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18.</w:t>
      </w:r>
      <w:r w:rsidRPr="003316CE">
        <w:rPr>
          <w:rFonts w:cs="Times New Roman" w:hint="eastAsia"/>
        </w:rPr>
        <w:t>提高车辆好骑体验（</w:t>
      </w:r>
      <w:r w:rsidRPr="003316CE">
        <w:rPr>
          <w:rFonts w:cs="Times New Roman" w:hint="eastAsia"/>
        </w:rPr>
        <w:t>D3</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767BD3" w:rsidRPr="00DA490A" w14:paraId="31865C58" w14:textId="77777777" w:rsidTr="00DA490A">
        <w:trPr>
          <w:trHeight w:val="454"/>
          <w:tblHeader/>
        </w:trPr>
        <w:tc>
          <w:tcPr>
            <w:tcW w:w="193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50BF03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360B7813"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减少与其他品牌的同类型产品的车龄差（</w:t>
            </w:r>
            <w:r w:rsidRPr="00DA490A">
              <w:rPr>
                <w:rFonts w:cs="Times New Roman" w:hint="eastAsia"/>
                <w:sz w:val="21"/>
                <w:szCs w:val="21"/>
              </w:rPr>
              <w:t>D31</w:t>
            </w:r>
            <w:r w:rsidRPr="00DA490A">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10A41AC"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优化车身硬件设计（</w:t>
            </w:r>
            <w:r w:rsidRPr="00DA490A">
              <w:rPr>
                <w:rFonts w:cs="Times New Roman" w:hint="eastAsia"/>
                <w:sz w:val="21"/>
                <w:szCs w:val="21"/>
              </w:rPr>
              <w:t>D32</w:t>
            </w:r>
            <w:r w:rsidRPr="00DA490A">
              <w:rPr>
                <w:rFonts w:cs="Times New Roman" w:hint="eastAsia"/>
                <w:sz w:val="21"/>
                <w:szCs w:val="21"/>
              </w:rPr>
              <w:t>）</w:t>
            </w:r>
          </w:p>
        </w:tc>
      </w:tr>
      <w:tr w:rsidR="00767BD3" w:rsidRPr="00DA490A" w14:paraId="68E15F6D" w14:textId="77777777" w:rsidTr="00DA490A">
        <w:trPr>
          <w:trHeight w:val="454"/>
        </w:trPr>
        <w:tc>
          <w:tcPr>
            <w:tcW w:w="193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bottom"/>
            <w:hideMark/>
          </w:tcPr>
          <w:p w14:paraId="0A91755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减少与其他品牌的同类型产品的车龄差（</w:t>
            </w:r>
            <w:r w:rsidRPr="00DA490A">
              <w:rPr>
                <w:rFonts w:cs="Times New Roman" w:hint="eastAsia"/>
                <w:sz w:val="21"/>
                <w:szCs w:val="21"/>
              </w:rPr>
              <w:t>D31</w:t>
            </w:r>
            <w:r w:rsidRPr="00DA490A">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95018A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0CE640E"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675BAAD8" w14:textId="77777777" w:rsidTr="00DA490A">
        <w:trPr>
          <w:trHeight w:val="454"/>
        </w:trPr>
        <w:tc>
          <w:tcPr>
            <w:tcW w:w="193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2916B97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优化车身硬件设计（</w:t>
            </w:r>
            <w:r w:rsidRPr="00DA490A">
              <w:rPr>
                <w:rFonts w:cs="Times New Roman" w:hint="eastAsia"/>
                <w:sz w:val="21"/>
                <w:szCs w:val="21"/>
              </w:rPr>
              <w:t>D32</w:t>
            </w:r>
            <w:r w:rsidRPr="00DA490A">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67D67833" w14:textId="77777777" w:rsidR="00767BD3" w:rsidRPr="00DA490A" w:rsidRDefault="00767BD3" w:rsidP="00DA490A">
            <w:pPr>
              <w:adjustRightInd w:val="0"/>
              <w:snapToGrid w:val="0"/>
              <w:ind w:firstLineChars="0" w:firstLine="0"/>
              <w:jc w:val="center"/>
              <w:rPr>
                <w:rFonts w:cs="Times New Roman"/>
                <w:sz w:val="21"/>
                <w:szCs w:val="21"/>
              </w:rPr>
            </w:pP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29CE388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42B620D2" w14:textId="77777777" w:rsidR="00DA490A" w:rsidRDefault="00DA490A" w:rsidP="003316CE">
      <w:pPr>
        <w:pStyle w:val="a8"/>
        <w:ind w:firstLineChars="0" w:firstLine="0"/>
        <w:jc w:val="center"/>
        <w:rPr>
          <w:rFonts w:cs="Times New Roman"/>
        </w:rPr>
      </w:pPr>
    </w:p>
    <w:p w14:paraId="6015F7E5"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19.</w:t>
      </w:r>
      <w:r w:rsidRPr="003316CE">
        <w:rPr>
          <w:rFonts w:cs="Times New Roman" w:hint="eastAsia"/>
        </w:rPr>
        <w:t>增加商业化收入（</w:t>
      </w:r>
      <w:r w:rsidRPr="003316CE">
        <w:rPr>
          <w:rFonts w:cs="Times New Roman" w:hint="eastAsia"/>
        </w:rPr>
        <w:t>E1</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208"/>
        <w:gridCol w:w="1877"/>
        <w:gridCol w:w="3211"/>
      </w:tblGrid>
      <w:tr w:rsidR="00767BD3" w:rsidRPr="00DA490A" w14:paraId="51AB0A20" w14:textId="77777777" w:rsidTr="00DA490A">
        <w:trPr>
          <w:trHeight w:val="454"/>
          <w:tblHeader/>
        </w:trPr>
        <w:tc>
          <w:tcPr>
            <w:tcW w:w="1933"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45D403B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lastRenderedPageBreak/>
              <w:t>指标</w:t>
            </w:r>
          </w:p>
        </w:tc>
        <w:tc>
          <w:tcPr>
            <w:tcW w:w="1131"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19EDF5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增加广告投放（</w:t>
            </w:r>
            <w:r w:rsidRPr="00DA490A">
              <w:rPr>
                <w:rFonts w:cs="Times New Roman" w:hint="eastAsia"/>
                <w:sz w:val="21"/>
                <w:szCs w:val="21"/>
              </w:rPr>
              <w:t>E11</w:t>
            </w:r>
            <w:r w:rsidRPr="00DA490A">
              <w:rPr>
                <w:rFonts w:cs="Times New Roman" w:hint="eastAsia"/>
                <w:sz w:val="21"/>
                <w:szCs w:val="21"/>
              </w:rPr>
              <w:t>）</w:t>
            </w:r>
          </w:p>
        </w:tc>
        <w:tc>
          <w:tcPr>
            <w:tcW w:w="1935"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6EBDDDB"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增加</w:t>
            </w:r>
            <w:r w:rsidRPr="00DA490A">
              <w:rPr>
                <w:rFonts w:cs="Times New Roman" w:hint="eastAsia"/>
                <w:sz w:val="21"/>
                <w:szCs w:val="21"/>
              </w:rPr>
              <w:t>toB</w:t>
            </w:r>
            <w:r w:rsidRPr="00DA490A">
              <w:rPr>
                <w:rFonts w:cs="Times New Roman" w:hint="eastAsia"/>
                <w:sz w:val="21"/>
                <w:szCs w:val="21"/>
              </w:rPr>
              <w:t>售卡（</w:t>
            </w:r>
            <w:r w:rsidRPr="00DA490A">
              <w:rPr>
                <w:rFonts w:cs="Times New Roman" w:hint="eastAsia"/>
                <w:sz w:val="21"/>
                <w:szCs w:val="21"/>
              </w:rPr>
              <w:t>E12</w:t>
            </w:r>
            <w:r w:rsidRPr="00DA490A">
              <w:rPr>
                <w:rFonts w:cs="Times New Roman" w:hint="eastAsia"/>
                <w:sz w:val="21"/>
                <w:szCs w:val="21"/>
              </w:rPr>
              <w:t>）</w:t>
            </w:r>
          </w:p>
        </w:tc>
      </w:tr>
      <w:tr w:rsidR="00767BD3" w:rsidRPr="00DA490A" w14:paraId="6A7B2941" w14:textId="77777777" w:rsidTr="00DA490A">
        <w:trPr>
          <w:trHeight w:val="454"/>
        </w:trPr>
        <w:tc>
          <w:tcPr>
            <w:tcW w:w="1933"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bottom"/>
            <w:hideMark/>
          </w:tcPr>
          <w:p w14:paraId="29B0594C"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增加广告投放（</w:t>
            </w:r>
            <w:r w:rsidRPr="00DA490A">
              <w:rPr>
                <w:rFonts w:cs="Times New Roman" w:hint="eastAsia"/>
                <w:sz w:val="21"/>
                <w:szCs w:val="21"/>
              </w:rPr>
              <w:t>E11</w:t>
            </w:r>
            <w:r w:rsidRPr="00DA490A">
              <w:rPr>
                <w:rFonts w:cs="Times New Roman" w:hint="eastAsia"/>
                <w:sz w:val="21"/>
                <w:szCs w:val="21"/>
              </w:rPr>
              <w:t>）</w:t>
            </w:r>
          </w:p>
        </w:tc>
        <w:tc>
          <w:tcPr>
            <w:tcW w:w="1131"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D5E931F"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935"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03EF649"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45275E3C" w14:textId="77777777" w:rsidTr="00DA490A">
        <w:trPr>
          <w:trHeight w:val="454"/>
        </w:trPr>
        <w:tc>
          <w:tcPr>
            <w:tcW w:w="1933"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bottom"/>
            <w:hideMark/>
          </w:tcPr>
          <w:p w14:paraId="11EAA18C" w14:textId="171AC008"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hint="eastAsia"/>
                <w:sz w:val="21"/>
                <w:szCs w:val="21"/>
              </w:rPr>
              <w:t>增加</w:t>
            </w:r>
            <w:r w:rsidRPr="00DA490A">
              <w:rPr>
                <w:rFonts w:cs="Times New Roman" w:hint="eastAsia"/>
                <w:sz w:val="21"/>
                <w:szCs w:val="21"/>
              </w:rPr>
              <w:t>to</w:t>
            </w:r>
            <w:r w:rsidR="00722CEF">
              <w:rPr>
                <w:rFonts w:cs="Times New Roman" w:hint="eastAsia"/>
                <w:sz w:val="21"/>
                <w:szCs w:val="21"/>
              </w:rPr>
              <w:t xml:space="preserve"> </w:t>
            </w:r>
            <w:r w:rsidRPr="00DA490A">
              <w:rPr>
                <w:rFonts w:cs="Times New Roman" w:hint="eastAsia"/>
                <w:sz w:val="21"/>
                <w:szCs w:val="21"/>
              </w:rPr>
              <w:t>B</w:t>
            </w:r>
            <w:r w:rsidRPr="00DA490A">
              <w:rPr>
                <w:rFonts w:cs="Times New Roman" w:hint="eastAsia"/>
                <w:sz w:val="21"/>
                <w:szCs w:val="21"/>
              </w:rPr>
              <w:t>售卡（</w:t>
            </w:r>
            <w:r w:rsidRPr="00DA490A">
              <w:rPr>
                <w:rFonts w:cs="Times New Roman" w:hint="eastAsia"/>
                <w:sz w:val="21"/>
                <w:szCs w:val="21"/>
              </w:rPr>
              <w:t>E12</w:t>
            </w:r>
            <w:r w:rsidRPr="00DA490A">
              <w:rPr>
                <w:rFonts w:cs="Times New Roman" w:hint="eastAsia"/>
                <w:sz w:val="21"/>
                <w:szCs w:val="21"/>
              </w:rPr>
              <w:t>）</w:t>
            </w:r>
          </w:p>
        </w:tc>
        <w:tc>
          <w:tcPr>
            <w:tcW w:w="1131"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1441FCB" w14:textId="77777777" w:rsidR="00767BD3" w:rsidRPr="00DA490A" w:rsidRDefault="00767BD3" w:rsidP="00DA490A">
            <w:pPr>
              <w:adjustRightInd w:val="0"/>
              <w:snapToGrid w:val="0"/>
              <w:ind w:firstLineChars="0" w:firstLine="0"/>
              <w:jc w:val="center"/>
              <w:rPr>
                <w:rFonts w:cs="Times New Roman"/>
                <w:sz w:val="21"/>
                <w:szCs w:val="21"/>
              </w:rPr>
            </w:pPr>
          </w:p>
        </w:tc>
        <w:tc>
          <w:tcPr>
            <w:tcW w:w="1935"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D84A7D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1257050F" w14:textId="77777777" w:rsidR="00DA490A" w:rsidRDefault="00DA490A" w:rsidP="003316CE">
      <w:pPr>
        <w:pStyle w:val="a8"/>
        <w:ind w:firstLineChars="0" w:firstLine="0"/>
        <w:jc w:val="center"/>
        <w:rPr>
          <w:rFonts w:cs="Times New Roman"/>
        </w:rPr>
      </w:pPr>
    </w:p>
    <w:p w14:paraId="2F69BB16" w14:textId="77777777" w:rsidR="00767BD3" w:rsidRPr="003316CE" w:rsidRDefault="00767BD3" w:rsidP="003316CE">
      <w:pPr>
        <w:pStyle w:val="a8"/>
        <w:ind w:firstLineChars="0" w:firstLine="0"/>
        <w:jc w:val="center"/>
        <w:rPr>
          <w:rFonts w:cs="Times New Roman"/>
        </w:rPr>
      </w:pPr>
      <w:r w:rsidRPr="003316CE">
        <w:rPr>
          <w:rFonts w:cs="Times New Roman" w:hint="eastAsia"/>
        </w:rPr>
        <w:t>表</w:t>
      </w:r>
      <w:r w:rsidRPr="003316CE">
        <w:rPr>
          <w:rFonts w:cs="Times New Roman" w:hint="eastAsia"/>
        </w:rPr>
        <w:t>20.</w:t>
      </w:r>
      <w:r w:rsidRPr="003316CE">
        <w:rPr>
          <w:rFonts w:cs="Times New Roman" w:hint="eastAsia"/>
        </w:rPr>
        <w:t>提升持卡用户规模（</w:t>
      </w:r>
      <w:r w:rsidRPr="003316CE">
        <w:rPr>
          <w:rFonts w:cs="Times New Roman" w:hint="eastAsia"/>
        </w:rPr>
        <w:t>E2</w:t>
      </w:r>
      <w:r w:rsidRPr="003316CE">
        <w:rPr>
          <w:rFonts w:cs="Times New Roman" w:hint="eastAsia"/>
        </w:rPr>
        <w:t>）各类指标之间</w:t>
      </w:r>
      <w:r w:rsidRPr="003316CE">
        <w:rPr>
          <w:rFonts w:cs="Times New Roman"/>
        </w:rPr>
        <w:t>重要性两两比较</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320"/>
        <w:gridCol w:w="2318"/>
        <w:gridCol w:w="1536"/>
        <w:gridCol w:w="2122"/>
      </w:tblGrid>
      <w:tr w:rsidR="00767BD3" w:rsidRPr="00DA490A" w14:paraId="671B8C87" w14:textId="77777777" w:rsidTr="00DA490A">
        <w:trPr>
          <w:trHeight w:val="454"/>
          <w:tblHeader/>
        </w:trPr>
        <w:tc>
          <w:tcPr>
            <w:tcW w:w="1398"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63AFC09"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指标</w:t>
            </w:r>
          </w:p>
        </w:tc>
        <w:tc>
          <w:tcPr>
            <w:tcW w:w="1397"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FE38BDC"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增加购卡界面曝光（</w:t>
            </w:r>
            <w:r w:rsidRPr="00DA490A">
              <w:rPr>
                <w:rFonts w:cs="Times New Roman"/>
                <w:sz w:val="21"/>
                <w:szCs w:val="21"/>
              </w:rPr>
              <w:t>E21</w:t>
            </w:r>
            <w:r w:rsidRPr="00DA490A">
              <w:rPr>
                <w:rFonts w:cs="Times New Roman"/>
                <w:sz w:val="21"/>
                <w:szCs w:val="21"/>
              </w:rPr>
              <w:t>）</w:t>
            </w:r>
          </w:p>
        </w:tc>
        <w:tc>
          <w:tcPr>
            <w:tcW w:w="926"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7793F4D"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优化卡型（</w:t>
            </w:r>
            <w:r w:rsidRPr="00DA490A">
              <w:rPr>
                <w:rFonts w:cs="Times New Roman"/>
                <w:sz w:val="21"/>
                <w:szCs w:val="21"/>
              </w:rPr>
              <w:t>E22</w:t>
            </w:r>
            <w:r w:rsidRPr="00DA490A">
              <w:rPr>
                <w:rFonts w:cs="Times New Roman"/>
                <w:sz w:val="21"/>
                <w:szCs w:val="21"/>
              </w:rPr>
              <w:t>）</w:t>
            </w:r>
          </w:p>
        </w:tc>
        <w:tc>
          <w:tcPr>
            <w:tcW w:w="1279" w:type="pct"/>
            <w:tcBorders>
              <w:top w:val="single" w:sz="12" w:space="0" w:color="auto"/>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17E58A6"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拓展支付宝渠道（</w:t>
            </w:r>
            <w:r w:rsidRPr="00DA490A">
              <w:rPr>
                <w:rFonts w:cs="Times New Roman"/>
                <w:sz w:val="21"/>
                <w:szCs w:val="21"/>
              </w:rPr>
              <w:t>E23</w:t>
            </w:r>
            <w:r w:rsidRPr="00DA490A">
              <w:rPr>
                <w:rFonts w:cs="Times New Roman"/>
                <w:sz w:val="21"/>
                <w:szCs w:val="21"/>
              </w:rPr>
              <w:t>）</w:t>
            </w:r>
          </w:p>
        </w:tc>
      </w:tr>
      <w:tr w:rsidR="00767BD3" w:rsidRPr="00DA490A" w14:paraId="230DC940" w14:textId="77777777" w:rsidTr="00DA490A">
        <w:trPr>
          <w:trHeight w:val="454"/>
        </w:trPr>
        <w:tc>
          <w:tcPr>
            <w:tcW w:w="139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6EB080A"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增加购卡界面曝光（</w:t>
            </w:r>
            <w:r w:rsidRPr="00DA490A">
              <w:rPr>
                <w:rFonts w:cs="Times New Roman"/>
                <w:sz w:val="21"/>
                <w:szCs w:val="21"/>
              </w:rPr>
              <w:t>E21</w:t>
            </w:r>
            <w:r w:rsidRPr="00DA490A">
              <w:rPr>
                <w:rFonts w:cs="Times New Roman"/>
                <w:sz w:val="21"/>
                <w:szCs w:val="21"/>
              </w:rPr>
              <w:t>）</w:t>
            </w:r>
          </w:p>
        </w:tc>
        <w:tc>
          <w:tcPr>
            <w:tcW w:w="139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1A0234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92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177624C0" w14:textId="77777777" w:rsidR="00767BD3" w:rsidRPr="00DA490A" w:rsidRDefault="00767BD3" w:rsidP="00DA490A">
            <w:pPr>
              <w:adjustRightInd w:val="0"/>
              <w:snapToGrid w:val="0"/>
              <w:ind w:firstLineChars="0" w:firstLine="0"/>
              <w:jc w:val="center"/>
              <w:rPr>
                <w:rFonts w:cs="Times New Roman"/>
                <w:sz w:val="21"/>
                <w:szCs w:val="21"/>
              </w:rPr>
            </w:pPr>
          </w:p>
        </w:tc>
        <w:tc>
          <w:tcPr>
            <w:tcW w:w="1279"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2A6C97F1"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5AEB08BD" w14:textId="77777777" w:rsidTr="00DA490A">
        <w:trPr>
          <w:trHeight w:val="454"/>
        </w:trPr>
        <w:tc>
          <w:tcPr>
            <w:tcW w:w="1398"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2EE67C7"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优化卡型（</w:t>
            </w:r>
            <w:r w:rsidRPr="00DA490A">
              <w:rPr>
                <w:rFonts w:cs="Times New Roman"/>
                <w:sz w:val="21"/>
                <w:szCs w:val="21"/>
              </w:rPr>
              <w:t>E22</w:t>
            </w:r>
            <w:r w:rsidRPr="00DA490A">
              <w:rPr>
                <w:rFonts w:cs="Times New Roman"/>
                <w:sz w:val="21"/>
                <w:szCs w:val="21"/>
              </w:rPr>
              <w:t>）</w:t>
            </w:r>
          </w:p>
        </w:tc>
        <w:tc>
          <w:tcPr>
            <w:tcW w:w="1397"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6F101ABA" w14:textId="77777777" w:rsidR="00767BD3" w:rsidRPr="00DA490A" w:rsidRDefault="00767BD3" w:rsidP="00DA490A">
            <w:pPr>
              <w:adjustRightInd w:val="0"/>
              <w:snapToGrid w:val="0"/>
              <w:ind w:firstLineChars="0" w:firstLine="0"/>
              <w:jc w:val="center"/>
              <w:rPr>
                <w:rFonts w:cs="Times New Roman"/>
                <w:sz w:val="21"/>
                <w:szCs w:val="21"/>
              </w:rPr>
            </w:pPr>
          </w:p>
        </w:tc>
        <w:tc>
          <w:tcPr>
            <w:tcW w:w="926"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57DE3ED1"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c>
          <w:tcPr>
            <w:tcW w:w="1279" w:type="pct"/>
            <w:tcBorders>
              <w:top w:val="single" w:sz="6" w:space="0" w:color="F3F3F3"/>
              <w:left w:val="single" w:sz="6" w:space="0" w:color="F3F3F3"/>
              <w:bottom w:val="single" w:sz="6" w:space="0" w:color="F3F3F3"/>
              <w:right w:val="single" w:sz="6" w:space="0" w:color="F3F3F3"/>
            </w:tcBorders>
            <w:shd w:val="clear" w:color="auto" w:fill="FFFFFF"/>
            <w:tcMar>
              <w:top w:w="0" w:type="dxa"/>
              <w:left w:w="0" w:type="dxa"/>
              <w:bottom w:w="0" w:type="dxa"/>
              <w:right w:w="0" w:type="dxa"/>
            </w:tcMar>
            <w:vAlign w:val="center"/>
            <w:hideMark/>
          </w:tcPr>
          <w:p w14:paraId="041CAB7A" w14:textId="77777777" w:rsidR="00767BD3" w:rsidRPr="00DA490A" w:rsidRDefault="00767BD3" w:rsidP="00DA490A">
            <w:pPr>
              <w:adjustRightInd w:val="0"/>
              <w:snapToGrid w:val="0"/>
              <w:ind w:firstLineChars="0" w:firstLine="0"/>
              <w:jc w:val="center"/>
              <w:rPr>
                <w:rFonts w:cs="Times New Roman"/>
                <w:sz w:val="21"/>
                <w:szCs w:val="21"/>
              </w:rPr>
            </w:pPr>
          </w:p>
        </w:tc>
      </w:tr>
      <w:tr w:rsidR="00767BD3" w:rsidRPr="00DA490A" w14:paraId="0B177749" w14:textId="77777777" w:rsidTr="00DA490A">
        <w:trPr>
          <w:trHeight w:val="454"/>
        </w:trPr>
        <w:tc>
          <w:tcPr>
            <w:tcW w:w="1398"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05BB14F4"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拓展支付宝渠道（</w:t>
            </w:r>
            <w:r w:rsidRPr="00DA490A">
              <w:rPr>
                <w:rFonts w:cs="Times New Roman"/>
                <w:sz w:val="21"/>
                <w:szCs w:val="21"/>
              </w:rPr>
              <w:t>E23</w:t>
            </w:r>
            <w:r w:rsidRPr="00DA490A">
              <w:rPr>
                <w:rFonts w:cs="Times New Roman"/>
                <w:sz w:val="21"/>
                <w:szCs w:val="21"/>
              </w:rPr>
              <w:t>）</w:t>
            </w:r>
          </w:p>
        </w:tc>
        <w:tc>
          <w:tcPr>
            <w:tcW w:w="1397"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751F8365" w14:textId="77777777" w:rsidR="00767BD3" w:rsidRPr="00DA490A" w:rsidRDefault="00767BD3" w:rsidP="00DA490A">
            <w:pPr>
              <w:adjustRightInd w:val="0"/>
              <w:snapToGrid w:val="0"/>
              <w:ind w:firstLineChars="0" w:firstLine="0"/>
              <w:jc w:val="center"/>
              <w:rPr>
                <w:rFonts w:cs="Times New Roman"/>
                <w:sz w:val="21"/>
                <w:szCs w:val="21"/>
              </w:rPr>
            </w:pPr>
          </w:p>
        </w:tc>
        <w:tc>
          <w:tcPr>
            <w:tcW w:w="926"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5500A0B8" w14:textId="77777777" w:rsidR="00767BD3" w:rsidRPr="00DA490A" w:rsidRDefault="00767BD3" w:rsidP="00DA490A">
            <w:pPr>
              <w:adjustRightInd w:val="0"/>
              <w:snapToGrid w:val="0"/>
              <w:ind w:firstLineChars="0" w:firstLine="0"/>
              <w:jc w:val="center"/>
              <w:rPr>
                <w:rFonts w:cs="Times New Roman"/>
                <w:sz w:val="21"/>
                <w:szCs w:val="21"/>
              </w:rPr>
            </w:pPr>
          </w:p>
        </w:tc>
        <w:tc>
          <w:tcPr>
            <w:tcW w:w="1279" w:type="pct"/>
            <w:tcBorders>
              <w:top w:val="single" w:sz="6" w:space="0" w:color="F3F3F3"/>
              <w:left w:val="single" w:sz="6" w:space="0" w:color="F3F3F3"/>
              <w:bottom w:val="single" w:sz="12" w:space="0" w:color="auto"/>
              <w:right w:val="single" w:sz="6" w:space="0" w:color="F3F3F3"/>
            </w:tcBorders>
            <w:shd w:val="clear" w:color="auto" w:fill="FFFFFF"/>
            <w:tcMar>
              <w:top w:w="0" w:type="dxa"/>
              <w:left w:w="0" w:type="dxa"/>
              <w:bottom w:w="0" w:type="dxa"/>
              <w:right w:w="0" w:type="dxa"/>
            </w:tcMar>
            <w:vAlign w:val="center"/>
            <w:hideMark/>
          </w:tcPr>
          <w:p w14:paraId="14228365" w14:textId="77777777" w:rsidR="00767BD3" w:rsidRPr="00DA490A" w:rsidRDefault="00767BD3" w:rsidP="00DA490A">
            <w:pPr>
              <w:adjustRightInd w:val="0"/>
              <w:snapToGrid w:val="0"/>
              <w:ind w:firstLineChars="0" w:firstLine="0"/>
              <w:jc w:val="center"/>
              <w:rPr>
                <w:rFonts w:cs="Times New Roman"/>
                <w:sz w:val="21"/>
                <w:szCs w:val="21"/>
              </w:rPr>
            </w:pPr>
            <w:r w:rsidRPr="00DA490A">
              <w:rPr>
                <w:rFonts w:cs="Times New Roman"/>
                <w:sz w:val="21"/>
                <w:szCs w:val="21"/>
              </w:rPr>
              <w:t>1</w:t>
            </w:r>
          </w:p>
        </w:tc>
      </w:tr>
    </w:tbl>
    <w:p w14:paraId="1E47EAD6" w14:textId="77777777" w:rsidR="00767BD3" w:rsidRPr="00767BD3" w:rsidRDefault="00767BD3" w:rsidP="00767BD3">
      <w:pPr>
        <w:ind w:firstLine="480"/>
        <w:rPr>
          <w:rFonts w:cs="Times New Roman"/>
        </w:rPr>
      </w:pPr>
    </w:p>
    <w:p w14:paraId="4808D9E0" w14:textId="77777777" w:rsidR="00767BD3" w:rsidRPr="00767BD3" w:rsidRDefault="00767BD3" w:rsidP="00767BD3">
      <w:pPr>
        <w:ind w:firstLine="480"/>
        <w:rPr>
          <w:rFonts w:cs="Times New Roman"/>
        </w:rPr>
      </w:pPr>
      <w:r>
        <w:rPr>
          <w:rFonts w:cs="Times New Roman" w:hint="eastAsia"/>
        </w:rPr>
        <w:t>三</w:t>
      </w:r>
      <w:r w:rsidR="00D77D44">
        <w:rPr>
          <w:rFonts w:cs="Times New Roman" w:hint="eastAsia"/>
        </w:rPr>
        <w:t>、</w:t>
      </w:r>
      <w:r w:rsidRPr="00767BD3">
        <w:rPr>
          <w:rFonts w:cs="Times New Roman" w:hint="eastAsia"/>
        </w:rPr>
        <w:t>请</w:t>
      </w:r>
      <w:r w:rsidRPr="00767BD3">
        <w:rPr>
          <w:rFonts w:cs="Times New Roman"/>
        </w:rPr>
        <w:t>您</w:t>
      </w:r>
      <w:r w:rsidRPr="00767BD3">
        <w:rPr>
          <w:rFonts w:cs="Times New Roman" w:hint="eastAsia"/>
        </w:rPr>
        <w:t>对</w:t>
      </w:r>
      <w:r w:rsidRPr="00767BD3">
        <w:rPr>
          <w:rFonts w:cs="Times New Roman"/>
        </w:rPr>
        <w:t>本表</w:t>
      </w:r>
      <w:r w:rsidRPr="00767BD3">
        <w:rPr>
          <w:rFonts w:cs="Times New Roman" w:hint="eastAsia"/>
        </w:rPr>
        <w:t>各项指标的分类合理性进行打分</w:t>
      </w:r>
      <w:r w:rsidRPr="00767BD3">
        <w:rPr>
          <w:rFonts w:cs="Times New Roman"/>
        </w:rPr>
        <w:t>？</w:t>
      </w:r>
      <w:r w:rsidRPr="00767BD3">
        <w:rPr>
          <w:rFonts w:cs="Times New Roman" w:hint="eastAsia"/>
        </w:rPr>
        <w:t>（</w:t>
      </w:r>
      <w:r w:rsidRPr="00767BD3">
        <w:rPr>
          <w:rFonts w:cs="Times New Roman" w:hint="eastAsia"/>
        </w:rPr>
        <w:t>1</w:t>
      </w:r>
      <w:r w:rsidRPr="00767BD3">
        <w:rPr>
          <w:rFonts w:cs="Times New Roman" w:hint="eastAsia"/>
        </w:rPr>
        <w:t>为非常合理，</w:t>
      </w:r>
      <w:r w:rsidRPr="00767BD3">
        <w:rPr>
          <w:rFonts w:cs="Times New Roman" w:hint="eastAsia"/>
        </w:rPr>
        <w:t>5</w:t>
      </w:r>
      <w:r w:rsidRPr="00767BD3">
        <w:rPr>
          <w:rFonts w:cs="Times New Roman" w:hint="eastAsia"/>
        </w:rPr>
        <w:t>为非常不合理）</w:t>
      </w:r>
    </w:p>
    <w:p w14:paraId="169B40D1" w14:textId="77777777" w:rsidR="00767BD3" w:rsidRPr="00767BD3" w:rsidRDefault="00767BD3" w:rsidP="00767BD3">
      <w:pPr>
        <w:ind w:firstLine="480"/>
        <w:rPr>
          <w:rFonts w:cs="Times New Roman"/>
        </w:rPr>
      </w:pPr>
      <w:r w:rsidRPr="00767BD3">
        <w:rPr>
          <w:rFonts w:cs="Times New Roman"/>
        </w:rPr>
        <w:t>〇</w:t>
      </w:r>
      <w:r w:rsidRPr="00767BD3">
        <w:rPr>
          <w:rFonts w:cs="Times New Roman" w:hint="eastAsia"/>
        </w:rPr>
        <w:t>1</w:t>
      </w:r>
      <w:r w:rsidRPr="00767BD3">
        <w:rPr>
          <w:rFonts w:cs="Times New Roman"/>
        </w:rPr>
        <w:t xml:space="preserve"> </w:t>
      </w:r>
      <w:r w:rsidRPr="00767BD3">
        <w:rPr>
          <w:rFonts w:cs="Times New Roman"/>
        </w:rPr>
        <w:t>〇</w:t>
      </w:r>
      <w:r w:rsidRPr="00767BD3">
        <w:rPr>
          <w:rFonts w:cs="Times New Roman" w:hint="eastAsia"/>
        </w:rPr>
        <w:t>2</w:t>
      </w:r>
      <w:r w:rsidRPr="00767BD3">
        <w:rPr>
          <w:rFonts w:cs="Times New Roman"/>
        </w:rPr>
        <w:t xml:space="preserve"> </w:t>
      </w:r>
      <w:r w:rsidRPr="00767BD3">
        <w:rPr>
          <w:rFonts w:cs="Times New Roman"/>
        </w:rPr>
        <w:t>〇</w:t>
      </w:r>
      <w:r w:rsidRPr="00767BD3">
        <w:rPr>
          <w:rFonts w:cs="Times New Roman" w:hint="eastAsia"/>
        </w:rPr>
        <w:t>3</w:t>
      </w:r>
      <w:r w:rsidRPr="00767BD3">
        <w:rPr>
          <w:rFonts w:cs="Times New Roman"/>
        </w:rPr>
        <w:t xml:space="preserve"> </w:t>
      </w:r>
      <w:r w:rsidRPr="00767BD3">
        <w:rPr>
          <w:rFonts w:cs="Times New Roman"/>
        </w:rPr>
        <w:t>〇</w:t>
      </w:r>
      <w:r w:rsidRPr="00767BD3">
        <w:rPr>
          <w:rFonts w:cs="Times New Roman" w:hint="eastAsia"/>
        </w:rPr>
        <w:t>4</w:t>
      </w:r>
      <w:r w:rsidRPr="00767BD3">
        <w:rPr>
          <w:rFonts w:cs="Times New Roman"/>
        </w:rPr>
        <w:t xml:space="preserve"> </w:t>
      </w:r>
      <w:r w:rsidRPr="00767BD3">
        <w:rPr>
          <w:rFonts w:cs="Times New Roman"/>
        </w:rPr>
        <w:t>〇</w:t>
      </w:r>
      <w:r w:rsidRPr="00767BD3">
        <w:rPr>
          <w:rFonts w:cs="Times New Roman"/>
        </w:rPr>
        <w:t>5</w:t>
      </w:r>
    </w:p>
    <w:p w14:paraId="5D124E9E" w14:textId="77777777" w:rsidR="00767BD3" w:rsidRPr="00767BD3" w:rsidRDefault="00767BD3" w:rsidP="00767BD3">
      <w:pPr>
        <w:ind w:firstLine="480"/>
        <w:rPr>
          <w:rFonts w:cs="Times New Roman"/>
        </w:rPr>
      </w:pPr>
      <w:r>
        <w:rPr>
          <w:rFonts w:cs="Times New Roman" w:hint="eastAsia"/>
        </w:rPr>
        <w:t>四</w:t>
      </w:r>
      <w:r w:rsidR="00D77D44">
        <w:rPr>
          <w:rFonts w:cs="Times New Roman" w:hint="eastAsia"/>
        </w:rPr>
        <w:t>、</w:t>
      </w:r>
      <w:r w:rsidRPr="00767BD3">
        <w:rPr>
          <w:rFonts w:cs="Times New Roman" w:hint="eastAsia"/>
        </w:rPr>
        <w:t>其他</w:t>
      </w:r>
      <w:r w:rsidRPr="00767BD3">
        <w:rPr>
          <w:rFonts w:cs="Times New Roman"/>
        </w:rPr>
        <w:t>意见与建议。</w:t>
      </w:r>
    </w:p>
    <w:p w14:paraId="21D1B94D" w14:textId="2B7D22EC" w:rsidR="00B7013B" w:rsidRDefault="00B7013B" w:rsidP="00714C9B">
      <w:pPr>
        <w:ind w:firstLineChars="83" w:firstLine="199"/>
        <w:rPr>
          <w:rFonts w:cs="Times New Roman"/>
        </w:rPr>
      </w:pPr>
    </w:p>
    <w:p w14:paraId="7AB175FF" w14:textId="4B064FCB" w:rsidR="00B7013B" w:rsidRDefault="00B7013B">
      <w:pPr>
        <w:widowControl/>
        <w:spacing w:line="240" w:lineRule="auto"/>
        <w:ind w:firstLineChars="0" w:firstLine="0"/>
        <w:jc w:val="left"/>
        <w:rPr>
          <w:rFonts w:cs="Times New Roman"/>
        </w:rPr>
      </w:pPr>
    </w:p>
    <w:p w14:paraId="7E695F62" w14:textId="17DB6099" w:rsidR="00B7013B" w:rsidRDefault="00B7013B" w:rsidP="00714C9B">
      <w:pPr>
        <w:ind w:firstLineChars="83" w:firstLine="199"/>
        <w:rPr>
          <w:rFonts w:cs="Times New Roman"/>
        </w:rPr>
      </w:pPr>
    </w:p>
    <w:p w14:paraId="3A2E28AE" w14:textId="67F36CF0" w:rsidR="00D77D44" w:rsidRDefault="00B7013B" w:rsidP="00B7013B">
      <w:pPr>
        <w:widowControl/>
        <w:spacing w:line="240" w:lineRule="auto"/>
        <w:ind w:firstLineChars="0" w:firstLine="0"/>
        <w:jc w:val="left"/>
        <w:rPr>
          <w:rFonts w:cs="Times New Roman"/>
        </w:rPr>
      </w:pPr>
      <w:r>
        <w:rPr>
          <w:rFonts w:cs="Times New Roman"/>
        </w:rPr>
        <w:br w:type="page"/>
      </w:r>
    </w:p>
    <w:p w14:paraId="34CE0DD5" w14:textId="77777777" w:rsidR="00B7013B" w:rsidRPr="00D77D44" w:rsidRDefault="00B7013B" w:rsidP="00B7013B">
      <w:pPr>
        <w:pStyle w:val="a5"/>
        <w:ind w:firstLine="360"/>
      </w:pPr>
      <w:bookmarkStart w:id="112" w:name="_Toc162803434"/>
      <w:bookmarkStart w:id="113" w:name="_Toc165574219"/>
      <w:r w:rsidRPr="00D77D44">
        <w:rPr>
          <w:rFonts w:hint="eastAsia"/>
        </w:rPr>
        <w:lastRenderedPageBreak/>
        <w:t>致</w:t>
      </w:r>
      <w:r w:rsidRPr="00D77D44">
        <w:rPr>
          <w:rFonts w:hint="eastAsia"/>
        </w:rPr>
        <w:t xml:space="preserve">  </w:t>
      </w:r>
      <w:r w:rsidRPr="00D77D44">
        <w:rPr>
          <w:rFonts w:hint="eastAsia"/>
        </w:rPr>
        <w:t>谢</w:t>
      </w:r>
      <w:bookmarkEnd w:id="112"/>
      <w:bookmarkEnd w:id="113"/>
    </w:p>
    <w:p w14:paraId="055E91C8" w14:textId="77777777" w:rsidR="0017797D" w:rsidRPr="00D77D44" w:rsidRDefault="0017797D" w:rsidP="0017797D">
      <w:pPr>
        <w:ind w:firstLine="480"/>
        <w:rPr>
          <w:rFonts w:cs="Times New Roman"/>
        </w:rPr>
      </w:pPr>
      <w:r w:rsidRPr="00D77D44">
        <w:rPr>
          <w:rFonts w:cs="Times New Roman" w:hint="eastAsia"/>
        </w:rPr>
        <w:t>两年的研究生生涯即将随着这篇论文的完成而落下帷幕，回首在中国科学院大学经济与管理学院度过的时光，那些美好回忆仿佛昨日之事，历历在目。</w:t>
      </w:r>
    </w:p>
    <w:p w14:paraId="180B5BAF" w14:textId="77777777" w:rsidR="0017797D" w:rsidRPr="00D77D44" w:rsidRDefault="0017797D" w:rsidP="0017797D">
      <w:pPr>
        <w:ind w:firstLine="480"/>
        <w:rPr>
          <w:rFonts w:cs="Times New Roman"/>
        </w:rPr>
      </w:pPr>
      <w:r w:rsidRPr="00D77D44">
        <w:rPr>
          <w:rFonts w:cs="Times New Roman" w:hint="eastAsia"/>
        </w:rPr>
        <w:t>我能够顺利完成这篇论文，首先要感谢我的指导老师乔晗教授。当初，在论文选题上犹豫不决时，是乔老师鼓励我结合当前工作，深入挖掘问题并寻求答案。在论文写作过程中，乔老师不仅帮助我梳理研究逻辑，更是在我遇到困惑时，耐心细致地为我解答，直至我完全理解。每当我陷入研究瓶颈，乔老师总能提出新的思路，激发我的创新思维。乔老师严谨的学术态度和深厚的学术造诣，将对我今后的学术生涯产生深远的影响。此外，我还要感谢我的企业导师张茜博士。在论文写作过程中，张博士对我的不足之处给予了宝贵的指正和建议，使我的论文得以更加完善。同时，我也要感谢我的班主任丁雅莉老师。丁老师不仅在学习上给予我们悉心指导，更是在生活中关心备至，帮助我们平衡学业与工作的关系，确保我们能够顺利完成学业。</w:t>
      </w:r>
    </w:p>
    <w:p w14:paraId="06C8FAA1" w14:textId="77777777" w:rsidR="0017797D" w:rsidRPr="00D77D44" w:rsidRDefault="0017797D" w:rsidP="0017797D">
      <w:pPr>
        <w:ind w:firstLine="480"/>
        <w:rPr>
          <w:rFonts w:cs="Times New Roman"/>
        </w:rPr>
      </w:pPr>
      <w:r w:rsidRPr="00D77D44">
        <w:rPr>
          <w:rFonts w:cs="Times New Roman" w:hint="eastAsia"/>
        </w:rPr>
        <w:t>中国科学院大学经济与管理学院为我提供了一个优质的学习平台，让我能够不断汲取新知识、提升自我。在这里，我不仅学到了专业知识，更结识了一群志同道合的朋友，共同度过了这段难忘的时光。</w:t>
      </w:r>
    </w:p>
    <w:p w14:paraId="6743B2DA" w14:textId="77777777" w:rsidR="0017797D" w:rsidRDefault="0017797D" w:rsidP="0017797D">
      <w:pPr>
        <w:ind w:firstLine="480"/>
        <w:rPr>
          <w:rFonts w:cs="Times New Roman"/>
        </w:rPr>
      </w:pPr>
      <w:r w:rsidRPr="00D77D44">
        <w:rPr>
          <w:rFonts w:cs="Times New Roman" w:hint="eastAsia"/>
        </w:rPr>
        <w:t>最后，我要感谢</w:t>
      </w:r>
      <w:r w:rsidRPr="00D77D44">
        <w:rPr>
          <w:rFonts w:cs="Times New Roman" w:hint="eastAsia"/>
        </w:rPr>
        <w:t>UCAS</w:t>
      </w:r>
      <w:r w:rsidRPr="00D77D44">
        <w:rPr>
          <w:rFonts w:cs="Times New Roman" w:hint="eastAsia"/>
        </w:rPr>
        <w:t>和经济与管理学院给予我的培养和支持。在这里，我完成了人生下半场的充电，遇见了更好的自己。即将毕业之际，我衷心祝愿学校未来更加辉煌，老师们身体健康、工作顺利，同窗们前程似锦、事业有成。</w:t>
      </w:r>
    </w:p>
    <w:p w14:paraId="3AAFE52C" w14:textId="77777777" w:rsidR="00B7013B" w:rsidRDefault="00B7013B" w:rsidP="00B7013B">
      <w:pPr>
        <w:ind w:firstLine="480"/>
        <w:rPr>
          <w:rFonts w:cs="Times New Roman"/>
        </w:rPr>
      </w:pPr>
    </w:p>
    <w:p w14:paraId="5D8E8289" w14:textId="77777777" w:rsidR="0017797D" w:rsidRPr="0017797D" w:rsidRDefault="0017797D" w:rsidP="00B7013B">
      <w:pPr>
        <w:ind w:firstLine="480"/>
        <w:rPr>
          <w:rFonts w:cs="Times New Roman"/>
        </w:rPr>
      </w:pPr>
    </w:p>
    <w:p w14:paraId="08F7A41A" w14:textId="77777777" w:rsidR="00B7013B" w:rsidRDefault="00B7013B" w:rsidP="00B7013B">
      <w:pPr>
        <w:ind w:firstLine="480"/>
        <w:rPr>
          <w:rFonts w:cs="Times New Roman"/>
        </w:rPr>
      </w:pPr>
      <w:r w:rsidRPr="00D77D44">
        <w:rPr>
          <w:rFonts w:cs="Times New Roman" w:hint="eastAsia"/>
        </w:rPr>
        <w:t xml:space="preserve">                                                2024</w:t>
      </w:r>
      <w:r w:rsidRPr="00D77D44">
        <w:rPr>
          <w:rFonts w:cs="Times New Roman" w:hint="eastAsia"/>
        </w:rPr>
        <w:t>年</w:t>
      </w:r>
      <w:r w:rsidRPr="00D77D44">
        <w:rPr>
          <w:rFonts w:cs="Times New Roman" w:hint="eastAsia"/>
        </w:rPr>
        <w:t>6</w:t>
      </w:r>
      <w:r w:rsidRPr="00D77D44">
        <w:rPr>
          <w:rFonts w:cs="Times New Roman" w:hint="eastAsia"/>
        </w:rPr>
        <w:t>月</w:t>
      </w:r>
    </w:p>
    <w:p w14:paraId="1F5F2821" w14:textId="77777777" w:rsidR="00B7013B" w:rsidRDefault="00B7013B" w:rsidP="00B7013B">
      <w:pPr>
        <w:widowControl/>
        <w:spacing w:line="240" w:lineRule="auto"/>
        <w:ind w:firstLineChars="0" w:firstLine="0"/>
        <w:jc w:val="left"/>
        <w:rPr>
          <w:rFonts w:cs="Times New Roman"/>
        </w:rPr>
      </w:pPr>
      <w:r>
        <w:rPr>
          <w:rFonts w:cs="Times New Roman"/>
        </w:rPr>
        <w:br w:type="page"/>
      </w:r>
    </w:p>
    <w:p w14:paraId="209333AF" w14:textId="77777777" w:rsidR="00B7013B" w:rsidRDefault="00B7013B" w:rsidP="00B7013B">
      <w:pPr>
        <w:ind w:firstLine="480"/>
        <w:rPr>
          <w:rFonts w:cs="Times New Roman"/>
        </w:rPr>
      </w:pPr>
    </w:p>
    <w:p w14:paraId="225EE22F" w14:textId="77777777" w:rsidR="00B7013B" w:rsidRDefault="00B7013B" w:rsidP="00714C9B">
      <w:pPr>
        <w:ind w:firstLineChars="83" w:firstLine="199"/>
        <w:rPr>
          <w:rFonts w:cs="Times New Roman"/>
        </w:rPr>
        <w:sectPr w:rsidR="00B7013B" w:rsidSect="006E6D3D">
          <w:pgSz w:w="11906" w:h="16838" w:code="9"/>
          <w:pgMar w:top="1440" w:right="1797" w:bottom="1440" w:left="1797" w:header="851" w:footer="851" w:gutter="0"/>
          <w:cols w:space="425"/>
          <w:docGrid w:linePitch="326"/>
        </w:sectPr>
      </w:pPr>
    </w:p>
    <w:p w14:paraId="2751FB1C" w14:textId="77777777" w:rsidR="00CF7DB2" w:rsidRPr="00CF7DB2" w:rsidRDefault="00CF7DB2" w:rsidP="00CF7DB2">
      <w:pPr>
        <w:pStyle w:val="a5"/>
      </w:pPr>
      <w:bookmarkStart w:id="114" w:name="_Toc162783024"/>
      <w:bookmarkStart w:id="115" w:name="_Toc165574220"/>
      <w:r w:rsidRPr="00CF7DB2">
        <w:rPr>
          <w:rFonts w:hint="eastAsia"/>
        </w:rPr>
        <w:lastRenderedPageBreak/>
        <w:t>作者简历及攻读学位期间发表的学术论文与其他相关学术成果</w:t>
      </w:r>
      <w:bookmarkEnd w:id="114"/>
      <w:bookmarkEnd w:id="115"/>
    </w:p>
    <w:p w14:paraId="0F1B21B0" w14:textId="77777777" w:rsidR="00CF7DB2" w:rsidRDefault="00CF7DB2" w:rsidP="00CF7DB2">
      <w:pPr>
        <w:ind w:firstLine="482"/>
        <w:rPr>
          <w:rFonts w:cs="Times New Roman"/>
          <w:b/>
        </w:rPr>
      </w:pPr>
      <w:r w:rsidRPr="00E46B25">
        <w:rPr>
          <w:rFonts w:cs="Times New Roman" w:hint="eastAsia"/>
          <w:b/>
        </w:rPr>
        <w:t>作者简历：</w:t>
      </w:r>
      <w:r w:rsidRPr="00E46B25">
        <w:rPr>
          <w:rFonts w:cs="Times New Roman" w:hint="eastAsia"/>
          <w:b/>
        </w:rPr>
        <w:t xml:space="preserve"> </w:t>
      </w:r>
    </w:p>
    <w:p w14:paraId="1EE81F7A" w14:textId="207D7859" w:rsidR="00CF7DB2" w:rsidRPr="00E46B25" w:rsidRDefault="00F329BD" w:rsidP="00F329BD">
      <w:pPr>
        <w:ind w:firstLine="480"/>
      </w:pPr>
      <w:r>
        <w:rPr>
          <w:rFonts w:hint="eastAsia"/>
        </w:rPr>
        <w:t>2015</w:t>
      </w:r>
      <w:r>
        <w:rPr>
          <w:rFonts w:hint="eastAsia"/>
        </w:rPr>
        <w:t>年</w:t>
      </w:r>
      <w:r>
        <w:rPr>
          <w:rFonts w:hint="eastAsia"/>
        </w:rPr>
        <w:t>9</w:t>
      </w:r>
      <w:r>
        <w:rPr>
          <w:rFonts w:hint="eastAsia"/>
        </w:rPr>
        <w:t>月</w:t>
      </w:r>
      <w:r>
        <w:rPr>
          <w:rFonts w:hint="eastAsia"/>
        </w:rPr>
        <w:t>-2019</w:t>
      </w:r>
      <w:r>
        <w:rPr>
          <w:rFonts w:hint="eastAsia"/>
        </w:rPr>
        <w:t>年</w:t>
      </w:r>
      <w:r>
        <w:rPr>
          <w:rFonts w:hint="eastAsia"/>
        </w:rPr>
        <w:t>9</w:t>
      </w:r>
      <w:r>
        <w:rPr>
          <w:rFonts w:hint="eastAsia"/>
        </w:rPr>
        <w:t>月，在首都经济贸易大学统计学院获得学士学位。</w:t>
      </w:r>
    </w:p>
    <w:p w14:paraId="4A0C4A2F" w14:textId="77777777" w:rsidR="00CF7DB2" w:rsidRPr="00CF7DB2" w:rsidRDefault="00CF7DB2" w:rsidP="00CF7DB2">
      <w:pPr>
        <w:ind w:firstLine="482"/>
        <w:rPr>
          <w:rFonts w:cs="Times New Roman"/>
          <w:b/>
        </w:rPr>
      </w:pPr>
      <w:r w:rsidRPr="00CF7DB2">
        <w:rPr>
          <w:rFonts w:cs="Times New Roman" w:hint="eastAsia"/>
          <w:b/>
        </w:rPr>
        <w:t>工作经历：</w:t>
      </w:r>
    </w:p>
    <w:p w14:paraId="5486D61F" w14:textId="187BA482" w:rsidR="00CF7DB2" w:rsidRPr="00E46B25" w:rsidRDefault="00F329BD" w:rsidP="00F329BD">
      <w:pPr>
        <w:ind w:firstLine="480"/>
      </w:pPr>
      <w:r>
        <w:rPr>
          <w:rFonts w:hint="eastAsia"/>
        </w:rPr>
        <w:t>2019</w:t>
      </w:r>
      <w:r>
        <w:rPr>
          <w:rFonts w:hint="eastAsia"/>
        </w:rPr>
        <w:t>年至今，在美团单车负责运营策略相关工作。</w:t>
      </w:r>
    </w:p>
    <w:p w14:paraId="53D1566D" w14:textId="77777777" w:rsidR="00CF7DB2" w:rsidRPr="00E46B25" w:rsidRDefault="00CF7DB2" w:rsidP="00CF7DB2">
      <w:pPr>
        <w:ind w:firstLine="482"/>
        <w:rPr>
          <w:rFonts w:cs="Times New Roman"/>
          <w:b/>
        </w:rPr>
      </w:pPr>
      <w:r w:rsidRPr="00E46B25">
        <w:rPr>
          <w:rFonts w:cs="Times New Roman" w:hint="eastAsia"/>
          <w:b/>
        </w:rPr>
        <w:t>已发表（或正式接受）的学术论文：</w:t>
      </w:r>
    </w:p>
    <w:p w14:paraId="20ED7468" w14:textId="77777777" w:rsidR="00CF7DB2" w:rsidRPr="00E46B25" w:rsidRDefault="00CF7DB2" w:rsidP="00CF7DB2">
      <w:pPr>
        <w:ind w:firstLine="480"/>
        <w:rPr>
          <w:rFonts w:cs="Times New Roman"/>
        </w:rPr>
      </w:pPr>
      <w:r w:rsidRPr="00E46B25">
        <w:rPr>
          <w:rFonts w:cs="Times New Roman" w:hint="eastAsia"/>
        </w:rPr>
        <w:t>无</w:t>
      </w:r>
    </w:p>
    <w:p w14:paraId="50978755" w14:textId="77777777" w:rsidR="00CF7DB2" w:rsidRPr="00E46B25" w:rsidRDefault="00CF7DB2" w:rsidP="00CF7DB2">
      <w:pPr>
        <w:ind w:firstLine="482"/>
        <w:rPr>
          <w:rFonts w:cs="Times New Roman"/>
          <w:b/>
        </w:rPr>
      </w:pPr>
      <w:r w:rsidRPr="00E46B25">
        <w:rPr>
          <w:rFonts w:cs="Times New Roman" w:hint="eastAsia"/>
          <w:b/>
        </w:rPr>
        <w:t>申请或已获得的专利：</w:t>
      </w:r>
    </w:p>
    <w:p w14:paraId="602FA1A4" w14:textId="77777777" w:rsidR="00CF7DB2" w:rsidRPr="00E46B25" w:rsidRDefault="00CF7DB2" w:rsidP="00CF7DB2">
      <w:pPr>
        <w:ind w:firstLine="480"/>
        <w:rPr>
          <w:rFonts w:cs="Times New Roman"/>
        </w:rPr>
      </w:pPr>
      <w:r w:rsidRPr="00E46B25">
        <w:rPr>
          <w:rFonts w:cs="Times New Roman" w:hint="eastAsia"/>
        </w:rPr>
        <w:t>无</w:t>
      </w:r>
    </w:p>
    <w:p w14:paraId="1E5901A6" w14:textId="77777777" w:rsidR="00CF7DB2" w:rsidRPr="00E46B25" w:rsidRDefault="00CF7DB2" w:rsidP="00CF7DB2">
      <w:pPr>
        <w:ind w:firstLine="482"/>
        <w:rPr>
          <w:rFonts w:cs="Times New Roman"/>
          <w:b/>
        </w:rPr>
      </w:pPr>
      <w:r w:rsidRPr="00E46B25">
        <w:rPr>
          <w:rFonts w:cs="Times New Roman" w:hint="eastAsia"/>
          <w:b/>
        </w:rPr>
        <w:t>参加的研究项目及获奖情况：</w:t>
      </w:r>
    </w:p>
    <w:p w14:paraId="57A0F473" w14:textId="77777777" w:rsidR="00CF7DB2" w:rsidRPr="00B40F87" w:rsidRDefault="00CF7DB2" w:rsidP="00CF7DB2">
      <w:pPr>
        <w:ind w:firstLine="480"/>
        <w:rPr>
          <w:rFonts w:cs="Times New Roman"/>
        </w:rPr>
      </w:pPr>
      <w:r w:rsidRPr="00E46B25">
        <w:rPr>
          <w:rFonts w:cs="Times New Roman" w:hint="eastAsia"/>
        </w:rPr>
        <w:t>无</w:t>
      </w:r>
    </w:p>
    <w:p w14:paraId="54CED3FD" w14:textId="77777777" w:rsidR="00EC4095" w:rsidRPr="00EC4095" w:rsidRDefault="00EC4095" w:rsidP="00CF7DB2">
      <w:pPr>
        <w:ind w:firstLine="480"/>
        <w:rPr>
          <w:rFonts w:cs="Times New Roman"/>
        </w:rPr>
      </w:pPr>
    </w:p>
    <w:sectPr w:rsidR="00EC4095" w:rsidRPr="00EC4095" w:rsidSect="006E6D3D">
      <w:pgSz w:w="11906" w:h="16838" w:code="9"/>
      <w:pgMar w:top="1440" w:right="1797" w:bottom="1440" w:left="1797" w:header="851" w:footer="851" w:gutter="0"/>
      <w:cols w:space="425"/>
      <w:docGrid w:linePitch="332" w:charSpace="70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480D09" w14:textId="77777777" w:rsidR="00B75162" w:rsidRDefault="00B75162" w:rsidP="0093415C">
      <w:pPr>
        <w:spacing w:line="240" w:lineRule="auto"/>
        <w:ind w:firstLine="480"/>
      </w:pPr>
      <w:r>
        <w:separator/>
      </w:r>
    </w:p>
  </w:endnote>
  <w:endnote w:type="continuationSeparator" w:id="0">
    <w:p w14:paraId="40A083B9" w14:textId="77777777" w:rsidR="00B75162" w:rsidRDefault="00B75162" w:rsidP="0093415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F1CE1" w14:textId="77777777" w:rsidR="006D23E2" w:rsidRDefault="006D23E2" w:rsidP="00A833FE">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8E05C" w14:textId="77777777" w:rsidR="006D23E2" w:rsidRDefault="006D23E2" w:rsidP="00A833FE">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CCD54" w14:textId="77777777" w:rsidR="006D23E2" w:rsidRDefault="006D23E2" w:rsidP="00A833FE">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inorEastAsia" w:cs="Times New Roman"/>
      </w:rPr>
      <w:id w:val="157892803"/>
      <w:docPartObj>
        <w:docPartGallery w:val="Page Numbers (Bottom of Page)"/>
        <w:docPartUnique/>
      </w:docPartObj>
    </w:sdtPr>
    <w:sdtContent>
      <w:p w14:paraId="3267F20C" w14:textId="77777777" w:rsidR="006D23E2" w:rsidRPr="00A833FE" w:rsidRDefault="006D23E2" w:rsidP="00A833FE">
        <w:pPr>
          <w:pStyle w:val="ad"/>
          <w:ind w:firstLine="360"/>
          <w:jc w:val="center"/>
          <w:rPr>
            <w:rFonts w:eastAsiaTheme="minorEastAsia" w:cs="Times New Roman"/>
          </w:rPr>
        </w:pPr>
        <w:r w:rsidRPr="00A833FE">
          <w:rPr>
            <w:rFonts w:eastAsiaTheme="minorEastAsia" w:cs="Times New Roman"/>
          </w:rPr>
          <w:fldChar w:fldCharType="begin"/>
        </w:r>
        <w:r w:rsidRPr="00A833FE">
          <w:rPr>
            <w:rFonts w:eastAsiaTheme="minorEastAsia" w:cs="Times New Roman"/>
          </w:rPr>
          <w:instrText>PAGE   \* MERGEFORMAT</w:instrText>
        </w:r>
        <w:r w:rsidRPr="00A833FE">
          <w:rPr>
            <w:rFonts w:eastAsiaTheme="minorEastAsia" w:cs="Times New Roman"/>
          </w:rPr>
          <w:fldChar w:fldCharType="separate"/>
        </w:r>
        <w:r w:rsidR="00D31D4D">
          <w:rPr>
            <w:rFonts w:eastAsiaTheme="minorEastAsia" w:cs="Times New Roman"/>
            <w:noProof/>
          </w:rPr>
          <w:t>VIII</w:t>
        </w:r>
        <w:r w:rsidRPr="00A833FE">
          <w:rPr>
            <w:rFonts w:eastAsiaTheme="minorEastAsia"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inorEastAsia" w:cs="Times New Roman"/>
      </w:rPr>
      <w:id w:val="1875031968"/>
      <w:docPartObj>
        <w:docPartGallery w:val="Page Numbers (Bottom of Page)"/>
        <w:docPartUnique/>
      </w:docPartObj>
    </w:sdtPr>
    <w:sdtContent>
      <w:p w14:paraId="7B0149D1" w14:textId="77777777" w:rsidR="006D23E2" w:rsidRPr="00A833FE" w:rsidRDefault="006D23E2" w:rsidP="00A833FE">
        <w:pPr>
          <w:pStyle w:val="ad"/>
          <w:ind w:firstLine="360"/>
          <w:jc w:val="center"/>
          <w:rPr>
            <w:rFonts w:eastAsiaTheme="minorEastAsia" w:cs="Times New Roman"/>
          </w:rPr>
        </w:pPr>
        <w:r w:rsidRPr="00A833FE">
          <w:rPr>
            <w:rFonts w:eastAsiaTheme="minorEastAsia" w:cs="Times New Roman"/>
          </w:rPr>
          <w:fldChar w:fldCharType="begin"/>
        </w:r>
        <w:r w:rsidRPr="00A833FE">
          <w:rPr>
            <w:rFonts w:eastAsiaTheme="minorEastAsia" w:cs="Times New Roman"/>
          </w:rPr>
          <w:instrText>PAGE   \* MERGEFORMAT</w:instrText>
        </w:r>
        <w:r w:rsidRPr="00A833FE">
          <w:rPr>
            <w:rFonts w:eastAsiaTheme="minorEastAsia" w:cs="Times New Roman"/>
          </w:rPr>
          <w:fldChar w:fldCharType="separate"/>
        </w:r>
        <w:r w:rsidR="00D31D4D">
          <w:rPr>
            <w:rFonts w:eastAsiaTheme="minorEastAsia" w:cs="Times New Roman"/>
            <w:noProof/>
          </w:rPr>
          <w:t>VII</w:t>
        </w:r>
        <w:r w:rsidRPr="00A833FE">
          <w:rPr>
            <w:rFonts w:eastAsiaTheme="minorEastAsia" w:cs="Times New Roman"/>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121107"/>
      <w:docPartObj>
        <w:docPartGallery w:val="Page Numbers (Bottom of Page)"/>
        <w:docPartUnique/>
      </w:docPartObj>
    </w:sdtPr>
    <w:sdtContent>
      <w:p w14:paraId="39B2FC51" w14:textId="77777777" w:rsidR="006D23E2" w:rsidRDefault="006D23E2" w:rsidP="00A833FE">
        <w:pPr>
          <w:pStyle w:val="ad"/>
          <w:ind w:firstLineChars="0" w:firstLine="0"/>
        </w:pPr>
        <w:r>
          <w:fldChar w:fldCharType="begin"/>
        </w:r>
        <w:r>
          <w:instrText>PAGE   \* MERGEFORMAT</w:instrText>
        </w:r>
        <w:r>
          <w:fldChar w:fldCharType="separate"/>
        </w:r>
        <w:r w:rsidR="00D31D4D" w:rsidRPr="00D31D4D">
          <w:rPr>
            <w:noProof/>
            <w:lang w:val="zh-CN"/>
          </w:rPr>
          <w:t>74</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7310757"/>
      <w:docPartObj>
        <w:docPartGallery w:val="Page Numbers (Bottom of Page)"/>
        <w:docPartUnique/>
      </w:docPartObj>
    </w:sdtPr>
    <w:sdtContent>
      <w:p w14:paraId="1B2DAB55" w14:textId="77777777" w:rsidR="006D23E2" w:rsidRDefault="006D23E2" w:rsidP="00A833FE">
        <w:pPr>
          <w:pStyle w:val="ad"/>
          <w:ind w:firstLineChars="0" w:firstLine="0"/>
          <w:jc w:val="right"/>
        </w:pPr>
        <w:r>
          <w:fldChar w:fldCharType="begin"/>
        </w:r>
        <w:r>
          <w:instrText>PAGE   \* MERGEFORMAT</w:instrText>
        </w:r>
        <w:r>
          <w:fldChar w:fldCharType="separate"/>
        </w:r>
        <w:r w:rsidR="00D31D4D" w:rsidRPr="00D31D4D">
          <w:rPr>
            <w:noProof/>
            <w:lang w:val="zh-CN"/>
          </w:rPr>
          <w:t>75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0A3E1" w14:textId="77777777" w:rsidR="00B75162" w:rsidRDefault="00B75162" w:rsidP="0093415C">
      <w:pPr>
        <w:spacing w:line="240" w:lineRule="auto"/>
        <w:ind w:firstLine="480"/>
      </w:pPr>
      <w:r>
        <w:separator/>
      </w:r>
    </w:p>
  </w:footnote>
  <w:footnote w:type="continuationSeparator" w:id="0">
    <w:p w14:paraId="071FE4A7" w14:textId="77777777" w:rsidR="00B75162" w:rsidRDefault="00B75162" w:rsidP="0093415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804CE" w14:textId="77777777" w:rsidR="006D23E2" w:rsidRDefault="006D23E2" w:rsidP="009975A5">
    <w:pPr>
      <w:pStyle w:val="ab"/>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E689F" w14:textId="77777777" w:rsidR="006D23E2" w:rsidRDefault="006D23E2" w:rsidP="009975A5">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199FB" w14:textId="77777777" w:rsidR="006D23E2" w:rsidRDefault="006D23E2" w:rsidP="00A833F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B6FC7" w14:textId="77777777" w:rsidR="006D23E2" w:rsidRPr="009975A5" w:rsidRDefault="006D23E2" w:rsidP="009975A5">
    <w:pPr>
      <w:pStyle w:val="ab"/>
      <w:spacing w:line="300" w:lineRule="auto"/>
      <w:ind w:firstLineChars="0" w:firstLine="0"/>
      <w:rPr>
        <w:rFonts w:cs="Times New Roman"/>
        <w:noProof/>
      </w:rPr>
    </w:pPr>
    <w:r w:rsidRPr="009975A5">
      <w:rPr>
        <w:rFonts w:cs="Times New Roman" w:hint="eastAsia"/>
        <w:noProof/>
      </w:rPr>
      <w:t>共享单车企业商业模式优化研究</w:t>
    </w:r>
    <w:r w:rsidRPr="009975A5">
      <w:rPr>
        <w:rFonts w:cs="Times New Roman" w:hint="eastAsia"/>
        <w:noProof/>
      </w:rPr>
      <w:t>-</w:t>
    </w:r>
    <w:r w:rsidRPr="009975A5">
      <w:rPr>
        <w:rFonts w:cs="Times New Roman" w:hint="eastAsia"/>
        <w:noProof/>
      </w:rPr>
      <w:t>以</w:t>
    </w:r>
    <w:r w:rsidRPr="009975A5">
      <w:rPr>
        <w:rFonts w:cs="Times New Roman" w:hint="eastAsia"/>
        <w:noProof/>
      </w:rPr>
      <w:t>M</w:t>
    </w:r>
    <w:r w:rsidRPr="009975A5">
      <w:rPr>
        <w:rFonts w:cs="Times New Roman" w:hint="eastAsia"/>
        <w:noProof/>
      </w:rPr>
      <w:t>公司为例</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701FE" w14:textId="555A8784" w:rsidR="006D23E2" w:rsidRPr="009975A5" w:rsidRDefault="006D23E2" w:rsidP="009975A5">
    <w:pPr>
      <w:pStyle w:val="ab"/>
      <w:spacing w:line="300" w:lineRule="auto"/>
      <w:ind w:firstLineChars="0" w:firstLine="0"/>
      <w:rPr>
        <w:rFonts w:cs="Times New Roman"/>
      </w:rPr>
    </w:pPr>
    <w:r w:rsidRPr="009975A5">
      <w:rPr>
        <w:rFonts w:cs="Times New Roman"/>
      </w:rPr>
      <w:fldChar w:fldCharType="begin"/>
    </w:r>
    <w:r w:rsidRPr="009975A5">
      <w:rPr>
        <w:rFonts w:cs="Times New Roman"/>
      </w:rPr>
      <w:instrText xml:space="preserve"> STYLEREF  </w:instrText>
    </w:r>
    <w:r w:rsidRPr="009975A5">
      <w:rPr>
        <w:rFonts w:cs="Times New Roman"/>
      </w:rPr>
      <w:instrText>标题</w:instrText>
    </w:r>
    <w:r w:rsidRPr="009975A5">
      <w:rPr>
        <w:rFonts w:cs="Times New Roman"/>
      </w:rPr>
      <w:instrText xml:space="preserve">  \* MERGEFORMAT </w:instrText>
    </w:r>
    <w:r w:rsidRPr="009975A5">
      <w:rPr>
        <w:rFonts w:cs="Times New Roman"/>
      </w:rPr>
      <w:fldChar w:fldCharType="separate"/>
    </w:r>
    <w:r w:rsidR="00851C97">
      <w:rPr>
        <w:rFonts w:cs="Times New Roman" w:hint="eastAsia"/>
        <w:noProof/>
      </w:rPr>
      <w:t>作者简历及攻读学位期间发表的学术论文与其他相关学术成果</w:t>
    </w:r>
    <w:r w:rsidRPr="009975A5">
      <w:rPr>
        <w:rFonts w:cs="Times New Roman"/>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391EFF" w14:textId="77777777" w:rsidR="006D23E2" w:rsidRPr="009975A5" w:rsidRDefault="006D23E2" w:rsidP="009975A5">
    <w:pPr>
      <w:pStyle w:val="ab"/>
      <w:spacing w:line="300" w:lineRule="auto"/>
      <w:ind w:firstLineChars="0" w:firstLine="0"/>
      <w:rPr>
        <w:rFonts w:cs="Times New Roman"/>
        <w:noProof/>
      </w:rPr>
    </w:pPr>
    <w:r w:rsidRPr="009975A5">
      <w:rPr>
        <w:rFonts w:cs="Times New Roman"/>
        <w:noProof/>
      </w:rPr>
      <w:t>Research on Business Model Optimization of Shared Bicycle Enterprises - Taking M Company as an Example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3E09A" w14:textId="77777777" w:rsidR="006D23E2" w:rsidRPr="009975A5" w:rsidRDefault="006D23E2" w:rsidP="009975A5">
    <w:pPr>
      <w:pStyle w:val="ab"/>
      <w:spacing w:line="300" w:lineRule="auto"/>
      <w:ind w:firstLineChars="0" w:firstLine="0"/>
      <w:rPr>
        <w:rFonts w:cs="Times New Roman"/>
        <w:noProof/>
      </w:rPr>
    </w:pPr>
    <w:r w:rsidRPr="009975A5">
      <w:rPr>
        <w:rFonts w:cs="Times New Roman" w:hint="eastAsia"/>
        <w:noProof/>
      </w:rPr>
      <w:t>共享单车企业商业模式优化研究</w:t>
    </w:r>
    <w:r w:rsidRPr="009975A5">
      <w:rPr>
        <w:rFonts w:cs="Times New Roman" w:hint="eastAsia"/>
        <w:noProof/>
      </w:rPr>
      <w:t>-</w:t>
    </w:r>
    <w:r w:rsidRPr="009975A5">
      <w:rPr>
        <w:rFonts w:cs="Times New Roman" w:hint="eastAsia"/>
        <w:noProof/>
      </w:rPr>
      <w:t>以</w:t>
    </w:r>
    <w:r w:rsidRPr="009975A5">
      <w:rPr>
        <w:rFonts w:cs="Times New Roman" w:hint="eastAsia"/>
        <w:noProof/>
      </w:rPr>
      <w:t>M</w:t>
    </w:r>
    <w:r w:rsidRPr="009975A5">
      <w:rPr>
        <w:rFonts w:cs="Times New Roman" w:hint="eastAsia"/>
        <w:noProof/>
      </w:rPr>
      <w:t>公司为例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67247"/>
    <w:multiLevelType w:val="multilevel"/>
    <w:tmpl w:val="A0569854"/>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C21FCC"/>
    <w:multiLevelType w:val="hybridMultilevel"/>
    <w:tmpl w:val="EEF6D408"/>
    <w:lvl w:ilvl="0" w:tplc="CAA4AF7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E762602"/>
    <w:multiLevelType w:val="hybridMultilevel"/>
    <w:tmpl w:val="1F382B08"/>
    <w:lvl w:ilvl="0" w:tplc="214E180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64D4614D"/>
    <w:multiLevelType w:val="hybridMultilevel"/>
    <w:tmpl w:val="1F382B08"/>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734700198">
    <w:abstractNumId w:val="2"/>
  </w:num>
  <w:num w:numId="2" w16cid:durableId="1228764154">
    <w:abstractNumId w:val="0"/>
  </w:num>
  <w:num w:numId="3" w16cid:durableId="989477490">
    <w:abstractNumId w:val="3"/>
  </w:num>
  <w:num w:numId="4" w16cid:durableId="1539506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F4"/>
    <w:rsid w:val="0001242A"/>
    <w:rsid w:val="000141B4"/>
    <w:rsid w:val="00020025"/>
    <w:rsid w:val="0002298D"/>
    <w:rsid w:val="00033125"/>
    <w:rsid w:val="0005204D"/>
    <w:rsid w:val="00052DC1"/>
    <w:rsid w:val="00063136"/>
    <w:rsid w:val="000837C5"/>
    <w:rsid w:val="000A4E04"/>
    <w:rsid w:val="000A52EF"/>
    <w:rsid w:val="000B0164"/>
    <w:rsid w:val="000C6028"/>
    <w:rsid w:val="000D7BC1"/>
    <w:rsid w:val="000E02D2"/>
    <w:rsid w:val="000E335B"/>
    <w:rsid w:val="000E437E"/>
    <w:rsid w:val="000F4CBD"/>
    <w:rsid w:val="00103480"/>
    <w:rsid w:val="00104B7B"/>
    <w:rsid w:val="00105319"/>
    <w:rsid w:val="001069F0"/>
    <w:rsid w:val="00113649"/>
    <w:rsid w:val="00123A30"/>
    <w:rsid w:val="00135606"/>
    <w:rsid w:val="00136674"/>
    <w:rsid w:val="00167BCD"/>
    <w:rsid w:val="00170AE0"/>
    <w:rsid w:val="00174167"/>
    <w:rsid w:val="0017797D"/>
    <w:rsid w:val="001A5228"/>
    <w:rsid w:val="001B1347"/>
    <w:rsid w:val="001C1B71"/>
    <w:rsid w:val="001D24F7"/>
    <w:rsid w:val="001D3EAA"/>
    <w:rsid w:val="001E128D"/>
    <w:rsid w:val="0020053C"/>
    <w:rsid w:val="00202CED"/>
    <w:rsid w:val="0020559D"/>
    <w:rsid w:val="00205714"/>
    <w:rsid w:val="00207B24"/>
    <w:rsid w:val="00221858"/>
    <w:rsid w:val="00223B5F"/>
    <w:rsid w:val="00230996"/>
    <w:rsid w:val="00246189"/>
    <w:rsid w:val="00247829"/>
    <w:rsid w:val="00251336"/>
    <w:rsid w:val="00265E0E"/>
    <w:rsid w:val="0027073F"/>
    <w:rsid w:val="00290295"/>
    <w:rsid w:val="00293837"/>
    <w:rsid w:val="002A2B7F"/>
    <w:rsid w:val="002C2D8B"/>
    <w:rsid w:val="002E6950"/>
    <w:rsid w:val="002F1C54"/>
    <w:rsid w:val="002F4EEC"/>
    <w:rsid w:val="00303765"/>
    <w:rsid w:val="00307C8C"/>
    <w:rsid w:val="003121BF"/>
    <w:rsid w:val="00312F0A"/>
    <w:rsid w:val="00313486"/>
    <w:rsid w:val="00324AE1"/>
    <w:rsid w:val="00331650"/>
    <w:rsid w:val="003316CE"/>
    <w:rsid w:val="00332E92"/>
    <w:rsid w:val="0034409E"/>
    <w:rsid w:val="0034575C"/>
    <w:rsid w:val="0034767B"/>
    <w:rsid w:val="003825AD"/>
    <w:rsid w:val="00387707"/>
    <w:rsid w:val="00387B5B"/>
    <w:rsid w:val="003B38B7"/>
    <w:rsid w:val="003E1D8E"/>
    <w:rsid w:val="003F0A51"/>
    <w:rsid w:val="004065D9"/>
    <w:rsid w:val="00410065"/>
    <w:rsid w:val="00421388"/>
    <w:rsid w:val="004303C1"/>
    <w:rsid w:val="004303E7"/>
    <w:rsid w:val="00457F4F"/>
    <w:rsid w:val="00467502"/>
    <w:rsid w:val="0047495D"/>
    <w:rsid w:val="00475B34"/>
    <w:rsid w:val="004818AF"/>
    <w:rsid w:val="0049098C"/>
    <w:rsid w:val="004D56FC"/>
    <w:rsid w:val="004D5F94"/>
    <w:rsid w:val="004F1635"/>
    <w:rsid w:val="004F180F"/>
    <w:rsid w:val="00514E39"/>
    <w:rsid w:val="00520073"/>
    <w:rsid w:val="00525D5A"/>
    <w:rsid w:val="00525FF3"/>
    <w:rsid w:val="00531363"/>
    <w:rsid w:val="00534D40"/>
    <w:rsid w:val="00535F98"/>
    <w:rsid w:val="00536991"/>
    <w:rsid w:val="00536CF4"/>
    <w:rsid w:val="00537A26"/>
    <w:rsid w:val="00540F61"/>
    <w:rsid w:val="00546253"/>
    <w:rsid w:val="00551D1F"/>
    <w:rsid w:val="005673C8"/>
    <w:rsid w:val="00572C3F"/>
    <w:rsid w:val="005849D3"/>
    <w:rsid w:val="005852B7"/>
    <w:rsid w:val="00587DBC"/>
    <w:rsid w:val="00591DD9"/>
    <w:rsid w:val="005B07F5"/>
    <w:rsid w:val="005B6F40"/>
    <w:rsid w:val="005C3FC6"/>
    <w:rsid w:val="005D448A"/>
    <w:rsid w:val="005F19ED"/>
    <w:rsid w:val="005F6351"/>
    <w:rsid w:val="0060626B"/>
    <w:rsid w:val="006110B2"/>
    <w:rsid w:val="00633102"/>
    <w:rsid w:val="00634D81"/>
    <w:rsid w:val="0065085F"/>
    <w:rsid w:val="00651AA3"/>
    <w:rsid w:val="00654386"/>
    <w:rsid w:val="00654E29"/>
    <w:rsid w:val="00664FA5"/>
    <w:rsid w:val="00676AC8"/>
    <w:rsid w:val="00677E8A"/>
    <w:rsid w:val="00683E35"/>
    <w:rsid w:val="006870E2"/>
    <w:rsid w:val="006A2A9C"/>
    <w:rsid w:val="006B2025"/>
    <w:rsid w:val="006D23E2"/>
    <w:rsid w:val="006D3CB0"/>
    <w:rsid w:val="006D5559"/>
    <w:rsid w:val="006D7DA1"/>
    <w:rsid w:val="006E6D3D"/>
    <w:rsid w:val="00714C9B"/>
    <w:rsid w:val="0071524F"/>
    <w:rsid w:val="0071647B"/>
    <w:rsid w:val="00721459"/>
    <w:rsid w:val="0072174C"/>
    <w:rsid w:val="00722CEF"/>
    <w:rsid w:val="007669F4"/>
    <w:rsid w:val="00767BD3"/>
    <w:rsid w:val="00790724"/>
    <w:rsid w:val="007C4E51"/>
    <w:rsid w:val="007D7D6F"/>
    <w:rsid w:val="007E0C0F"/>
    <w:rsid w:val="007F0AC7"/>
    <w:rsid w:val="007F3D00"/>
    <w:rsid w:val="007F4BD7"/>
    <w:rsid w:val="0081782A"/>
    <w:rsid w:val="00820718"/>
    <w:rsid w:val="0084340C"/>
    <w:rsid w:val="00844EFD"/>
    <w:rsid w:val="00851C97"/>
    <w:rsid w:val="008559BB"/>
    <w:rsid w:val="00873B63"/>
    <w:rsid w:val="008760EB"/>
    <w:rsid w:val="008A26D8"/>
    <w:rsid w:val="008B7DD6"/>
    <w:rsid w:val="008C6881"/>
    <w:rsid w:val="008C7B4C"/>
    <w:rsid w:val="008D08F0"/>
    <w:rsid w:val="008D1EC8"/>
    <w:rsid w:val="008F4D17"/>
    <w:rsid w:val="00902CBB"/>
    <w:rsid w:val="00917E36"/>
    <w:rsid w:val="0093415C"/>
    <w:rsid w:val="009421B9"/>
    <w:rsid w:val="009540A5"/>
    <w:rsid w:val="0095452F"/>
    <w:rsid w:val="0095584D"/>
    <w:rsid w:val="009632F2"/>
    <w:rsid w:val="00963FE6"/>
    <w:rsid w:val="00974820"/>
    <w:rsid w:val="00985119"/>
    <w:rsid w:val="009855BA"/>
    <w:rsid w:val="00987641"/>
    <w:rsid w:val="009975A5"/>
    <w:rsid w:val="009D297D"/>
    <w:rsid w:val="00A01A7E"/>
    <w:rsid w:val="00A01D95"/>
    <w:rsid w:val="00A04F1D"/>
    <w:rsid w:val="00A15401"/>
    <w:rsid w:val="00A21281"/>
    <w:rsid w:val="00A21E48"/>
    <w:rsid w:val="00A27033"/>
    <w:rsid w:val="00A30805"/>
    <w:rsid w:val="00A36A02"/>
    <w:rsid w:val="00A528DB"/>
    <w:rsid w:val="00A52E1B"/>
    <w:rsid w:val="00A60698"/>
    <w:rsid w:val="00A75F0B"/>
    <w:rsid w:val="00A833FE"/>
    <w:rsid w:val="00A914E2"/>
    <w:rsid w:val="00A94A09"/>
    <w:rsid w:val="00AA3921"/>
    <w:rsid w:val="00AA410F"/>
    <w:rsid w:val="00AB15F8"/>
    <w:rsid w:val="00AC180D"/>
    <w:rsid w:val="00AE5BEC"/>
    <w:rsid w:val="00AE6E85"/>
    <w:rsid w:val="00AF02E5"/>
    <w:rsid w:val="00B109ED"/>
    <w:rsid w:val="00B33987"/>
    <w:rsid w:val="00B4394C"/>
    <w:rsid w:val="00B627DC"/>
    <w:rsid w:val="00B7013B"/>
    <w:rsid w:val="00B73ABC"/>
    <w:rsid w:val="00B75162"/>
    <w:rsid w:val="00B871E5"/>
    <w:rsid w:val="00B900DC"/>
    <w:rsid w:val="00B93082"/>
    <w:rsid w:val="00BB01B7"/>
    <w:rsid w:val="00BB1869"/>
    <w:rsid w:val="00BB27F2"/>
    <w:rsid w:val="00BB773A"/>
    <w:rsid w:val="00BB7DAA"/>
    <w:rsid w:val="00BD4ED0"/>
    <w:rsid w:val="00BE6DE9"/>
    <w:rsid w:val="00BE78B8"/>
    <w:rsid w:val="00C105A1"/>
    <w:rsid w:val="00C1430D"/>
    <w:rsid w:val="00C154DF"/>
    <w:rsid w:val="00C24A5C"/>
    <w:rsid w:val="00C32832"/>
    <w:rsid w:val="00C42B7E"/>
    <w:rsid w:val="00C513FC"/>
    <w:rsid w:val="00C64EF6"/>
    <w:rsid w:val="00CA4955"/>
    <w:rsid w:val="00CB2D6B"/>
    <w:rsid w:val="00CC2C3B"/>
    <w:rsid w:val="00CD0C32"/>
    <w:rsid w:val="00CD7B8B"/>
    <w:rsid w:val="00CF11C5"/>
    <w:rsid w:val="00CF57AB"/>
    <w:rsid w:val="00CF66F5"/>
    <w:rsid w:val="00CF7DB2"/>
    <w:rsid w:val="00D05E12"/>
    <w:rsid w:val="00D10A28"/>
    <w:rsid w:val="00D11134"/>
    <w:rsid w:val="00D174A6"/>
    <w:rsid w:val="00D21666"/>
    <w:rsid w:val="00D222D8"/>
    <w:rsid w:val="00D233A6"/>
    <w:rsid w:val="00D31D4D"/>
    <w:rsid w:val="00D3768C"/>
    <w:rsid w:val="00D37E1B"/>
    <w:rsid w:val="00D5059E"/>
    <w:rsid w:val="00D505EF"/>
    <w:rsid w:val="00D540B2"/>
    <w:rsid w:val="00D545E5"/>
    <w:rsid w:val="00D77328"/>
    <w:rsid w:val="00D77D44"/>
    <w:rsid w:val="00D83AEB"/>
    <w:rsid w:val="00D86D40"/>
    <w:rsid w:val="00D932B0"/>
    <w:rsid w:val="00D97D59"/>
    <w:rsid w:val="00DA490A"/>
    <w:rsid w:val="00DA5F99"/>
    <w:rsid w:val="00DB3E49"/>
    <w:rsid w:val="00DC5AFE"/>
    <w:rsid w:val="00DD328C"/>
    <w:rsid w:val="00E00690"/>
    <w:rsid w:val="00E007EA"/>
    <w:rsid w:val="00E0525E"/>
    <w:rsid w:val="00E11DA8"/>
    <w:rsid w:val="00E14436"/>
    <w:rsid w:val="00E24E78"/>
    <w:rsid w:val="00E33FE5"/>
    <w:rsid w:val="00E70B25"/>
    <w:rsid w:val="00E729E6"/>
    <w:rsid w:val="00E735D1"/>
    <w:rsid w:val="00E821FD"/>
    <w:rsid w:val="00E868D8"/>
    <w:rsid w:val="00E909E5"/>
    <w:rsid w:val="00E915B8"/>
    <w:rsid w:val="00EB7F20"/>
    <w:rsid w:val="00EC2E61"/>
    <w:rsid w:val="00EC3CAD"/>
    <w:rsid w:val="00EC4095"/>
    <w:rsid w:val="00ED08D4"/>
    <w:rsid w:val="00ED19E4"/>
    <w:rsid w:val="00ED1BAB"/>
    <w:rsid w:val="00EF6CBD"/>
    <w:rsid w:val="00F05DD5"/>
    <w:rsid w:val="00F05F0F"/>
    <w:rsid w:val="00F16C3E"/>
    <w:rsid w:val="00F329BD"/>
    <w:rsid w:val="00F44749"/>
    <w:rsid w:val="00F45538"/>
    <w:rsid w:val="00F502F3"/>
    <w:rsid w:val="00F50B54"/>
    <w:rsid w:val="00F63227"/>
    <w:rsid w:val="00F67022"/>
    <w:rsid w:val="00F75A05"/>
    <w:rsid w:val="00F77CAC"/>
    <w:rsid w:val="00F831C1"/>
    <w:rsid w:val="00FA1363"/>
    <w:rsid w:val="00FA76F8"/>
    <w:rsid w:val="00FB2C5A"/>
    <w:rsid w:val="00FB3D14"/>
    <w:rsid w:val="00FC2DB6"/>
    <w:rsid w:val="00FD5533"/>
    <w:rsid w:val="00FE3ABA"/>
    <w:rsid w:val="00FF106C"/>
    <w:rsid w:val="00FF2AAF"/>
    <w:rsid w:val="00FF5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C0276"/>
  <w15:docId w15:val="{DE9AF945-5682-46A6-894E-5CFC051E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1DA8"/>
    <w:pPr>
      <w:widowControl w:val="0"/>
      <w:spacing w:line="30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B73ABC"/>
    <w:pPr>
      <w:keepNext/>
      <w:keepLines/>
      <w:spacing w:before="480" w:after="120" w:line="240" w:lineRule="auto"/>
      <w:ind w:firstLineChars="0" w:firstLine="0"/>
      <w:jc w:val="left"/>
      <w:outlineLvl w:val="0"/>
    </w:pPr>
    <w:rPr>
      <w:rFonts w:eastAsia="黑体"/>
      <w:bCs/>
      <w:kern w:val="44"/>
      <w:szCs w:val="44"/>
    </w:rPr>
  </w:style>
  <w:style w:type="paragraph" w:styleId="2">
    <w:name w:val="heading 2"/>
    <w:basedOn w:val="a"/>
    <w:next w:val="a"/>
    <w:link w:val="20"/>
    <w:uiPriority w:val="9"/>
    <w:unhideWhenUsed/>
    <w:qFormat/>
    <w:rsid w:val="00BB01B7"/>
    <w:pPr>
      <w:keepNext/>
      <w:keepLines/>
      <w:spacing w:before="240" w:after="120" w:line="240" w:lineRule="auto"/>
      <w:ind w:firstLineChars="0" w:firstLine="0"/>
      <w:jc w:val="left"/>
      <w:outlineLvl w:val="1"/>
    </w:pPr>
    <w:rPr>
      <w:rFonts w:eastAsia="黑体" w:cstheme="majorBidi"/>
      <w:bCs/>
      <w:szCs w:val="32"/>
    </w:rPr>
  </w:style>
  <w:style w:type="paragraph" w:styleId="3">
    <w:name w:val="heading 3"/>
    <w:basedOn w:val="a"/>
    <w:next w:val="a"/>
    <w:link w:val="30"/>
    <w:uiPriority w:val="9"/>
    <w:unhideWhenUsed/>
    <w:qFormat/>
    <w:rsid w:val="00A30805"/>
    <w:pPr>
      <w:keepNext/>
      <w:keepLines/>
      <w:spacing w:before="240" w:after="120" w:line="240" w:lineRule="auto"/>
      <w:ind w:firstLineChars="0" w:firstLine="0"/>
      <w:jc w:val="left"/>
      <w:outlineLvl w:val="2"/>
    </w:pPr>
    <w:rPr>
      <w:rFonts w:eastAsia="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11DA8"/>
    <w:pPr>
      <w:spacing w:line="240" w:lineRule="auto"/>
    </w:pPr>
    <w:rPr>
      <w:sz w:val="18"/>
      <w:szCs w:val="18"/>
    </w:rPr>
  </w:style>
  <w:style w:type="character" w:customStyle="1" w:styleId="a4">
    <w:name w:val="批注框文本 字符"/>
    <w:basedOn w:val="a0"/>
    <w:link w:val="a3"/>
    <w:uiPriority w:val="99"/>
    <w:semiHidden/>
    <w:rsid w:val="00E11DA8"/>
    <w:rPr>
      <w:rFonts w:ascii="Times New Roman" w:eastAsia="宋体" w:hAnsi="Times New Roman"/>
      <w:sz w:val="18"/>
      <w:szCs w:val="18"/>
    </w:rPr>
  </w:style>
  <w:style w:type="paragraph" w:styleId="a5">
    <w:name w:val="Title"/>
    <w:basedOn w:val="a"/>
    <w:next w:val="a"/>
    <w:link w:val="a6"/>
    <w:uiPriority w:val="10"/>
    <w:qFormat/>
    <w:rsid w:val="00E14436"/>
    <w:pPr>
      <w:spacing w:before="480" w:after="360" w:line="240" w:lineRule="auto"/>
      <w:ind w:firstLineChars="0" w:firstLine="0"/>
      <w:jc w:val="center"/>
      <w:outlineLvl w:val="0"/>
    </w:pPr>
    <w:rPr>
      <w:rFonts w:eastAsia="黑体" w:cstheme="majorBidi"/>
      <w:b/>
      <w:bCs/>
      <w:sz w:val="28"/>
      <w:szCs w:val="32"/>
    </w:rPr>
  </w:style>
  <w:style w:type="character" w:customStyle="1" w:styleId="a6">
    <w:name w:val="标题 字符"/>
    <w:basedOn w:val="a0"/>
    <w:link w:val="a5"/>
    <w:uiPriority w:val="10"/>
    <w:rsid w:val="00E14436"/>
    <w:rPr>
      <w:rFonts w:ascii="Times New Roman" w:eastAsia="黑体" w:hAnsi="Times New Roman" w:cstheme="majorBidi"/>
      <w:b/>
      <w:bCs/>
      <w:sz w:val="28"/>
      <w:szCs w:val="32"/>
    </w:rPr>
  </w:style>
  <w:style w:type="paragraph" w:styleId="a7">
    <w:name w:val="No Spacing"/>
    <w:uiPriority w:val="1"/>
    <w:qFormat/>
    <w:rsid w:val="005D448A"/>
    <w:pPr>
      <w:widowControl w:val="0"/>
      <w:ind w:firstLineChars="200" w:firstLine="200"/>
      <w:jc w:val="both"/>
    </w:pPr>
    <w:rPr>
      <w:rFonts w:ascii="Times New Roman" w:eastAsia="宋体" w:hAnsi="Times New Roman"/>
      <w:sz w:val="24"/>
    </w:rPr>
  </w:style>
  <w:style w:type="character" w:customStyle="1" w:styleId="10">
    <w:name w:val="标题 1 字符"/>
    <w:basedOn w:val="a0"/>
    <w:link w:val="1"/>
    <w:uiPriority w:val="9"/>
    <w:rsid w:val="00B73ABC"/>
    <w:rPr>
      <w:rFonts w:ascii="Times New Roman" w:eastAsia="黑体" w:hAnsi="Times New Roman"/>
      <w:bCs/>
      <w:kern w:val="44"/>
      <w:sz w:val="24"/>
      <w:szCs w:val="44"/>
    </w:rPr>
  </w:style>
  <w:style w:type="character" w:customStyle="1" w:styleId="20">
    <w:name w:val="标题 2 字符"/>
    <w:basedOn w:val="a0"/>
    <w:link w:val="2"/>
    <w:uiPriority w:val="9"/>
    <w:rsid w:val="00BB01B7"/>
    <w:rPr>
      <w:rFonts w:ascii="Times New Roman" w:eastAsia="黑体" w:hAnsi="Times New Roman" w:cstheme="majorBidi"/>
      <w:bCs/>
      <w:sz w:val="24"/>
      <w:szCs w:val="32"/>
    </w:rPr>
  </w:style>
  <w:style w:type="character" w:customStyle="1" w:styleId="30">
    <w:name w:val="标题 3 字符"/>
    <w:basedOn w:val="a0"/>
    <w:link w:val="3"/>
    <w:uiPriority w:val="9"/>
    <w:rsid w:val="00A30805"/>
    <w:rPr>
      <w:rFonts w:ascii="Times New Roman" w:eastAsia="黑体" w:hAnsi="Times New Roman"/>
      <w:bCs/>
      <w:sz w:val="24"/>
      <w:szCs w:val="32"/>
    </w:rPr>
  </w:style>
  <w:style w:type="paragraph" w:styleId="a8">
    <w:name w:val="List Paragraph"/>
    <w:basedOn w:val="a"/>
    <w:uiPriority w:val="34"/>
    <w:qFormat/>
    <w:rsid w:val="00B73ABC"/>
    <w:pPr>
      <w:ind w:firstLine="420"/>
    </w:pPr>
  </w:style>
  <w:style w:type="table" w:customStyle="1" w:styleId="a9">
    <w:name w:val="三线表"/>
    <w:basedOn w:val="a1"/>
    <w:uiPriority w:val="99"/>
    <w:rsid w:val="00C105A1"/>
    <w:pPr>
      <w:jc w:val="center"/>
    </w:pPr>
    <w:rPr>
      <w:rFonts w:eastAsia="宋体"/>
      <w14:ligatures w14:val="standardContextual"/>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a">
    <w:name w:val="caption"/>
    <w:basedOn w:val="a"/>
    <w:next w:val="a"/>
    <w:autoRedefine/>
    <w:uiPriority w:val="35"/>
    <w:unhideWhenUsed/>
    <w:qFormat/>
    <w:rsid w:val="00E33FE5"/>
    <w:pPr>
      <w:spacing w:after="240"/>
      <w:ind w:firstLineChars="0" w:firstLine="0"/>
      <w:jc w:val="center"/>
    </w:pPr>
    <w:rPr>
      <w:rFonts w:cstheme="majorBidi"/>
      <w:b/>
      <w:sz w:val="21"/>
      <w:szCs w:val="20"/>
    </w:rPr>
  </w:style>
  <w:style w:type="paragraph" w:styleId="ab">
    <w:name w:val="header"/>
    <w:basedOn w:val="a"/>
    <w:link w:val="ac"/>
    <w:uiPriority w:val="99"/>
    <w:unhideWhenUsed/>
    <w:rsid w:val="00A833FE"/>
    <w:pPr>
      <w:pBdr>
        <w:bottom w:val="single" w:sz="6" w:space="1" w:color="auto"/>
      </w:pBd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A833FE"/>
    <w:rPr>
      <w:rFonts w:ascii="Times New Roman" w:eastAsia="宋体" w:hAnsi="Times New Roman"/>
      <w:sz w:val="18"/>
      <w:szCs w:val="18"/>
    </w:rPr>
  </w:style>
  <w:style w:type="paragraph" w:styleId="ad">
    <w:name w:val="footer"/>
    <w:basedOn w:val="a"/>
    <w:link w:val="ae"/>
    <w:uiPriority w:val="99"/>
    <w:unhideWhenUsed/>
    <w:rsid w:val="00A833FE"/>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rsid w:val="00A833FE"/>
    <w:rPr>
      <w:rFonts w:ascii="Times New Roman" w:eastAsia="宋体" w:hAnsi="Times New Roman"/>
      <w:sz w:val="18"/>
      <w:szCs w:val="18"/>
    </w:rPr>
  </w:style>
  <w:style w:type="paragraph" w:styleId="TOC1">
    <w:name w:val="toc 1"/>
    <w:basedOn w:val="a"/>
    <w:next w:val="a"/>
    <w:autoRedefine/>
    <w:uiPriority w:val="39"/>
    <w:unhideWhenUsed/>
    <w:qFormat/>
    <w:rsid w:val="00C24A5C"/>
  </w:style>
  <w:style w:type="paragraph" w:styleId="TOC2">
    <w:name w:val="toc 2"/>
    <w:basedOn w:val="a"/>
    <w:next w:val="a"/>
    <w:autoRedefine/>
    <w:uiPriority w:val="39"/>
    <w:unhideWhenUsed/>
    <w:rsid w:val="00C24A5C"/>
    <w:pPr>
      <w:ind w:leftChars="200" w:left="420"/>
    </w:pPr>
  </w:style>
  <w:style w:type="character" w:styleId="af">
    <w:name w:val="Hyperlink"/>
    <w:basedOn w:val="a0"/>
    <w:uiPriority w:val="99"/>
    <w:unhideWhenUsed/>
    <w:qFormat/>
    <w:rsid w:val="00C24A5C"/>
    <w:rPr>
      <w:color w:val="0000FF" w:themeColor="hyperlink"/>
      <w:u w:val="single"/>
    </w:rPr>
  </w:style>
  <w:style w:type="paragraph" w:styleId="af0">
    <w:name w:val="table of figures"/>
    <w:basedOn w:val="a"/>
    <w:next w:val="a"/>
    <w:uiPriority w:val="99"/>
    <w:unhideWhenUsed/>
    <w:rsid w:val="00D545E5"/>
    <w:pPr>
      <w:ind w:leftChars="200" w:left="200" w:hangingChars="200" w:hanging="200"/>
    </w:pPr>
  </w:style>
  <w:style w:type="paragraph" w:styleId="TOC">
    <w:name w:val="TOC Heading"/>
    <w:basedOn w:val="1"/>
    <w:next w:val="a"/>
    <w:uiPriority w:val="39"/>
    <w:unhideWhenUsed/>
    <w:qFormat/>
    <w:rsid w:val="00E915B8"/>
    <w:pPr>
      <w:widowControl/>
      <w:spacing w:before="240" w:after="0" w:line="259" w:lineRule="auto"/>
      <w:outlineLvl w:val="9"/>
    </w:pPr>
    <w:rPr>
      <w:rFonts w:asciiTheme="majorHAnsi" w:eastAsiaTheme="majorEastAsia" w:hAnsiTheme="majorHAnsi" w:cstheme="majorBidi"/>
      <w:bCs w:val="0"/>
      <w:color w:val="365F91" w:themeColor="accent1" w:themeShade="BF"/>
      <w:kern w:val="0"/>
      <w:sz w:val="32"/>
      <w:szCs w:val="32"/>
    </w:rPr>
  </w:style>
  <w:style w:type="paragraph" w:styleId="TOC3">
    <w:name w:val="toc 3"/>
    <w:basedOn w:val="a"/>
    <w:next w:val="a"/>
    <w:autoRedefine/>
    <w:uiPriority w:val="39"/>
    <w:unhideWhenUsed/>
    <w:rsid w:val="00E915B8"/>
    <w:pPr>
      <w:widowControl/>
      <w:spacing w:after="100" w:line="259" w:lineRule="auto"/>
      <w:ind w:left="440" w:firstLineChars="0" w:firstLine="0"/>
      <w:jc w:val="left"/>
    </w:pPr>
    <w:rPr>
      <w:rFonts w:asciiTheme="minorHAnsi" w:eastAsiaTheme="minorEastAsia" w:hAnsiTheme="minorHAnsi"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5.png"/><Relationship Id="rId39" Type="http://schemas.openxmlformats.org/officeDocument/2006/relationships/image" Target="media/image11.png"/><Relationship Id="rId21" Type="http://schemas.openxmlformats.org/officeDocument/2006/relationships/header" Target="header6.xml"/><Relationship Id="rId34" Type="http://schemas.openxmlformats.org/officeDocument/2006/relationships/chart" Target="charts/chart2.xml"/><Relationship Id="rId42" Type="http://schemas.openxmlformats.org/officeDocument/2006/relationships/chart" Target="charts/chart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chart" Target="charts/chart5.xml"/><Relationship Id="rId40" Type="http://schemas.microsoft.com/office/2007/relationships/hdphoto" Target="media/hdphoto2.wdp"/><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4.png"/><Relationship Id="rId28" Type="http://schemas.microsoft.com/office/2007/relationships/hdphoto" Target="media/hdphoto1.wdp"/><Relationship Id="rId36" Type="http://schemas.openxmlformats.org/officeDocument/2006/relationships/chart" Target="charts/chart4.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8.png"/><Relationship Id="rId44"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chart" Target="charts/chart1.xml"/><Relationship Id="rId35" Type="http://schemas.openxmlformats.org/officeDocument/2006/relationships/chart" Target="charts/chart3.xml"/><Relationship Id="rId43" Type="http://schemas.openxmlformats.org/officeDocument/2006/relationships/chart" Target="charts/chart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10.png"/><Relationship Id="rId38" Type="http://schemas.openxmlformats.org/officeDocument/2006/relationships/chart" Target="charts/chart6.xm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chart" Target="charts/chart7.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32599;&#30095;&#26704;\Desktop\&#35770;&#25991;&#25968;&#2545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32599;&#30095;&#26704;\Desktop\&#35770;&#25991;&#25968;&#2545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Users\Luo\Desktop\&#24037;&#20316;&#31807;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Users\Luo\Desktop\&#24037;&#20316;&#31807;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Users\Luo\Desktop\&#24037;&#20316;&#31807;1.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Users\Luo\Desktop\&#24037;&#20316;&#31807;1.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32599;&#30095;&#26704;\Desktop\&#35770;&#25991;&#25968;&#25454;.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32599;&#30095;&#26704;\Desktop\&#35770;&#25991;&#25968;&#25454;.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Users\Luo\Desktop\&#24037;&#20316;&#31807;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pieChart>
        <c:varyColors val="1"/>
        <c:ser>
          <c:idx val="0"/>
          <c:order val="0"/>
          <c:dPt>
            <c:idx val="0"/>
            <c:bubble3D val="0"/>
            <c:spPr>
              <a:solidFill>
                <a:schemeClr val="dk1">
                  <a:tint val="885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452B-4EEC-9C1D-7E3C08F75C5D}"/>
              </c:ext>
            </c:extLst>
          </c:dPt>
          <c:dPt>
            <c:idx val="1"/>
            <c:bubble3D val="0"/>
            <c:spPr>
              <a:solidFill>
                <a:schemeClr val="dk1">
                  <a:tint val="5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452B-4EEC-9C1D-7E3C08F75C5D}"/>
              </c:ext>
            </c:extLst>
          </c:dPt>
          <c:dPt>
            <c:idx val="2"/>
            <c:bubble3D val="0"/>
            <c:spPr>
              <a:solidFill>
                <a:schemeClr val="dk1">
                  <a:tint val="7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452B-4EEC-9C1D-7E3C08F75C5D}"/>
              </c:ext>
            </c:extLst>
          </c:dPt>
          <c:dPt>
            <c:idx val="3"/>
            <c:bubble3D val="0"/>
            <c:spPr>
              <a:solidFill>
                <a:schemeClr val="dk1">
                  <a:tint val="985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452B-4EEC-9C1D-7E3C08F75C5D}"/>
              </c:ext>
            </c:extLst>
          </c:dPt>
          <c:dPt>
            <c:idx val="4"/>
            <c:bubble3D val="0"/>
            <c:spPr>
              <a:solidFill>
                <a:schemeClr val="dk1">
                  <a:tint val="3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452B-4EEC-9C1D-7E3C08F75C5D}"/>
              </c:ext>
            </c:extLst>
          </c:dPt>
          <c:dLbls>
            <c:spPr>
              <a:noFill/>
              <a:ln>
                <a:noFill/>
              </a:ln>
              <a:effectLst/>
            </c:spPr>
            <c:txPr>
              <a:bodyPr rot="0" vert="horz"/>
              <a:lstStyle/>
              <a:p>
                <a:pPr>
                  <a:defRPr/>
                </a:pPr>
                <a:endParaRPr lang="zh-CN"/>
              </a:p>
            </c:tx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Sheet1!$N$5:$N$9</c:f>
              <c:strCache>
                <c:ptCount val="5"/>
                <c:pt idx="0">
                  <c:v>每次骑行后支付</c:v>
                </c:pt>
                <c:pt idx="1">
                  <c:v>办理七天骑行卡</c:v>
                </c:pt>
                <c:pt idx="2">
                  <c:v>办理年卡套餐</c:v>
                </c:pt>
                <c:pt idx="3">
                  <c:v>办理月卡套餐</c:v>
                </c:pt>
                <c:pt idx="4">
                  <c:v>其他</c:v>
                </c:pt>
              </c:strCache>
            </c:strRef>
          </c:cat>
          <c:val>
            <c:numRef>
              <c:f>Sheet1!$O$5:$O$9</c:f>
              <c:numCache>
                <c:formatCode>0.0%</c:formatCode>
                <c:ptCount val="5"/>
                <c:pt idx="0">
                  <c:v>0.38600000000000001</c:v>
                </c:pt>
                <c:pt idx="1">
                  <c:v>0.112</c:v>
                </c:pt>
                <c:pt idx="2">
                  <c:v>0.13300000000000001</c:v>
                </c:pt>
                <c:pt idx="3">
                  <c:v>0.35699999999999998</c:v>
                </c:pt>
                <c:pt idx="4">
                  <c:v>1.2E-2</c:v>
                </c:pt>
              </c:numCache>
            </c:numRef>
          </c:val>
          <c:extLst>
            <c:ext xmlns:c16="http://schemas.microsoft.com/office/drawing/2014/chart" uri="{C3380CC4-5D6E-409C-BE32-E72D297353CC}">
              <c16:uniqueId val="{0000000A-452B-4EEC-9C1D-7E3C08F75C5D}"/>
            </c:ext>
          </c:extLst>
        </c:ser>
        <c:dLbls>
          <c:dLblPos val="outEnd"/>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Times New Roman" pitchFamily="18" charset="0"/>
          <a:ea typeface="+mn-ea"/>
          <a:cs typeface="Times New Roman" pitchFamily="18" charset="0"/>
        </a:defRPr>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vert="horz"/>
          <a:lstStyle/>
          <a:p>
            <a:pPr>
              <a:defRPr sz="1400"/>
            </a:pPr>
            <a:r>
              <a:rPr lang="zh-CN" sz="1400"/>
              <a:t>执行配额落地的城市占比及可用车对比</a:t>
            </a:r>
            <a:endParaRPr lang="en-US" altLang="zh-CN" sz="1400"/>
          </a:p>
          <a:p>
            <a:pPr>
              <a:defRPr sz="1400"/>
            </a:pPr>
            <a:r>
              <a:rPr lang="zh-CN" sz="1400"/>
              <a:t>（</a:t>
            </a:r>
            <a:r>
              <a:rPr lang="en-US" sz="1400"/>
              <a:t>2021</a:t>
            </a:r>
            <a:r>
              <a:rPr lang="zh-CN" sz="1400"/>
              <a:t>年</a:t>
            </a:r>
            <a:r>
              <a:rPr lang="en-US" sz="1400"/>
              <a:t>-2023</a:t>
            </a:r>
            <a:r>
              <a:rPr lang="zh-CN" sz="1400"/>
              <a:t>年）</a:t>
            </a:r>
          </a:p>
        </c:rich>
      </c:tx>
      <c:overlay val="0"/>
      <c:spPr>
        <a:noFill/>
        <a:ln>
          <a:noFill/>
        </a:ln>
        <a:effectLst/>
      </c:spPr>
    </c:title>
    <c:autoTitleDeleted val="0"/>
    <c:plotArea>
      <c:layout/>
      <c:barChart>
        <c:barDir val="col"/>
        <c:grouping val="clustered"/>
        <c:varyColors val="0"/>
        <c:ser>
          <c:idx val="1"/>
          <c:order val="1"/>
          <c:tx>
            <c:strRef>
              <c:f>配额!$E$13</c:f>
              <c:strCache>
                <c:ptCount val="1"/>
                <c:pt idx="0">
                  <c:v>M单车可用车市占</c:v>
                </c:pt>
              </c:strCache>
            </c:strRef>
          </c:tx>
          <c:spPr>
            <a:pattFill prst="dkDnDiag">
              <a:fgClr>
                <a:schemeClr val="tx1"/>
              </a:fgClr>
              <a:bgClr>
                <a:schemeClr val="bg1"/>
              </a:bgClr>
            </a:pattFill>
            <a:ln>
              <a:noFill/>
            </a:ln>
            <a:effectLst/>
          </c:spPr>
          <c:invertIfNegative val="0"/>
          <c:cat>
            <c:strRef>
              <c:f>配额!$C$14:$C$21</c:f>
              <c:strCache>
                <c:ptCount val="8"/>
                <c:pt idx="0">
                  <c:v>2022年Q1</c:v>
                </c:pt>
                <c:pt idx="1">
                  <c:v>2022年Q2</c:v>
                </c:pt>
                <c:pt idx="2">
                  <c:v>2022年Q3</c:v>
                </c:pt>
                <c:pt idx="3">
                  <c:v>2022年Q4</c:v>
                </c:pt>
                <c:pt idx="4">
                  <c:v>2023年Q1</c:v>
                </c:pt>
                <c:pt idx="5">
                  <c:v>2023年Q2</c:v>
                </c:pt>
                <c:pt idx="6">
                  <c:v>2023年Q3</c:v>
                </c:pt>
                <c:pt idx="7">
                  <c:v>2023年Q4</c:v>
                </c:pt>
              </c:strCache>
            </c:strRef>
          </c:cat>
          <c:val>
            <c:numRef>
              <c:f>配额!$E$14:$E$21</c:f>
              <c:numCache>
                <c:formatCode>0.0%</c:formatCode>
                <c:ptCount val="8"/>
                <c:pt idx="0">
                  <c:v>0.32200000000000001</c:v>
                </c:pt>
                <c:pt idx="1">
                  <c:v>0.33100000000000002</c:v>
                </c:pt>
                <c:pt idx="2">
                  <c:v>0.34100000000000003</c:v>
                </c:pt>
                <c:pt idx="3">
                  <c:v>0.35199999999999998</c:v>
                </c:pt>
                <c:pt idx="4">
                  <c:v>0.35799999999999998</c:v>
                </c:pt>
                <c:pt idx="5">
                  <c:v>0.36099999999999999</c:v>
                </c:pt>
                <c:pt idx="6">
                  <c:v>0.36399999999999999</c:v>
                </c:pt>
                <c:pt idx="7">
                  <c:v>0.378</c:v>
                </c:pt>
              </c:numCache>
            </c:numRef>
          </c:val>
          <c:extLst>
            <c:ext xmlns:c16="http://schemas.microsoft.com/office/drawing/2014/chart" uri="{C3380CC4-5D6E-409C-BE32-E72D297353CC}">
              <c16:uniqueId val="{00000000-3F1D-422E-9418-C0ACA42474A0}"/>
            </c:ext>
          </c:extLst>
        </c:ser>
        <c:ser>
          <c:idx val="2"/>
          <c:order val="2"/>
          <c:tx>
            <c:strRef>
              <c:f>配额!$F$13</c:f>
              <c:strCache>
                <c:ptCount val="1"/>
                <c:pt idx="0">
                  <c:v>哈啰单车可用车市占</c:v>
                </c:pt>
              </c:strCache>
            </c:strRef>
          </c:tx>
          <c:spPr>
            <a:solidFill>
              <a:schemeClr val="dk1">
                <a:tint val="75000"/>
              </a:schemeClr>
            </a:solidFill>
            <a:ln>
              <a:noFill/>
            </a:ln>
            <a:effectLst/>
          </c:spPr>
          <c:invertIfNegative val="0"/>
          <c:cat>
            <c:strRef>
              <c:f>配额!$C$14:$C$21</c:f>
              <c:strCache>
                <c:ptCount val="8"/>
                <c:pt idx="0">
                  <c:v>2022年Q1</c:v>
                </c:pt>
                <c:pt idx="1">
                  <c:v>2022年Q2</c:v>
                </c:pt>
                <c:pt idx="2">
                  <c:v>2022年Q3</c:v>
                </c:pt>
                <c:pt idx="3">
                  <c:v>2022年Q4</c:v>
                </c:pt>
                <c:pt idx="4">
                  <c:v>2023年Q1</c:v>
                </c:pt>
                <c:pt idx="5">
                  <c:v>2023年Q2</c:v>
                </c:pt>
                <c:pt idx="6">
                  <c:v>2023年Q3</c:v>
                </c:pt>
                <c:pt idx="7">
                  <c:v>2023年Q4</c:v>
                </c:pt>
              </c:strCache>
            </c:strRef>
          </c:cat>
          <c:val>
            <c:numRef>
              <c:f>配额!$F$14:$F$21</c:f>
              <c:numCache>
                <c:formatCode>0.0%</c:formatCode>
                <c:ptCount val="8"/>
                <c:pt idx="0">
                  <c:v>0.42399999999999999</c:v>
                </c:pt>
                <c:pt idx="1">
                  <c:v>0.41499999999999998</c:v>
                </c:pt>
                <c:pt idx="2">
                  <c:v>0.41799999999999998</c:v>
                </c:pt>
                <c:pt idx="3">
                  <c:v>0.41099999999999998</c:v>
                </c:pt>
                <c:pt idx="4">
                  <c:v>0.39600000000000002</c:v>
                </c:pt>
                <c:pt idx="5">
                  <c:v>0.4052</c:v>
                </c:pt>
                <c:pt idx="6">
                  <c:v>0.40699999999999997</c:v>
                </c:pt>
                <c:pt idx="7">
                  <c:v>0.39100000000000001</c:v>
                </c:pt>
              </c:numCache>
            </c:numRef>
          </c:val>
          <c:extLst>
            <c:ext xmlns:c16="http://schemas.microsoft.com/office/drawing/2014/chart" uri="{C3380CC4-5D6E-409C-BE32-E72D297353CC}">
              <c16:uniqueId val="{00000001-3F1D-422E-9418-C0ACA42474A0}"/>
            </c:ext>
          </c:extLst>
        </c:ser>
        <c:ser>
          <c:idx val="3"/>
          <c:order val="3"/>
          <c:tx>
            <c:strRef>
              <c:f>配额!$G$13</c:f>
              <c:strCache>
                <c:ptCount val="1"/>
                <c:pt idx="0">
                  <c:v>青桔单车可用车市占</c:v>
                </c:pt>
              </c:strCache>
            </c:strRef>
          </c:tx>
          <c:spPr>
            <a:solidFill>
              <a:schemeClr val="dk1">
                <a:tint val="98500"/>
              </a:schemeClr>
            </a:solidFill>
            <a:ln>
              <a:noFill/>
            </a:ln>
            <a:effectLst/>
          </c:spPr>
          <c:invertIfNegative val="0"/>
          <c:cat>
            <c:strRef>
              <c:f>配额!$C$14:$C$21</c:f>
              <c:strCache>
                <c:ptCount val="8"/>
                <c:pt idx="0">
                  <c:v>2022年Q1</c:v>
                </c:pt>
                <c:pt idx="1">
                  <c:v>2022年Q2</c:v>
                </c:pt>
                <c:pt idx="2">
                  <c:v>2022年Q3</c:v>
                </c:pt>
                <c:pt idx="3">
                  <c:v>2022年Q4</c:v>
                </c:pt>
                <c:pt idx="4">
                  <c:v>2023年Q1</c:v>
                </c:pt>
                <c:pt idx="5">
                  <c:v>2023年Q2</c:v>
                </c:pt>
                <c:pt idx="6">
                  <c:v>2023年Q3</c:v>
                </c:pt>
                <c:pt idx="7">
                  <c:v>2023年Q4</c:v>
                </c:pt>
              </c:strCache>
            </c:strRef>
          </c:cat>
          <c:val>
            <c:numRef>
              <c:f>配额!$G$14:$G$21</c:f>
              <c:numCache>
                <c:formatCode>0.0%</c:formatCode>
                <c:ptCount val="8"/>
                <c:pt idx="0">
                  <c:v>0.254</c:v>
                </c:pt>
                <c:pt idx="1">
                  <c:v>0.252</c:v>
                </c:pt>
                <c:pt idx="2">
                  <c:v>0.24099999999999999</c:v>
                </c:pt>
                <c:pt idx="3">
                  <c:v>0.252</c:v>
                </c:pt>
                <c:pt idx="4">
                  <c:v>0.23100000000000004</c:v>
                </c:pt>
                <c:pt idx="5">
                  <c:v>0.23380000000000001</c:v>
                </c:pt>
                <c:pt idx="6">
                  <c:v>0.22900000000000004</c:v>
                </c:pt>
                <c:pt idx="7">
                  <c:v>0.23099999999999998</c:v>
                </c:pt>
              </c:numCache>
            </c:numRef>
          </c:val>
          <c:extLst>
            <c:ext xmlns:c16="http://schemas.microsoft.com/office/drawing/2014/chart" uri="{C3380CC4-5D6E-409C-BE32-E72D297353CC}">
              <c16:uniqueId val="{00000002-3F1D-422E-9418-C0ACA42474A0}"/>
            </c:ext>
          </c:extLst>
        </c:ser>
        <c:dLbls>
          <c:showLegendKey val="0"/>
          <c:showVal val="0"/>
          <c:showCatName val="0"/>
          <c:showSerName val="0"/>
          <c:showPercent val="0"/>
          <c:showBubbleSize val="0"/>
        </c:dLbls>
        <c:gapWidth val="269"/>
        <c:axId val="319680512"/>
        <c:axId val="319682048"/>
      </c:barChart>
      <c:lineChart>
        <c:grouping val="standard"/>
        <c:varyColors val="0"/>
        <c:ser>
          <c:idx val="0"/>
          <c:order val="0"/>
          <c:tx>
            <c:strRef>
              <c:f>配额!$D$13</c:f>
              <c:strCache>
                <c:ptCount val="1"/>
                <c:pt idx="0">
                  <c:v>配额落地城市占比</c:v>
                </c:pt>
              </c:strCache>
            </c:strRef>
          </c:tx>
          <c:spPr>
            <a:ln w="28575" cap="rnd">
              <a:solidFill>
                <a:schemeClr val="dk1">
                  <a:tint val="88500"/>
                </a:schemeClr>
              </a:solidFill>
              <a:round/>
            </a:ln>
            <a:effectLst/>
          </c:spPr>
          <c:marker>
            <c:symbol val="none"/>
          </c:marker>
          <c:cat>
            <c:strRef>
              <c:f>配额!$C$14:$C$21</c:f>
              <c:strCache>
                <c:ptCount val="8"/>
                <c:pt idx="0">
                  <c:v>2022年Q1</c:v>
                </c:pt>
                <c:pt idx="1">
                  <c:v>2022年Q2</c:v>
                </c:pt>
                <c:pt idx="2">
                  <c:v>2022年Q3</c:v>
                </c:pt>
                <c:pt idx="3">
                  <c:v>2022年Q4</c:v>
                </c:pt>
                <c:pt idx="4">
                  <c:v>2023年Q1</c:v>
                </c:pt>
                <c:pt idx="5">
                  <c:v>2023年Q2</c:v>
                </c:pt>
                <c:pt idx="6">
                  <c:v>2023年Q3</c:v>
                </c:pt>
                <c:pt idx="7">
                  <c:v>2023年Q4</c:v>
                </c:pt>
              </c:strCache>
            </c:strRef>
          </c:cat>
          <c:val>
            <c:numRef>
              <c:f>配额!$D$14:$D$21</c:f>
              <c:numCache>
                <c:formatCode>0.00%</c:formatCode>
                <c:ptCount val="8"/>
                <c:pt idx="0">
                  <c:v>0.21299999999999999</c:v>
                </c:pt>
                <c:pt idx="1">
                  <c:v>0.245</c:v>
                </c:pt>
                <c:pt idx="2">
                  <c:v>0.26500000000000001</c:v>
                </c:pt>
                <c:pt idx="3">
                  <c:v>0.27300000000000002</c:v>
                </c:pt>
                <c:pt idx="4">
                  <c:v>0.312</c:v>
                </c:pt>
                <c:pt idx="5">
                  <c:v>0.36700000000000005</c:v>
                </c:pt>
                <c:pt idx="6">
                  <c:v>0.39200000000000002</c:v>
                </c:pt>
                <c:pt idx="7">
                  <c:v>0.42</c:v>
                </c:pt>
              </c:numCache>
            </c:numRef>
          </c:val>
          <c:smooth val="0"/>
          <c:extLst>
            <c:ext xmlns:c16="http://schemas.microsoft.com/office/drawing/2014/chart" uri="{C3380CC4-5D6E-409C-BE32-E72D297353CC}">
              <c16:uniqueId val="{00000003-3F1D-422E-9418-C0ACA42474A0}"/>
            </c:ext>
          </c:extLst>
        </c:ser>
        <c:dLbls>
          <c:showLegendKey val="0"/>
          <c:showVal val="0"/>
          <c:showCatName val="0"/>
          <c:showSerName val="0"/>
          <c:showPercent val="0"/>
          <c:showBubbleSize val="0"/>
        </c:dLbls>
        <c:marker val="1"/>
        <c:smooth val="0"/>
        <c:axId val="319680512"/>
        <c:axId val="319682048"/>
      </c:lineChart>
      <c:catAx>
        <c:axId val="319680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zh-CN"/>
          </a:p>
        </c:txPr>
        <c:crossAx val="319682048"/>
        <c:crosses val="autoZero"/>
        <c:auto val="1"/>
        <c:lblAlgn val="ctr"/>
        <c:lblOffset val="100"/>
        <c:noMultiLvlLbl val="0"/>
      </c:catAx>
      <c:valAx>
        <c:axId val="31968204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vert="horz"/>
          <a:lstStyle/>
          <a:p>
            <a:pPr>
              <a:defRPr/>
            </a:pPr>
            <a:endParaRPr lang="zh-CN"/>
          </a:p>
        </c:txPr>
        <c:crossAx val="319680512"/>
        <c:crosses val="autoZero"/>
        <c:crossBetween val="between"/>
      </c:valAx>
      <c:spPr>
        <a:noFill/>
        <a:ln>
          <a:noFill/>
        </a:ln>
        <a:effectLst/>
      </c:spPr>
    </c:plotArea>
    <c:legend>
      <c:legendPos val="b"/>
      <c:overlay val="0"/>
      <c:spPr>
        <a:noFill/>
        <a:ln>
          <a:noFill/>
        </a:ln>
        <a:effectLst/>
      </c:spPr>
      <c:txPr>
        <a:bodyPr rot="0" vert="horz"/>
        <a:lstStyle/>
        <a:p>
          <a:pPr>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itchFamily="18" charset="0"/>
          <a:ea typeface="+mn-ea"/>
          <a:cs typeface="Times New Roman" pitchFamily="18" charset="0"/>
        </a:defRPr>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overlay val="0"/>
      <c:spPr>
        <a:noFill/>
        <a:ln>
          <a:noFill/>
        </a:ln>
        <a:effectLst/>
      </c:spPr>
      <c:txPr>
        <a:bodyPr rot="0" vert="horz"/>
        <a:lstStyle/>
        <a:p>
          <a:pPr>
            <a:defRPr sz="1400"/>
          </a:pPr>
          <a:endParaRPr lang="zh-CN"/>
        </a:p>
      </c:txPr>
    </c:title>
    <c:autoTitleDeleted val="0"/>
    <c:plotArea>
      <c:layout/>
      <c:lineChart>
        <c:grouping val="stacked"/>
        <c:varyColors val="0"/>
        <c:ser>
          <c:idx val="0"/>
          <c:order val="0"/>
          <c:tx>
            <c:strRef>
              <c:f>Sheet1!$B$2</c:f>
              <c:strCache>
                <c:ptCount val="1"/>
                <c:pt idx="0">
                  <c:v>日均维修车辆数</c:v>
                </c:pt>
              </c:strCache>
            </c:strRef>
          </c:tx>
          <c:spPr>
            <a:ln w="28575" cap="rnd">
              <a:solidFill>
                <a:schemeClr val="dk1">
                  <a:tint val="88500"/>
                </a:schemeClr>
              </a:solidFill>
              <a:round/>
            </a:ln>
            <a:effectLst/>
          </c:spPr>
          <c:marker>
            <c:symbol val="none"/>
          </c:marker>
          <c:cat>
            <c:strRef>
              <c:f>Sheet1!$A$3:$A$7</c:f>
              <c:strCache>
                <c:ptCount val="5"/>
                <c:pt idx="0">
                  <c:v>2022年Q4</c:v>
                </c:pt>
                <c:pt idx="1">
                  <c:v>2023年Q1</c:v>
                </c:pt>
                <c:pt idx="2">
                  <c:v>2023年Q2</c:v>
                </c:pt>
                <c:pt idx="3">
                  <c:v>2023年Q3</c:v>
                </c:pt>
                <c:pt idx="4">
                  <c:v>2023年Q4</c:v>
                </c:pt>
              </c:strCache>
            </c:strRef>
          </c:cat>
          <c:val>
            <c:numRef>
              <c:f>Sheet1!$B$3:$B$7</c:f>
              <c:numCache>
                <c:formatCode>_(* #,##0_);_(* \(#,##0\);_(* "-"??_);_(@_)</c:formatCode>
                <c:ptCount val="5"/>
                <c:pt idx="0">
                  <c:v>11453</c:v>
                </c:pt>
                <c:pt idx="1">
                  <c:v>15920</c:v>
                </c:pt>
                <c:pt idx="2">
                  <c:v>16633</c:v>
                </c:pt>
                <c:pt idx="3">
                  <c:v>16408</c:v>
                </c:pt>
                <c:pt idx="4">
                  <c:v>14689</c:v>
                </c:pt>
              </c:numCache>
            </c:numRef>
          </c:val>
          <c:smooth val="0"/>
          <c:extLst>
            <c:ext xmlns:c16="http://schemas.microsoft.com/office/drawing/2014/chart" uri="{C3380CC4-5D6E-409C-BE32-E72D297353CC}">
              <c16:uniqueId val="{00000000-54D4-4141-9B21-B00E7E0A3DA3}"/>
            </c:ext>
          </c:extLst>
        </c:ser>
        <c:dLbls>
          <c:showLegendKey val="0"/>
          <c:showVal val="0"/>
          <c:showCatName val="0"/>
          <c:showSerName val="0"/>
          <c:showPercent val="0"/>
          <c:showBubbleSize val="0"/>
        </c:dLbls>
        <c:smooth val="0"/>
        <c:axId val="323819776"/>
        <c:axId val="323821568"/>
      </c:lineChart>
      <c:catAx>
        <c:axId val="323819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zh-CN"/>
          </a:p>
        </c:txPr>
        <c:crossAx val="323821568"/>
        <c:crosses val="autoZero"/>
        <c:auto val="1"/>
        <c:lblAlgn val="ctr"/>
        <c:lblOffset val="100"/>
        <c:noMultiLvlLbl val="0"/>
      </c:catAx>
      <c:valAx>
        <c:axId val="323821568"/>
        <c:scaling>
          <c:orientation val="minMax"/>
          <c:min val="10000"/>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vert="horz"/>
          <a:lstStyle/>
          <a:p>
            <a:pPr>
              <a:defRPr/>
            </a:pPr>
            <a:endParaRPr lang="zh-CN"/>
          </a:p>
        </c:txPr>
        <c:crossAx val="323819776"/>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itchFamily="18" charset="0"/>
          <a:ea typeface="+mn-ea"/>
          <a:cs typeface="Times New Roman" pitchFamily="18" charset="0"/>
        </a:defRPr>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vert="horz"/>
          <a:lstStyle/>
          <a:p>
            <a:pPr>
              <a:defRPr sz="1400"/>
            </a:pPr>
            <a:r>
              <a:rPr lang="zh-CN" sz="1400"/>
              <a:t>车辆故障表现</a:t>
            </a:r>
            <a:endParaRPr lang="en-US" sz="1400"/>
          </a:p>
        </c:rich>
      </c:tx>
      <c:overlay val="0"/>
      <c:spPr>
        <a:noFill/>
        <a:ln>
          <a:noFill/>
        </a:ln>
        <a:effectLst/>
      </c:spPr>
    </c:title>
    <c:autoTitleDeleted val="0"/>
    <c:plotArea>
      <c:layout/>
      <c:barChart>
        <c:barDir val="col"/>
        <c:grouping val="clustered"/>
        <c:varyColors val="0"/>
        <c:ser>
          <c:idx val="0"/>
          <c:order val="0"/>
          <c:tx>
            <c:strRef>
              <c:f>Sheet1!$B$19</c:f>
              <c:strCache>
                <c:ptCount val="1"/>
                <c:pt idx="0">
                  <c:v>故障车数</c:v>
                </c:pt>
              </c:strCache>
            </c:strRef>
          </c:tx>
          <c:spPr>
            <a:solidFill>
              <a:schemeClr val="bg1">
                <a:lumMod val="65000"/>
              </a:schemeClr>
            </a:solidFill>
            <a:ln w="0">
              <a:noFill/>
            </a:ln>
            <a:effectLst/>
          </c:spPr>
          <c:invertIfNegative val="0"/>
          <c:cat>
            <c:strRef>
              <c:f>Sheet1!$A$20:$A$24</c:f>
              <c:strCache>
                <c:ptCount val="5"/>
                <c:pt idx="0">
                  <c:v>2022年Q4</c:v>
                </c:pt>
                <c:pt idx="1">
                  <c:v>2023年Q1</c:v>
                </c:pt>
                <c:pt idx="2">
                  <c:v>2023年Q2</c:v>
                </c:pt>
                <c:pt idx="3">
                  <c:v>2023年Q3</c:v>
                </c:pt>
                <c:pt idx="4">
                  <c:v>2023年Q4</c:v>
                </c:pt>
              </c:strCache>
            </c:strRef>
          </c:cat>
          <c:val>
            <c:numRef>
              <c:f>Sheet1!$B$20:$B$24</c:f>
              <c:numCache>
                <c:formatCode>#,##0_);\(#,##0\)</c:formatCode>
                <c:ptCount val="5"/>
                <c:pt idx="0">
                  <c:v>89456</c:v>
                </c:pt>
                <c:pt idx="1">
                  <c:v>72473</c:v>
                </c:pt>
                <c:pt idx="2">
                  <c:v>52084</c:v>
                </c:pt>
                <c:pt idx="3">
                  <c:v>48691</c:v>
                </c:pt>
                <c:pt idx="4">
                  <c:v>42007</c:v>
                </c:pt>
              </c:numCache>
            </c:numRef>
          </c:val>
          <c:extLst>
            <c:ext xmlns:c16="http://schemas.microsoft.com/office/drawing/2014/chart" uri="{C3380CC4-5D6E-409C-BE32-E72D297353CC}">
              <c16:uniqueId val="{00000000-DFA4-4FD4-84CA-A1351FAD9E9B}"/>
            </c:ext>
          </c:extLst>
        </c:ser>
        <c:dLbls>
          <c:showLegendKey val="0"/>
          <c:showVal val="0"/>
          <c:showCatName val="0"/>
          <c:showSerName val="0"/>
          <c:showPercent val="0"/>
          <c:showBubbleSize val="0"/>
        </c:dLbls>
        <c:gapWidth val="100"/>
        <c:axId val="323836544"/>
        <c:axId val="323838336"/>
      </c:barChart>
      <c:lineChart>
        <c:grouping val="stacked"/>
        <c:varyColors val="0"/>
        <c:ser>
          <c:idx val="1"/>
          <c:order val="1"/>
          <c:tx>
            <c:strRef>
              <c:f>Sheet1!$C$19</c:f>
              <c:strCache>
                <c:ptCount val="1"/>
                <c:pt idx="0">
                  <c:v>骑行失败订单占比</c:v>
                </c:pt>
              </c:strCache>
            </c:strRef>
          </c:tx>
          <c:spPr>
            <a:ln w="28575" cap="rnd">
              <a:solidFill>
                <a:schemeClr val="tx1"/>
              </a:solidFill>
              <a:round/>
            </a:ln>
            <a:effectLst/>
          </c:spPr>
          <c:marker>
            <c:symbol val="none"/>
          </c:marker>
          <c:cat>
            <c:strRef>
              <c:f>Sheet1!$A$20:$A$24</c:f>
              <c:strCache>
                <c:ptCount val="5"/>
                <c:pt idx="0">
                  <c:v>2022年Q4</c:v>
                </c:pt>
                <c:pt idx="1">
                  <c:v>2023年Q1</c:v>
                </c:pt>
                <c:pt idx="2">
                  <c:v>2023年Q2</c:v>
                </c:pt>
                <c:pt idx="3">
                  <c:v>2023年Q3</c:v>
                </c:pt>
                <c:pt idx="4">
                  <c:v>2023年Q4</c:v>
                </c:pt>
              </c:strCache>
            </c:strRef>
          </c:cat>
          <c:val>
            <c:numRef>
              <c:f>Sheet1!$C$20:$C$24</c:f>
              <c:numCache>
                <c:formatCode>0.0%</c:formatCode>
                <c:ptCount val="5"/>
                <c:pt idx="0">
                  <c:v>4.36E-2</c:v>
                </c:pt>
                <c:pt idx="1">
                  <c:v>3.3300000000000003E-2</c:v>
                </c:pt>
                <c:pt idx="2">
                  <c:v>2.63E-2</c:v>
                </c:pt>
                <c:pt idx="3">
                  <c:v>2.64E-2</c:v>
                </c:pt>
                <c:pt idx="4">
                  <c:v>2.3099999999999999E-2</c:v>
                </c:pt>
              </c:numCache>
            </c:numRef>
          </c:val>
          <c:smooth val="0"/>
          <c:extLst>
            <c:ext xmlns:c16="http://schemas.microsoft.com/office/drawing/2014/chart" uri="{C3380CC4-5D6E-409C-BE32-E72D297353CC}">
              <c16:uniqueId val="{00000001-DFA4-4FD4-84CA-A1351FAD9E9B}"/>
            </c:ext>
          </c:extLst>
        </c:ser>
        <c:dLbls>
          <c:showLegendKey val="0"/>
          <c:showVal val="0"/>
          <c:showCatName val="0"/>
          <c:showSerName val="0"/>
          <c:showPercent val="0"/>
          <c:showBubbleSize val="0"/>
        </c:dLbls>
        <c:marker val="1"/>
        <c:smooth val="0"/>
        <c:axId val="323841408"/>
        <c:axId val="323839872"/>
      </c:lineChart>
      <c:catAx>
        <c:axId val="323836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zh-CN"/>
          </a:p>
        </c:txPr>
        <c:crossAx val="323838336"/>
        <c:crosses val="autoZero"/>
        <c:auto val="1"/>
        <c:lblAlgn val="ctr"/>
        <c:lblOffset val="100"/>
        <c:noMultiLvlLbl val="0"/>
      </c:catAx>
      <c:valAx>
        <c:axId val="323838336"/>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0_);\(#,##0\)" sourceLinked="1"/>
        <c:majorTickMark val="none"/>
        <c:minorTickMark val="none"/>
        <c:tickLblPos val="nextTo"/>
        <c:spPr>
          <a:noFill/>
          <a:ln>
            <a:noFill/>
          </a:ln>
          <a:effectLst/>
        </c:spPr>
        <c:txPr>
          <a:bodyPr rot="-60000000" vert="horz"/>
          <a:lstStyle/>
          <a:p>
            <a:pPr>
              <a:defRPr/>
            </a:pPr>
            <a:endParaRPr lang="zh-CN"/>
          </a:p>
        </c:txPr>
        <c:crossAx val="323836544"/>
        <c:crosses val="autoZero"/>
        <c:crossBetween val="between"/>
      </c:valAx>
      <c:valAx>
        <c:axId val="323839872"/>
        <c:scaling>
          <c:orientation val="minMax"/>
        </c:scaling>
        <c:delete val="0"/>
        <c:axPos val="r"/>
        <c:numFmt formatCode="0.0%" sourceLinked="1"/>
        <c:majorTickMark val="out"/>
        <c:minorTickMark val="none"/>
        <c:tickLblPos val="nextTo"/>
        <c:spPr>
          <a:noFill/>
          <a:ln>
            <a:noFill/>
          </a:ln>
          <a:effectLst/>
        </c:spPr>
        <c:txPr>
          <a:bodyPr rot="-60000000" vert="horz"/>
          <a:lstStyle/>
          <a:p>
            <a:pPr>
              <a:defRPr/>
            </a:pPr>
            <a:endParaRPr lang="zh-CN"/>
          </a:p>
        </c:txPr>
        <c:crossAx val="323841408"/>
        <c:crosses val="max"/>
        <c:crossBetween val="between"/>
      </c:valAx>
      <c:catAx>
        <c:axId val="323841408"/>
        <c:scaling>
          <c:orientation val="minMax"/>
        </c:scaling>
        <c:delete val="1"/>
        <c:axPos val="b"/>
        <c:numFmt formatCode="General" sourceLinked="1"/>
        <c:majorTickMark val="out"/>
        <c:minorTickMark val="none"/>
        <c:tickLblPos val="nextTo"/>
        <c:crossAx val="323839872"/>
        <c:crosses val="autoZero"/>
        <c:auto val="1"/>
        <c:lblAlgn val="ctr"/>
        <c:lblOffset val="100"/>
        <c:noMultiLvlLbl val="0"/>
      </c:catAx>
      <c:spPr>
        <a:noFill/>
        <a:ln>
          <a:noFill/>
        </a:ln>
        <a:effectLst/>
      </c:spPr>
    </c:plotArea>
    <c:legend>
      <c:legendPos val="b"/>
      <c:layout>
        <c:manualLayout>
          <c:xMode val="edge"/>
          <c:yMode val="edge"/>
          <c:x val="0.2475496618328456"/>
          <c:y val="0.89390677431143895"/>
          <c:w val="0.49956325197723828"/>
          <c:h val="7.9023549544307639E-2"/>
        </c:manualLayout>
      </c:layout>
      <c:overlay val="0"/>
      <c:spPr>
        <a:noFill/>
        <a:ln>
          <a:noFill/>
        </a:ln>
        <a:effectLst/>
      </c:spPr>
      <c:txPr>
        <a:bodyPr rot="0" vert="horz"/>
        <a:lstStyle/>
        <a:p>
          <a:pPr>
            <a:defRPr/>
          </a:pPr>
          <a:endParaRPr lang="zh-CN"/>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ysClr val="windowText" lastClr="000000"/>
          </a:solidFill>
          <a:latin typeface="Times New Roman" pitchFamily="18" charset="0"/>
          <a:ea typeface="+mn-ea"/>
          <a:cs typeface="Times New Roman" pitchFamily="18" charset="0"/>
        </a:defRPr>
      </a:pPr>
      <a:endParaRPr lang="zh-CN"/>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vert="horz"/>
          <a:lstStyle/>
          <a:p>
            <a:pPr>
              <a:defRPr sz="1400"/>
            </a:pPr>
            <a:r>
              <a:rPr lang="zh-CN" sz="1400"/>
              <a:t>低效车辆占比</a:t>
            </a:r>
            <a:endParaRPr lang="en-US" sz="1400"/>
          </a:p>
        </c:rich>
      </c:tx>
      <c:overlay val="0"/>
      <c:spPr>
        <a:noFill/>
        <a:ln>
          <a:noFill/>
        </a:ln>
        <a:effectLst/>
      </c:spPr>
    </c:title>
    <c:autoTitleDeleted val="0"/>
    <c:plotArea>
      <c:layout/>
      <c:barChart>
        <c:barDir val="col"/>
        <c:grouping val="clustered"/>
        <c:varyColors val="0"/>
        <c:ser>
          <c:idx val="0"/>
          <c:order val="0"/>
          <c:tx>
            <c:strRef>
              <c:f>Sheet1!$B$34</c:f>
              <c:strCache>
                <c:ptCount val="1"/>
                <c:pt idx="0">
                  <c:v>7天闲置车占比</c:v>
                </c:pt>
              </c:strCache>
            </c:strRef>
          </c:tx>
          <c:spPr>
            <a:pattFill prst="dkDnDiag">
              <a:fgClr>
                <a:schemeClr val="tx1"/>
              </a:fgClr>
              <a:bgClr>
                <a:schemeClr val="bg1"/>
              </a:bgClr>
            </a:pattFill>
            <a:ln>
              <a:noFill/>
              <a:prstDash val="solid"/>
            </a:ln>
            <a:effectLst/>
          </c:spPr>
          <c:invertIfNegative val="0"/>
          <c:cat>
            <c:strRef>
              <c:f>Sheet1!$A$35:$A$39</c:f>
              <c:strCache>
                <c:ptCount val="5"/>
                <c:pt idx="0">
                  <c:v>2022年Q4</c:v>
                </c:pt>
                <c:pt idx="1">
                  <c:v>2023年Q1</c:v>
                </c:pt>
                <c:pt idx="2">
                  <c:v>2023年Q2</c:v>
                </c:pt>
                <c:pt idx="3">
                  <c:v>2023年Q3</c:v>
                </c:pt>
                <c:pt idx="4">
                  <c:v>2023年Q4</c:v>
                </c:pt>
              </c:strCache>
            </c:strRef>
          </c:cat>
          <c:val>
            <c:numRef>
              <c:f>Sheet1!$B$35:$B$39</c:f>
              <c:numCache>
                <c:formatCode>0.0%</c:formatCode>
                <c:ptCount val="5"/>
                <c:pt idx="0">
                  <c:v>0.29970000000000002</c:v>
                </c:pt>
                <c:pt idx="1">
                  <c:v>0.14530000000000001</c:v>
                </c:pt>
                <c:pt idx="2">
                  <c:v>0.1065</c:v>
                </c:pt>
                <c:pt idx="3">
                  <c:v>9.0999999999999998E-2</c:v>
                </c:pt>
                <c:pt idx="4">
                  <c:v>9.3600000000000003E-2</c:v>
                </c:pt>
              </c:numCache>
            </c:numRef>
          </c:val>
          <c:extLst>
            <c:ext xmlns:c16="http://schemas.microsoft.com/office/drawing/2014/chart" uri="{C3380CC4-5D6E-409C-BE32-E72D297353CC}">
              <c16:uniqueId val="{00000000-E96A-4C59-823B-F552FF653AFD}"/>
            </c:ext>
          </c:extLst>
        </c:ser>
        <c:ser>
          <c:idx val="1"/>
          <c:order val="1"/>
          <c:tx>
            <c:strRef>
              <c:f>Sheet1!$C$34</c:f>
              <c:strCache>
                <c:ptCount val="1"/>
                <c:pt idx="0">
                  <c:v>15天闲置车占比</c:v>
                </c:pt>
              </c:strCache>
            </c:strRef>
          </c:tx>
          <c:spPr>
            <a:solidFill>
              <a:schemeClr val="bg1">
                <a:lumMod val="65000"/>
              </a:schemeClr>
            </a:solidFill>
            <a:ln>
              <a:noFill/>
              <a:prstDash val="solid"/>
            </a:ln>
            <a:effectLst/>
          </c:spPr>
          <c:invertIfNegative val="0"/>
          <c:cat>
            <c:strRef>
              <c:f>Sheet1!$A$35:$A$39</c:f>
              <c:strCache>
                <c:ptCount val="5"/>
                <c:pt idx="0">
                  <c:v>2022年Q4</c:v>
                </c:pt>
                <c:pt idx="1">
                  <c:v>2023年Q1</c:v>
                </c:pt>
                <c:pt idx="2">
                  <c:v>2023年Q2</c:v>
                </c:pt>
                <c:pt idx="3">
                  <c:v>2023年Q3</c:v>
                </c:pt>
                <c:pt idx="4">
                  <c:v>2023年Q4</c:v>
                </c:pt>
              </c:strCache>
            </c:strRef>
          </c:cat>
          <c:val>
            <c:numRef>
              <c:f>Sheet1!$C$35:$C$39</c:f>
              <c:numCache>
                <c:formatCode>0.0%</c:formatCode>
                <c:ptCount val="5"/>
                <c:pt idx="0">
                  <c:v>0.17349999999999999</c:v>
                </c:pt>
                <c:pt idx="1">
                  <c:v>8.0500000000000002E-2</c:v>
                </c:pt>
                <c:pt idx="2">
                  <c:v>5.9400000000000001E-2</c:v>
                </c:pt>
                <c:pt idx="3">
                  <c:v>4.87E-2</c:v>
                </c:pt>
                <c:pt idx="4">
                  <c:v>4.9500000000000002E-2</c:v>
                </c:pt>
              </c:numCache>
            </c:numRef>
          </c:val>
          <c:extLst>
            <c:ext xmlns:c16="http://schemas.microsoft.com/office/drawing/2014/chart" uri="{C3380CC4-5D6E-409C-BE32-E72D297353CC}">
              <c16:uniqueId val="{00000001-E96A-4C59-823B-F552FF653AFD}"/>
            </c:ext>
          </c:extLst>
        </c:ser>
        <c:ser>
          <c:idx val="2"/>
          <c:order val="2"/>
          <c:tx>
            <c:strRef>
              <c:f>Sheet1!$D$34</c:f>
              <c:strCache>
                <c:ptCount val="1"/>
                <c:pt idx="0">
                  <c:v>30天闲置车占比</c:v>
                </c:pt>
              </c:strCache>
            </c:strRef>
          </c:tx>
          <c:spPr>
            <a:solidFill>
              <a:schemeClr val="tx1"/>
            </a:solidFill>
            <a:ln>
              <a:noFill/>
            </a:ln>
            <a:effectLst/>
          </c:spPr>
          <c:invertIfNegative val="0"/>
          <c:cat>
            <c:strRef>
              <c:f>Sheet1!$A$35:$A$39</c:f>
              <c:strCache>
                <c:ptCount val="5"/>
                <c:pt idx="0">
                  <c:v>2022年Q4</c:v>
                </c:pt>
                <c:pt idx="1">
                  <c:v>2023年Q1</c:v>
                </c:pt>
                <c:pt idx="2">
                  <c:v>2023年Q2</c:v>
                </c:pt>
                <c:pt idx="3">
                  <c:v>2023年Q3</c:v>
                </c:pt>
                <c:pt idx="4">
                  <c:v>2023年Q4</c:v>
                </c:pt>
              </c:strCache>
            </c:strRef>
          </c:cat>
          <c:val>
            <c:numRef>
              <c:f>Sheet1!$D$35:$D$39</c:f>
              <c:numCache>
                <c:formatCode>0.0%</c:formatCode>
                <c:ptCount val="5"/>
                <c:pt idx="0">
                  <c:v>8.3699999999999997E-2</c:v>
                </c:pt>
                <c:pt idx="1">
                  <c:v>4.7800000000000002E-2</c:v>
                </c:pt>
                <c:pt idx="2">
                  <c:v>3.4099999999999998E-2</c:v>
                </c:pt>
                <c:pt idx="3">
                  <c:v>2.41E-2</c:v>
                </c:pt>
                <c:pt idx="4">
                  <c:v>2.6200000000000001E-2</c:v>
                </c:pt>
              </c:numCache>
            </c:numRef>
          </c:val>
          <c:extLst>
            <c:ext xmlns:c16="http://schemas.microsoft.com/office/drawing/2014/chart" uri="{C3380CC4-5D6E-409C-BE32-E72D297353CC}">
              <c16:uniqueId val="{00000002-E96A-4C59-823B-F552FF653AFD}"/>
            </c:ext>
          </c:extLst>
        </c:ser>
        <c:dLbls>
          <c:showLegendKey val="0"/>
          <c:showVal val="0"/>
          <c:showCatName val="0"/>
          <c:showSerName val="0"/>
          <c:showPercent val="0"/>
          <c:showBubbleSize val="0"/>
        </c:dLbls>
        <c:gapWidth val="150"/>
        <c:axId val="323947136"/>
        <c:axId val="323948928"/>
      </c:barChart>
      <c:lineChart>
        <c:grouping val="standard"/>
        <c:varyColors val="0"/>
        <c:ser>
          <c:idx val="4"/>
          <c:order val="4"/>
          <c:tx>
            <c:strRef>
              <c:f>Sheet1!$F$34</c:f>
              <c:strCache>
                <c:ptCount val="1"/>
                <c:pt idx="0">
                  <c:v>只进不出点位车占比（左）</c:v>
                </c:pt>
              </c:strCache>
            </c:strRef>
          </c:tx>
          <c:spPr>
            <a:ln w="28575" cap="rnd">
              <a:solidFill>
                <a:schemeClr val="tx1">
                  <a:lumMod val="50000"/>
                  <a:lumOff val="50000"/>
                </a:schemeClr>
              </a:solidFill>
              <a:round/>
            </a:ln>
            <a:effectLst/>
          </c:spPr>
          <c:marker>
            <c:symbol val="none"/>
          </c:marker>
          <c:cat>
            <c:strRef>
              <c:f>Sheet1!$A$35:$A$39</c:f>
              <c:strCache>
                <c:ptCount val="5"/>
                <c:pt idx="0">
                  <c:v>2022年Q4</c:v>
                </c:pt>
                <c:pt idx="1">
                  <c:v>2023年Q1</c:v>
                </c:pt>
                <c:pt idx="2">
                  <c:v>2023年Q2</c:v>
                </c:pt>
                <c:pt idx="3">
                  <c:v>2023年Q3</c:v>
                </c:pt>
                <c:pt idx="4">
                  <c:v>2023年Q4</c:v>
                </c:pt>
              </c:strCache>
            </c:strRef>
          </c:cat>
          <c:val>
            <c:numRef>
              <c:f>Sheet1!$F$35:$F$39</c:f>
              <c:numCache>
                <c:formatCode>0.0%</c:formatCode>
                <c:ptCount val="5"/>
                <c:pt idx="0" formatCode="0%">
                  <c:v>0.13</c:v>
                </c:pt>
                <c:pt idx="1">
                  <c:v>0.121</c:v>
                </c:pt>
                <c:pt idx="2" formatCode="0.00%">
                  <c:v>0.115</c:v>
                </c:pt>
                <c:pt idx="3" formatCode="0.00%">
                  <c:v>8.1000000000000003E-2</c:v>
                </c:pt>
                <c:pt idx="4" formatCode="0.00%">
                  <c:v>6.2E-2</c:v>
                </c:pt>
              </c:numCache>
            </c:numRef>
          </c:val>
          <c:smooth val="0"/>
          <c:extLst>
            <c:ext xmlns:c16="http://schemas.microsoft.com/office/drawing/2014/chart" uri="{C3380CC4-5D6E-409C-BE32-E72D297353CC}">
              <c16:uniqueId val="{00000003-E96A-4C59-823B-F552FF653AFD}"/>
            </c:ext>
          </c:extLst>
        </c:ser>
        <c:dLbls>
          <c:showLegendKey val="0"/>
          <c:showVal val="0"/>
          <c:showCatName val="0"/>
          <c:showSerName val="0"/>
          <c:showPercent val="0"/>
          <c:showBubbleSize val="0"/>
        </c:dLbls>
        <c:marker val="1"/>
        <c:smooth val="0"/>
        <c:axId val="323947136"/>
        <c:axId val="323948928"/>
      </c:lineChart>
      <c:lineChart>
        <c:grouping val="standard"/>
        <c:varyColors val="0"/>
        <c:ser>
          <c:idx val="3"/>
          <c:order val="3"/>
          <c:tx>
            <c:strRef>
              <c:f>Sheet1!$E$34</c:f>
              <c:strCache>
                <c:ptCount val="1"/>
                <c:pt idx="0">
                  <c:v>外围车占比（右）</c:v>
                </c:pt>
              </c:strCache>
            </c:strRef>
          </c:tx>
          <c:spPr>
            <a:ln w="28575" cap="rnd">
              <a:solidFill>
                <a:schemeClr val="tx1"/>
              </a:solidFill>
              <a:round/>
            </a:ln>
            <a:effectLst/>
          </c:spPr>
          <c:marker>
            <c:symbol val="none"/>
          </c:marker>
          <c:cat>
            <c:strRef>
              <c:f>Sheet1!$A$35:$A$39</c:f>
              <c:strCache>
                <c:ptCount val="5"/>
                <c:pt idx="0">
                  <c:v>2022年Q4</c:v>
                </c:pt>
                <c:pt idx="1">
                  <c:v>2023年Q1</c:v>
                </c:pt>
                <c:pt idx="2">
                  <c:v>2023年Q2</c:v>
                </c:pt>
                <c:pt idx="3">
                  <c:v>2023年Q3</c:v>
                </c:pt>
                <c:pt idx="4">
                  <c:v>2023年Q4</c:v>
                </c:pt>
              </c:strCache>
            </c:strRef>
          </c:cat>
          <c:val>
            <c:numRef>
              <c:f>Sheet1!$E$35:$E$39</c:f>
              <c:numCache>
                <c:formatCode>0.0%</c:formatCode>
                <c:ptCount val="5"/>
                <c:pt idx="0">
                  <c:v>1.35E-2</c:v>
                </c:pt>
                <c:pt idx="1">
                  <c:v>1.38E-2</c:v>
                </c:pt>
                <c:pt idx="2">
                  <c:v>1.2500000000000001E-2</c:v>
                </c:pt>
                <c:pt idx="3">
                  <c:v>1.0999999999999999E-2</c:v>
                </c:pt>
                <c:pt idx="4">
                  <c:v>1.06E-2</c:v>
                </c:pt>
              </c:numCache>
            </c:numRef>
          </c:val>
          <c:smooth val="0"/>
          <c:extLst>
            <c:ext xmlns:c16="http://schemas.microsoft.com/office/drawing/2014/chart" uri="{C3380CC4-5D6E-409C-BE32-E72D297353CC}">
              <c16:uniqueId val="{00000004-E96A-4C59-823B-F552FF653AFD}"/>
            </c:ext>
          </c:extLst>
        </c:ser>
        <c:dLbls>
          <c:showLegendKey val="0"/>
          <c:showVal val="0"/>
          <c:showCatName val="0"/>
          <c:showSerName val="0"/>
          <c:showPercent val="0"/>
          <c:showBubbleSize val="0"/>
        </c:dLbls>
        <c:marker val="1"/>
        <c:smooth val="0"/>
        <c:axId val="323952000"/>
        <c:axId val="323950464"/>
      </c:lineChart>
      <c:catAx>
        <c:axId val="323947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zh-CN"/>
          </a:p>
        </c:txPr>
        <c:crossAx val="323948928"/>
        <c:crosses val="autoZero"/>
        <c:auto val="1"/>
        <c:lblAlgn val="ctr"/>
        <c:lblOffset val="100"/>
        <c:noMultiLvlLbl val="0"/>
      </c:catAx>
      <c:valAx>
        <c:axId val="32394892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vert="horz"/>
          <a:lstStyle/>
          <a:p>
            <a:pPr>
              <a:defRPr/>
            </a:pPr>
            <a:endParaRPr lang="zh-CN"/>
          </a:p>
        </c:txPr>
        <c:crossAx val="323947136"/>
        <c:crosses val="autoZero"/>
        <c:crossBetween val="between"/>
      </c:valAx>
      <c:valAx>
        <c:axId val="323950464"/>
        <c:scaling>
          <c:orientation val="minMax"/>
        </c:scaling>
        <c:delete val="0"/>
        <c:axPos val="r"/>
        <c:numFmt formatCode="0.0%" sourceLinked="1"/>
        <c:majorTickMark val="none"/>
        <c:minorTickMark val="none"/>
        <c:tickLblPos val="nextTo"/>
        <c:spPr>
          <a:noFill/>
          <a:ln>
            <a:noFill/>
          </a:ln>
          <a:effectLst/>
        </c:spPr>
        <c:txPr>
          <a:bodyPr rot="-60000000" vert="horz"/>
          <a:lstStyle/>
          <a:p>
            <a:pPr>
              <a:defRPr/>
            </a:pPr>
            <a:endParaRPr lang="zh-CN"/>
          </a:p>
        </c:txPr>
        <c:crossAx val="323952000"/>
        <c:crosses val="max"/>
        <c:crossBetween val="between"/>
      </c:valAx>
      <c:catAx>
        <c:axId val="323952000"/>
        <c:scaling>
          <c:orientation val="minMax"/>
        </c:scaling>
        <c:delete val="1"/>
        <c:axPos val="b"/>
        <c:numFmt formatCode="General" sourceLinked="1"/>
        <c:majorTickMark val="none"/>
        <c:minorTickMark val="none"/>
        <c:tickLblPos val="nextTo"/>
        <c:crossAx val="323950464"/>
        <c:crosses val="autoZero"/>
        <c:auto val="1"/>
        <c:lblAlgn val="ctr"/>
        <c:lblOffset val="100"/>
        <c:noMultiLvlLbl val="0"/>
      </c:catAx>
      <c:spPr>
        <a:noFill/>
        <a:ln>
          <a:noFill/>
        </a:ln>
        <a:effectLst/>
      </c:spPr>
    </c:plotArea>
    <c:legend>
      <c:legendPos val="b"/>
      <c:overlay val="0"/>
      <c:spPr>
        <a:noFill/>
        <a:ln>
          <a:noFill/>
        </a:ln>
        <a:effectLst/>
      </c:spPr>
      <c:txPr>
        <a:bodyPr rot="0" vert="horz"/>
        <a:lstStyle/>
        <a:p>
          <a:pPr>
            <a:defRPr/>
          </a:pPr>
          <a:endParaRPr lang="zh-CN"/>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itchFamily="18" charset="0"/>
          <a:ea typeface="+mn-ea"/>
          <a:cs typeface="Times New Roman" pitchFamily="18" charset="0"/>
        </a:defRPr>
      </a:pPr>
      <a:endParaRPr lang="zh-CN"/>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vert="horz"/>
          <a:lstStyle/>
          <a:p>
            <a:pPr>
              <a:defRPr sz="1400"/>
            </a:pPr>
            <a:r>
              <a:rPr lang="zh-CN" sz="1400"/>
              <a:t>车辆投放后效率</a:t>
            </a:r>
          </a:p>
        </c:rich>
      </c:tx>
      <c:overlay val="0"/>
      <c:spPr>
        <a:noFill/>
        <a:ln>
          <a:noFill/>
        </a:ln>
        <a:effectLst/>
      </c:spPr>
    </c:title>
    <c:autoTitleDeleted val="0"/>
    <c:plotArea>
      <c:layout/>
      <c:barChart>
        <c:barDir val="col"/>
        <c:grouping val="clustered"/>
        <c:varyColors val="0"/>
        <c:ser>
          <c:idx val="1"/>
          <c:order val="1"/>
          <c:tx>
            <c:strRef>
              <c:f>Sheet1!$C$53</c:f>
              <c:strCache>
                <c:ptCount val="1"/>
                <c:pt idx="0">
                  <c:v>卸后24小时订单</c:v>
                </c:pt>
              </c:strCache>
            </c:strRef>
          </c:tx>
          <c:spPr>
            <a:solidFill>
              <a:schemeClr val="bg1">
                <a:lumMod val="65000"/>
              </a:schemeClr>
            </a:solidFill>
            <a:ln>
              <a:noFill/>
            </a:ln>
            <a:effectLst/>
          </c:spPr>
          <c:invertIfNegative val="0"/>
          <c:cat>
            <c:strRef>
              <c:f>Sheet1!$A$54:$A$58</c:f>
              <c:strCache>
                <c:ptCount val="5"/>
                <c:pt idx="0">
                  <c:v>2022年Q4</c:v>
                </c:pt>
                <c:pt idx="1">
                  <c:v>2023年Q1</c:v>
                </c:pt>
                <c:pt idx="2">
                  <c:v>2023年Q2</c:v>
                </c:pt>
                <c:pt idx="3">
                  <c:v>2023年Q3</c:v>
                </c:pt>
                <c:pt idx="4">
                  <c:v>2023年Q4</c:v>
                </c:pt>
              </c:strCache>
            </c:strRef>
          </c:cat>
          <c:val>
            <c:numRef>
              <c:f>Sheet1!$C$54:$C$58</c:f>
              <c:numCache>
                <c:formatCode>0.0_);[Red]\(0.0\)</c:formatCode>
                <c:ptCount val="5"/>
                <c:pt idx="0">
                  <c:v>3.79</c:v>
                </c:pt>
                <c:pt idx="1">
                  <c:v>4.79</c:v>
                </c:pt>
                <c:pt idx="2">
                  <c:v>4.88</c:v>
                </c:pt>
                <c:pt idx="3">
                  <c:v>5.2</c:v>
                </c:pt>
                <c:pt idx="4">
                  <c:v>4.24</c:v>
                </c:pt>
              </c:numCache>
            </c:numRef>
          </c:val>
          <c:extLst>
            <c:ext xmlns:c16="http://schemas.microsoft.com/office/drawing/2014/chart" uri="{C3380CC4-5D6E-409C-BE32-E72D297353CC}">
              <c16:uniqueId val="{00000000-40D1-4943-B385-1F5DB8D4A02B}"/>
            </c:ext>
          </c:extLst>
        </c:ser>
        <c:dLbls>
          <c:showLegendKey val="0"/>
          <c:showVal val="0"/>
          <c:showCatName val="0"/>
          <c:showSerName val="0"/>
          <c:showPercent val="0"/>
          <c:showBubbleSize val="0"/>
        </c:dLbls>
        <c:gapWidth val="150"/>
        <c:axId val="323968384"/>
        <c:axId val="323966848"/>
      </c:barChart>
      <c:lineChart>
        <c:grouping val="standard"/>
        <c:varyColors val="0"/>
        <c:ser>
          <c:idx val="0"/>
          <c:order val="0"/>
          <c:tx>
            <c:strRef>
              <c:f>Sheet1!$B$53</c:f>
              <c:strCache>
                <c:ptCount val="1"/>
                <c:pt idx="0">
                  <c:v>日均活跃车占比</c:v>
                </c:pt>
              </c:strCache>
            </c:strRef>
          </c:tx>
          <c:spPr>
            <a:ln w="28575" cap="rnd">
              <a:solidFill>
                <a:schemeClr val="tx1"/>
              </a:solidFill>
              <a:round/>
            </a:ln>
            <a:effectLst/>
          </c:spPr>
          <c:marker>
            <c:symbol val="none"/>
          </c:marker>
          <c:cat>
            <c:strRef>
              <c:f>Sheet1!$A$54:$A$58</c:f>
              <c:strCache>
                <c:ptCount val="5"/>
                <c:pt idx="0">
                  <c:v>2022年Q4</c:v>
                </c:pt>
                <c:pt idx="1">
                  <c:v>2023年Q1</c:v>
                </c:pt>
                <c:pt idx="2">
                  <c:v>2023年Q2</c:v>
                </c:pt>
                <c:pt idx="3">
                  <c:v>2023年Q3</c:v>
                </c:pt>
                <c:pt idx="4">
                  <c:v>2023年Q4</c:v>
                </c:pt>
              </c:strCache>
            </c:strRef>
          </c:cat>
          <c:val>
            <c:numRef>
              <c:f>Sheet1!$B$54:$B$58</c:f>
              <c:numCache>
                <c:formatCode>0%</c:formatCode>
                <c:ptCount val="5"/>
                <c:pt idx="0">
                  <c:v>0.54500000000000004</c:v>
                </c:pt>
                <c:pt idx="1">
                  <c:v>0.58699999999999997</c:v>
                </c:pt>
                <c:pt idx="2">
                  <c:v>0.63400000000000001</c:v>
                </c:pt>
                <c:pt idx="3">
                  <c:v>0.67200000000000004</c:v>
                </c:pt>
                <c:pt idx="4">
                  <c:v>0.65900000000000003</c:v>
                </c:pt>
              </c:numCache>
            </c:numRef>
          </c:val>
          <c:smooth val="0"/>
          <c:extLst>
            <c:ext xmlns:c16="http://schemas.microsoft.com/office/drawing/2014/chart" uri="{C3380CC4-5D6E-409C-BE32-E72D297353CC}">
              <c16:uniqueId val="{00000001-40D1-4943-B385-1F5DB8D4A02B}"/>
            </c:ext>
          </c:extLst>
        </c:ser>
        <c:dLbls>
          <c:showLegendKey val="0"/>
          <c:showVal val="0"/>
          <c:showCatName val="0"/>
          <c:showSerName val="0"/>
          <c:showPercent val="0"/>
          <c:showBubbleSize val="0"/>
        </c:dLbls>
        <c:marker val="1"/>
        <c:smooth val="0"/>
        <c:axId val="323963520"/>
        <c:axId val="323965312"/>
      </c:lineChart>
      <c:catAx>
        <c:axId val="323963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zh-CN"/>
          </a:p>
        </c:txPr>
        <c:crossAx val="323965312"/>
        <c:crosses val="autoZero"/>
        <c:auto val="1"/>
        <c:lblAlgn val="ctr"/>
        <c:lblOffset val="100"/>
        <c:noMultiLvlLbl val="0"/>
      </c:catAx>
      <c:valAx>
        <c:axId val="323965312"/>
        <c:scaling>
          <c:orientation val="minMax"/>
          <c:min val="0.5"/>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vert="horz"/>
          <a:lstStyle/>
          <a:p>
            <a:pPr>
              <a:defRPr/>
            </a:pPr>
            <a:endParaRPr lang="zh-CN"/>
          </a:p>
        </c:txPr>
        <c:crossAx val="323963520"/>
        <c:crosses val="autoZero"/>
        <c:crossBetween val="between"/>
      </c:valAx>
      <c:valAx>
        <c:axId val="323966848"/>
        <c:scaling>
          <c:orientation val="minMax"/>
        </c:scaling>
        <c:delete val="0"/>
        <c:axPos val="r"/>
        <c:numFmt formatCode="0.0_);[Red]\(0.0\)" sourceLinked="1"/>
        <c:majorTickMark val="out"/>
        <c:minorTickMark val="none"/>
        <c:tickLblPos val="nextTo"/>
        <c:spPr>
          <a:noFill/>
          <a:ln>
            <a:noFill/>
          </a:ln>
          <a:effectLst/>
        </c:spPr>
        <c:txPr>
          <a:bodyPr rot="-60000000" vert="horz"/>
          <a:lstStyle/>
          <a:p>
            <a:pPr>
              <a:defRPr/>
            </a:pPr>
            <a:endParaRPr lang="zh-CN"/>
          </a:p>
        </c:txPr>
        <c:crossAx val="323968384"/>
        <c:crosses val="max"/>
        <c:crossBetween val="between"/>
      </c:valAx>
      <c:catAx>
        <c:axId val="323968384"/>
        <c:scaling>
          <c:orientation val="minMax"/>
        </c:scaling>
        <c:delete val="1"/>
        <c:axPos val="b"/>
        <c:numFmt formatCode="General" sourceLinked="1"/>
        <c:majorTickMark val="out"/>
        <c:minorTickMark val="none"/>
        <c:tickLblPos val="nextTo"/>
        <c:crossAx val="323966848"/>
        <c:crosses val="autoZero"/>
        <c:auto val="1"/>
        <c:lblAlgn val="ctr"/>
        <c:lblOffset val="100"/>
        <c:noMultiLvlLbl val="0"/>
      </c:catAx>
      <c:spPr>
        <a:noFill/>
        <a:ln>
          <a:noFill/>
        </a:ln>
        <a:effectLst/>
      </c:spPr>
    </c:plotArea>
    <c:legend>
      <c:legendPos val="b"/>
      <c:overlay val="0"/>
      <c:spPr>
        <a:noFill/>
        <a:ln>
          <a:noFill/>
        </a:ln>
        <a:effectLst/>
      </c:spPr>
      <c:txPr>
        <a:bodyPr rot="0" vert="horz"/>
        <a:lstStyle/>
        <a:p>
          <a:pPr>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itchFamily="18" charset="0"/>
          <a:ea typeface="+mn-ea"/>
          <a:cs typeface="Times New Roman" pitchFamily="18" charset="0"/>
        </a:defRPr>
      </a:pPr>
      <a:endParaRPr lang="zh-CN"/>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vert="horz"/>
          <a:lstStyle/>
          <a:p>
            <a:pPr>
              <a:defRPr sz="1400"/>
            </a:pPr>
            <a:r>
              <a:rPr lang="zh-CN" sz="1400"/>
              <a:t>单均收入（</a:t>
            </a:r>
            <a:r>
              <a:rPr lang="en-US" sz="1400"/>
              <a:t>RPT</a:t>
            </a:r>
            <a:r>
              <a:rPr lang="zh-CN" sz="1400"/>
              <a:t>）增长趋势</a:t>
            </a:r>
          </a:p>
        </c:rich>
      </c:tx>
      <c:overlay val="0"/>
      <c:spPr>
        <a:noFill/>
        <a:ln>
          <a:noFill/>
        </a:ln>
        <a:effectLst/>
      </c:spPr>
    </c:title>
    <c:autoTitleDeleted val="0"/>
    <c:plotArea>
      <c:layout/>
      <c:lineChart>
        <c:grouping val="standard"/>
        <c:varyColors val="0"/>
        <c:ser>
          <c:idx val="0"/>
          <c:order val="0"/>
          <c:tx>
            <c:strRef>
              <c:f>RPT!$F$6</c:f>
              <c:strCache>
                <c:ptCount val="1"/>
                <c:pt idx="0">
                  <c:v>单均收入</c:v>
                </c:pt>
              </c:strCache>
            </c:strRef>
          </c:tx>
          <c:spPr>
            <a:ln w="28575" cap="rnd">
              <a:solidFill>
                <a:schemeClr val="dk1">
                  <a:tint val="88500"/>
                </a:schemeClr>
              </a:solidFill>
              <a:round/>
            </a:ln>
            <a:effectLst/>
          </c:spPr>
          <c:marker>
            <c:symbol val="none"/>
          </c:marker>
          <c:cat>
            <c:strRef>
              <c:f>RPT!$E$7:$E$18</c:f>
              <c:strCache>
                <c:ptCount val="12"/>
                <c:pt idx="0">
                  <c:v>2021年Q1</c:v>
                </c:pt>
                <c:pt idx="1">
                  <c:v>2021年Q2</c:v>
                </c:pt>
                <c:pt idx="2">
                  <c:v>2021年Q3</c:v>
                </c:pt>
                <c:pt idx="3">
                  <c:v>2021年Q4</c:v>
                </c:pt>
                <c:pt idx="4">
                  <c:v>2022年Q1</c:v>
                </c:pt>
                <c:pt idx="5">
                  <c:v>2022年Q2</c:v>
                </c:pt>
                <c:pt idx="6">
                  <c:v>2022年Q3</c:v>
                </c:pt>
                <c:pt idx="7">
                  <c:v>2022年Q4</c:v>
                </c:pt>
                <c:pt idx="8">
                  <c:v>2023年Q1</c:v>
                </c:pt>
                <c:pt idx="9">
                  <c:v>2023年Q2</c:v>
                </c:pt>
                <c:pt idx="10">
                  <c:v>2023年Q3</c:v>
                </c:pt>
                <c:pt idx="11">
                  <c:v>2023年Q4</c:v>
                </c:pt>
              </c:strCache>
            </c:strRef>
          </c:cat>
          <c:val>
            <c:numRef>
              <c:f>RPT!$F$7:$F$18</c:f>
              <c:numCache>
                <c:formatCode>General</c:formatCode>
                <c:ptCount val="12"/>
                <c:pt idx="0">
                  <c:v>0.67</c:v>
                </c:pt>
                <c:pt idx="1">
                  <c:v>0.72</c:v>
                </c:pt>
                <c:pt idx="2">
                  <c:v>0.75</c:v>
                </c:pt>
                <c:pt idx="3">
                  <c:v>0.73</c:v>
                </c:pt>
                <c:pt idx="4">
                  <c:v>0.84</c:v>
                </c:pt>
                <c:pt idx="5">
                  <c:v>0.78</c:v>
                </c:pt>
                <c:pt idx="6">
                  <c:v>0.8</c:v>
                </c:pt>
                <c:pt idx="7">
                  <c:v>0.86</c:v>
                </c:pt>
                <c:pt idx="8">
                  <c:v>0.92</c:v>
                </c:pt>
                <c:pt idx="9">
                  <c:v>0.85</c:v>
                </c:pt>
                <c:pt idx="10">
                  <c:v>0.86</c:v>
                </c:pt>
                <c:pt idx="11">
                  <c:v>0.83</c:v>
                </c:pt>
              </c:numCache>
            </c:numRef>
          </c:val>
          <c:smooth val="0"/>
          <c:extLst>
            <c:ext xmlns:c16="http://schemas.microsoft.com/office/drawing/2014/chart" uri="{C3380CC4-5D6E-409C-BE32-E72D297353CC}">
              <c16:uniqueId val="{00000000-7F25-455D-B73E-0F4D50A11F1C}"/>
            </c:ext>
          </c:extLst>
        </c:ser>
        <c:dLbls>
          <c:showLegendKey val="0"/>
          <c:showVal val="0"/>
          <c:showCatName val="0"/>
          <c:showSerName val="0"/>
          <c:showPercent val="0"/>
          <c:showBubbleSize val="0"/>
        </c:dLbls>
        <c:smooth val="0"/>
        <c:axId val="323993984"/>
        <c:axId val="323995520"/>
      </c:lineChart>
      <c:catAx>
        <c:axId val="323993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latin typeface="Times New Roman" pitchFamily="18" charset="0"/>
                <a:ea typeface="+mn-ea"/>
                <a:cs typeface="Times New Roman" pitchFamily="18" charset="0"/>
              </a:defRPr>
            </a:pPr>
            <a:endParaRPr lang="zh-CN"/>
          </a:p>
        </c:txPr>
        <c:crossAx val="323995520"/>
        <c:crosses val="autoZero"/>
        <c:auto val="1"/>
        <c:lblAlgn val="ctr"/>
        <c:lblOffset val="100"/>
        <c:noMultiLvlLbl val="0"/>
      </c:catAx>
      <c:valAx>
        <c:axId val="323995520"/>
        <c:scaling>
          <c:orientation val="minMax"/>
          <c:min val="0.60000000000000009"/>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vert="horz"/>
          <a:lstStyle/>
          <a:p>
            <a:pPr>
              <a:defRPr/>
            </a:pPr>
            <a:endParaRPr lang="zh-CN"/>
          </a:p>
        </c:txPr>
        <c:crossAx val="3239939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itchFamily="18" charset="0"/>
          <a:ea typeface="+mn-ea"/>
          <a:cs typeface="Times New Roman" pitchFamily="18" charset="0"/>
        </a:defRPr>
      </a:pPr>
      <a:endParaRPr lang="zh-CN"/>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vert="horz"/>
          <a:lstStyle/>
          <a:p>
            <a:pPr>
              <a:defRPr sz="1400"/>
            </a:pPr>
            <a:r>
              <a:rPr lang="zh-CN" sz="1400"/>
              <a:t>各渠道订单分布（单位：万单）</a:t>
            </a:r>
          </a:p>
        </c:rich>
      </c:tx>
      <c:overlay val="0"/>
      <c:spPr>
        <a:noFill/>
        <a:ln>
          <a:noFill/>
        </a:ln>
        <a:effectLst/>
      </c:spPr>
    </c:title>
    <c:autoTitleDeleted val="0"/>
    <c:plotArea>
      <c:layout/>
      <c:barChart>
        <c:barDir val="col"/>
        <c:grouping val="stacked"/>
        <c:varyColors val="0"/>
        <c:ser>
          <c:idx val="0"/>
          <c:order val="0"/>
          <c:tx>
            <c:strRef>
              <c:f>渠道!$J$8</c:f>
              <c:strCache>
                <c:ptCount val="1"/>
                <c:pt idx="0">
                  <c:v>M公司app渠道</c:v>
                </c:pt>
              </c:strCache>
            </c:strRef>
          </c:tx>
          <c:spPr>
            <a:solidFill>
              <a:schemeClr val="dk1">
                <a:tint val="88500"/>
              </a:schemeClr>
            </a:solidFill>
            <a:ln>
              <a:noFill/>
            </a:ln>
            <a:effectLst/>
          </c:spPr>
          <c:invertIfNegative val="0"/>
          <c:cat>
            <c:strRef>
              <c:f>渠道!$E$9:$E$16</c:f>
              <c:strCache>
                <c:ptCount val="8"/>
                <c:pt idx="0">
                  <c:v>2022年Q1</c:v>
                </c:pt>
                <c:pt idx="1">
                  <c:v>2022年Q2</c:v>
                </c:pt>
                <c:pt idx="2">
                  <c:v>2022年Q3</c:v>
                </c:pt>
                <c:pt idx="3">
                  <c:v>2022年Q4</c:v>
                </c:pt>
                <c:pt idx="4">
                  <c:v>2023年Q1</c:v>
                </c:pt>
                <c:pt idx="5">
                  <c:v>2023年Q2</c:v>
                </c:pt>
                <c:pt idx="6">
                  <c:v>2023年Q3</c:v>
                </c:pt>
                <c:pt idx="7">
                  <c:v>2023年Q4</c:v>
                </c:pt>
              </c:strCache>
            </c:strRef>
          </c:cat>
          <c:val>
            <c:numRef>
              <c:f>渠道!$J$9:$J$16</c:f>
              <c:numCache>
                <c:formatCode>General</c:formatCode>
                <c:ptCount val="8"/>
                <c:pt idx="0">
                  <c:v>478.29999999999995</c:v>
                </c:pt>
                <c:pt idx="1">
                  <c:v>611.1</c:v>
                </c:pt>
                <c:pt idx="2">
                  <c:v>718</c:v>
                </c:pt>
                <c:pt idx="3">
                  <c:v>691.09999999999991</c:v>
                </c:pt>
                <c:pt idx="4">
                  <c:v>325.29999999999995</c:v>
                </c:pt>
                <c:pt idx="5">
                  <c:v>692.90000000000009</c:v>
                </c:pt>
                <c:pt idx="6">
                  <c:v>702.8</c:v>
                </c:pt>
                <c:pt idx="7">
                  <c:v>796.4</c:v>
                </c:pt>
              </c:numCache>
            </c:numRef>
          </c:val>
          <c:extLst>
            <c:ext xmlns:c16="http://schemas.microsoft.com/office/drawing/2014/chart" uri="{C3380CC4-5D6E-409C-BE32-E72D297353CC}">
              <c16:uniqueId val="{00000000-F086-4015-AB58-051AFC5122B0}"/>
            </c:ext>
          </c:extLst>
        </c:ser>
        <c:ser>
          <c:idx val="1"/>
          <c:order val="1"/>
          <c:tx>
            <c:strRef>
              <c:f>渠道!$K$8</c:f>
              <c:strCache>
                <c:ptCount val="1"/>
                <c:pt idx="0">
                  <c:v>微信渠道订单量</c:v>
                </c:pt>
              </c:strCache>
            </c:strRef>
          </c:tx>
          <c:spPr>
            <a:solidFill>
              <a:schemeClr val="dk1">
                <a:tint val="55000"/>
              </a:schemeClr>
            </a:solidFill>
            <a:ln>
              <a:noFill/>
            </a:ln>
            <a:effectLst/>
          </c:spPr>
          <c:invertIfNegative val="0"/>
          <c:cat>
            <c:strRef>
              <c:f>渠道!$E$9:$E$16</c:f>
              <c:strCache>
                <c:ptCount val="8"/>
                <c:pt idx="0">
                  <c:v>2022年Q1</c:v>
                </c:pt>
                <c:pt idx="1">
                  <c:v>2022年Q2</c:v>
                </c:pt>
                <c:pt idx="2">
                  <c:v>2022年Q3</c:v>
                </c:pt>
                <c:pt idx="3">
                  <c:v>2022年Q4</c:v>
                </c:pt>
                <c:pt idx="4">
                  <c:v>2023年Q1</c:v>
                </c:pt>
                <c:pt idx="5">
                  <c:v>2023年Q2</c:v>
                </c:pt>
                <c:pt idx="6">
                  <c:v>2023年Q3</c:v>
                </c:pt>
                <c:pt idx="7">
                  <c:v>2023年Q4</c:v>
                </c:pt>
              </c:strCache>
            </c:strRef>
          </c:cat>
          <c:val>
            <c:numRef>
              <c:f>渠道!$K$9:$K$16</c:f>
              <c:numCache>
                <c:formatCode>General</c:formatCode>
                <c:ptCount val="8"/>
                <c:pt idx="0">
                  <c:v>91</c:v>
                </c:pt>
                <c:pt idx="1">
                  <c:v>162.30000000000001</c:v>
                </c:pt>
                <c:pt idx="2">
                  <c:v>235.89999999999998</c:v>
                </c:pt>
                <c:pt idx="3">
                  <c:v>221.89999999999998</c:v>
                </c:pt>
                <c:pt idx="4">
                  <c:v>85.3</c:v>
                </c:pt>
                <c:pt idx="5">
                  <c:v>246.39999999999998</c:v>
                </c:pt>
                <c:pt idx="6">
                  <c:v>307.20000000000005</c:v>
                </c:pt>
                <c:pt idx="7">
                  <c:v>340.4</c:v>
                </c:pt>
              </c:numCache>
            </c:numRef>
          </c:val>
          <c:extLst>
            <c:ext xmlns:c16="http://schemas.microsoft.com/office/drawing/2014/chart" uri="{C3380CC4-5D6E-409C-BE32-E72D297353CC}">
              <c16:uniqueId val="{00000001-F086-4015-AB58-051AFC5122B0}"/>
            </c:ext>
          </c:extLst>
        </c:ser>
        <c:dLbls>
          <c:showLegendKey val="0"/>
          <c:showVal val="0"/>
          <c:showCatName val="0"/>
          <c:showSerName val="0"/>
          <c:showPercent val="0"/>
          <c:showBubbleSize val="0"/>
        </c:dLbls>
        <c:gapWidth val="150"/>
        <c:overlap val="100"/>
        <c:axId val="324009344"/>
        <c:axId val="324797568"/>
      </c:barChart>
      <c:catAx>
        <c:axId val="324009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zh-CN"/>
          </a:p>
        </c:txPr>
        <c:crossAx val="324797568"/>
        <c:crosses val="autoZero"/>
        <c:auto val="1"/>
        <c:lblAlgn val="ctr"/>
        <c:lblOffset val="100"/>
        <c:noMultiLvlLbl val="0"/>
      </c:catAx>
      <c:valAx>
        <c:axId val="324797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vert="horz"/>
          <a:lstStyle/>
          <a:p>
            <a:pPr>
              <a:defRPr/>
            </a:pPr>
            <a:endParaRPr lang="zh-CN"/>
          </a:p>
        </c:txPr>
        <c:crossAx val="324009344"/>
        <c:crosses val="autoZero"/>
        <c:crossBetween val="between"/>
      </c:valAx>
      <c:spPr>
        <a:noFill/>
        <a:ln>
          <a:noFill/>
        </a:ln>
        <a:effectLst/>
      </c:spPr>
    </c:plotArea>
    <c:legend>
      <c:legendPos val="b"/>
      <c:overlay val="0"/>
      <c:spPr>
        <a:noFill/>
        <a:ln>
          <a:noFill/>
        </a:ln>
        <a:effectLst/>
      </c:spPr>
      <c:txPr>
        <a:bodyPr rot="0" vert="horz"/>
        <a:lstStyle/>
        <a:p>
          <a:pPr>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itchFamily="18" charset="0"/>
          <a:ea typeface="+mn-ea"/>
          <a:cs typeface="Times New Roman" pitchFamily="18" charset="0"/>
        </a:defRPr>
      </a:pPr>
      <a:endParaRPr lang="zh-CN"/>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vert="horz"/>
          <a:lstStyle/>
          <a:p>
            <a:pPr>
              <a:defRPr sz="1400"/>
            </a:pPr>
            <a:r>
              <a:rPr lang="zh-CN" sz="1400"/>
              <a:t>近三年各成本趋势</a:t>
            </a:r>
          </a:p>
        </c:rich>
      </c:tx>
      <c:overlay val="0"/>
      <c:spPr>
        <a:noFill/>
        <a:ln>
          <a:noFill/>
        </a:ln>
        <a:effectLst/>
      </c:spPr>
    </c:title>
    <c:autoTitleDeleted val="0"/>
    <c:plotArea>
      <c:layout/>
      <c:barChart>
        <c:barDir val="col"/>
        <c:grouping val="stacked"/>
        <c:varyColors val="0"/>
        <c:ser>
          <c:idx val="0"/>
          <c:order val="0"/>
          <c:tx>
            <c:strRef>
              <c:f>Sheet1!$A$77</c:f>
              <c:strCache>
                <c:ptCount val="1"/>
                <c:pt idx="0">
                  <c:v>维修成本</c:v>
                </c:pt>
              </c:strCache>
            </c:strRef>
          </c:tx>
          <c:spPr>
            <a:solidFill>
              <a:schemeClr val="tx1">
                <a:lumMod val="75000"/>
                <a:lumOff val="25000"/>
              </a:schemeClr>
            </a:solidFill>
            <a:ln>
              <a:noFill/>
            </a:ln>
            <a:effectLst/>
          </c:spPr>
          <c:invertIfNegative val="0"/>
          <c:cat>
            <c:strRef>
              <c:f>Sheet1!$B$76:$D$76</c:f>
              <c:strCache>
                <c:ptCount val="3"/>
                <c:pt idx="0">
                  <c:v>2021年</c:v>
                </c:pt>
                <c:pt idx="1">
                  <c:v>2022年</c:v>
                </c:pt>
                <c:pt idx="2">
                  <c:v>2023年</c:v>
                </c:pt>
              </c:strCache>
            </c:strRef>
          </c:cat>
          <c:val>
            <c:numRef>
              <c:f>Sheet1!$B$77:$D$77</c:f>
              <c:numCache>
                <c:formatCode>General</c:formatCode>
                <c:ptCount val="3"/>
                <c:pt idx="0">
                  <c:v>0.11</c:v>
                </c:pt>
                <c:pt idx="1">
                  <c:v>0.09</c:v>
                </c:pt>
                <c:pt idx="2">
                  <c:v>6.5000000000000002E-2</c:v>
                </c:pt>
              </c:numCache>
            </c:numRef>
          </c:val>
          <c:extLst>
            <c:ext xmlns:c16="http://schemas.microsoft.com/office/drawing/2014/chart" uri="{C3380CC4-5D6E-409C-BE32-E72D297353CC}">
              <c16:uniqueId val="{00000000-7499-4C18-B712-3A7F6FDD4D51}"/>
            </c:ext>
          </c:extLst>
        </c:ser>
        <c:ser>
          <c:idx val="1"/>
          <c:order val="1"/>
          <c:tx>
            <c:strRef>
              <c:f>Sheet1!$A$78</c:f>
              <c:strCache>
                <c:ptCount val="1"/>
                <c:pt idx="0">
                  <c:v>秩序维护成本</c:v>
                </c:pt>
              </c:strCache>
            </c:strRef>
          </c:tx>
          <c:spPr>
            <a:solidFill>
              <a:schemeClr val="dk1">
                <a:tint val="55000"/>
              </a:schemeClr>
            </a:solidFill>
            <a:ln>
              <a:noFill/>
            </a:ln>
            <a:effectLst/>
          </c:spPr>
          <c:invertIfNegative val="0"/>
          <c:cat>
            <c:strRef>
              <c:f>Sheet1!$B$76:$D$76</c:f>
              <c:strCache>
                <c:ptCount val="3"/>
                <c:pt idx="0">
                  <c:v>2021年</c:v>
                </c:pt>
                <c:pt idx="1">
                  <c:v>2022年</c:v>
                </c:pt>
                <c:pt idx="2">
                  <c:v>2023年</c:v>
                </c:pt>
              </c:strCache>
            </c:strRef>
          </c:cat>
          <c:val>
            <c:numRef>
              <c:f>Sheet1!$B$78:$D$78</c:f>
              <c:numCache>
                <c:formatCode>General</c:formatCode>
                <c:ptCount val="3"/>
                <c:pt idx="0">
                  <c:v>0.06</c:v>
                </c:pt>
                <c:pt idx="1">
                  <c:v>0.05</c:v>
                </c:pt>
                <c:pt idx="2">
                  <c:v>4.4999999999999998E-2</c:v>
                </c:pt>
              </c:numCache>
            </c:numRef>
          </c:val>
          <c:extLst>
            <c:ext xmlns:c16="http://schemas.microsoft.com/office/drawing/2014/chart" uri="{C3380CC4-5D6E-409C-BE32-E72D297353CC}">
              <c16:uniqueId val="{00000001-7499-4C18-B712-3A7F6FDD4D51}"/>
            </c:ext>
          </c:extLst>
        </c:ser>
        <c:ser>
          <c:idx val="2"/>
          <c:order val="2"/>
          <c:tx>
            <c:strRef>
              <c:f>Sheet1!$A$79</c:f>
              <c:strCache>
                <c:ptCount val="1"/>
                <c:pt idx="0">
                  <c:v>仓租成本</c:v>
                </c:pt>
              </c:strCache>
            </c:strRef>
          </c:tx>
          <c:spPr>
            <a:solidFill>
              <a:schemeClr val="dk1">
                <a:tint val="75000"/>
              </a:schemeClr>
            </a:solidFill>
            <a:ln>
              <a:noFill/>
            </a:ln>
            <a:effectLst/>
          </c:spPr>
          <c:invertIfNegative val="0"/>
          <c:cat>
            <c:strRef>
              <c:f>Sheet1!$B$76:$D$76</c:f>
              <c:strCache>
                <c:ptCount val="3"/>
                <c:pt idx="0">
                  <c:v>2021年</c:v>
                </c:pt>
                <c:pt idx="1">
                  <c:v>2022年</c:v>
                </c:pt>
                <c:pt idx="2">
                  <c:v>2023年</c:v>
                </c:pt>
              </c:strCache>
            </c:strRef>
          </c:cat>
          <c:val>
            <c:numRef>
              <c:f>Sheet1!$B$79:$D$79</c:f>
              <c:numCache>
                <c:formatCode>General</c:formatCode>
                <c:ptCount val="3"/>
                <c:pt idx="0">
                  <c:v>0.02</c:v>
                </c:pt>
                <c:pt idx="1">
                  <c:v>0.02</c:v>
                </c:pt>
                <c:pt idx="2">
                  <c:v>1.4999999999999999E-2</c:v>
                </c:pt>
              </c:numCache>
            </c:numRef>
          </c:val>
          <c:extLst>
            <c:ext xmlns:c16="http://schemas.microsoft.com/office/drawing/2014/chart" uri="{C3380CC4-5D6E-409C-BE32-E72D297353CC}">
              <c16:uniqueId val="{00000002-7499-4C18-B712-3A7F6FDD4D51}"/>
            </c:ext>
          </c:extLst>
        </c:ser>
        <c:dLbls>
          <c:showLegendKey val="0"/>
          <c:showVal val="0"/>
          <c:showCatName val="0"/>
          <c:showSerName val="0"/>
          <c:showPercent val="0"/>
          <c:showBubbleSize val="0"/>
        </c:dLbls>
        <c:gapWidth val="150"/>
        <c:overlap val="100"/>
        <c:axId val="324815872"/>
        <c:axId val="324838144"/>
      </c:barChart>
      <c:lineChart>
        <c:grouping val="standard"/>
        <c:varyColors val="0"/>
        <c:ser>
          <c:idx val="3"/>
          <c:order val="3"/>
          <c:tx>
            <c:strRef>
              <c:f>Sheet1!$A$80</c:f>
              <c:strCache>
                <c:ptCount val="1"/>
                <c:pt idx="0">
                  <c:v>总成本</c:v>
                </c:pt>
              </c:strCache>
            </c:strRef>
          </c:tx>
          <c:spPr>
            <a:ln w="28575" cap="rnd">
              <a:solidFill>
                <a:schemeClr val="dk1">
                  <a:tint val="98500"/>
                </a:schemeClr>
              </a:solidFill>
              <a:round/>
            </a:ln>
            <a:effectLst/>
          </c:spPr>
          <c:marker>
            <c:symbol val="none"/>
          </c:marker>
          <c:cat>
            <c:strRef>
              <c:f>Sheet1!$B$76:$D$76</c:f>
              <c:strCache>
                <c:ptCount val="3"/>
                <c:pt idx="0">
                  <c:v>2021年</c:v>
                </c:pt>
                <c:pt idx="1">
                  <c:v>2022年</c:v>
                </c:pt>
                <c:pt idx="2">
                  <c:v>2023年</c:v>
                </c:pt>
              </c:strCache>
            </c:strRef>
          </c:cat>
          <c:val>
            <c:numRef>
              <c:f>Sheet1!$B$80:$D$80</c:f>
              <c:numCache>
                <c:formatCode>General</c:formatCode>
                <c:ptCount val="3"/>
                <c:pt idx="0">
                  <c:v>1.35</c:v>
                </c:pt>
                <c:pt idx="1">
                  <c:v>1.32</c:v>
                </c:pt>
                <c:pt idx="2">
                  <c:v>1.27</c:v>
                </c:pt>
              </c:numCache>
            </c:numRef>
          </c:val>
          <c:smooth val="0"/>
          <c:extLst>
            <c:ext xmlns:c16="http://schemas.microsoft.com/office/drawing/2014/chart" uri="{C3380CC4-5D6E-409C-BE32-E72D297353CC}">
              <c16:uniqueId val="{00000003-7499-4C18-B712-3A7F6FDD4D51}"/>
            </c:ext>
          </c:extLst>
        </c:ser>
        <c:dLbls>
          <c:showLegendKey val="0"/>
          <c:showVal val="0"/>
          <c:showCatName val="0"/>
          <c:showSerName val="0"/>
          <c:showPercent val="0"/>
          <c:showBubbleSize val="0"/>
        </c:dLbls>
        <c:marker val="1"/>
        <c:smooth val="0"/>
        <c:axId val="324841472"/>
        <c:axId val="324839680"/>
      </c:lineChart>
      <c:catAx>
        <c:axId val="324815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zh-CN"/>
          </a:p>
        </c:txPr>
        <c:crossAx val="324838144"/>
        <c:crosses val="autoZero"/>
        <c:auto val="1"/>
        <c:lblAlgn val="ctr"/>
        <c:lblOffset val="100"/>
        <c:noMultiLvlLbl val="0"/>
      </c:catAx>
      <c:valAx>
        <c:axId val="324838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vert="horz"/>
          <a:lstStyle/>
          <a:p>
            <a:pPr>
              <a:defRPr/>
            </a:pPr>
            <a:endParaRPr lang="zh-CN"/>
          </a:p>
        </c:txPr>
        <c:crossAx val="324815872"/>
        <c:crosses val="autoZero"/>
        <c:crossBetween val="between"/>
      </c:valAx>
      <c:valAx>
        <c:axId val="324839680"/>
        <c:scaling>
          <c:orientation val="minMax"/>
        </c:scaling>
        <c:delete val="0"/>
        <c:axPos val="r"/>
        <c:numFmt formatCode="General" sourceLinked="1"/>
        <c:majorTickMark val="out"/>
        <c:minorTickMark val="none"/>
        <c:tickLblPos val="nextTo"/>
        <c:spPr>
          <a:noFill/>
          <a:ln>
            <a:noFill/>
          </a:ln>
          <a:effectLst/>
        </c:spPr>
        <c:txPr>
          <a:bodyPr rot="-60000000" vert="horz"/>
          <a:lstStyle/>
          <a:p>
            <a:pPr>
              <a:defRPr/>
            </a:pPr>
            <a:endParaRPr lang="zh-CN"/>
          </a:p>
        </c:txPr>
        <c:crossAx val="324841472"/>
        <c:crosses val="max"/>
        <c:crossBetween val="between"/>
      </c:valAx>
      <c:catAx>
        <c:axId val="324841472"/>
        <c:scaling>
          <c:orientation val="minMax"/>
        </c:scaling>
        <c:delete val="1"/>
        <c:axPos val="b"/>
        <c:numFmt formatCode="General" sourceLinked="1"/>
        <c:majorTickMark val="out"/>
        <c:minorTickMark val="none"/>
        <c:tickLblPos val="nextTo"/>
        <c:crossAx val="324839680"/>
        <c:crosses val="autoZero"/>
        <c:auto val="1"/>
        <c:lblAlgn val="ctr"/>
        <c:lblOffset val="100"/>
        <c:noMultiLvlLbl val="0"/>
      </c:catAx>
      <c:spPr>
        <a:noFill/>
        <a:ln>
          <a:noFill/>
        </a:ln>
        <a:effectLst/>
      </c:spPr>
    </c:plotArea>
    <c:legend>
      <c:legendPos val="b"/>
      <c:overlay val="0"/>
      <c:spPr>
        <a:noFill/>
        <a:ln>
          <a:noFill/>
        </a:ln>
        <a:effectLst/>
      </c:spPr>
      <c:txPr>
        <a:bodyPr rot="0" vert="horz"/>
        <a:lstStyle/>
        <a:p>
          <a:pPr>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ysClr val="windowText" lastClr="000000"/>
          </a:solidFill>
          <a:latin typeface="Times New Roman" pitchFamily="18" charset="0"/>
          <a:ea typeface="+mn-ea"/>
          <a:cs typeface="Times New Roman" pitchFamily="18" charset="0"/>
        </a:defRPr>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81BC15-1ABD-4A7B-BC69-B5A302364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1</Pages>
  <Words>32245</Words>
  <Characters>38696</Characters>
  <Application>Microsoft Office Word</Application>
  <DocSecurity>0</DocSecurity>
  <Lines>2276</Lines>
  <Paragraphs>1730</Paragraphs>
  <ScaleCrop>false</ScaleCrop>
  <Company>微软中国</Company>
  <LinksUpToDate>false</LinksUpToDate>
  <CharactersWithSpaces>69211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微软用户</dc:creator>
  <cp:lastModifiedBy>文静 毛</cp:lastModifiedBy>
  <cp:revision>75</cp:revision>
  <cp:lastPrinted>2024-05-18T14:21:00Z</cp:lastPrinted>
  <dcterms:created xsi:type="dcterms:W3CDTF">2024-05-02T12:32:00Z</dcterms:created>
  <dcterms:modified xsi:type="dcterms:W3CDTF">2024-05-18T14:22:00Z</dcterms:modified>
</cp:coreProperties>
</file>