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3FDB4" w14:textId="1ABC380E" w:rsidR="0087140F" w:rsidRPr="00696FF7" w:rsidRDefault="00696FF7" w:rsidP="00696FF7">
      <w:pPr>
        <w:jc w:val="center"/>
        <w:rPr>
          <w:b/>
          <w:sz w:val="56"/>
          <w:szCs w:val="56"/>
        </w:rPr>
      </w:pPr>
      <w:r w:rsidRPr="00696FF7">
        <w:rPr>
          <w:b/>
          <w:sz w:val="56"/>
          <w:szCs w:val="56"/>
        </w:rPr>
        <w:t>Mobile Robotics</w:t>
      </w:r>
    </w:p>
    <w:p w14:paraId="41BF3186" w14:textId="1D38C524" w:rsidR="00696FF7" w:rsidRDefault="00696FF7" w:rsidP="00696FF7">
      <w:pPr>
        <w:jc w:val="center"/>
        <w:rPr>
          <w:b/>
          <w:sz w:val="36"/>
        </w:rPr>
      </w:pPr>
      <w:r w:rsidRPr="00696FF7">
        <w:rPr>
          <w:b/>
          <w:sz w:val="36"/>
        </w:rPr>
        <w:t>Assignment 1</w:t>
      </w:r>
    </w:p>
    <w:p w14:paraId="25EFBA31" w14:textId="78C6A18B" w:rsidR="00696FF7" w:rsidRDefault="00696FF7" w:rsidP="00696FF7">
      <w:pPr>
        <w:jc w:val="center"/>
        <w:rPr>
          <w:b/>
        </w:rPr>
      </w:pPr>
    </w:p>
    <w:p w14:paraId="1EA9B255" w14:textId="77777777" w:rsidR="00C464C8" w:rsidRDefault="00C464C8" w:rsidP="00C464C8">
      <w:pPr>
        <w:pStyle w:val="Default"/>
      </w:pPr>
    </w:p>
    <w:p w14:paraId="77305717" w14:textId="22C18F29" w:rsidR="00696FF7" w:rsidRDefault="00C464C8" w:rsidP="00C464C8">
      <w:pPr>
        <w:jc w:val="center"/>
        <w:rPr>
          <w:rFonts w:ascii="Times New Roman" w:hAnsi="Times New Roman" w:cs="Times New Roman"/>
          <w:b/>
          <w:sz w:val="32"/>
          <w:szCs w:val="27"/>
          <w:u w:val="single"/>
        </w:rPr>
      </w:pPr>
      <w:r>
        <w:t xml:space="preserve"> </w:t>
      </w:r>
      <w:r w:rsidRPr="00C464C8">
        <w:rPr>
          <w:rFonts w:ascii="Times New Roman" w:hAnsi="Times New Roman" w:cs="Times New Roman"/>
          <w:b/>
          <w:sz w:val="36"/>
          <w:szCs w:val="27"/>
          <w:u w:val="single"/>
        </w:rPr>
        <w:t>Real-</w:t>
      </w:r>
      <w:r w:rsidRPr="00C464C8">
        <w:rPr>
          <w:rFonts w:ascii="Times New Roman" w:hAnsi="Times New Roman" w:cs="Times New Roman"/>
          <w:b/>
          <w:sz w:val="36"/>
          <w:szCs w:val="27"/>
          <w:u w:val="single"/>
        </w:rPr>
        <w:t>T</w:t>
      </w:r>
      <w:r w:rsidRPr="00C464C8">
        <w:rPr>
          <w:rFonts w:ascii="Times New Roman" w:hAnsi="Times New Roman" w:cs="Times New Roman"/>
          <w:b/>
          <w:sz w:val="36"/>
          <w:szCs w:val="27"/>
          <w:u w:val="single"/>
        </w:rPr>
        <w:t xml:space="preserve">ime </w:t>
      </w:r>
      <w:r w:rsidRPr="00C464C8">
        <w:rPr>
          <w:rFonts w:ascii="Times New Roman" w:hAnsi="Times New Roman" w:cs="Times New Roman"/>
          <w:b/>
          <w:sz w:val="36"/>
          <w:szCs w:val="27"/>
          <w:u w:val="single"/>
        </w:rPr>
        <w:t>N</w:t>
      </w:r>
      <w:r w:rsidRPr="00C464C8">
        <w:rPr>
          <w:rFonts w:ascii="Times New Roman" w:hAnsi="Times New Roman" w:cs="Times New Roman"/>
          <w:b/>
          <w:sz w:val="36"/>
          <w:szCs w:val="27"/>
          <w:u w:val="single"/>
        </w:rPr>
        <w:t xml:space="preserve">avigation of </w:t>
      </w:r>
      <w:proofErr w:type="spellStart"/>
      <w:r w:rsidRPr="00C464C8">
        <w:rPr>
          <w:rFonts w:ascii="Times New Roman" w:hAnsi="Times New Roman" w:cs="Times New Roman"/>
          <w:b/>
          <w:sz w:val="36"/>
          <w:szCs w:val="27"/>
          <w:u w:val="single"/>
        </w:rPr>
        <w:t>M</w:t>
      </w:r>
      <w:r w:rsidRPr="00C464C8">
        <w:rPr>
          <w:rFonts w:ascii="Times New Roman" w:hAnsi="Times New Roman" w:cs="Times New Roman"/>
          <w:b/>
          <w:sz w:val="36"/>
          <w:szCs w:val="27"/>
          <w:u w:val="single"/>
        </w:rPr>
        <w:t>ecanum</w:t>
      </w:r>
      <w:proofErr w:type="spellEnd"/>
      <w:r w:rsidRPr="00C464C8">
        <w:rPr>
          <w:rFonts w:ascii="Times New Roman" w:hAnsi="Times New Roman" w:cs="Times New Roman"/>
          <w:b/>
          <w:sz w:val="36"/>
          <w:szCs w:val="27"/>
          <w:u w:val="single"/>
        </w:rPr>
        <w:t xml:space="preserve"> </w:t>
      </w:r>
      <w:r w:rsidRPr="00C464C8">
        <w:rPr>
          <w:rFonts w:ascii="Times New Roman" w:hAnsi="Times New Roman" w:cs="Times New Roman"/>
          <w:b/>
          <w:sz w:val="36"/>
          <w:szCs w:val="27"/>
          <w:u w:val="single"/>
        </w:rPr>
        <w:t>W</w:t>
      </w:r>
      <w:r w:rsidRPr="00C464C8">
        <w:rPr>
          <w:rFonts w:ascii="Times New Roman" w:hAnsi="Times New Roman" w:cs="Times New Roman"/>
          <w:b/>
          <w:sz w:val="36"/>
          <w:szCs w:val="27"/>
          <w:u w:val="single"/>
        </w:rPr>
        <w:t>heel</w:t>
      </w:r>
      <w:r w:rsidRPr="00C464C8">
        <w:rPr>
          <w:rFonts w:ascii="Times New Roman" w:hAnsi="Times New Roman" w:cs="Times New Roman"/>
          <w:b/>
          <w:sz w:val="36"/>
          <w:szCs w:val="27"/>
          <w:u w:val="single"/>
        </w:rPr>
        <w:t xml:space="preserve"> </w:t>
      </w:r>
      <w:r w:rsidRPr="00C464C8">
        <w:rPr>
          <w:rFonts w:ascii="Times New Roman" w:hAnsi="Times New Roman" w:cs="Times New Roman"/>
          <w:b/>
          <w:sz w:val="36"/>
          <w:szCs w:val="27"/>
          <w:u w:val="single"/>
        </w:rPr>
        <w:t xml:space="preserve">based </w:t>
      </w:r>
      <w:r w:rsidRPr="00C464C8">
        <w:rPr>
          <w:rFonts w:ascii="Times New Roman" w:hAnsi="Times New Roman" w:cs="Times New Roman"/>
          <w:b/>
          <w:sz w:val="36"/>
          <w:szCs w:val="27"/>
          <w:u w:val="single"/>
        </w:rPr>
        <w:t>M</w:t>
      </w:r>
      <w:r w:rsidRPr="00C464C8">
        <w:rPr>
          <w:rFonts w:ascii="Times New Roman" w:hAnsi="Times New Roman" w:cs="Times New Roman"/>
          <w:b/>
          <w:sz w:val="36"/>
          <w:szCs w:val="27"/>
          <w:u w:val="single"/>
        </w:rPr>
        <w:t xml:space="preserve">obile </w:t>
      </w:r>
      <w:r w:rsidRPr="00C464C8">
        <w:rPr>
          <w:rFonts w:ascii="Times New Roman" w:hAnsi="Times New Roman" w:cs="Times New Roman"/>
          <w:b/>
          <w:sz w:val="36"/>
          <w:szCs w:val="27"/>
          <w:u w:val="single"/>
        </w:rPr>
        <w:t>R</w:t>
      </w:r>
      <w:r w:rsidRPr="00C464C8">
        <w:rPr>
          <w:rFonts w:ascii="Times New Roman" w:hAnsi="Times New Roman" w:cs="Times New Roman"/>
          <w:b/>
          <w:sz w:val="36"/>
          <w:szCs w:val="27"/>
          <w:u w:val="single"/>
        </w:rPr>
        <w:t>obot</w:t>
      </w:r>
    </w:p>
    <w:p w14:paraId="769DED16" w14:textId="4A1D84FF" w:rsidR="00C464C8" w:rsidRDefault="00C464C8" w:rsidP="00C464C8">
      <w:pPr>
        <w:jc w:val="center"/>
      </w:pPr>
      <w:r w:rsidRPr="00C464C8">
        <w:drawing>
          <wp:inline distT="0" distB="0" distL="0" distR="0" wp14:anchorId="5D115690" wp14:editId="5A1ACF12">
            <wp:extent cx="4631574" cy="19976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3158" cy="2067306"/>
                    </a:xfrm>
                    <a:prstGeom prst="rect">
                      <a:avLst/>
                    </a:prstGeom>
                  </pic:spPr>
                </pic:pic>
              </a:graphicData>
            </a:graphic>
          </wp:inline>
        </w:drawing>
      </w:r>
    </w:p>
    <w:p w14:paraId="07B4E7B8" w14:textId="7CE72A59" w:rsidR="00C464C8" w:rsidRDefault="00C464C8" w:rsidP="00C464C8">
      <w:pPr>
        <w:jc w:val="both"/>
      </w:pPr>
      <w:proofErr w:type="spellStart"/>
      <w:r>
        <w:t>Mecanum</w:t>
      </w:r>
      <w:proofErr w:type="spellEnd"/>
      <w:r>
        <w:t xml:space="preserve"> wheels are special types of wheels used in robotics and vehicles to enable omnidirectional movement. They are designed with a series of rollers mounted at an angle around the circumference of the wheel. These rollers allow the wheel to move not just forward and backward like traditional wheels but also sideways and diagonally.</w:t>
      </w:r>
    </w:p>
    <w:p w14:paraId="654044A7" w14:textId="4721F600" w:rsidR="00C464C8" w:rsidRDefault="00C464C8" w:rsidP="00C464C8">
      <w:pPr>
        <w:jc w:val="both"/>
      </w:pPr>
      <w:r>
        <w:t xml:space="preserve">The key feature of </w:t>
      </w:r>
      <w:proofErr w:type="spellStart"/>
      <w:r>
        <w:t>mecanum</w:t>
      </w:r>
      <w:proofErr w:type="spellEnd"/>
      <w:r>
        <w:t xml:space="preserve"> wheels is their ability to independently control each wheel's rotation direction and speed. By varying the speeds and directions of multiple </w:t>
      </w:r>
      <w:proofErr w:type="spellStart"/>
      <w:r>
        <w:t>mecanum</w:t>
      </w:r>
      <w:proofErr w:type="spellEnd"/>
      <w:r>
        <w:t xml:space="preserve"> wheels on a vehicle, you can achieve complex movements like strafing, rotating in place, and moving diagonally.</w:t>
      </w:r>
    </w:p>
    <w:p w14:paraId="6983FC98" w14:textId="493F47F3" w:rsidR="00C464C8" w:rsidRDefault="00C464C8" w:rsidP="00C464C8">
      <w:pPr>
        <w:jc w:val="both"/>
      </w:pPr>
      <w:proofErr w:type="spellStart"/>
      <w:r>
        <w:t>Mecanum</w:t>
      </w:r>
      <w:proofErr w:type="spellEnd"/>
      <w:r>
        <w:t xml:space="preserve"> wheels are commonly used in robotic platforms, especially those designed for agile and precise movement in tight spaces. They require specific control algorithms to coordinate the movement of each wheel effectively, but they offer great versatility in terms of maneuverability compared to standard wheels.</w:t>
      </w:r>
    </w:p>
    <w:p w14:paraId="1BB81590" w14:textId="7AF434DF" w:rsidR="00C464C8" w:rsidRDefault="00C464C8" w:rsidP="00C464C8">
      <w:pPr>
        <w:jc w:val="both"/>
        <w:rPr>
          <w:rFonts w:ascii="Times New Roman" w:hAnsi="Times New Roman" w:cs="Times New Roman"/>
          <w:b/>
          <w:sz w:val="28"/>
        </w:rPr>
      </w:pPr>
      <w:r w:rsidRPr="00C464C8">
        <w:rPr>
          <w:rFonts w:ascii="Times New Roman" w:hAnsi="Times New Roman" w:cs="Times New Roman"/>
          <w:b/>
          <w:sz w:val="28"/>
        </w:rPr>
        <w:t>Kinematics</w:t>
      </w:r>
    </w:p>
    <w:p w14:paraId="059D4E18" w14:textId="683FC23C" w:rsidR="00C464C8" w:rsidRPr="00C464C8" w:rsidRDefault="00C464C8" w:rsidP="00C464C8">
      <w:pPr>
        <w:jc w:val="both"/>
      </w:pPr>
      <w:r w:rsidRPr="00C464C8">
        <w:t xml:space="preserve">In Fig. 1 a mobile robot model with </w:t>
      </w:r>
      <w:proofErr w:type="spellStart"/>
      <w:r w:rsidRPr="00C464C8">
        <w:t>mecanum</w:t>
      </w:r>
      <w:proofErr w:type="spellEnd"/>
      <w:r w:rsidRPr="00C464C8">
        <w:t xml:space="preserve"> wheel is given with</w:t>
      </w:r>
      <w:r>
        <w:t xml:space="preserve"> </w:t>
      </w:r>
      <w:r w:rsidRPr="00C464C8">
        <w:t>coordinate system attached at the center of the wheel hub the unit axis is denoted by (</w:t>
      </w:r>
      <w:r w:rsidRPr="00C464C8">
        <w:rPr>
          <w:rFonts w:ascii="Cambria Math" w:hAnsi="Cambria Math" w:cs="Cambria Math"/>
        </w:rPr>
        <w:t>𝑋𝑤</w:t>
      </w:r>
      <w:r w:rsidRPr="00C464C8">
        <w:t xml:space="preserve">, </w:t>
      </w:r>
      <w:r w:rsidRPr="00C464C8">
        <w:rPr>
          <w:rFonts w:ascii="Cambria Math" w:hAnsi="Cambria Math" w:cs="Cambria Math"/>
        </w:rPr>
        <w:t>𝑌𝑤</w:t>
      </w:r>
      <w:r w:rsidRPr="00C464C8">
        <w:t>). The robot position and orientation</w:t>
      </w:r>
      <w:r w:rsidR="003B27A9">
        <w:t xml:space="preserve"> </w:t>
      </w:r>
      <w:proofErr w:type="gramStart"/>
      <w:r w:rsidRPr="00C464C8">
        <w:t>is</w:t>
      </w:r>
      <w:proofErr w:type="gramEnd"/>
      <w:r w:rsidRPr="00C464C8">
        <w:t xml:space="preserve"> denoted as </w:t>
      </w:r>
      <w:r w:rsidRPr="00C464C8">
        <w:rPr>
          <w:rFonts w:ascii="Cambria Math" w:hAnsi="Cambria Math" w:cs="Cambria Math"/>
        </w:rPr>
        <w:t>𝑥𝑟</w:t>
      </w:r>
      <w:r w:rsidRPr="00C464C8">
        <w:t xml:space="preserve">, </w:t>
      </w:r>
      <w:r w:rsidRPr="00C464C8">
        <w:rPr>
          <w:rFonts w:ascii="Cambria Math" w:hAnsi="Cambria Math" w:cs="Cambria Math"/>
        </w:rPr>
        <w:t>𝑦𝑟</w:t>
      </w:r>
      <w:r w:rsidRPr="00C464C8">
        <w:t xml:space="preserve">, </w:t>
      </w:r>
      <w:r w:rsidRPr="00C464C8">
        <w:rPr>
          <w:rFonts w:ascii="Cambria Math" w:hAnsi="Cambria Math" w:cs="Cambria Math"/>
        </w:rPr>
        <w:t>𝜃𝑟</w:t>
      </w:r>
      <w:r w:rsidRPr="00C464C8">
        <w:t>. The linear velocity of robot is (</w:t>
      </w:r>
      <w:r w:rsidRPr="00C464C8">
        <w:rPr>
          <w:rFonts w:ascii="Cambria Math" w:hAnsi="Cambria Math" w:cs="Cambria Math"/>
        </w:rPr>
        <w:t>𝑣𝑥𝑟</w:t>
      </w:r>
      <w:r w:rsidRPr="00C464C8">
        <w:t xml:space="preserve">, </w:t>
      </w:r>
      <w:r w:rsidRPr="00C464C8">
        <w:rPr>
          <w:rFonts w:ascii="Cambria Math" w:hAnsi="Cambria Math" w:cs="Cambria Math"/>
        </w:rPr>
        <w:t>𝑣𝑦𝑟</w:t>
      </w:r>
      <w:r w:rsidRPr="00C464C8">
        <w:t xml:space="preserve">) and </w:t>
      </w:r>
      <w:r w:rsidRPr="00C464C8">
        <w:rPr>
          <w:rFonts w:ascii="Cambria Math" w:hAnsi="Cambria Math" w:cs="Cambria Math"/>
        </w:rPr>
        <w:t>𝜔𝑟</w:t>
      </w:r>
      <w:r w:rsidRPr="00C464C8">
        <w:t xml:space="preserve"> is its angular velocity, while </w:t>
      </w:r>
      <w:r w:rsidRPr="00C464C8">
        <w:rPr>
          <w:rFonts w:ascii="Cambria Math" w:hAnsi="Cambria Math" w:cs="Cambria Math"/>
        </w:rPr>
        <w:t>𝜔𝑚𝑖</w:t>
      </w:r>
      <w:r w:rsidRPr="00C464C8">
        <w:t xml:space="preserve"> is angular velocity of </w:t>
      </w:r>
      <w:r w:rsidRPr="00C464C8">
        <w:rPr>
          <w:rFonts w:ascii="Cambria Math" w:hAnsi="Cambria Math" w:cs="Cambria Math"/>
        </w:rPr>
        <w:t>𝑖𝑡ℎ</w:t>
      </w:r>
      <w:r w:rsidR="003B27A9">
        <w:rPr>
          <w:rFonts w:ascii="Cambria Math" w:hAnsi="Cambria Math" w:cs="Cambria Math"/>
        </w:rPr>
        <w:t xml:space="preserve"> </w:t>
      </w:r>
      <w:r w:rsidRPr="00C464C8">
        <w:t xml:space="preserve">wheel and </w:t>
      </w:r>
      <w:r w:rsidRPr="00C464C8">
        <w:rPr>
          <w:rFonts w:ascii="Cambria Math" w:hAnsi="Cambria Math" w:cs="Cambria Math"/>
        </w:rPr>
        <w:t>𝑣𝑚𝑖</w:t>
      </w:r>
      <w:r w:rsidRPr="00C464C8">
        <w:t xml:space="preserve"> donated the linear wheel velocity. The angle between the free sliding roller axis and the wheel hub axis can be either</w:t>
      </w:r>
      <w:r w:rsidR="003B27A9">
        <w:t xml:space="preserve"> </w:t>
      </w:r>
      <w:r w:rsidRPr="00C464C8">
        <w:t>positive 45◦ or negative 45◦ depending on whether the wheel is left or right.</w:t>
      </w:r>
      <w:r w:rsidR="003B27A9">
        <w:t xml:space="preserve"> </w:t>
      </w:r>
    </w:p>
    <w:p w14:paraId="6E7FAB83" w14:textId="710B5441" w:rsidR="00C464C8" w:rsidRDefault="00C464C8" w:rsidP="00C464C8">
      <w:pPr>
        <w:jc w:val="center"/>
      </w:pPr>
      <w:r w:rsidRPr="00C464C8">
        <w:lastRenderedPageBreak/>
        <w:drawing>
          <wp:inline distT="0" distB="0" distL="0" distR="0" wp14:anchorId="5C0557C2" wp14:editId="5CA5263E">
            <wp:extent cx="3683065" cy="2517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3361" cy="2531026"/>
                    </a:xfrm>
                    <a:prstGeom prst="rect">
                      <a:avLst/>
                    </a:prstGeom>
                  </pic:spPr>
                </pic:pic>
              </a:graphicData>
            </a:graphic>
          </wp:inline>
        </w:drawing>
      </w:r>
    </w:p>
    <w:p w14:paraId="5AAC475C" w14:textId="114FC714" w:rsidR="00171BB3" w:rsidRDefault="00171BB3" w:rsidP="00171BB3">
      <w:pPr>
        <w:jc w:val="both"/>
      </w:pPr>
      <w:r>
        <w:t>F</w:t>
      </w:r>
      <w:r w:rsidRPr="00171BB3">
        <w:t xml:space="preserve">or wheel 1 and wheel 4, </w:t>
      </w:r>
      <w:r w:rsidRPr="00171BB3">
        <w:rPr>
          <w:rFonts w:ascii="Cambria Math" w:hAnsi="Cambria Math" w:cs="Cambria Math"/>
        </w:rPr>
        <w:t>𝛾</w:t>
      </w:r>
      <w:r w:rsidRPr="00171BB3">
        <w:t xml:space="preserve"> =-45◦ while for wheel 2 and wheel 3, </w:t>
      </w:r>
      <w:r w:rsidRPr="00171BB3">
        <w:rPr>
          <w:rFonts w:ascii="Cambria Math" w:hAnsi="Cambria Math" w:cs="Cambria Math"/>
        </w:rPr>
        <w:t>𝛾</w:t>
      </w:r>
      <w:r w:rsidRPr="00171BB3">
        <w:t xml:space="preserve"> = 45◦</w:t>
      </w:r>
      <w:r>
        <w:t xml:space="preserve"> Hence, the </w:t>
      </w:r>
      <w:r w:rsidRPr="00171BB3">
        <w:t>inverse transformation which transform mobile robot task space velocity to its joint velocity as follows</w:t>
      </w:r>
    </w:p>
    <w:p w14:paraId="3C951113" w14:textId="6D3CE997" w:rsidR="00AE53B5" w:rsidRDefault="00AE53B5" w:rsidP="00AE53B5">
      <w:pPr>
        <w:jc w:val="center"/>
      </w:pPr>
      <w:r w:rsidRPr="00AE53B5">
        <w:drawing>
          <wp:inline distT="0" distB="0" distL="0" distR="0" wp14:anchorId="60BADCD8" wp14:editId="1628606F">
            <wp:extent cx="2611582" cy="84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0160" cy="873627"/>
                    </a:xfrm>
                    <a:prstGeom prst="rect">
                      <a:avLst/>
                    </a:prstGeom>
                  </pic:spPr>
                </pic:pic>
              </a:graphicData>
            </a:graphic>
          </wp:inline>
        </w:drawing>
      </w:r>
    </w:p>
    <w:p w14:paraId="54DA3FEA" w14:textId="5B1338D6" w:rsidR="00AE53B5" w:rsidRDefault="00AE53B5" w:rsidP="00AE53B5">
      <w:r w:rsidRPr="00AE53B5">
        <w:t>The following forward kinematic equation can be obtained by taking inverse matrix</w:t>
      </w:r>
      <w:r>
        <w:t>.</w:t>
      </w:r>
    </w:p>
    <w:p w14:paraId="0B784BD4" w14:textId="29011795" w:rsidR="00AE53B5" w:rsidRDefault="00AE53B5" w:rsidP="00AE53B5">
      <w:pPr>
        <w:jc w:val="center"/>
      </w:pPr>
      <w:r w:rsidRPr="00AE53B5">
        <w:drawing>
          <wp:inline distT="0" distB="0" distL="0" distR="0" wp14:anchorId="1F6ABAE5" wp14:editId="7CB34A2E">
            <wp:extent cx="2743200" cy="858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9253" cy="900908"/>
                    </a:xfrm>
                    <a:prstGeom prst="rect">
                      <a:avLst/>
                    </a:prstGeom>
                  </pic:spPr>
                </pic:pic>
              </a:graphicData>
            </a:graphic>
          </wp:inline>
        </w:drawing>
      </w:r>
    </w:p>
    <w:p w14:paraId="29F26D52" w14:textId="0A49895A" w:rsidR="00AE53B5" w:rsidRDefault="0090189C" w:rsidP="0090189C">
      <w:r>
        <w:t xml:space="preserve">Based on these </w:t>
      </w:r>
      <w:proofErr w:type="gramStart"/>
      <w:r>
        <w:t>velocities</w:t>
      </w:r>
      <w:proofErr w:type="gramEnd"/>
      <w:r>
        <w:t xml:space="preserve"> mobile</w:t>
      </w:r>
      <w:r>
        <w:t xml:space="preserve">, </w:t>
      </w:r>
      <w:r>
        <w:t xml:space="preserve">robot moves in any direction. The direction of mobile robot’s motion based on the </w:t>
      </w:r>
      <w:proofErr w:type="spellStart"/>
      <w:r>
        <w:t>mecanum</w:t>
      </w:r>
      <w:proofErr w:type="spellEnd"/>
      <w:r>
        <w:t xml:space="preserve"> wheel motion is shown in Fig. 2.</w:t>
      </w:r>
    </w:p>
    <w:p w14:paraId="312F7EAB" w14:textId="7BA08AE9" w:rsidR="00AE53B5" w:rsidRDefault="0090189C" w:rsidP="0090189C">
      <w:pPr>
        <w:jc w:val="center"/>
      </w:pPr>
      <w:r w:rsidRPr="0090189C">
        <w:drawing>
          <wp:inline distT="0" distB="0" distL="0" distR="0" wp14:anchorId="3172BC9E" wp14:editId="44BD69C8">
            <wp:extent cx="3538049" cy="1634836"/>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8356" cy="1671944"/>
                    </a:xfrm>
                    <a:prstGeom prst="rect">
                      <a:avLst/>
                    </a:prstGeom>
                  </pic:spPr>
                </pic:pic>
              </a:graphicData>
            </a:graphic>
          </wp:inline>
        </w:drawing>
      </w:r>
    </w:p>
    <w:p w14:paraId="58FE03DB" w14:textId="29127EA0" w:rsidR="0090189C" w:rsidRDefault="0090189C" w:rsidP="0090189C">
      <w:pPr>
        <w:jc w:val="both"/>
        <w:rPr>
          <w:rFonts w:ascii="Times New Roman" w:hAnsi="Times New Roman" w:cs="Times New Roman"/>
          <w:b/>
          <w:sz w:val="28"/>
        </w:rPr>
      </w:pPr>
      <w:r w:rsidRPr="0090189C">
        <w:rPr>
          <w:rFonts w:ascii="Times New Roman" w:hAnsi="Times New Roman" w:cs="Times New Roman"/>
          <w:b/>
          <w:sz w:val="28"/>
        </w:rPr>
        <w:t>Reference</w:t>
      </w:r>
      <w:bookmarkStart w:id="0" w:name="_GoBack"/>
      <w:bookmarkEnd w:id="0"/>
    </w:p>
    <w:p w14:paraId="45908941" w14:textId="0587ECAB" w:rsidR="0090189C" w:rsidRPr="0090189C" w:rsidRDefault="0090189C" w:rsidP="0090189C">
      <w:r>
        <w:t>[1</w:t>
      </w:r>
      <w:proofErr w:type="gramStart"/>
      <w:r>
        <w:t xml:space="preserve">]  </w:t>
      </w:r>
      <w:r w:rsidRPr="00536EF4">
        <w:rPr>
          <w:i/>
        </w:rPr>
        <w:t>M.U.</w:t>
      </w:r>
      <w:proofErr w:type="gramEnd"/>
      <w:r w:rsidRPr="00536EF4">
        <w:rPr>
          <w:i/>
        </w:rPr>
        <w:t xml:space="preserve"> Shafiq, A. Imran, S. </w:t>
      </w:r>
      <w:proofErr w:type="spellStart"/>
      <w:r w:rsidRPr="00536EF4">
        <w:rPr>
          <w:i/>
        </w:rPr>
        <w:t>Maznoor</w:t>
      </w:r>
      <w:proofErr w:type="spellEnd"/>
      <w:r w:rsidRPr="00536EF4">
        <w:rPr>
          <w:i/>
        </w:rPr>
        <w:t xml:space="preserve"> et al.</w:t>
      </w:r>
      <w:r w:rsidRPr="00536EF4">
        <w:rPr>
          <w:i/>
        </w:rPr>
        <w:t xml:space="preserve"> </w:t>
      </w:r>
      <w:r w:rsidRPr="00536EF4">
        <w:rPr>
          <w:i/>
        </w:rPr>
        <w:t xml:space="preserve">Real-time navigation of </w:t>
      </w:r>
      <w:proofErr w:type="spellStart"/>
      <w:r w:rsidRPr="00536EF4">
        <w:rPr>
          <w:i/>
        </w:rPr>
        <w:t>mecanum</w:t>
      </w:r>
      <w:proofErr w:type="spellEnd"/>
      <w:r w:rsidRPr="00536EF4">
        <w:rPr>
          <w:i/>
        </w:rPr>
        <w:t xml:space="preserve"> wheel-based mobile robot in</w:t>
      </w:r>
      <w:r w:rsidRPr="00536EF4">
        <w:rPr>
          <w:i/>
        </w:rPr>
        <w:t xml:space="preserve"> </w:t>
      </w:r>
      <w:r w:rsidRPr="00536EF4">
        <w:rPr>
          <w:i/>
        </w:rPr>
        <w:t>a dynamic environment</w:t>
      </w:r>
      <w:r w:rsidR="00536EF4" w:rsidRPr="00536EF4">
        <w:rPr>
          <w:i/>
        </w:rPr>
        <w:t xml:space="preserve">, </w:t>
      </w:r>
      <w:proofErr w:type="spellStart"/>
      <w:r w:rsidR="00536EF4" w:rsidRPr="00536EF4">
        <w:rPr>
          <w:i/>
        </w:rPr>
        <w:t>Heliyon</w:t>
      </w:r>
      <w:proofErr w:type="spellEnd"/>
      <w:r w:rsidR="00536EF4" w:rsidRPr="00536EF4">
        <w:rPr>
          <w:i/>
        </w:rPr>
        <w:t xml:space="preserve"> 10 (2024) e26829</w:t>
      </w:r>
    </w:p>
    <w:sectPr w:rsidR="0090189C" w:rsidRPr="0090189C">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B165A" w14:textId="77777777" w:rsidR="00A4089F" w:rsidRDefault="00A4089F" w:rsidP="00696FF7">
      <w:pPr>
        <w:spacing w:after="0" w:line="240" w:lineRule="auto"/>
      </w:pPr>
      <w:r>
        <w:separator/>
      </w:r>
    </w:p>
  </w:endnote>
  <w:endnote w:type="continuationSeparator" w:id="0">
    <w:p w14:paraId="35081582" w14:textId="77777777" w:rsidR="00A4089F" w:rsidRDefault="00A4089F" w:rsidP="0069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MAFE L+ Charis SIL">
    <w:altName w:val="Charis SI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6B996" w14:textId="77777777" w:rsidR="00A4089F" w:rsidRDefault="00A4089F" w:rsidP="00696FF7">
      <w:pPr>
        <w:spacing w:after="0" w:line="240" w:lineRule="auto"/>
      </w:pPr>
      <w:r>
        <w:separator/>
      </w:r>
    </w:p>
  </w:footnote>
  <w:footnote w:type="continuationSeparator" w:id="0">
    <w:p w14:paraId="2772FC88" w14:textId="77777777" w:rsidR="00A4089F" w:rsidRDefault="00A4089F" w:rsidP="00696F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491FB" w14:textId="557CA05D" w:rsidR="00696FF7" w:rsidRDefault="00696FF7">
    <w:pPr>
      <w:pStyle w:val="Header"/>
    </w:pPr>
    <w:r>
      <w:t>RIME-23</w:t>
    </w:r>
    <w:r>
      <w:ptab w:relativeTo="margin" w:alignment="center" w:leader="none"/>
    </w:r>
    <w:r>
      <w:t>TASHFEEN ALI AHMED</w:t>
    </w:r>
    <w:r>
      <w:ptab w:relativeTo="margin" w:alignment="right" w:leader="none"/>
    </w:r>
    <w:r>
      <w:t>450132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DEE"/>
    <w:rsid w:val="00171BB3"/>
    <w:rsid w:val="003B27A9"/>
    <w:rsid w:val="00536EF4"/>
    <w:rsid w:val="00696FF7"/>
    <w:rsid w:val="0087140F"/>
    <w:rsid w:val="0090189C"/>
    <w:rsid w:val="00A4089F"/>
    <w:rsid w:val="00AE53B5"/>
    <w:rsid w:val="00C464C8"/>
    <w:rsid w:val="00C87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BB34F"/>
  <w15:chartTrackingRefBased/>
  <w15:docId w15:val="{65A8CC77-5883-40FD-BB80-EA7330058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FF7"/>
  </w:style>
  <w:style w:type="paragraph" w:styleId="Footer">
    <w:name w:val="footer"/>
    <w:basedOn w:val="Normal"/>
    <w:link w:val="FooterChar"/>
    <w:uiPriority w:val="99"/>
    <w:unhideWhenUsed/>
    <w:rsid w:val="00696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FF7"/>
  </w:style>
  <w:style w:type="paragraph" w:customStyle="1" w:styleId="Default">
    <w:name w:val="Default"/>
    <w:rsid w:val="00C464C8"/>
    <w:pPr>
      <w:autoSpaceDE w:val="0"/>
      <w:autoSpaceDN w:val="0"/>
      <w:adjustRightInd w:val="0"/>
      <w:spacing w:after="0" w:line="240" w:lineRule="auto"/>
    </w:pPr>
    <w:rPr>
      <w:rFonts w:ascii="BMAFE L+ Charis SIL" w:hAnsi="BMAFE L+ Charis SIL" w:cs="BMAFE L+ Charis SIL"/>
      <w:color w:val="000000"/>
      <w:sz w:val="24"/>
      <w:szCs w:val="24"/>
      <w:lang w:val="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Tashfeen Ali Ahmed</dc:creator>
  <cp:keywords/>
  <dc:description/>
  <cp:lastModifiedBy>Tashfeen Ali Ahmed</cp:lastModifiedBy>
  <cp:revision>4</cp:revision>
  <dcterms:created xsi:type="dcterms:W3CDTF">2024-04-23T17:36:00Z</dcterms:created>
  <dcterms:modified xsi:type="dcterms:W3CDTF">2024-04-23T18:18:00Z</dcterms:modified>
</cp:coreProperties>
</file>