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001EBC9" w14:textId="3D038111" w:rsidR="002C2527" w:rsidRPr="001B2801" w:rsidRDefault="002C2527" w:rsidP="004830DD">
      <w:pPr>
        <w:spacing w:before="100" w:beforeAutospacing="1" w:after="100" w:afterAutospacing="1" w:line="240" w:lineRule="auto"/>
        <w:jc w:val="center"/>
        <w:outlineLvl w:val="1"/>
        <w:rPr>
          <w:rFonts w:ascii="Times New Roman" w:eastAsia="Times New Roman" w:hAnsi="Times New Roman" w:cs="Times New Roman"/>
          <w:b/>
          <w:bCs/>
          <w:sz w:val="36"/>
          <w:szCs w:val="36"/>
        </w:rPr>
      </w:pPr>
      <w:r w:rsidRPr="001B2801">
        <w:rPr>
          <w:rFonts w:ascii="Times New Roman" w:eastAsia="Times New Roman" w:hAnsi="Times New Roman" w:cs="Times New Roman"/>
          <w:b/>
          <w:bCs/>
          <w:sz w:val="36"/>
          <w:szCs w:val="36"/>
        </w:rPr>
        <w:t>Update 1:</w:t>
      </w:r>
      <w:r w:rsidR="004830DD" w:rsidRPr="001B2801">
        <w:rPr>
          <w:rFonts w:ascii="Times New Roman" w:eastAsia="Times New Roman" w:hAnsi="Times New Roman" w:cs="Times New Roman"/>
          <w:b/>
          <w:bCs/>
          <w:sz w:val="36"/>
          <w:szCs w:val="36"/>
        </w:rPr>
        <w:t xml:space="preserve">  </w:t>
      </w:r>
      <w:r w:rsidR="001B2801" w:rsidRPr="001B2801">
        <w:rPr>
          <w:rFonts w:ascii="Times New Roman" w:eastAsia="Times New Roman" w:hAnsi="Times New Roman" w:cs="Times New Roman"/>
          <w:b/>
          <w:bCs/>
          <w:sz w:val="36"/>
          <w:szCs w:val="36"/>
        </w:rPr>
        <w:t xml:space="preserve">       </w:t>
      </w:r>
      <w:r w:rsidRPr="001B2801">
        <w:rPr>
          <w:rFonts w:ascii="Times New Roman" w:eastAsia="Times New Roman" w:hAnsi="Times New Roman" w:cs="Times New Roman"/>
          <w:b/>
          <w:bCs/>
          <w:sz w:val="36"/>
          <w:szCs w:val="36"/>
        </w:rPr>
        <w:t>Course CSE299.4</w:t>
      </w:r>
      <w:r w:rsidR="004830DD" w:rsidRPr="001B2801">
        <w:rPr>
          <w:rFonts w:ascii="Times New Roman" w:eastAsia="Times New Roman" w:hAnsi="Times New Roman" w:cs="Times New Roman"/>
          <w:b/>
          <w:bCs/>
          <w:sz w:val="36"/>
          <w:szCs w:val="36"/>
        </w:rPr>
        <w:t xml:space="preserve">              </w:t>
      </w:r>
      <w:r w:rsidRPr="001B2801">
        <w:rPr>
          <w:rFonts w:ascii="Times New Roman" w:eastAsia="Times New Roman" w:hAnsi="Times New Roman" w:cs="Times New Roman"/>
          <w:b/>
          <w:bCs/>
          <w:sz w:val="36"/>
          <w:szCs w:val="36"/>
        </w:rPr>
        <w:t>Group 5</w:t>
      </w:r>
    </w:p>
    <w:p w14:paraId="5A62C844" w14:textId="73752886" w:rsidR="002C2527" w:rsidRDefault="002C2527" w:rsidP="002C2527">
      <w:pPr>
        <w:spacing w:before="100" w:beforeAutospacing="1" w:after="100" w:afterAutospacing="1" w:line="240" w:lineRule="auto"/>
        <w:outlineLvl w:val="1"/>
        <w:rPr>
          <w:rFonts w:ascii="Times New Roman" w:eastAsia="Times New Roman" w:hAnsi="Times New Roman" w:cs="Times New Roman"/>
          <w:b/>
          <w:bCs/>
          <w:sz w:val="32"/>
          <w:szCs w:val="32"/>
        </w:rPr>
      </w:pPr>
      <w:r w:rsidRPr="002C2527">
        <w:rPr>
          <w:rFonts w:ascii="Times New Roman" w:eastAsia="Times New Roman" w:hAnsi="Times New Roman" w:cs="Times New Roman"/>
          <w:b/>
          <w:bCs/>
          <w:sz w:val="32"/>
          <w:szCs w:val="32"/>
        </w:rPr>
        <w:t xml:space="preserve">Project Functionality Summary (Contributor: </w:t>
      </w:r>
      <w:r>
        <w:rPr>
          <w:rFonts w:ascii="Times New Roman" w:eastAsia="Times New Roman" w:hAnsi="Times New Roman" w:cs="Times New Roman"/>
          <w:b/>
          <w:bCs/>
          <w:sz w:val="32"/>
          <w:szCs w:val="32"/>
        </w:rPr>
        <w:t>Tashfiq Mahmud</w:t>
      </w:r>
      <w:r w:rsidRPr="002C2527">
        <w:rPr>
          <w:rFonts w:ascii="Times New Roman" w:eastAsia="Times New Roman" w:hAnsi="Times New Roman" w:cs="Times New Roman"/>
          <w:b/>
          <w:bCs/>
          <w:sz w:val="32"/>
          <w:szCs w:val="32"/>
        </w:rPr>
        <w:t>)</w:t>
      </w:r>
    </w:p>
    <w:p w14:paraId="70A09E61" w14:textId="71D3EFDF" w:rsidR="007B35EC" w:rsidRPr="007B35EC" w:rsidRDefault="007B35EC" w:rsidP="007B35EC">
      <w:pPr>
        <w:pStyle w:val="Heading2"/>
        <w:rPr>
          <w:sz w:val="24"/>
          <w:szCs w:val="24"/>
        </w:rPr>
      </w:pPr>
      <w:r w:rsidRPr="007B35EC">
        <w:rPr>
          <w:sz w:val="24"/>
          <w:szCs w:val="24"/>
        </w:rPr>
        <w:t>Audio Implementation (Music &amp; Sound Design)</w:t>
      </w:r>
    </w:p>
    <w:p w14:paraId="0C8D8BB8" w14:textId="77777777" w:rsidR="007B35EC" w:rsidRPr="007B35EC" w:rsidRDefault="007B35EC" w:rsidP="007B35EC">
      <w:pPr>
        <w:spacing w:before="100" w:beforeAutospacing="1" w:after="100" w:afterAutospacing="1" w:line="240" w:lineRule="auto"/>
        <w:rPr>
          <w:rFonts w:ascii="Times New Roman" w:eastAsia="Times New Roman" w:hAnsi="Times New Roman" w:cs="Times New Roman"/>
          <w:sz w:val="24"/>
          <w:szCs w:val="24"/>
        </w:rPr>
      </w:pPr>
      <w:r w:rsidRPr="007B35EC">
        <w:rPr>
          <w:rFonts w:ascii="Times New Roman" w:eastAsia="Times New Roman" w:hAnsi="Times New Roman" w:cs="Times New Roman"/>
          <w:sz w:val="24"/>
          <w:szCs w:val="24"/>
        </w:rPr>
        <w:t>This module was responsible for designing and implementing the entire auditory experience, ensuring player immersion and thematic consistency. This involved integrating multiple background music tracks that loop and transition dynamically to maintain the retro-futuristic synthwave mood. Furthermore, a comprehensive set of game sound effects (SFX) was sourced and integrated, covering critical player feedback moments such as coin collection, jump actions, collision impact, and power-up activation. This work provides essential auditory cues, enhancing both player feedback and overall engagement.</w:t>
      </w:r>
    </w:p>
    <w:p w14:paraId="29950474" w14:textId="147304F7" w:rsidR="002C2527" w:rsidRDefault="002C2527" w:rsidP="002C2527">
      <w:pPr>
        <w:spacing w:before="100" w:beforeAutospacing="1" w:after="100" w:afterAutospacing="1" w:line="240" w:lineRule="auto"/>
        <w:outlineLvl w:val="1"/>
        <w:rPr>
          <w:rFonts w:ascii="Times New Roman" w:eastAsia="Times New Roman" w:hAnsi="Times New Roman" w:cs="Times New Roman"/>
          <w:b/>
          <w:bCs/>
          <w:sz w:val="32"/>
          <w:szCs w:val="32"/>
        </w:rPr>
      </w:pPr>
      <w:r w:rsidRPr="002C2527">
        <w:rPr>
          <w:rFonts w:ascii="Times New Roman" w:eastAsia="Times New Roman" w:hAnsi="Times New Roman" w:cs="Times New Roman"/>
          <w:b/>
          <w:bCs/>
          <w:sz w:val="32"/>
          <w:szCs w:val="32"/>
        </w:rPr>
        <w:t xml:space="preserve">Project Functionality Summary (Contributor: </w:t>
      </w:r>
      <w:r>
        <w:rPr>
          <w:rFonts w:ascii="Times New Roman" w:eastAsia="Times New Roman" w:hAnsi="Times New Roman" w:cs="Times New Roman"/>
          <w:b/>
          <w:bCs/>
          <w:sz w:val="32"/>
          <w:szCs w:val="32"/>
        </w:rPr>
        <w:t>Tamanna Akter</w:t>
      </w:r>
      <w:r w:rsidRPr="002C2527">
        <w:rPr>
          <w:rFonts w:ascii="Times New Roman" w:eastAsia="Times New Roman" w:hAnsi="Times New Roman" w:cs="Times New Roman"/>
          <w:b/>
          <w:bCs/>
          <w:sz w:val="32"/>
          <w:szCs w:val="32"/>
        </w:rPr>
        <w:t>)</w:t>
      </w:r>
    </w:p>
    <w:p w14:paraId="14ECB891" w14:textId="77777777" w:rsidR="00DB6200" w:rsidRPr="00DB6200" w:rsidRDefault="00DB6200" w:rsidP="00DB6200">
      <w:pPr>
        <w:shd w:val="clear" w:color="auto" w:fill="FFFFFF"/>
        <w:jc w:val="both"/>
        <w:rPr>
          <w:rFonts w:ascii="Times New Roman" w:eastAsia="Times New Roman" w:hAnsi="Times New Roman" w:cs="Times New Roman"/>
          <w:sz w:val="24"/>
          <w:szCs w:val="24"/>
        </w:rPr>
      </w:pPr>
      <w:r w:rsidRPr="00DB6200">
        <w:rPr>
          <w:rFonts w:ascii="Times New Roman" w:eastAsia="Times New Roman" w:hAnsi="Times New Roman" w:cs="Times New Roman"/>
          <w:b/>
          <w:sz w:val="24"/>
          <w:szCs w:val="24"/>
        </w:rPr>
        <w:t>3d asset &amp; skybox (visualize atmosphere of the grid)</w:t>
      </w:r>
      <w:r w:rsidRPr="00DB6200">
        <w:rPr>
          <w:rFonts w:ascii="Times New Roman" w:eastAsia="Times New Roman" w:hAnsi="Times New Roman" w:cs="Times New Roman"/>
          <w:sz w:val="24"/>
          <w:szCs w:val="24"/>
        </w:rPr>
        <w:t xml:space="preserve"> </w:t>
      </w:r>
    </w:p>
    <w:p w14:paraId="58713F2F" w14:textId="77777777" w:rsidR="00DB6200" w:rsidRPr="00DB6200" w:rsidRDefault="00DB6200" w:rsidP="00DB6200">
      <w:pPr>
        <w:shd w:val="clear" w:color="auto" w:fill="FFFFFF"/>
        <w:jc w:val="both"/>
        <w:rPr>
          <w:rFonts w:ascii="Times New Roman" w:eastAsia="Times New Roman" w:hAnsi="Times New Roman" w:cs="Times New Roman"/>
          <w:color w:val="222222"/>
          <w:sz w:val="24"/>
          <w:szCs w:val="24"/>
        </w:rPr>
      </w:pPr>
      <w:r w:rsidRPr="00DB6200">
        <w:rPr>
          <w:rFonts w:ascii="Times New Roman" w:eastAsia="Times New Roman" w:hAnsi="Times New Roman" w:cs="Times New Roman"/>
          <w:color w:val="222222"/>
          <w:sz w:val="24"/>
          <w:szCs w:val="24"/>
        </w:rPr>
        <w:t xml:space="preserve">This module was responsible for integrating the foundational 3D assets and establishing the primary game environment. This involved importing core models, including the Coin collectible and the main Sculpt.obj obstacle, along with setting up the foundational Player.controller asset. Furthermore, the Free stylized skybox materials and textures were successfully integrated and applied to the scene to establish the retro-futuristic and thematically consistent visual atmosphere of The Grid. This work finalizes the structural and visual base required for the procedural generation engine. </w:t>
      </w:r>
    </w:p>
    <w:p w14:paraId="1D27E498" w14:textId="24B4B156" w:rsidR="0017270A" w:rsidRDefault="0017270A" w:rsidP="0017270A">
      <w:pPr>
        <w:spacing w:before="100" w:beforeAutospacing="1" w:after="100" w:afterAutospacing="1" w:line="240" w:lineRule="auto"/>
        <w:outlineLvl w:val="1"/>
        <w:rPr>
          <w:rFonts w:ascii="Times New Roman" w:eastAsia="Times New Roman" w:hAnsi="Times New Roman" w:cs="Times New Roman"/>
          <w:b/>
          <w:bCs/>
          <w:sz w:val="32"/>
          <w:szCs w:val="32"/>
        </w:rPr>
      </w:pPr>
      <w:r w:rsidRPr="002C2527">
        <w:rPr>
          <w:rFonts w:ascii="Times New Roman" w:eastAsia="Times New Roman" w:hAnsi="Times New Roman" w:cs="Times New Roman"/>
          <w:b/>
          <w:bCs/>
          <w:sz w:val="32"/>
          <w:szCs w:val="32"/>
        </w:rPr>
        <w:t xml:space="preserve">Project Functionality Summary (Contributor: </w:t>
      </w:r>
      <w:r>
        <w:rPr>
          <w:rFonts w:ascii="Times New Roman" w:eastAsia="Times New Roman" w:hAnsi="Times New Roman" w:cs="Times New Roman"/>
          <w:b/>
          <w:bCs/>
          <w:sz w:val="32"/>
          <w:szCs w:val="32"/>
        </w:rPr>
        <w:t>Ihtishamul Haq</w:t>
      </w:r>
      <w:r w:rsidRPr="002C2527">
        <w:rPr>
          <w:rFonts w:ascii="Times New Roman" w:eastAsia="Times New Roman" w:hAnsi="Times New Roman" w:cs="Times New Roman"/>
          <w:b/>
          <w:bCs/>
          <w:sz w:val="32"/>
          <w:szCs w:val="32"/>
        </w:rPr>
        <w:t>)</w:t>
      </w:r>
    </w:p>
    <w:p w14:paraId="7F24AE7D" w14:textId="7638249E" w:rsidR="001F21A4" w:rsidRPr="00DB6200" w:rsidRDefault="001F21A4" w:rsidP="001F21A4">
      <w:pPr>
        <w:shd w:val="clear" w:color="auto" w:fill="FFFFFF"/>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Prefabs and Small Buildings</w:t>
      </w:r>
    </w:p>
    <w:p w14:paraId="07E06250" w14:textId="52C19A14" w:rsidR="007B35EC" w:rsidRPr="001F21A4" w:rsidRDefault="001F21A4" w:rsidP="0017270A">
      <w:pPr>
        <w:spacing w:before="100" w:beforeAutospacing="1" w:after="100" w:afterAutospacing="1" w:line="240" w:lineRule="auto"/>
        <w:outlineLvl w:val="1"/>
        <w:rPr>
          <w:rFonts w:ascii="Times New Roman" w:eastAsia="Times New Roman" w:hAnsi="Times New Roman" w:cs="Times New Roman"/>
          <w:sz w:val="24"/>
          <w:szCs w:val="24"/>
        </w:rPr>
      </w:pPr>
      <w:r w:rsidRPr="001F21A4">
        <w:rPr>
          <w:rFonts w:ascii="Times New Roman" w:eastAsia="Times New Roman" w:hAnsi="Times New Roman" w:cs="Times New Roman"/>
          <w:sz w:val="24"/>
          <w:szCs w:val="24"/>
        </w:rPr>
        <w:t>This module focused on creating and implementing modular road systems and small building prefabs to enhance the structural design of the game environment. The road prefabs were modeled and aligned for seamless procedural placement, allowing smooth player navigation across levels. Small building prefabs were designed to add depth and realism to the scene. Together, these assets form the foundational layout for the cityscape, contributing significantly to the world-building and overall immersion.</w:t>
      </w:r>
    </w:p>
    <w:p w14:paraId="1F72A8F9" w14:textId="4F3B3494" w:rsidR="0017270A" w:rsidRDefault="0017270A" w:rsidP="0017270A">
      <w:pPr>
        <w:spacing w:before="100" w:beforeAutospacing="1" w:after="100" w:afterAutospacing="1" w:line="240" w:lineRule="auto"/>
        <w:outlineLvl w:val="1"/>
        <w:rPr>
          <w:rFonts w:ascii="Times New Roman" w:eastAsia="Times New Roman" w:hAnsi="Times New Roman" w:cs="Times New Roman"/>
          <w:b/>
          <w:bCs/>
          <w:sz w:val="32"/>
          <w:szCs w:val="32"/>
        </w:rPr>
      </w:pPr>
      <w:r w:rsidRPr="002C2527">
        <w:rPr>
          <w:rFonts w:ascii="Times New Roman" w:eastAsia="Times New Roman" w:hAnsi="Times New Roman" w:cs="Times New Roman"/>
          <w:b/>
          <w:bCs/>
          <w:sz w:val="32"/>
          <w:szCs w:val="32"/>
        </w:rPr>
        <w:t xml:space="preserve">Project Functionality Summary (Contributor: </w:t>
      </w:r>
      <w:r>
        <w:rPr>
          <w:rFonts w:ascii="Times New Roman" w:eastAsia="Times New Roman" w:hAnsi="Times New Roman" w:cs="Times New Roman"/>
          <w:b/>
          <w:bCs/>
          <w:sz w:val="32"/>
          <w:szCs w:val="32"/>
        </w:rPr>
        <w:t>Tirana Mahbub</w:t>
      </w:r>
      <w:r w:rsidRPr="002C2527">
        <w:rPr>
          <w:rFonts w:ascii="Times New Roman" w:eastAsia="Times New Roman" w:hAnsi="Times New Roman" w:cs="Times New Roman"/>
          <w:b/>
          <w:bCs/>
          <w:sz w:val="32"/>
          <w:szCs w:val="32"/>
        </w:rPr>
        <w:t>)</w:t>
      </w:r>
    </w:p>
    <w:p w14:paraId="3AD8608E" w14:textId="77777777" w:rsidR="009E22CA" w:rsidRPr="009E22CA" w:rsidRDefault="009E22CA" w:rsidP="009E22CA">
      <w:pPr>
        <w:shd w:val="clear" w:color="auto" w:fill="FFFFFF"/>
        <w:spacing w:before="100" w:beforeAutospacing="1" w:after="100" w:afterAutospacing="1" w:line="240" w:lineRule="auto"/>
        <w:rPr>
          <w:rFonts w:ascii="Times New Roman" w:eastAsia="Times New Roman" w:hAnsi="Times New Roman" w:cs="Times New Roman"/>
          <w:color w:val="222222"/>
          <w:sz w:val="24"/>
          <w:szCs w:val="24"/>
        </w:rPr>
      </w:pPr>
      <w:r w:rsidRPr="009E22CA">
        <w:rPr>
          <w:rFonts w:ascii="Times New Roman" w:eastAsia="Times New Roman" w:hAnsi="Times New Roman" w:cs="Times New Roman"/>
          <w:b/>
          <w:bCs/>
          <w:color w:val="222222"/>
          <w:sz w:val="24"/>
          <w:szCs w:val="24"/>
        </w:rPr>
        <w:t>Packages and TextMesh Pro</w:t>
      </w:r>
    </w:p>
    <w:p w14:paraId="19FD0420" w14:textId="77777777" w:rsidR="009E22CA" w:rsidRPr="009E22CA" w:rsidRDefault="009E22CA" w:rsidP="009E22CA">
      <w:pPr>
        <w:shd w:val="clear" w:color="auto" w:fill="FFFFFF"/>
        <w:spacing w:before="100" w:beforeAutospacing="1" w:after="100" w:afterAutospacing="1" w:line="240" w:lineRule="auto"/>
        <w:rPr>
          <w:rFonts w:ascii="Times New Roman" w:eastAsia="Times New Roman" w:hAnsi="Times New Roman" w:cs="Times New Roman"/>
          <w:color w:val="222222"/>
          <w:sz w:val="24"/>
          <w:szCs w:val="24"/>
        </w:rPr>
      </w:pPr>
      <w:r w:rsidRPr="009E22CA">
        <w:rPr>
          <w:rFonts w:ascii="Times New Roman" w:eastAsia="Times New Roman" w:hAnsi="Times New Roman" w:cs="Times New Roman"/>
          <w:color w:val="222222"/>
          <w:sz w:val="24"/>
          <w:szCs w:val="24"/>
        </w:rPr>
        <w:t xml:space="preserve">The Packages file manages Unity’s dependencies and ensures the game runs with the correct tools and libraries. It specifies which Unity packages are used, such as rendering, input, or physics systems, and locks their versions for stable performance across all devices. The </w:t>
      </w:r>
      <w:r w:rsidRPr="009E22CA">
        <w:rPr>
          <w:rFonts w:ascii="Times New Roman" w:eastAsia="Times New Roman" w:hAnsi="Times New Roman" w:cs="Times New Roman"/>
          <w:color w:val="222222"/>
          <w:sz w:val="24"/>
          <w:szCs w:val="24"/>
        </w:rPr>
        <w:lastRenderedPageBreak/>
        <w:t>TextMesh Pro file provides advanced text-rendering features in the game for precise control over typography. It supports effects like color gradients, outlines, shadows, bold and italic styles, and high-quality scalable text. These files maintain the project’s stability and enhance the visual quality of text and interface elements in the game.</w:t>
      </w:r>
    </w:p>
    <w:p w14:paraId="0D590277" w14:textId="2AC03572" w:rsidR="0017270A" w:rsidRDefault="0017270A" w:rsidP="0017270A">
      <w:pPr>
        <w:spacing w:before="100" w:beforeAutospacing="1" w:after="100" w:afterAutospacing="1" w:line="240" w:lineRule="auto"/>
        <w:outlineLvl w:val="1"/>
        <w:rPr>
          <w:rFonts w:ascii="Times New Roman" w:eastAsia="Times New Roman" w:hAnsi="Times New Roman" w:cs="Times New Roman"/>
          <w:b/>
          <w:bCs/>
          <w:sz w:val="24"/>
          <w:szCs w:val="24"/>
        </w:rPr>
      </w:pPr>
    </w:p>
    <w:p w14:paraId="21F7D1BD" w14:textId="77777777" w:rsidR="0017270A" w:rsidRDefault="0017270A" w:rsidP="0017270A">
      <w:pPr>
        <w:spacing w:before="100" w:beforeAutospacing="1" w:after="100" w:afterAutospacing="1" w:line="240" w:lineRule="auto"/>
        <w:outlineLvl w:val="1"/>
        <w:rPr>
          <w:rFonts w:ascii="Times New Roman" w:eastAsia="Times New Roman" w:hAnsi="Times New Roman" w:cs="Times New Roman"/>
          <w:b/>
          <w:bCs/>
          <w:sz w:val="24"/>
          <w:szCs w:val="24"/>
        </w:rPr>
      </w:pPr>
    </w:p>
    <w:p w14:paraId="0A15045B" w14:textId="6354BFF8" w:rsidR="0017270A" w:rsidRDefault="0017270A" w:rsidP="0017270A">
      <w:pPr>
        <w:spacing w:before="100" w:beforeAutospacing="1" w:after="100" w:afterAutospacing="1" w:line="240" w:lineRule="auto"/>
        <w:outlineLvl w:val="1"/>
        <w:rPr>
          <w:rFonts w:ascii="Times New Roman" w:eastAsia="Times New Roman" w:hAnsi="Times New Roman" w:cs="Times New Roman"/>
          <w:b/>
          <w:bCs/>
          <w:sz w:val="24"/>
          <w:szCs w:val="24"/>
        </w:rPr>
      </w:pPr>
    </w:p>
    <w:p w14:paraId="45556DAD" w14:textId="795D64DB" w:rsidR="0017270A" w:rsidRDefault="0017270A" w:rsidP="0017270A">
      <w:pPr>
        <w:spacing w:before="100" w:beforeAutospacing="1" w:after="100" w:afterAutospacing="1" w:line="240" w:lineRule="auto"/>
        <w:outlineLvl w:val="1"/>
        <w:rPr>
          <w:rFonts w:ascii="Times New Roman" w:eastAsia="Times New Roman" w:hAnsi="Times New Roman" w:cs="Times New Roman"/>
          <w:b/>
          <w:bCs/>
          <w:sz w:val="24"/>
          <w:szCs w:val="24"/>
        </w:rPr>
      </w:pPr>
    </w:p>
    <w:p w14:paraId="0EF30BB0" w14:textId="77777777" w:rsidR="0017270A" w:rsidRPr="0017270A" w:rsidRDefault="0017270A" w:rsidP="0017270A">
      <w:pPr>
        <w:spacing w:before="100" w:beforeAutospacing="1" w:after="100" w:afterAutospacing="1" w:line="240" w:lineRule="auto"/>
        <w:outlineLvl w:val="1"/>
        <w:rPr>
          <w:rFonts w:ascii="Times New Roman" w:eastAsia="Times New Roman" w:hAnsi="Times New Roman" w:cs="Times New Roman"/>
          <w:b/>
          <w:bCs/>
          <w:sz w:val="24"/>
          <w:szCs w:val="24"/>
        </w:rPr>
      </w:pPr>
    </w:p>
    <w:p w14:paraId="2CD8DEEE" w14:textId="77777777" w:rsidR="0017270A" w:rsidRDefault="0017270A" w:rsidP="0017270A">
      <w:pPr>
        <w:spacing w:before="100" w:beforeAutospacing="1" w:after="100" w:afterAutospacing="1" w:line="240" w:lineRule="auto"/>
        <w:outlineLvl w:val="1"/>
        <w:rPr>
          <w:rFonts w:ascii="Times New Roman" w:eastAsia="Times New Roman" w:hAnsi="Times New Roman" w:cs="Times New Roman"/>
          <w:b/>
          <w:bCs/>
          <w:sz w:val="32"/>
          <w:szCs w:val="32"/>
        </w:rPr>
      </w:pPr>
    </w:p>
    <w:p w14:paraId="0A7A9EB9" w14:textId="77777777" w:rsidR="0017270A" w:rsidRDefault="0017270A" w:rsidP="004830DD">
      <w:pPr>
        <w:pStyle w:val="Heading2"/>
        <w:rPr>
          <w:sz w:val="24"/>
          <w:szCs w:val="24"/>
        </w:rPr>
      </w:pPr>
    </w:p>
    <w:p w14:paraId="2AF4BCF9" w14:textId="77777777" w:rsidR="004830DD" w:rsidRDefault="004830DD" w:rsidP="004830DD">
      <w:pPr>
        <w:pStyle w:val="Heading2"/>
        <w:rPr>
          <w:sz w:val="24"/>
          <w:szCs w:val="24"/>
        </w:rPr>
      </w:pPr>
    </w:p>
    <w:p w14:paraId="34669F15" w14:textId="77777777" w:rsidR="004830DD" w:rsidRPr="004830DD" w:rsidRDefault="004830DD" w:rsidP="004830DD">
      <w:pPr>
        <w:pStyle w:val="Heading2"/>
        <w:rPr>
          <w:sz w:val="24"/>
          <w:szCs w:val="24"/>
        </w:rPr>
      </w:pPr>
    </w:p>
    <w:p w14:paraId="1B924462" w14:textId="77777777" w:rsidR="002C2527" w:rsidRPr="002C2527" w:rsidRDefault="002C2527" w:rsidP="002C2527">
      <w:pPr>
        <w:spacing w:before="100" w:beforeAutospacing="1" w:after="100" w:afterAutospacing="1" w:line="240" w:lineRule="auto"/>
        <w:outlineLvl w:val="1"/>
        <w:rPr>
          <w:rFonts w:ascii="Times New Roman" w:eastAsia="Times New Roman" w:hAnsi="Times New Roman" w:cs="Times New Roman"/>
          <w:b/>
          <w:bCs/>
          <w:sz w:val="32"/>
          <w:szCs w:val="32"/>
        </w:rPr>
      </w:pPr>
    </w:p>
    <w:p w14:paraId="73390E72" w14:textId="77777777" w:rsidR="00F176E4" w:rsidRPr="002C2527" w:rsidRDefault="00F176E4">
      <w:pPr>
        <w:rPr>
          <w:rFonts w:ascii="Times New Roman" w:hAnsi="Times New Roman" w:cs="Times New Roman"/>
          <w:sz w:val="24"/>
          <w:szCs w:val="24"/>
        </w:rPr>
      </w:pPr>
    </w:p>
    <w:sectPr w:rsidR="00F176E4" w:rsidRPr="002C252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71C2"/>
    <w:rsid w:val="00063AE2"/>
    <w:rsid w:val="0017270A"/>
    <w:rsid w:val="001B2801"/>
    <w:rsid w:val="001F21A4"/>
    <w:rsid w:val="002C2527"/>
    <w:rsid w:val="004830DD"/>
    <w:rsid w:val="007B35EC"/>
    <w:rsid w:val="009E22CA"/>
    <w:rsid w:val="00DB6200"/>
    <w:rsid w:val="00EB71C2"/>
    <w:rsid w:val="00F176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458E38"/>
  <w15:chartTrackingRefBased/>
  <w15:docId w15:val="{C4403D09-241A-4FA2-90FD-8D8D5E2385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21A4"/>
  </w:style>
  <w:style w:type="paragraph" w:styleId="Heading2">
    <w:name w:val="heading 2"/>
    <w:basedOn w:val="Normal"/>
    <w:link w:val="Heading2Char"/>
    <w:uiPriority w:val="9"/>
    <w:qFormat/>
    <w:rsid w:val="002C2527"/>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2C2527"/>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2C2527"/>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2C2527"/>
    <w:rPr>
      <w:rFonts w:ascii="Courier New" w:eastAsia="Times New Roman" w:hAnsi="Courier New" w:cs="Courier New"/>
      <w:sz w:val="20"/>
      <w:szCs w:val="20"/>
    </w:rPr>
  </w:style>
  <w:style w:type="character" w:styleId="Strong">
    <w:name w:val="Strong"/>
    <w:basedOn w:val="DefaultParagraphFont"/>
    <w:uiPriority w:val="22"/>
    <w:qFormat/>
    <w:rsid w:val="002C252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46446332">
      <w:bodyDiv w:val="1"/>
      <w:marLeft w:val="0"/>
      <w:marRight w:val="0"/>
      <w:marTop w:val="0"/>
      <w:marBottom w:val="0"/>
      <w:divBdr>
        <w:top w:val="none" w:sz="0" w:space="0" w:color="auto"/>
        <w:left w:val="none" w:sz="0" w:space="0" w:color="auto"/>
        <w:bottom w:val="none" w:sz="0" w:space="0" w:color="auto"/>
        <w:right w:val="none" w:sz="0" w:space="0" w:color="auto"/>
      </w:divBdr>
    </w:div>
    <w:div w:id="442918391">
      <w:bodyDiv w:val="1"/>
      <w:marLeft w:val="0"/>
      <w:marRight w:val="0"/>
      <w:marTop w:val="0"/>
      <w:marBottom w:val="0"/>
      <w:divBdr>
        <w:top w:val="none" w:sz="0" w:space="0" w:color="auto"/>
        <w:left w:val="none" w:sz="0" w:space="0" w:color="auto"/>
        <w:bottom w:val="none" w:sz="0" w:space="0" w:color="auto"/>
        <w:right w:val="none" w:sz="0" w:space="0" w:color="auto"/>
      </w:divBdr>
    </w:div>
    <w:div w:id="735737097">
      <w:bodyDiv w:val="1"/>
      <w:marLeft w:val="0"/>
      <w:marRight w:val="0"/>
      <w:marTop w:val="0"/>
      <w:marBottom w:val="0"/>
      <w:divBdr>
        <w:top w:val="none" w:sz="0" w:space="0" w:color="auto"/>
        <w:left w:val="none" w:sz="0" w:space="0" w:color="auto"/>
        <w:bottom w:val="none" w:sz="0" w:space="0" w:color="auto"/>
        <w:right w:val="none" w:sz="0" w:space="0" w:color="auto"/>
      </w:divBdr>
    </w:div>
    <w:div w:id="769202347">
      <w:bodyDiv w:val="1"/>
      <w:marLeft w:val="0"/>
      <w:marRight w:val="0"/>
      <w:marTop w:val="0"/>
      <w:marBottom w:val="0"/>
      <w:divBdr>
        <w:top w:val="none" w:sz="0" w:space="0" w:color="auto"/>
        <w:left w:val="none" w:sz="0" w:space="0" w:color="auto"/>
        <w:bottom w:val="none" w:sz="0" w:space="0" w:color="auto"/>
        <w:right w:val="none" w:sz="0" w:space="0" w:color="auto"/>
      </w:divBdr>
    </w:div>
    <w:div w:id="815267878">
      <w:bodyDiv w:val="1"/>
      <w:marLeft w:val="0"/>
      <w:marRight w:val="0"/>
      <w:marTop w:val="0"/>
      <w:marBottom w:val="0"/>
      <w:divBdr>
        <w:top w:val="none" w:sz="0" w:space="0" w:color="auto"/>
        <w:left w:val="none" w:sz="0" w:space="0" w:color="auto"/>
        <w:bottom w:val="none" w:sz="0" w:space="0" w:color="auto"/>
        <w:right w:val="none" w:sz="0" w:space="0" w:color="auto"/>
      </w:divBdr>
    </w:div>
    <w:div w:id="11672867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2</Pages>
  <Words>412</Words>
  <Characters>2354</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Ihtishamul Haq</cp:lastModifiedBy>
  <cp:revision>9</cp:revision>
  <dcterms:created xsi:type="dcterms:W3CDTF">2025-10-19T13:55:00Z</dcterms:created>
  <dcterms:modified xsi:type="dcterms:W3CDTF">2025-10-26T21:36:00Z</dcterms:modified>
</cp:coreProperties>
</file>