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ED26F" w14:textId="135AFF8E" w:rsidR="00F13FAC" w:rsidRPr="00ED236A" w:rsidRDefault="00F13FAC" w:rsidP="00ED236A">
      <w:pPr>
        <w:pStyle w:val="Heading2"/>
        <w:numPr>
          <w:ilvl w:val="0"/>
          <w:numId w:val="11"/>
        </w:numPr>
      </w:pPr>
      <w:r w:rsidRPr="00ED236A">
        <w:t>Encoding Categorical Variables Using One-Hot Encoding</w:t>
      </w:r>
    </w:p>
    <w:p w14:paraId="20CBD23B" w14:textId="77777777" w:rsidR="00F13FAC" w:rsidRPr="00F13FAC" w:rsidRDefault="00F13FAC" w:rsidP="00F13FAC">
      <w:pPr>
        <w:jc w:val="both"/>
        <w:rPr>
          <w:rFonts w:ascii="Calibri" w:eastAsiaTheme="majorEastAsia" w:hAnsi="Calibri" w:cs="Calibri"/>
          <w:sz w:val="24"/>
          <w:szCs w:val="24"/>
        </w:rPr>
      </w:pPr>
      <w:r w:rsidRPr="00F13FAC">
        <w:rPr>
          <w:rFonts w:ascii="Calibri" w:eastAsiaTheme="majorEastAsia" w:hAnsi="Calibri" w:cs="Calibri"/>
          <w:sz w:val="24"/>
          <w:szCs w:val="24"/>
        </w:rPr>
        <w:t>The dataset contains both numerical and categorical features. Machine Learning algorithms such as K-Means Clustering and Artificial Neural Networks (ANNs) cannot directly process textual categorical values such as:</w:t>
      </w:r>
    </w:p>
    <w:p w14:paraId="464CD61C" w14:textId="77777777" w:rsidR="00F13FAC" w:rsidRPr="00F13FAC" w:rsidRDefault="00F13FAC" w:rsidP="00ED236A">
      <w:pPr>
        <w:numPr>
          <w:ilvl w:val="0"/>
          <w:numId w:val="6"/>
        </w:numPr>
        <w:spacing w:after="0"/>
        <w:jc w:val="both"/>
        <w:rPr>
          <w:rFonts w:ascii="Calibri" w:eastAsiaTheme="majorEastAsia" w:hAnsi="Calibri" w:cs="Calibri"/>
          <w:sz w:val="24"/>
          <w:szCs w:val="24"/>
        </w:rPr>
      </w:pPr>
      <w:r w:rsidRPr="00F13FAC">
        <w:rPr>
          <w:rFonts w:ascii="Calibri" w:eastAsiaTheme="majorEastAsia" w:hAnsi="Calibri" w:cs="Calibri"/>
          <w:sz w:val="24"/>
          <w:szCs w:val="24"/>
        </w:rPr>
        <w:t>Male, Female</w:t>
      </w:r>
    </w:p>
    <w:p w14:paraId="0CBEBE40" w14:textId="77777777" w:rsidR="00F13FAC" w:rsidRPr="00F13FAC" w:rsidRDefault="00F13FAC" w:rsidP="00ED236A">
      <w:pPr>
        <w:numPr>
          <w:ilvl w:val="0"/>
          <w:numId w:val="6"/>
        </w:numPr>
        <w:spacing w:after="0"/>
        <w:jc w:val="both"/>
        <w:rPr>
          <w:rFonts w:ascii="Calibri" w:eastAsiaTheme="majorEastAsia" w:hAnsi="Calibri" w:cs="Calibri"/>
          <w:sz w:val="24"/>
          <w:szCs w:val="24"/>
        </w:rPr>
      </w:pPr>
      <w:r w:rsidRPr="00F13FAC">
        <w:rPr>
          <w:rFonts w:ascii="Calibri" w:eastAsiaTheme="majorEastAsia" w:hAnsi="Calibri" w:cs="Calibri"/>
          <w:sz w:val="24"/>
          <w:szCs w:val="24"/>
        </w:rPr>
        <w:t>Yes, No</w:t>
      </w:r>
    </w:p>
    <w:p w14:paraId="0C955B12" w14:textId="77777777" w:rsidR="00F13FAC" w:rsidRDefault="00F13FAC" w:rsidP="00ED236A">
      <w:pPr>
        <w:numPr>
          <w:ilvl w:val="0"/>
          <w:numId w:val="6"/>
        </w:numPr>
        <w:spacing w:after="0"/>
        <w:jc w:val="both"/>
        <w:rPr>
          <w:rFonts w:ascii="Calibri" w:eastAsiaTheme="majorEastAsia" w:hAnsi="Calibri" w:cs="Calibri"/>
          <w:sz w:val="24"/>
          <w:szCs w:val="24"/>
        </w:rPr>
      </w:pPr>
      <w:r w:rsidRPr="00F13FAC">
        <w:rPr>
          <w:rFonts w:ascii="Calibri" w:eastAsiaTheme="majorEastAsia" w:hAnsi="Calibri" w:cs="Calibri"/>
          <w:sz w:val="24"/>
          <w:szCs w:val="24"/>
        </w:rPr>
        <w:t>Fiber Optic, DSL, Cable</w:t>
      </w:r>
    </w:p>
    <w:p w14:paraId="6F88FA45" w14:textId="77777777" w:rsidR="00ED236A" w:rsidRPr="00F13FAC" w:rsidRDefault="00ED236A" w:rsidP="00ED236A">
      <w:pPr>
        <w:spacing w:after="0"/>
        <w:ind w:left="720"/>
        <w:jc w:val="both"/>
        <w:rPr>
          <w:rFonts w:ascii="Calibri" w:eastAsiaTheme="majorEastAsia" w:hAnsi="Calibri" w:cs="Calibri"/>
          <w:sz w:val="24"/>
          <w:szCs w:val="24"/>
        </w:rPr>
      </w:pPr>
    </w:p>
    <w:p w14:paraId="58D36F65" w14:textId="77777777" w:rsidR="00F13FAC" w:rsidRPr="00F13FAC" w:rsidRDefault="00F13FAC" w:rsidP="00F13FAC">
      <w:pPr>
        <w:jc w:val="both"/>
        <w:rPr>
          <w:rFonts w:ascii="Calibri" w:eastAsiaTheme="majorEastAsia" w:hAnsi="Calibri" w:cs="Calibri"/>
          <w:sz w:val="24"/>
          <w:szCs w:val="24"/>
        </w:rPr>
      </w:pPr>
      <w:r w:rsidRPr="00F13FAC">
        <w:rPr>
          <w:rFonts w:ascii="Calibri" w:eastAsiaTheme="majorEastAsia" w:hAnsi="Calibri" w:cs="Calibri"/>
          <w:sz w:val="24"/>
          <w:szCs w:val="24"/>
        </w:rPr>
        <w:t>Therefore, categorical variables must be converted into a numerical format before model training. To achieve this, One-Hot Encoding was applied. This technique transforms each category into a separate binary column containing values of either 0 or 1.</w:t>
      </w:r>
    </w:p>
    <w:p w14:paraId="426555D3" w14:textId="77777777" w:rsidR="00F13FAC" w:rsidRPr="00F13FAC" w:rsidRDefault="00F13FAC" w:rsidP="00F13FAC">
      <w:pPr>
        <w:jc w:val="both"/>
        <w:rPr>
          <w:rFonts w:ascii="Calibri" w:eastAsiaTheme="majorEastAsia" w:hAnsi="Calibri" w:cs="Calibri"/>
          <w:sz w:val="24"/>
          <w:szCs w:val="24"/>
        </w:rPr>
      </w:pPr>
      <w:r w:rsidRPr="00F13FAC">
        <w:rPr>
          <w:rFonts w:ascii="Calibri" w:eastAsiaTheme="majorEastAsia" w:hAnsi="Calibri" w:cs="Calibri"/>
          <w:sz w:val="24"/>
          <w:szCs w:val="24"/>
        </w:rPr>
        <w:t>One-Hot Encoding is preferred because it prevents the model from assuming any ordinal relationship between categories. For example, assigning numerical values such as 1, 2, and 3 to service types could incorrectly imply that one category is greater than another.</w:t>
      </w:r>
    </w:p>
    <w:p w14:paraId="22DC2AEA" w14:textId="77777777" w:rsidR="00ED236A" w:rsidRDefault="00ED236A" w:rsidP="00F13FAC">
      <w:pPr>
        <w:jc w:val="both"/>
        <w:rPr>
          <w:rFonts w:ascii="Calibri" w:eastAsiaTheme="majorEastAsia" w:hAnsi="Calibri" w:cs="Calibri"/>
          <w:b/>
          <w:bCs/>
          <w:sz w:val="24"/>
          <w:szCs w:val="24"/>
        </w:rPr>
      </w:pPr>
    </w:p>
    <w:p w14:paraId="449A5B37" w14:textId="74F62AFD" w:rsidR="00F13FAC" w:rsidRDefault="00F13FAC" w:rsidP="00F13FAC">
      <w:pPr>
        <w:jc w:val="both"/>
        <w:rPr>
          <w:rFonts w:ascii="Calibri" w:eastAsiaTheme="majorEastAsia" w:hAnsi="Calibri" w:cs="Calibri"/>
          <w:b/>
          <w:bCs/>
          <w:sz w:val="24"/>
          <w:szCs w:val="24"/>
        </w:rPr>
      </w:pPr>
      <w:r w:rsidRPr="00F13FAC">
        <w:rPr>
          <w:rFonts w:ascii="Calibri" w:eastAsiaTheme="majorEastAsia" w:hAnsi="Calibri" w:cs="Calibri"/>
          <w:b/>
          <w:bCs/>
          <w:sz w:val="24"/>
          <w:szCs w:val="24"/>
        </w:rPr>
        <w:t>Implementation</w:t>
      </w:r>
    </w:p>
    <w:p w14:paraId="00534241" w14:textId="72AE2C9B" w:rsidR="00F13FAC" w:rsidRPr="00F13FAC" w:rsidRDefault="00F13FAC" w:rsidP="00F13FAC">
      <w:pPr>
        <w:jc w:val="both"/>
        <w:rPr>
          <w:rFonts w:ascii="Calibri" w:eastAsiaTheme="majorEastAsia" w:hAnsi="Calibri" w:cs="Calibri"/>
          <w:b/>
          <w:bCs/>
          <w:sz w:val="24"/>
          <w:szCs w:val="24"/>
        </w:rPr>
      </w:pPr>
      <w:r>
        <w:rPr>
          <w:rFonts w:ascii="Calibri" w:eastAsiaTheme="majorEastAsia" w:hAnsi="Calibri" w:cs="Calibri"/>
          <w:b/>
          <w:bCs/>
          <w:noProof/>
          <w:sz w:val="24"/>
          <w:szCs w:val="24"/>
        </w:rPr>
        <w:drawing>
          <wp:inline distT="0" distB="0" distL="0" distR="0" wp14:anchorId="1EF231A5" wp14:editId="2F21ED94">
            <wp:extent cx="5435879" cy="1428823"/>
            <wp:effectExtent l="0" t="0" r="0" b="0"/>
            <wp:docPr id="11429019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01953" name="Picture 11429019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EFF9" w14:textId="77777777" w:rsidR="00F13FAC" w:rsidRPr="00F13FAC" w:rsidRDefault="00F13FAC" w:rsidP="00ED236A">
      <w:pPr>
        <w:spacing w:after="0"/>
        <w:jc w:val="both"/>
        <w:rPr>
          <w:rFonts w:ascii="Calibri" w:eastAsiaTheme="majorEastAsia" w:hAnsi="Calibri" w:cs="Calibri"/>
          <w:b/>
          <w:bCs/>
          <w:sz w:val="24"/>
          <w:szCs w:val="24"/>
        </w:rPr>
      </w:pPr>
      <w:r w:rsidRPr="00F13FAC">
        <w:rPr>
          <w:rFonts w:ascii="Calibri" w:eastAsiaTheme="majorEastAsia" w:hAnsi="Calibri" w:cs="Calibri"/>
          <w:b/>
          <w:bCs/>
          <w:sz w:val="24"/>
          <w:szCs w:val="24"/>
        </w:rPr>
        <w:t>Outcome</w:t>
      </w:r>
    </w:p>
    <w:p w14:paraId="5DC60204" w14:textId="77777777" w:rsidR="00F13FAC" w:rsidRPr="00F13FAC" w:rsidRDefault="00F13FAC" w:rsidP="00ED236A">
      <w:pPr>
        <w:spacing w:after="0"/>
        <w:jc w:val="both"/>
        <w:rPr>
          <w:rFonts w:ascii="Calibri" w:eastAsiaTheme="majorEastAsia" w:hAnsi="Calibri" w:cs="Calibri"/>
          <w:sz w:val="24"/>
          <w:szCs w:val="24"/>
        </w:rPr>
      </w:pPr>
      <w:r w:rsidRPr="00F13FAC">
        <w:rPr>
          <w:rFonts w:ascii="Calibri" w:eastAsiaTheme="majorEastAsia" w:hAnsi="Calibri" w:cs="Calibri"/>
          <w:sz w:val="24"/>
          <w:szCs w:val="24"/>
        </w:rPr>
        <w:t>The encoding process:</w:t>
      </w:r>
    </w:p>
    <w:p w14:paraId="10483623" w14:textId="77777777" w:rsidR="00F13FAC" w:rsidRPr="00F13FAC" w:rsidRDefault="00F13FAC" w:rsidP="00ED236A">
      <w:pPr>
        <w:numPr>
          <w:ilvl w:val="0"/>
          <w:numId w:val="7"/>
        </w:numPr>
        <w:spacing w:after="0"/>
        <w:jc w:val="both"/>
        <w:rPr>
          <w:rFonts w:ascii="Calibri" w:eastAsiaTheme="majorEastAsia" w:hAnsi="Calibri" w:cs="Calibri"/>
          <w:sz w:val="24"/>
          <w:szCs w:val="24"/>
        </w:rPr>
      </w:pPr>
      <w:r w:rsidRPr="00F13FAC">
        <w:rPr>
          <w:rFonts w:ascii="Calibri" w:eastAsiaTheme="majorEastAsia" w:hAnsi="Calibri" w:cs="Calibri"/>
          <w:sz w:val="24"/>
          <w:szCs w:val="24"/>
        </w:rPr>
        <w:t>Creates new binary columns for each categorical value.</w:t>
      </w:r>
    </w:p>
    <w:p w14:paraId="3D5198A8" w14:textId="77777777" w:rsidR="00F13FAC" w:rsidRPr="00F13FAC" w:rsidRDefault="00F13FAC" w:rsidP="00ED236A">
      <w:pPr>
        <w:numPr>
          <w:ilvl w:val="0"/>
          <w:numId w:val="7"/>
        </w:numPr>
        <w:spacing w:after="0"/>
        <w:jc w:val="both"/>
        <w:rPr>
          <w:rFonts w:ascii="Calibri" w:eastAsiaTheme="majorEastAsia" w:hAnsi="Calibri" w:cs="Calibri"/>
          <w:sz w:val="24"/>
          <w:szCs w:val="24"/>
        </w:rPr>
      </w:pPr>
      <w:r w:rsidRPr="00F13FAC">
        <w:rPr>
          <w:rFonts w:ascii="Calibri" w:eastAsiaTheme="majorEastAsia" w:hAnsi="Calibri" w:cs="Calibri"/>
          <w:sz w:val="24"/>
          <w:szCs w:val="24"/>
        </w:rPr>
        <w:t>Converts all categorical features into a machine-readable numerical format.</w:t>
      </w:r>
    </w:p>
    <w:p w14:paraId="7E5A4ADB" w14:textId="77777777" w:rsidR="00F13FAC" w:rsidRPr="00F13FAC" w:rsidRDefault="00F13FAC" w:rsidP="00ED236A">
      <w:pPr>
        <w:numPr>
          <w:ilvl w:val="0"/>
          <w:numId w:val="7"/>
        </w:numPr>
        <w:spacing w:after="0"/>
        <w:jc w:val="both"/>
        <w:rPr>
          <w:rFonts w:ascii="Calibri" w:eastAsiaTheme="majorEastAsia" w:hAnsi="Calibri" w:cs="Calibri"/>
          <w:sz w:val="24"/>
          <w:szCs w:val="24"/>
        </w:rPr>
      </w:pPr>
      <w:r w:rsidRPr="00F13FAC">
        <w:rPr>
          <w:rFonts w:ascii="Calibri" w:eastAsiaTheme="majorEastAsia" w:hAnsi="Calibri" w:cs="Calibri"/>
          <w:sz w:val="24"/>
          <w:szCs w:val="24"/>
        </w:rPr>
        <w:t>Removes the first category from each feature (</w:t>
      </w:r>
      <w:proofErr w:type="spellStart"/>
      <w:r w:rsidRPr="00F13FAC">
        <w:rPr>
          <w:rFonts w:ascii="Calibri" w:eastAsiaTheme="majorEastAsia" w:hAnsi="Calibri" w:cs="Calibri"/>
          <w:sz w:val="24"/>
          <w:szCs w:val="24"/>
        </w:rPr>
        <w:t>drop_first</w:t>
      </w:r>
      <w:proofErr w:type="spellEnd"/>
      <w:r w:rsidRPr="00F13FAC">
        <w:rPr>
          <w:rFonts w:ascii="Calibri" w:eastAsiaTheme="majorEastAsia" w:hAnsi="Calibri" w:cs="Calibri"/>
          <w:sz w:val="24"/>
          <w:szCs w:val="24"/>
        </w:rPr>
        <w:t>=True) to reduce multicollinearity and avoid the dummy variable trap.</w:t>
      </w:r>
    </w:p>
    <w:p w14:paraId="68F6ADFD" w14:textId="77777777" w:rsidR="00F13FAC" w:rsidRPr="00F13FAC" w:rsidRDefault="00F13FAC" w:rsidP="00ED236A">
      <w:pPr>
        <w:numPr>
          <w:ilvl w:val="0"/>
          <w:numId w:val="7"/>
        </w:numPr>
        <w:spacing w:after="0"/>
        <w:jc w:val="both"/>
        <w:rPr>
          <w:rFonts w:ascii="Calibri" w:eastAsiaTheme="majorEastAsia" w:hAnsi="Calibri" w:cs="Calibri"/>
          <w:sz w:val="24"/>
          <w:szCs w:val="24"/>
        </w:rPr>
      </w:pPr>
      <w:r w:rsidRPr="00F13FAC">
        <w:rPr>
          <w:rFonts w:ascii="Calibri" w:eastAsiaTheme="majorEastAsia" w:hAnsi="Calibri" w:cs="Calibri"/>
          <w:sz w:val="24"/>
          <w:szCs w:val="24"/>
        </w:rPr>
        <w:t>Produces a fully numeric dataset suitable for machine learning algorithms.</w:t>
      </w:r>
    </w:p>
    <w:p w14:paraId="6CABF3C5" w14:textId="77777777" w:rsidR="00F13FAC" w:rsidRDefault="00F13FAC" w:rsidP="00F13FAC">
      <w:pPr>
        <w:pStyle w:val="Heading2"/>
      </w:pPr>
    </w:p>
    <w:p w14:paraId="592E183C" w14:textId="77777777" w:rsidR="00F13FAC" w:rsidRDefault="00F13FAC" w:rsidP="00F13FAC"/>
    <w:p w14:paraId="4F510C5E" w14:textId="77777777" w:rsidR="00ED236A" w:rsidRDefault="00ED236A" w:rsidP="00F13FAC"/>
    <w:p w14:paraId="041958E8" w14:textId="77777777" w:rsidR="00ED236A" w:rsidRDefault="00ED236A" w:rsidP="00F13FAC"/>
    <w:p w14:paraId="2615044F" w14:textId="77777777" w:rsidR="00F13FAC" w:rsidRPr="00F13FAC" w:rsidRDefault="00F13FAC" w:rsidP="00F13FAC"/>
    <w:p w14:paraId="5A7DBB9E" w14:textId="6F1569A2" w:rsidR="00F13FAC" w:rsidRPr="00F13FAC" w:rsidRDefault="00F13FAC" w:rsidP="00F13FAC">
      <w:pPr>
        <w:pStyle w:val="Heading2"/>
      </w:pPr>
      <w:r>
        <w:lastRenderedPageBreak/>
        <w:t xml:space="preserve">2. </w:t>
      </w:r>
      <w:r w:rsidRPr="00F13FAC">
        <w:t xml:space="preserve">Feature Scaling Using </w:t>
      </w:r>
      <w:proofErr w:type="spellStart"/>
      <w:r w:rsidRPr="00F13FAC">
        <w:t>StandardScaler</w:t>
      </w:r>
      <w:proofErr w:type="spellEnd"/>
    </w:p>
    <w:p w14:paraId="24938E24" w14:textId="77777777" w:rsidR="00F13FAC" w:rsidRPr="00F13FAC" w:rsidRDefault="00F13FAC" w:rsidP="00F13FAC">
      <w:pPr>
        <w:jc w:val="both"/>
        <w:rPr>
          <w:rFonts w:ascii="Calibri" w:eastAsiaTheme="majorEastAsia" w:hAnsi="Calibri" w:cs="Calibri"/>
          <w:sz w:val="24"/>
          <w:szCs w:val="24"/>
        </w:rPr>
      </w:pPr>
      <w:r w:rsidRPr="00F13FAC">
        <w:rPr>
          <w:rFonts w:ascii="Calibri" w:eastAsiaTheme="majorEastAsia" w:hAnsi="Calibri" w:cs="Calibri"/>
          <w:sz w:val="24"/>
          <w:szCs w:val="24"/>
        </w:rPr>
        <w:t xml:space="preserve">After encoding, feature scaling was performed using the </w:t>
      </w:r>
      <w:proofErr w:type="spellStart"/>
      <w:r w:rsidRPr="00F13FAC">
        <w:rPr>
          <w:rFonts w:ascii="Calibri" w:eastAsiaTheme="majorEastAsia" w:hAnsi="Calibri" w:cs="Calibri"/>
          <w:sz w:val="24"/>
          <w:szCs w:val="24"/>
        </w:rPr>
        <w:t>StandardScaler</w:t>
      </w:r>
      <w:proofErr w:type="spellEnd"/>
      <w:r w:rsidRPr="00F13FAC">
        <w:rPr>
          <w:rFonts w:ascii="Calibri" w:eastAsiaTheme="majorEastAsia" w:hAnsi="Calibri" w:cs="Calibri"/>
          <w:sz w:val="24"/>
          <w:szCs w:val="24"/>
        </w:rPr>
        <w:t xml:space="preserve"> technique. Scaling is an essential preprocessing step because machine learning algorithms such as K-Means and Artificial Neural Networks are highly sensitive to differences in feature magnitude.</w:t>
      </w:r>
    </w:p>
    <w:p w14:paraId="4BC0CA94" w14:textId="77777777" w:rsidR="00F13FAC" w:rsidRPr="00F13FAC" w:rsidRDefault="00F13FAC" w:rsidP="00ED236A">
      <w:pPr>
        <w:spacing w:after="0"/>
        <w:jc w:val="both"/>
        <w:rPr>
          <w:rFonts w:ascii="Calibri" w:eastAsiaTheme="majorEastAsia" w:hAnsi="Calibri" w:cs="Calibri"/>
          <w:sz w:val="24"/>
          <w:szCs w:val="24"/>
        </w:rPr>
      </w:pPr>
      <w:r w:rsidRPr="00F13FAC">
        <w:rPr>
          <w:rFonts w:ascii="Calibri" w:eastAsiaTheme="majorEastAsia" w:hAnsi="Calibri" w:cs="Calibri"/>
          <w:sz w:val="24"/>
          <w:szCs w:val="24"/>
        </w:rPr>
        <w:t>Without scaling:</w:t>
      </w:r>
    </w:p>
    <w:p w14:paraId="3E285EE4" w14:textId="77777777" w:rsidR="00F13FAC" w:rsidRPr="00F13FAC" w:rsidRDefault="00F13FAC" w:rsidP="00ED236A">
      <w:pPr>
        <w:numPr>
          <w:ilvl w:val="0"/>
          <w:numId w:val="8"/>
        </w:numPr>
        <w:spacing w:after="0"/>
        <w:jc w:val="both"/>
        <w:rPr>
          <w:rFonts w:ascii="Calibri" w:eastAsiaTheme="majorEastAsia" w:hAnsi="Calibri" w:cs="Calibri"/>
          <w:sz w:val="24"/>
          <w:szCs w:val="24"/>
        </w:rPr>
      </w:pPr>
      <w:r w:rsidRPr="00F13FAC">
        <w:rPr>
          <w:rFonts w:ascii="Calibri" w:eastAsiaTheme="majorEastAsia" w:hAnsi="Calibri" w:cs="Calibri"/>
          <w:sz w:val="24"/>
          <w:szCs w:val="24"/>
        </w:rPr>
        <w:t>Features with larger numerical values can dominate the learning process.</w:t>
      </w:r>
    </w:p>
    <w:p w14:paraId="2DCD237A" w14:textId="77777777" w:rsidR="00F13FAC" w:rsidRPr="00F13FAC" w:rsidRDefault="00F13FAC" w:rsidP="00ED236A">
      <w:pPr>
        <w:numPr>
          <w:ilvl w:val="0"/>
          <w:numId w:val="8"/>
        </w:numPr>
        <w:spacing w:after="0"/>
        <w:jc w:val="both"/>
        <w:rPr>
          <w:rFonts w:ascii="Calibri" w:eastAsiaTheme="majorEastAsia" w:hAnsi="Calibri" w:cs="Calibri"/>
          <w:sz w:val="24"/>
          <w:szCs w:val="24"/>
        </w:rPr>
      </w:pPr>
      <w:r w:rsidRPr="00F13FAC">
        <w:rPr>
          <w:rFonts w:ascii="Calibri" w:eastAsiaTheme="majorEastAsia" w:hAnsi="Calibri" w:cs="Calibri"/>
          <w:sz w:val="24"/>
          <w:szCs w:val="24"/>
        </w:rPr>
        <w:t>Distance-based algorithms such as K-Means may produce biased clusters.</w:t>
      </w:r>
    </w:p>
    <w:p w14:paraId="31D6C036" w14:textId="77777777" w:rsidR="00F13FAC" w:rsidRPr="00F13FAC" w:rsidRDefault="00F13FAC" w:rsidP="00ED236A">
      <w:pPr>
        <w:numPr>
          <w:ilvl w:val="0"/>
          <w:numId w:val="8"/>
        </w:numPr>
        <w:spacing w:after="0"/>
        <w:jc w:val="both"/>
        <w:rPr>
          <w:rFonts w:ascii="Calibri" w:eastAsiaTheme="majorEastAsia" w:hAnsi="Calibri" w:cs="Calibri"/>
          <w:sz w:val="24"/>
          <w:szCs w:val="24"/>
        </w:rPr>
      </w:pPr>
      <w:r w:rsidRPr="00F13FAC">
        <w:rPr>
          <w:rFonts w:ascii="Calibri" w:eastAsiaTheme="majorEastAsia" w:hAnsi="Calibri" w:cs="Calibri"/>
          <w:sz w:val="24"/>
          <w:szCs w:val="24"/>
        </w:rPr>
        <w:t>ANN training may converge more slowly and produce less reliable results.</w:t>
      </w:r>
    </w:p>
    <w:p w14:paraId="169896A2" w14:textId="77777777" w:rsidR="00F13FAC" w:rsidRPr="00F13FAC" w:rsidRDefault="00F13FAC" w:rsidP="00ED236A">
      <w:pPr>
        <w:spacing w:after="0"/>
        <w:jc w:val="both"/>
        <w:rPr>
          <w:rFonts w:ascii="Calibri" w:eastAsiaTheme="majorEastAsia" w:hAnsi="Calibri" w:cs="Calibri"/>
          <w:sz w:val="24"/>
          <w:szCs w:val="24"/>
        </w:rPr>
      </w:pPr>
      <w:proofErr w:type="spellStart"/>
      <w:r w:rsidRPr="00F13FAC">
        <w:rPr>
          <w:rFonts w:ascii="Calibri" w:eastAsiaTheme="majorEastAsia" w:hAnsi="Calibri" w:cs="Calibri"/>
          <w:sz w:val="24"/>
          <w:szCs w:val="24"/>
        </w:rPr>
        <w:t>StandardScaler</w:t>
      </w:r>
      <w:proofErr w:type="spellEnd"/>
      <w:r w:rsidRPr="00F13FAC">
        <w:rPr>
          <w:rFonts w:ascii="Calibri" w:eastAsiaTheme="majorEastAsia" w:hAnsi="Calibri" w:cs="Calibri"/>
          <w:sz w:val="24"/>
          <w:szCs w:val="24"/>
        </w:rPr>
        <w:t xml:space="preserve"> standardises each feature by transforming it to have:</w:t>
      </w:r>
    </w:p>
    <w:p w14:paraId="76D79579" w14:textId="77777777" w:rsidR="00F13FAC" w:rsidRPr="00F13FAC" w:rsidRDefault="00F13FAC" w:rsidP="00ED236A">
      <w:pPr>
        <w:numPr>
          <w:ilvl w:val="0"/>
          <w:numId w:val="9"/>
        </w:numPr>
        <w:spacing w:after="0"/>
        <w:jc w:val="both"/>
        <w:rPr>
          <w:rFonts w:ascii="Calibri" w:eastAsiaTheme="majorEastAsia" w:hAnsi="Calibri" w:cs="Calibri"/>
          <w:sz w:val="24"/>
          <w:szCs w:val="24"/>
        </w:rPr>
      </w:pPr>
      <w:r w:rsidRPr="00F13FAC">
        <w:rPr>
          <w:rFonts w:ascii="Calibri" w:eastAsiaTheme="majorEastAsia" w:hAnsi="Calibri" w:cs="Calibri"/>
          <w:sz w:val="24"/>
          <w:szCs w:val="24"/>
        </w:rPr>
        <w:t>A mean of 0</w:t>
      </w:r>
    </w:p>
    <w:p w14:paraId="478E2DE1" w14:textId="77777777" w:rsidR="00F13FAC" w:rsidRPr="00F13FAC" w:rsidRDefault="00F13FAC" w:rsidP="00ED236A">
      <w:pPr>
        <w:numPr>
          <w:ilvl w:val="0"/>
          <w:numId w:val="9"/>
        </w:numPr>
        <w:spacing w:after="0"/>
        <w:jc w:val="both"/>
        <w:rPr>
          <w:rFonts w:ascii="Calibri" w:eastAsiaTheme="majorEastAsia" w:hAnsi="Calibri" w:cs="Calibri"/>
          <w:sz w:val="24"/>
          <w:szCs w:val="24"/>
        </w:rPr>
      </w:pPr>
      <w:r w:rsidRPr="00F13FAC">
        <w:rPr>
          <w:rFonts w:ascii="Calibri" w:eastAsiaTheme="majorEastAsia" w:hAnsi="Calibri" w:cs="Calibri"/>
          <w:sz w:val="24"/>
          <w:szCs w:val="24"/>
        </w:rPr>
        <w:t>A standard deviation of 1</w:t>
      </w:r>
    </w:p>
    <w:p w14:paraId="3482F25F" w14:textId="77777777" w:rsidR="00F13FAC" w:rsidRPr="00F13FAC" w:rsidRDefault="00F13FAC" w:rsidP="00ED236A">
      <w:pPr>
        <w:spacing w:after="0"/>
        <w:jc w:val="both"/>
        <w:rPr>
          <w:rFonts w:ascii="Calibri" w:eastAsiaTheme="majorEastAsia" w:hAnsi="Calibri" w:cs="Calibri"/>
          <w:sz w:val="24"/>
          <w:szCs w:val="24"/>
        </w:rPr>
      </w:pPr>
      <w:r w:rsidRPr="00F13FAC">
        <w:rPr>
          <w:rFonts w:ascii="Calibri" w:eastAsiaTheme="majorEastAsia" w:hAnsi="Calibri" w:cs="Calibri"/>
          <w:sz w:val="24"/>
          <w:szCs w:val="24"/>
        </w:rPr>
        <w:t>This ensures that all features contribute equally to the model.</w:t>
      </w:r>
    </w:p>
    <w:p w14:paraId="2775E25D" w14:textId="77777777" w:rsidR="00ED236A" w:rsidRDefault="00ED236A" w:rsidP="00F13FAC">
      <w:pPr>
        <w:jc w:val="both"/>
        <w:rPr>
          <w:rFonts w:ascii="Calibri" w:eastAsiaTheme="majorEastAsia" w:hAnsi="Calibri" w:cs="Calibri"/>
          <w:b/>
          <w:bCs/>
          <w:sz w:val="24"/>
          <w:szCs w:val="24"/>
        </w:rPr>
      </w:pPr>
    </w:p>
    <w:p w14:paraId="1E98F3FD" w14:textId="2B1D8B4D" w:rsidR="00F13FAC" w:rsidRDefault="00F13FAC" w:rsidP="00F13FAC">
      <w:pPr>
        <w:jc w:val="both"/>
        <w:rPr>
          <w:rFonts w:ascii="Calibri" w:eastAsiaTheme="majorEastAsia" w:hAnsi="Calibri" w:cs="Calibri"/>
          <w:b/>
          <w:bCs/>
          <w:sz w:val="24"/>
          <w:szCs w:val="24"/>
        </w:rPr>
      </w:pPr>
      <w:r w:rsidRPr="00F13FAC">
        <w:rPr>
          <w:rFonts w:ascii="Calibri" w:eastAsiaTheme="majorEastAsia" w:hAnsi="Calibri" w:cs="Calibri"/>
          <w:b/>
          <w:bCs/>
          <w:sz w:val="24"/>
          <w:szCs w:val="24"/>
        </w:rPr>
        <w:t>Implementation</w:t>
      </w:r>
    </w:p>
    <w:p w14:paraId="1D7D071A" w14:textId="6E1F53FB" w:rsidR="00F13FAC" w:rsidRDefault="00F13FAC" w:rsidP="00F13FAC">
      <w:pPr>
        <w:jc w:val="both"/>
        <w:rPr>
          <w:rFonts w:ascii="Calibri" w:eastAsiaTheme="majorEastAsia" w:hAnsi="Calibri" w:cs="Calibri"/>
          <w:b/>
          <w:bCs/>
          <w:sz w:val="24"/>
          <w:szCs w:val="24"/>
        </w:rPr>
      </w:pPr>
      <w:r>
        <w:rPr>
          <w:rFonts w:ascii="Calibri" w:eastAsiaTheme="majorEastAsia" w:hAnsi="Calibri" w:cs="Calibri"/>
          <w:b/>
          <w:bCs/>
          <w:noProof/>
          <w:sz w:val="24"/>
          <w:szCs w:val="24"/>
        </w:rPr>
        <w:drawing>
          <wp:inline distT="0" distB="0" distL="0" distR="0" wp14:anchorId="6487BFF1" wp14:editId="57AEF5FA">
            <wp:extent cx="5194300" cy="1778000"/>
            <wp:effectExtent l="0" t="0" r="6350" b="0"/>
            <wp:docPr id="86224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43160" name="Picture 8622431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572" cy="177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867A" w14:textId="675AB274" w:rsidR="00F13FAC" w:rsidRPr="00F13FAC" w:rsidRDefault="00F13FAC" w:rsidP="00ED236A">
      <w:pPr>
        <w:spacing w:after="0"/>
        <w:jc w:val="both"/>
        <w:rPr>
          <w:rFonts w:ascii="Calibri" w:eastAsiaTheme="majorEastAsia" w:hAnsi="Calibri" w:cs="Calibri"/>
          <w:b/>
          <w:bCs/>
          <w:sz w:val="24"/>
          <w:szCs w:val="24"/>
        </w:rPr>
      </w:pPr>
      <w:r w:rsidRPr="00F13FAC">
        <w:rPr>
          <w:rFonts w:ascii="Calibri" w:eastAsiaTheme="majorEastAsia" w:hAnsi="Calibri" w:cs="Calibri"/>
          <w:b/>
          <w:bCs/>
          <w:sz w:val="24"/>
          <w:szCs w:val="24"/>
        </w:rPr>
        <w:t>Outcome</w:t>
      </w:r>
    </w:p>
    <w:p w14:paraId="15F9D063" w14:textId="77777777" w:rsidR="00F13FAC" w:rsidRPr="00F13FAC" w:rsidRDefault="00F13FAC" w:rsidP="00ED236A">
      <w:pPr>
        <w:spacing w:after="0"/>
        <w:jc w:val="both"/>
        <w:rPr>
          <w:rFonts w:ascii="Calibri" w:eastAsiaTheme="majorEastAsia" w:hAnsi="Calibri" w:cs="Calibri"/>
          <w:sz w:val="24"/>
          <w:szCs w:val="24"/>
        </w:rPr>
      </w:pPr>
      <w:r w:rsidRPr="00F13FAC">
        <w:rPr>
          <w:rFonts w:ascii="Calibri" w:eastAsiaTheme="majorEastAsia" w:hAnsi="Calibri" w:cs="Calibri"/>
          <w:sz w:val="24"/>
          <w:szCs w:val="24"/>
        </w:rPr>
        <w:t>The scaling process:</w:t>
      </w:r>
    </w:p>
    <w:p w14:paraId="2BBC262E" w14:textId="77777777" w:rsidR="00F13FAC" w:rsidRPr="00F13FAC" w:rsidRDefault="00F13FAC" w:rsidP="00ED236A">
      <w:pPr>
        <w:numPr>
          <w:ilvl w:val="0"/>
          <w:numId w:val="10"/>
        </w:numPr>
        <w:spacing w:after="0"/>
        <w:jc w:val="both"/>
        <w:rPr>
          <w:rFonts w:ascii="Calibri" w:eastAsiaTheme="majorEastAsia" w:hAnsi="Calibri" w:cs="Calibri"/>
          <w:sz w:val="24"/>
          <w:szCs w:val="24"/>
        </w:rPr>
      </w:pPr>
      <w:r w:rsidRPr="00F13FAC">
        <w:rPr>
          <w:rFonts w:ascii="Calibri" w:eastAsiaTheme="majorEastAsia" w:hAnsi="Calibri" w:cs="Calibri"/>
          <w:sz w:val="24"/>
          <w:szCs w:val="24"/>
        </w:rPr>
        <w:t>Fits the scaler on the training dataset only.</w:t>
      </w:r>
    </w:p>
    <w:p w14:paraId="6C117FBC" w14:textId="77777777" w:rsidR="00F13FAC" w:rsidRPr="00F13FAC" w:rsidRDefault="00F13FAC" w:rsidP="00ED236A">
      <w:pPr>
        <w:numPr>
          <w:ilvl w:val="0"/>
          <w:numId w:val="10"/>
        </w:numPr>
        <w:spacing w:after="0"/>
        <w:jc w:val="both"/>
        <w:rPr>
          <w:rFonts w:ascii="Calibri" w:eastAsiaTheme="majorEastAsia" w:hAnsi="Calibri" w:cs="Calibri"/>
          <w:sz w:val="24"/>
          <w:szCs w:val="24"/>
        </w:rPr>
      </w:pPr>
      <w:r w:rsidRPr="00F13FAC">
        <w:rPr>
          <w:rFonts w:ascii="Calibri" w:eastAsiaTheme="majorEastAsia" w:hAnsi="Calibri" w:cs="Calibri"/>
          <w:sz w:val="24"/>
          <w:szCs w:val="24"/>
        </w:rPr>
        <w:t>Applies the same transformation to both training and testing datasets.</w:t>
      </w:r>
    </w:p>
    <w:p w14:paraId="765E4502" w14:textId="77777777" w:rsidR="00F13FAC" w:rsidRPr="00F13FAC" w:rsidRDefault="00F13FAC" w:rsidP="00ED236A">
      <w:pPr>
        <w:numPr>
          <w:ilvl w:val="0"/>
          <w:numId w:val="10"/>
        </w:numPr>
        <w:spacing w:after="0"/>
        <w:jc w:val="both"/>
        <w:rPr>
          <w:rFonts w:ascii="Calibri" w:eastAsiaTheme="majorEastAsia" w:hAnsi="Calibri" w:cs="Calibri"/>
          <w:sz w:val="24"/>
          <w:szCs w:val="24"/>
        </w:rPr>
      </w:pPr>
      <w:r w:rsidRPr="00F13FAC">
        <w:rPr>
          <w:rFonts w:ascii="Calibri" w:eastAsiaTheme="majorEastAsia" w:hAnsi="Calibri" w:cs="Calibri"/>
          <w:sz w:val="24"/>
          <w:szCs w:val="24"/>
        </w:rPr>
        <w:t>Prevents data leakage by ensuring information from the test set is not used during training.</w:t>
      </w:r>
    </w:p>
    <w:p w14:paraId="198A455B" w14:textId="77777777" w:rsidR="00F13FAC" w:rsidRPr="00F13FAC" w:rsidRDefault="00F13FAC" w:rsidP="00ED236A">
      <w:pPr>
        <w:numPr>
          <w:ilvl w:val="0"/>
          <w:numId w:val="10"/>
        </w:numPr>
        <w:spacing w:after="0"/>
        <w:jc w:val="both"/>
        <w:rPr>
          <w:rFonts w:ascii="Calibri" w:eastAsiaTheme="majorEastAsia" w:hAnsi="Calibri" w:cs="Calibri"/>
          <w:sz w:val="24"/>
          <w:szCs w:val="24"/>
        </w:rPr>
      </w:pPr>
      <w:r w:rsidRPr="00F13FAC">
        <w:rPr>
          <w:rFonts w:ascii="Calibri" w:eastAsiaTheme="majorEastAsia" w:hAnsi="Calibri" w:cs="Calibri"/>
          <w:sz w:val="24"/>
          <w:szCs w:val="24"/>
        </w:rPr>
        <w:t>Improves model stability, convergence speed, and overall performance.</w:t>
      </w:r>
    </w:p>
    <w:p w14:paraId="68936FA0" w14:textId="77777777" w:rsidR="00F13FAC" w:rsidRPr="00F13FAC" w:rsidRDefault="00F13FAC" w:rsidP="00ED236A">
      <w:pPr>
        <w:numPr>
          <w:ilvl w:val="0"/>
          <w:numId w:val="10"/>
        </w:numPr>
        <w:spacing w:after="0"/>
        <w:jc w:val="both"/>
        <w:rPr>
          <w:rFonts w:ascii="Calibri" w:eastAsiaTheme="majorEastAsia" w:hAnsi="Calibri" w:cs="Calibri"/>
          <w:sz w:val="24"/>
          <w:szCs w:val="24"/>
        </w:rPr>
      </w:pPr>
      <w:r w:rsidRPr="00F13FAC">
        <w:rPr>
          <w:rFonts w:ascii="Calibri" w:eastAsiaTheme="majorEastAsia" w:hAnsi="Calibri" w:cs="Calibri"/>
          <w:sz w:val="24"/>
          <w:szCs w:val="24"/>
        </w:rPr>
        <w:t>Produces standardised datasets ready for clustering and ANN model development.</w:t>
      </w:r>
    </w:p>
    <w:p w14:paraId="47F14B53" w14:textId="72D1017B" w:rsidR="003958D0" w:rsidRPr="00F13FAC" w:rsidRDefault="003958D0" w:rsidP="00F13FAC">
      <w:pPr>
        <w:jc w:val="both"/>
        <w:rPr>
          <w:rFonts w:ascii="Calibri" w:hAnsi="Calibri" w:cs="Calibri"/>
          <w:sz w:val="24"/>
          <w:szCs w:val="24"/>
        </w:rPr>
      </w:pPr>
    </w:p>
    <w:sectPr w:rsidR="003958D0" w:rsidRPr="00F13FAC" w:rsidSect="00F13F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63ED"/>
    <w:multiLevelType w:val="multilevel"/>
    <w:tmpl w:val="8046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B34F7"/>
    <w:multiLevelType w:val="multilevel"/>
    <w:tmpl w:val="3EF0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15429"/>
    <w:multiLevelType w:val="hybridMultilevel"/>
    <w:tmpl w:val="83BA05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22230"/>
    <w:multiLevelType w:val="multilevel"/>
    <w:tmpl w:val="9070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E6967"/>
    <w:multiLevelType w:val="hybridMultilevel"/>
    <w:tmpl w:val="58367E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0A73DA"/>
    <w:multiLevelType w:val="multilevel"/>
    <w:tmpl w:val="96B0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A7BEF"/>
    <w:multiLevelType w:val="hybridMultilevel"/>
    <w:tmpl w:val="ACEC7E5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181110"/>
    <w:multiLevelType w:val="hybridMultilevel"/>
    <w:tmpl w:val="19C2AA9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C554A2"/>
    <w:multiLevelType w:val="multilevel"/>
    <w:tmpl w:val="129C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8213B"/>
    <w:multiLevelType w:val="multilevel"/>
    <w:tmpl w:val="209C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293275"/>
    <w:multiLevelType w:val="multilevel"/>
    <w:tmpl w:val="E7D8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047376">
    <w:abstractNumId w:val="3"/>
  </w:num>
  <w:num w:numId="2" w16cid:durableId="2045010066">
    <w:abstractNumId w:val="4"/>
  </w:num>
  <w:num w:numId="3" w16cid:durableId="688218249">
    <w:abstractNumId w:val="2"/>
  </w:num>
  <w:num w:numId="4" w16cid:durableId="1940259504">
    <w:abstractNumId w:val="6"/>
  </w:num>
  <w:num w:numId="5" w16cid:durableId="141780738">
    <w:abstractNumId w:val="10"/>
  </w:num>
  <w:num w:numId="6" w16cid:durableId="1054431766">
    <w:abstractNumId w:val="9"/>
  </w:num>
  <w:num w:numId="7" w16cid:durableId="164446281">
    <w:abstractNumId w:val="8"/>
  </w:num>
  <w:num w:numId="8" w16cid:durableId="740830481">
    <w:abstractNumId w:val="1"/>
  </w:num>
  <w:num w:numId="9" w16cid:durableId="1414231954">
    <w:abstractNumId w:val="5"/>
  </w:num>
  <w:num w:numId="10" w16cid:durableId="1320772991">
    <w:abstractNumId w:val="0"/>
  </w:num>
  <w:num w:numId="11" w16cid:durableId="13657884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71C"/>
    <w:rsid w:val="00195A0E"/>
    <w:rsid w:val="003958D0"/>
    <w:rsid w:val="008329CA"/>
    <w:rsid w:val="00A44B22"/>
    <w:rsid w:val="00D6071C"/>
    <w:rsid w:val="00D827D3"/>
    <w:rsid w:val="00E37112"/>
    <w:rsid w:val="00ED236A"/>
    <w:rsid w:val="00F13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C2FC1"/>
  <w15:chartTrackingRefBased/>
  <w15:docId w15:val="{D4A77F20-8345-4260-A06F-2935BE354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FAC"/>
  </w:style>
  <w:style w:type="paragraph" w:styleId="Heading1">
    <w:name w:val="heading 1"/>
    <w:basedOn w:val="Normal"/>
    <w:next w:val="Normal"/>
    <w:link w:val="Heading1Char"/>
    <w:uiPriority w:val="9"/>
    <w:qFormat/>
    <w:rsid w:val="00D60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0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0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7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7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7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Tashi Yangjay</dc:creator>
  <cp:keywords/>
  <dc:description/>
  <cp:lastModifiedBy>Tashi Yangjay</cp:lastModifiedBy>
  <cp:revision>2</cp:revision>
  <dcterms:created xsi:type="dcterms:W3CDTF">2026-06-28T03:18:00Z</dcterms:created>
  <dcterms:modified xsi:type="dcterms:W3CDTF">2026-06-28T04:01:00Z</dcterms:modified>
</cp:coreProperties>
</file>