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Baruch College/CUNY,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Zicklin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School of Business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3" w14:textId="4728DEDD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BBA, Statistics and Quantitative Modeling,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Minor: Economics,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6E1960">
        <w:rPr>
          <w:rFonts w:ascii="Times New Roman" w:eastAsia="Times New Roman" w:hAnsi="Times New Roman" w:cs="Times New Roman"/>
          <w:sz w:val="20"/>
          <w:szCs w:val="20"/>
        </w:rPr>
        <w:t>7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Anticipated Graduation: Fall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00000004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Relevant Coursework: Econometrics, Regression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and Forecasting Models,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Quantitative Decision Making, Bloomberg Market Concepts</w:t>
      </w:r>
    </w:p>
    <w:p w14:paraId="00000005" w14:textId="77777777" w:rsidR="00581D3D" w:rsidRDefault="00EF04F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LaGuardia Community College/CUNY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06" w14:textId="1BA0204A" w:rsidR="00581D3D" w:rsidRDefault="00EF04F1" w:rsidP="004872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AS, Business Administration, GPA: 3.8/4.0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 xml:space="preserve"> Spring 2017</w:t>
      </w:r>
    </w:p>
    <w:p w14:paraId="00000007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8" w14:textId="618CECFB" w:rsidR="00581D3D" w:rsidRDefault="007C7BEC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 SCIENCE </w:t>
      </w:r>
      <w:r w:rsidR="00EF04F1">
        <w:rPr>
          <w:rFonts w:ascii="Times New Roman" w:eastAsia="Times New Roman" w:hAnsi="Times New Roman" w:cs="Times New Roman"/>
          <w:b/>
          <w:sz w:val="20"/>
          <w:szCs w:val="20"/>
        </w:rPr>
        <w:t>PROJECTS</w:t>
      </w:r>
    </w:p>
    <w:p w14:paraId="00000009" w14:textId="110FA9E1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MIT C</w:t>
      </w:r>
      <w:r w:rsidR="007A7C4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ovid-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19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Datathon</w:t>
      </w:r>
      <w:proofErr w:type="spellEnd"/>
      <w:r w:rsidR="009D5FB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[</w:t>
      </w:r>
      <w:proofErr w:type="spellStart"/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fldChar w:fldCharType="begin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instrText xml:space="preserve"> HYPERLINK "https://github.com/TashiNyangmi/MIT-Challenge-2020/blob/master/c006_final_updated.ipynb" </w:instrTex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fldChar w:fldCharType="separate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 w:rsidR="009D5FB9" w:rsidRPr="0063693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Link</w: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fldChar w:fldCharType="end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0000000A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Top 10 teams among 200+ teams</w:t>
      </w:r>
    </w:p>
    <w:p w14:paraId="0000000B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 data from Google’s Community Mobility Reports and the US Census Bureau to understand whether there is a relationship between socioeconomic status and the capacity for social distancing</w:t>
      </w:r>
    </w:p>
    <w:p w14:paraId="5598DA0B" w14:textId="4C0D4BCF" w:rsidR="009B3949" w:rsidRDefault="00EF04F1" w:rsidP="009B3949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StatsSheet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9D5FB9" w:rsidRPr="009D5FB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[</w:t>
      </w:r>
      <w:proofErr w:type="spellStart"/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begin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instrText xml:space="preserve"> HYPERLINK "https://github.com/TashiNyangmi/StatsSheet" </w:instrTex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separate"/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>Github</w:t>
      </w:r>
      <w:proofErr w:type="spellEnd"/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Link</w:t>
      </w:r>
      <w:r w:rsidR="009D5FB9" w:rsidRPr="009D5FB9">
        <w:rPr>
          <w:rFonts w:ascii="Times New Roman" w:eastAsia="Times New Roman" w:hAnsi="Times New Roman" w:cs="Times New Roman"/>
          <w:color w:val="000000"/>
          <w:sz w:val="20"/>
          <w:szCs w:val="20"/>
        </w:rPr>
        <w:fldChar w:fldCharType="end"/>
      </w:r>
      <w:r w:rsidR="009D5FB9" w:rsidRPr="009D5FB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]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Mar 2020 </w:t>
      </w:r>
      <w:r>
        <w:rPr>
          <w:rFonts w:ascii="Times New Roman" w:eastAsia="Times New Roman" w:hAnsi="Times New Roman" w:cs="Times New Roman"/>
          <w:sz w:val="20"/>
          <w:szCs w:val="20"/>
        </w:rPr>
        <w:t>– Present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</w:p>
    <w:p w14:paraId="0000000D" w14:textId="12692D00" w:rsidR="00581D3D" w:rsidRPr="009B3949" w:rsidRDefault="00EF04F1" w:rsidP="009B394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3949">
        <w:rPr>
          <w:rFonts w:ascii="Times New Roman" w:eastAsia="Times New Roman" w:hAnsi="Times New Roman" w:cs="Times New Roman"/>
          <w:color w:val="000000"/>
          <w:sz w:val="20"/>
          <w:szCs w:val="20"/>
        </w:rPr>
        <w:t>Using R markdown to create a cheat sheet of visualizations for statistical inferential tests including ANOVAs and regressions</w:t>
      </w:r>
    </w:p>
    <w:p w14:paraId="0000000E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36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0F" w14:textId="77777777" w:rsidR="00581D3D" w:rsidRDefault="00EF04F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TECHNOLOGY AND LANGUAGE SKILLS</w:t>
      </w:r>
    </w:p>
    <w:p w14:paraId="00000010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before="2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Computer: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Python (pandas, scikit-learn, seaborn), R (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tidyverse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ggplot2), SQL, Microsoft Office Suite, Bloomberg Terminal </w:t>
      </w:r>
    </w:p>
    <w:p w14:paraId="00000011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Conversational Hindi, Fluent in Nepali</w:t>
      </w:r>
    </w:p>
    <w:p w14:paraId="00000012" w14:textId="77777777" w:rsidR="00581D3D" w:rsidRDefault="00EF04F1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ind w:left="720" w:hanging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14:paraId="00000013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0000001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EN Japanese Brasserie (40+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hrs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/week)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New York, NY</w:t>
      </w:r>
    </w:p>
    <w:p w14:paraId="00000015" w14:textId="227C9F1D" w:rsidR="00581D3D" w:rsidRDefault="00EF04F1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1A174D">
        <w:rPr>
          <w:rFonts w:ascii="Times New Roman" w:eastAsia="Times New Roman" w:hAnsi="Times New Roman" w:cs="Times New Roman"/>
          <w:i/>
          <w:sz w:val="20"/>
          <w:szCs w:val="20"/>
        </w:rPr>
        <w:t>Server/Waiter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Aug 2015 – Mar 2020</w:t>
      </w:r>
    </w:p>
    <w:p w14:paraId="00000016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>
        <w:rPr>
          <w:rFonts w:ascii="Times New Roman" w:eastAsia="Times New Roman" w:hAnsi="Times New Roman" w:cs="Times New Roman"/>
          <w:sz w:val="20"/>
          <w:szCs w:val="20"/>
        </w:rPr>
        <w:t>3rd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2019, averag</w:t>
      </w:r>
      <w:r>
        <w:rPr>
          <w:rFonts w:ascii="Times New Roman" w:eastAsia="Times New Roman" w:hAnsi="Times New Roman" w:cs="Times New Roman"/>
          <w:sz w:val="20"/>
          <w:szCs w:val="20"/>
        </w:rPr>
        <w:t>ing 22% per transaction</w:t>
      </w:r>
    </w:p>
    <w:p w14:paraId="00000017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Served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$120/guest; high profile clientele with 60+ names on waitlist daily </w:t>
      </w:r>
    </w:p>
    <w:p w14:paraId="00000018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>Selected as one of 4 out of 15 servers to oversee staff closing activities, verifying the work of ~25 staff members before allowing them to leave</w:t>
      </w:r>
    </w:p>
    <w:p w14:paraId="00000019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2" w:name="_heading=h.6jr8j3fu4iw7" w:colFirst="0" w:colLast="0"/>
      <w:bookmarkEnd w:id="2"/>
      <w:r>
        <w:rPr>
          <w:rFonts w:ascii="Times New Roman" w:eastAsia="Times New Roman" w:hAnsi="Times New Roman" w:cs="Times New Roman"/>
          <w:sz w:val="20"/>
          <w:szCs w:val="20"/>
        </w:rPr>
        <w:t>Promoted 3 times within 2 years, moving from server assistant to food runner in 1 year ahead of 8 people with more tenure: food runner to lunch server in 4 months ahead of 3 food runners with more tenure</w:t>
      </w:r>
    </w:p>
    <w:p w14:paraId="0000001A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Nepal Investment Bank Limited (NIBL)-Headquarters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Kathmandu, Nepal</w:t>
      </w:r>
    </w:p>
    <w:p w14:paraId="0000001B" w14:textId="61B1191B" w:rsidR="00581D3D" w:rsidRDefault="00107CBB">
      <w:pP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Retail Banking </w:t>
      </w:r>
      <w:r w:rsidR="00EF04F1">
        <w:rPr>
          <w:rFonts w:ascii="Times New Roman" w:eastAsia="Times New Roman" w:hAnsi="Times New Roman" w:cs="Times New Roman"/>
          <w:i/>
          <w:sz w:val="20"/>
          <w:szCs w:val="20"/>
        </w:rPr>
        <w:t>Intern</w:t>
      </w:r>
      <w:r w:rsidR="00EF04F1">
        <w:rPr>
          <w:rFonts w:ascii="Times New Roman" w:eastAsia="Times New Roman" w:hAnsi="Times New Roman" w:cs="Times New Roman"/>
          <w:i/>
          <w:sz w:val="20"/>
          <w:szCs w:val="20"/>
        </w:rPr>
        <w:tab/>
      </w:r>
      <w:r w:rsidR="00EF04F1">
        <w:rPr>
          <w:rFonts w:ascii="Times New Roman" w:eastAsia="Times New Roman" w:hAnsi="Times New Roman" w:cs="Times New Roman"/>
          <w:sz w:val="20"/>
          <w:szCs w:val="20"/>
        </w:rPr>
        <w:t xml:space="preserve">Nov 2012 – Jan 2013 </w:t>
      </w:r>
    </w:p>
    <w:p w14:paraId="0000001C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 group of 8 interns to participate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a field project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visited army barracks and spoke to 6 soldiers/day for 4 weeks about the benefit of a personal savings account, opening 100+ new accounts </w:t>
      </w:r>
    </w:p>
    <w:p w14:paraId="0000001D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Supported more than 90% of applicants (100+) </w:t>
      </w:r>
      <w:r>
        <w:rPr>
          <w:rFonts w:ascii="Times New Roman" w:eastAsia="Times New Roman" w:hAnsi="Times New Roman" w:cs="Times New Roman"/>
          <w:sz w:val="20"/>
          <w:szCs w:val="20"/>
        </w:rPr>
        <w:t>in submitting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account applications,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guiding applicants through new instituted guideline, ensuring they understood they needed 6 documents and verifying documents </w:t>
      </w:r>
    </w:p>
    <w:p w14:paraId="0000001E" w14:textId="77777777" w:rsidR="00581D3D" w:rsidRDefault="00EF04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Chosen from a group of 8 interns to manage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data entry for 300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+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new accounts,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entering the new confidential information in bank’s proprietary software</w:t>
      </w:r>
    </w:p>
    <w:p w14:paraId="0000001F" w14:textId="77777777" w:rsidR="00581D3D" w:rsidRDefault="00581D3D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20" w14:textId="77777777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AND PROFESSIONAL DEVELOPMENT</w:t>
      </w:r>
    </w:p>
    <w:p w14:paraId="00000021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2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23" w14:textId="77777777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2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0000025" w14:textId="2BA4413E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581D3D">
      <w:head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9F977" w14:textId="77777777" w:rsidR="00EB3500" w:rsidRDefault="00EB3500">
      <w:pPr>
        <w:spacing w:after="0" w:line="240" w:lineRule="auto"/>
      </w:pPr>
      <w:r>
        <w:separator/>
      </w:r>
    </w:p>
  </w:endnote>
  <w:endnote w:type="continuationSeparator" w:id="0">
    <w:p w14:paraId="4272DE9F" w14:textId="77777777" w:rsidR="00EB3500" w:rsidRDefault="00EB3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50F9C2" w14:textId="77777777" w:rsidR="00EB3500" w:rsidRDefault="00EB3500">
      <w:pPr>
        <w:spacing w:after="0" w:line="240" w:lineRule="auto"/>
      </w:pPr>
      <w:r>
        <w:separator/>
      </w:r>
    </w:p>
  </w:footnote>
  <w:footnote w:type="continuationSeparator" w:id="0">
    <w:p w14:paraId="68690FC9" w14:textId="77777777" w:rsidR="00EB3500" w:rsidRDefault="00EB3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184863CB" w:rsidR="00581D3D" w:rsidRPr="004C505F" w:rsidRDefault="004308A4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4B2BFC57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73359E5" wp14:editId="6D5AFA0D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6350" b="6350"/>
          <wp:wrapNone/>
          <wp:docPr id="2" name="Picture 2" descr="A picture containing building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uilding&#10;&#10;Description automatically generated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3837DBE7" wp14:editId="05213D01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3" name="Picture 3" descr="A picture containing clock&#10;&#10;Description automatically generated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clock&#10;&#10;Description automatically generated">
                    <a:hlinkClick r:id="rId4"/>
                  </pic:cNvPr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" b="7828"/>
                  <a:stretch/>
                </pic:blipFill>
                <pic:spPr bwMode="auto"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1CF"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740292D4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4F1">
      <w:rPr>
        <w:rFonts w:ascii="Times New Roman" w:eastAsia="Times New Roman" w:hAnsi="Times New Roman" w:cs="Times New Roman"/>
        <w:b/>
        <w:sz w:val="40"/>
        <w:szCs w:val="40"/>
      </w:rPr>
      <w:t>Tashi T. Gurung</w:t>
    </w:r>
    <w:r w:rsidR="004C505F">
      <w:rPr>
        <w:rFonts w:ascii="Times New Roman" w:eastAsia="Times New Roman" w:hAnsi="Times New Roman" w:cs="Times New Roman"/>
        <w:b/>
        <w:sz w:val="40"/>
        <w:szCs w:val="40"/>
      </w:rPr>
      <w:br/>
    </w:r>
    <w:hyperlink r:id="rId7">
      <w:r w:rsidR="00612300"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 w:rsidR="001A1752">
      <w:rPr>
        <w:rFonts w:ascii="Times New Roman" w:eastAsia="Times New Roman" w:hAnsi="Times New Roman" w:cs="Times New Roman"/>
        <w:sz w:val="20"/>
        <w:szCs w:val="20"/>
      </w:rPr>
      <w:t xml:space="preserve">    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hyperlink r:id="rId8" w:history="1">
      <w:r w:rsidR="00857ED7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tashitgurung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>|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   </w:t>
    </w:r>
    <w:hyperlink r:id="rId9" w:history="1">
      <w:r w:rsidR="001A1752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tashi.gurung@baruchmail.cuny.edu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 w:rsidR="00612300">
      <w:rPr>
        <w:rFonts w:ascii="Times New Roman" w:eastAsia="Times New Roman" w:hAnsi="Times New Roman" w:cs="Times New Roman"/>
        <w:sz w:val="20"/>
        <w:szCs w:val="20"/>
      </w:rPr>
      <w:t>(</w:t>
    </w:r>
    <w:r w:rsidR="00EF04F1">
      <w:rPr>
        <w:rFonts w:ascii="Times New Roman" w:eastAsia="Times New Roman" w:hAnsi="Times New Roman" w:cs="Times New Roman"/>
        <w:sz w:val="20"/>
        <w:szCs w:val="20"/>
      </w:rPr>
      <w:t>929) 235-3523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86EEF"/>
    <w:rsid w:val="001038A7"/>
    <w:rsid w:val="00107CBB"/>
    <w:rsid w:val="00174D53"/>
    <w:rsid w:val="001A174D"/>
    <w:rsid w:val="001A1752"/>
    <w:rsid w:val="0020135A"/>
    <w:rsid w:val="002638C4"/>
    <w:rsid w:val="004308A4"/>
    <w:rsid w:val="00487256"/>
    <w:rsid w:val="004A374B"/>
    <w:rsid w:val="004B600C"/>
    <w:rsid w:val="004C505F"/>
    <w:rsid w:val="00581D3D"/>
    <w:rsid w:val="00612300"/>
    <w:rsid w:val="0063693D"/>
    <w:rsid w:val="006451CF"/>
    <w:rsid w:val="006E1960"/>
    <w:rsid w:val="007A7C4A"/>
    <w:rsid w:val="007C7BEC"/>
    <w:rsid w:val="007D7F0B"/>
    <w:rsid w:val="00857ED7"/>
    <w:rsid w:val="008B3641"/>
    <w:rsid w:val="008E310B"/>
    <w:rsid w:val="009B3949"/>
    <w:rsid w:val="009D5FB9"/>
    <w:rsid w:val="00A20E70"/>
    <w:rsid w:val="00B71C9F"/>
    <w:rsid w:val="00BA273D"/>
    <w:rsid w:val="00BC038A"/>
    <w:rsid w:val="00BD1209"/>
    <w:rsid w:val="00CD25F3"/>
    <w:rsid w:val="00DC6DE5"/>
    <w:rsid w:val="00EB3500"/>
    <w:rsid w:val="00EF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hitgurung/" TargetMode="External"/><Relationship Id="rId3" Type="http://schemas.openxmlformats.org/officeDocument/2006/relationships/image" Target="media/image2.png"/><Relationship Id="rId7" Type="http://schemas.openxmlformats.org/officeDocument/2006/relationships/hyperlink" Target="https://github.com/TashiNyangmi" TargetMode="External"/><Relationship Id="rId2" Type="http://schemas.openxmlformats.org/officeDocument/2006/relationships/hyperlink" Target="https://github.com/TashiNyangmi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tashitgurung/" TargetMode="External"/><Relationship Id="rId9" Type="http://schemas.openxmlformats.org/officeDocument/2006/relationships/hyperlink" Target="mailto:tashi.gurung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 Nyangmi</cp:lastModifiedBy>
  <cp:revision>3</cp:revision>
  <cp:lastPrinted>2020-09-01T08:10:00Z</cp:lastPrinted>
  <dcterms:created xsi:type="dcterms:W3CDTF">2020-09-01T08:09:00Z</dcterms:created>
  <dcterms:modified xsi:type="dcterms:W3CDTF">2020-09-01T08:11:00Z</dcterms:modified>
</cp:coreProperties>
</file>