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4B3C5" w14:textId="77777777" w:rsidR="00D52F0F" w:rsidRDefault="00D52F0F">
      <w:pPr>
        <w:jc w:val="center"/>
      </w:pPr>
    </w:p>
    <w:p w14:paraId="28413F38" w14:textId="77777777" w:rsidR="00D52F0F" w:rsidRDefault="00000000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Aceptación del Proyecto</w:t>
      </w:r>
    </w:p>
    <w:p w14:paraId="6A231917" w14:textId="77777777" w:rsidR="00D52F0F" w:rsidRDefault="00000000">
      <w:r>
        <w:rPr>
          <w:b/>
        </w:rPr>
        <w:t>Proyecto</w:t>
      </w:r>
      <w:r>
        <w:t>: Intranet LSP</w:t>
      </w:r>
      <w:r>
        <w:br/>
      </w:r>
      <w:r>
        <w:rPr>
          <w:b/>
        </w:rPr>
        <w:t>Cliente</w:t>
      </w:r>
      <w:r>
        <w:t>: Pedro Jerez Meza</w:t>
      </w:r>
      <w:r>
        <w:br/>
      </w:r>
      <w:r>
        <w:rPr>
          <w:b/>
        </w:rPr>
        <w:t>Fecha</w:t>
      </w:r>
      <w:r>
        <w:t>: 12/12/2024</w:t>
      </w:r>
    </w:p>
    <w:p w14:paraId="5F8667B6" w14:textId="77777777" w:rsidR="00D52F0F" w:rsidRDefault="00000000">
      <w:r>
        <w:pict w14:anchorId="5FC31453">
          <v:rect id="_x0000_i1025" style="width:0;height:1.5pt" o:hralign="center" o:hrstd="t" o:hr="t" fillcolor="#a0a0a0" stroked="f"/>
        </w:pict>
      </w:r>
    </w:p>
    <w:p w14:paraId="4245A196" w14:textId="77777777" w:rsidR="00D52F0F" w:rsidRDefault="00000000">
      <w:pPr>
        <w:rPr>
          <w:b/>
        </w:rPr>
      </w:pPr>
      <w:r>
        <w:rPr>
          <w:b/>
        </w:rPr>
        <w:t>1. Introducción</w:t>
      </w:r>
    </w:p>
    <w:p w14:paraId="0454C3A0" w14:textId="77777777" w:rsidR="00D52F0F" w:rsidRDefault="00000000">
      <w:r>
        <w:t xml:space="preserve">Se confirma que el proyecto </w:t>
      </w:r>
      <w:r>
        <w:rPr>
          <w:b/>
        </w:rPr>
        <w:t xml:space="preserve">Intranet LSP </w:t>
      </w:r>
      <w:r>
        <w:t xml:space="preserve">desarrollado por </w:t>
      </w:r>
      <w:r>
        <w:rPr>
          <w:b/>
        </w:rPr>
        <w:t xml:space="preserve">Natasha González, Kevin </w:t>
      </w:r>
      <w:proofErr w:type="spellStart"/>
      <w:r>
        <w:rPr>
          <w:b/>
        </w:rPr>
        <w:t>Albanez</w:t>
      </w:r>
      <w:proofErr w:type="spellEnd"/>
      <w:r>
        <w:rPr>
          <w:b/>
        </w:rPr>
        <w:t xml:space="preserve"> y Alfredo Fuentes </w:t>
      </w:r>
      <w:r>
        <w:t>ha cumplido con los objetivos y entregables definidos en el alcance del proyecto, cumpliendo con los requerimientos y estándares solicitados por el cliente para su desarrollo e implementación de este. Este documento sirve como confirmación formal de la aceptación del producto entregado.</w:t>
      </w:r>
    </w:p>
    <w:p w14:paraId="42E17338" w14:textId="77777777" w:rsidR="00D52F0F" w:rsidRDefault="00D52F0F"/>
    <w:p w14:paraId="5E0DF79F" w14:textId="77777777" w:rsidR="00D52F0F" w:rsidRDefault="00000000">
      <w:pPr>
        <w:rPr>
          <w:b/>
        </w:rPr>
      </w:pPr>
      <w:r>
        <w:rPr>
          <w:b/>
        </w:rPr>
        <w:t>2. Entregables Completados</w:t>
      </w:r>
    </w:p>
    <w:p w14:paraId="58E16527" w14:textId="77777777" w:rsidR="00D52F0F" w:rsidRDefault="00000000">
      <w:r>
        <w:t>Se certifica que los siguientes entregables han sido completados, revisados y aceptados por el cliente:</w:t>
      </w:r>
    </w:p>
    <w:p w14:paraId="59F27391" w14:textId="77777777" w:rsidR="00D52F0F" w:rsidRDefault="00000000">
      <w:pPr>
        <w:rPr>
          <w:u w:val="single"/>
        </w:rPr>
      </w:pPr>
      <w:r>
        <w:rPr>
          <w:u w:val="single"/>
        </w:rPr>
        <w:t>Entregables Técnicos:</w:t>
      </w:r>
    </w:p>
    <w:p w14:paraId="454858D1" w14:textId="77777777" w:rsidR="00D52F0F" w:rsidRDefault="00000000">
      <w:pPr>
        <w:numPr>
          <w:ilvl w:val="0"/>
          <w:numId w:val="2"/>
        </w:numPr>
      </w:pPr>
      <w:r>
        <w:rPr>
          <w:b/>
        </w:rPr>
        <w:t>Módulo de autenticación y gestión de usuarios:</w:t>
      </w:r>
    </w:p>
    <w:p w14:paraId="03842D49" w14:textId="77777777" w:rsidR="00D52F0F" w:rsidRDefault="00000000">
      <w:pPr>
        <w:numPr>
          <w:ilvl w:val="1"/>
          <w:numId w:val="2"/>
        </w:numPr>
      </w:pPr>
      <w:r>
        <w:t>Implementación de inicio de sesión seguro para profesores, administradores y otros roles.</w:t>
      </w:r>
    </w:p>
    <w:p w14:paraId="00C9F774" w14:textId="77777777" w:rsidR="00D52F0F" w:rsidRDefault="00000000">
      <w:pPr>
        <w:numPr>
          <w:ilvl w:val="1"/>
          <w:numId w:val="2"/>
        </w:numPr>
      </w:pPr>
      <w:r>
        <w:t>Gestión completa de usuarios (crear, editar, eliminar y visualizar).</w:t>
      </w:r>
    </w:p>
    <w:p w14:paraId="5F26DDE1" w14:textId="77777777" w:rsidR="00D52F0F" w:rsidRDefault="00000000">
      <w:pPr>
        <w:numPr>
          <w:ilvl w:val="0"/>
          <w:numId w:val="2"/>
        </w:numPr>
      </w:pPr>
      <w:r>
        <w:rPr>
          <w:b/>
        </w:rPr>
        <w:t>Módulo de horarios y calendario:</w:t>
      </w:r>
    </w:p>
    <w:p w14:paraId="711AD82E" w14:textId="77777777" w:rsidR="00D52F0F" w:rsidRDefault="00000000">
      <w:pPr>
        <w:numPr>
          <w:ilvl w:val="1"/>
          <w:numId w:val="2"/>
        </w:numPr>
      </w:pPr>
      <w:r>
        <w:t>Gestión de horarios personalizados para cada docente.</w:t>
      </w:r>
    </w:p>
    <w:p w14:paraId="2DE4410B" w14:textId="77777777" w:rsidR="00D52F0F" w:rsidRDefault="00000000">
      <w:pPr>
        <w:numPr>
          <w:ilvl w:val="1"/>
          <w:numId w:val="2"/>
        </w:numPr>
      </w:pPr>
      <w:r>
        <w:t>Calendario académico integrado con funcionalidad de visualización y actualización.</w:t>
      </w:r>
    </w:p>
    <w:p w14:paraId="289FFEDE" w14:textId="77777777" w:rsidR="00D52F0F" w:rsidRDefault="00000000">
      <w:pPr>
        <w:numPr>
          <w:ilvl w:val="0"/>
          <w:numId w:val="2"/>
        </w:numPr>
      </w:pPr>
      <w:r>
        <w:rPr>
          <w:b/>
        </w:rPr>
        <w:t>Módulo de anuncios:</w:t>
      </w:r>
    </w:p>
    <w:p w14:paraId="1D014326" w14:textId="77777777" w:rsidR="00D52F0F" w:rsidRDefault="00000000">
      <w:pPr>
        <w:numPr>
          <w:ilvl w:val="1"/>
          <w:numId w:val="2"/>
        </w:numPr>
      </w:pPr>
      <w:r>
        <w:t>Creación, publicación y visualización de anuncios relevantes para los usuarios de la intranet.</w:t>
      </w:r>
    </w:p>
    <w:p w14:paraId="5479BAA2" w14:textId="77777777" w:rsidR="00D52F0F" w:rsidRDefault="00D52F0F"/>
    <w:p w14:paraId="5CF9AAAC" w14:textId="77777777" w:rsidR="00D52F0F" w:rsidRDefault="00000000">
      <w:pPr>
        <w:numPr>
          <w:ilvl w:val="0"/>
          <w:numId w:val="2"/>
        </w:numPr>
      </w:pPr>
      <w:r>
        <w:rPr>
          <w:b/>
        </w:rPr>
        <w:lastRenderedPageBreak/>
        <w:t>Módulo de archivos compartidos:</w:t>
      </w:r>
    </w:p>
    <w:p w14:paraId="71156FCF" w14:textId="77777777" w:rsidR="00D52F0F" w:rsidRDefault="00000000">
      <w:pPr>
        <w:numPr>
          <w:ilvl w:val="1"/>
          <w:numId w:val="2"/>
        </w:numPr>
      </w:pPr>
      <w:r>
        <w:t>Funcionalidades para subir, descargar y compartir archivos de forma interna entre usuarios de la plataforma.</w:t>
      </w:r>
    </w:p>
    <w:p w14:paraId="5E6F448B" w14:textId="77777777" w:rsidR="00D52F0F" w:rsidRDefault="00000000">
      <w:pPr>
        <w:numPr>
          <w:ilvl w:val="0"/>
          <w:numId w:val="2"/>
        </w:numPr>
      </w:pPr>
      <w:r>
        <w:rPr>
          <w:b/>
        </w:rPr>
        <w:t>Módulo de reuniones online:</w:t>
      </w:r>
    </w:p>
    <w:p w14:paraId="6DA57B82" w14:textId="77777777" w:rsidR="00D52F0F" w:rsidRDefault="00000000">
      <w:pPr>
        <w:numPr>
          <w:ilvl w:val="1"/>
          <w:numId w:val="2"/>
        </w:numPr>
      </w:pPr>
      <w:r>
        <w:t>Integración de herramientas para videoconferencias y comunicación virtual entre docentes y directivos.</w:t>
      </w:r>
    </w:p>
    <w:p w14:paraId="00802377" w14:textId="77777777" w:rsidR="00D52F0F" w:rsidRDefault="00000000">
      <w:pPr>
        <w:numPr>
          <w:ilvl w:val="0"/>
          <w:numId w:val="2"/>
        </w:numPr>
      </w:pPr>
      <w:r>
        <w:rPr>
          <w:b/>
        </w:rPr>
        <w:t>Interfaz gráfica:</w:t>
      </w:r>
    </w:p>
    <w:p w14:paraId="4EDD3BCF" w14:textId="77777777" w:rsidR="00D52F0F" w:rsidRDefault="00000000">
      <w:pPr>
        <w:numPr>
          <w:ilvl w:val="1"/>
          <w:numId w:val="2"/>
        </w:numPr>
      </w:pPr>
      <w:r>
        <w:t>Diseño intuitivo y amigable que promueve un fácil uso para los usuarios que interactúen con el sistema web.</w:t>
      </w:r>
    </w:p>
    <w:p w14:paraId="184C5B28" w14:textId="77777777" w:rsidR="00D52F0F" w:rsidRDefault="00000000">
      <w:pPr>
        <w:numPr>
          <w:ilvl w:val="1"/>
          <w:numId w:val="2"/>
        </w:numPr>
      </w:pPr>
      <w:r>
        <w:t>Incorporación de los colores y elementos visuales requeridos por el cliente.</w:t>
      </w:r>
    </w:p>
    <w:p w14:paraId="4451BC23" w14:textId="77777777" w:rsidR="00D52F0F" w:rsidRDefault="00000000">
      <w:pPr>
        <w:rPr>
          <w:u w:val="single"/>
        </w:rPr>
      </w:pPr>
      <w:r>
        <w:rPr>
          <w:u w:val="single"/>
        </w:rPr>
        <w:t>Entregables Documentales:</w:t>
      </w:r>
    </w:p>
    <w:p w14:paraId="0EAB63CF" w14:textId="77777777" w:rsidR="00D52F0F" w:rsidRDefault="00000000">
      <w:pPr>
        <w:numPr>
          <w:ilvl w:val="0"/>
          <w:numId w:val="3"/>
        </w:numPr>
      </w:pPr>
      <w:r>
        <w:rPr>
          <w:b/>
        </w:rPr>
        <w:t>Guía de Usuario Final:</w:t>
      </w:r>
    </w:p>
    <w:p w14:paraId="6020AE8D" w14:textId="77777777" w:rsidR="00D52F0F" w:rsidRDefault="00000000">
      <w:pPr>
        <w:numPr>
          <w:ilvl w:val="1"/>
          <w:numId w:val="3"/>
        </w:numPr>
      </w:pPr>
      <w:r>
        <w:t>Manual detallado para facilitar el uso de cada funcionalidad de la intranet.</w:t>
      </w:r>
    </w:p>
    <w:p w14:paraId="60D53375" w14:textId="77777777" w:rsidR="00D52F0F" w:rsidRDefault="00000000">
      <w:pPr>
        <w:numPr>
          <w:ilvl w:val="0"/>
          <w:numId w:val="3"/>
        </w:numPr>
      </w:pPr>
      <w:r>
        <w:rPr>
          <w:b/>
        </w:rPr>
        <w:t>Documentación Técnica:</w:t>
      </w:r>
    </w:p>
    <w:p w14:paraId="6E240058" w14:textId="77777777" w:rsidR="00D52F0F" w:rsidRDefault="00000000">
      <w:pPr>
        <w:numPr>
          <w:ilvl w:val="1"/>
          <w:numId w:val="3"/>
        </w:numPr>
      </w:pPr>
      <w:r>
        <w:t>Especificaciones técnicas de implementación y estructura del sistema.</w:t>
      </w:r>
    </w:p>
    <w:p w14:paraId="762E1EEF" w14:textId="77777777" w:rsidR="00D52F0F" w:rsidRDefault="00000000">
      <w:pPr>
        <w:numPr>
          <w:ilvl w:val="1"/>
          <w:numId w:val="3"/>
        </w:numPr>
      </w:pPr>
      <w:r>
        <w:t>Matriz de riesgos y pruebas realizadas (unitarias, funcionales e integrales).</w:t>
      </w:r>
    </w:p>
    <w:p w14:paraId="6265B779" w14:textId="77777777" w:rsidR="00D52F0F" w:rsidRDefault="00000000">
      <w:pPr>
        <w:numPr>
          <w:ilvl w:val="0"/>
          <w:numId w:val="3"/>
        </w:numPr>
      </w:pPr>
      <w:r>
        <w:rPr>
          <w:b/>
        </w:rPr>
        <w:t>Resultados de pruebas:</w:t>
      </w:r>
    </w:p>
    <w:p w14:paraId="733C9883" w14:textId="77777777" w:rsidR="00D52F0F" w:rsidRDefault="00000000">
      <w:pPr>
        <w:numPr>
          <w:ilvl w:val="1"/>
          <w:numId w:val="3"/>
        </w:numPr>
      </w:pPr>
      <w:r>
        <w:t>Informes de pruebas que evidencian la estabilidad, funcionalidad y cumplimiento de los requisitos establecidos.</w:t>
      </w:r>
    </w:p>
    <w:p w14:paraId="76B3C795" w14:textId="77777777" w:rsidR="00D52F0F" w:rsidRDefault="00000000">
      <w:pPr>
        <w:numPr>
          <w:ilvl w:val="0"/>
          <w:numId w:val="3"/>
        </w:numPr>
      </w:pPr>
      <w:r>
        <w:rPr>
          <w:b/>
        </w:rPr>
        <w:t>Plan de Migración:</w:t>
      </w:r>
    </w:p>
    <w:p w14:paraId="69FC91D8" w14:textId="77777777" w:rsidR="00D52F0F" w:rsidRDefault="00000000">
      <w:pPr>
        <w:numPr>
          <w:ilvl w:val="1"/>
          <w:numId w:val="3"/>
        </w:numPr>
      </w:pPr>
      <w:r>
        <w:t>Procedimiento detallado para trasladar el sistema al entorno de producción, asegurando una transición sin inconvenientes.</w:t>
      </w:r>
    </w:p>
    <w:p w14:paraId="1973E8E8" w14:textId="77777777" w:rsidR="00D52F0F" w:rsidRDefault="00D52F0F">
      <w:pPr>
        <w:rPr>
          <w:b/>
        </w:rPr>
      </w:pPr>
    </w:p>
    <w:p w14:paraId="0EBAD32B" w14:textId="77777777" w:rsidR="00D52F0F" w:rsidRDefault="00D52F0F">
      <w:pPr>
        <w:rPr>
          <w:b/>
        </w:rPr>
      </w:pPr>
    </w:p>
    <w:p w14:paraId="3043C5A7" w14:textId="77777777" w:rsidR="00D52F0F" w:rsidRDefault="00D52F0F">
      <w:pPr>
        <w:rPr>
          <w:b/>
        </w:rPr>
      </w:pPr>
    </w:p>
    <w:p w14:paraId="330277E1" w14:textId="77777777" w:rsidR="00D52F0F" w:rsidRDefault="00D52F0F">
      <w:pPr>
        <w:rPr>
          <w:b/>
        </w:rPr>
      </w:pPr>
    </w:p>
    <w:p w14:paraId="00BDAEE9" w14:textId="77777777" w:rsidR="00D52F0F" w:rsidRDefault="00D52F0F"/>
    <w:p w14:paraId="07EBCEA7" w14:textId="77777777" w:rsidR="00D52F0F" w:rsidRDefault="00000000">
      <w:pPr>
        <w:rPr>
          <w:b/>
        </w:rPr>
      </w:pPr>
      <w:r>
        <w:rPr>
          <w:b/>
        </w:rPr>
        <w:t xml:space="preserve">3. Validación de/la Scrum </w:t>
      </w:r>
      <w:proofErr w:type="gramStart"/>
      <w:r>
        <w:rPr>
          <w:b/>
        </w:rPr>
        <w:t>Master</w:t>
      </w:r>
      <w:proofErr w:type="gramEnd"/>
    </w:p>
    <w:p w14:paraId="7C63A45F" w14:textId="77777777" w:rsidR="00D52F0F" w:rsidRDefault="00000000">
      <w:r>
        <w:t xml:space="preserve">El/la Scrum </w:t>
      </w:r>
      <w:proofErr w:type="gramStart"/>
      <w:r>
        <w:t>Master</w:t>
      </w:r>
      <w:proofErr w:type="gramEnd"/>
      <w:r>
        <w:t xml:space="preserve"> confirma que el producto entregado cumple con los siguientes criterios:</w:t>
      </w:r>
    </w:p>
    <w:p w14:paraId="15A5D5B3" w14:textId="77777777" w:rsidR="00D52F0F" w:rsidRDefault="00000000">
      <w:pPr>
        <w:numPr>
          <w:ilvl w:val="0"/>
          <w:numId w:val="1"/>
        </w:numPr>
      </w:pPr>
      <w:r>
        <w:t xml:space="preserve">Funcionalidades acordadas en el </w:t>
      </w:r>
      <w:proofErr w:type="spellStart"/>
      <w:r>
        <w:t>Product</w:t>
      </w:r>
      <w:proofErr w:type="spellEnd"/>
      <w:r>
        <w:t xml:space="preserve"> Backlog.</w:t>
      </w:r>
    </w:p>
    <w:p w14:paraId="1603F598" w14:textId="77777777" w:rsidR="00D52F0F" w:rsidRDefault="00000000">
      <w:pPr>
        <w:numPr>
          <w:ilvl w:val="0"/>
          <w:numId w:val="1"/>
        </w:numPr>
      </w:pPr>
      <w:r>
        <w:t>Cumplimiento de los criterios de aceptación definidos en las historias de usuario.</w:t>
      </w:r>
    </w:p>
    <w:p w14:paraId="30F17939" w14:textId="77777777" w:rsidR="00D52F0F" w:rsidRDefault="00000000">
      <w:pPr>
        <w:numPr>
          <w:ilvl w:val="0"/>
          <w:numId w:val="1"/>
        </w:numPr>
      </w:pPr>
      <w:r>
        <w:t>Pruebas realizadas y superadas con éxito (unitarias, funcionales, integrales, etc.).</w:t>
      </w:r>
    </w:p>
    <w:p w14:paraId="3AC4519B" w14:textId="77777777" w:rsidR="00D52F0F" w:rsidRDefault="00000000">
      <w:pPr>
        <w:numPr>
          <w:ilvl w:val="0"/>
          <w:numId w:val="1"/>
        </w:numPr>
      </w:pPr>
      <w:r>
        <w:t>Ajustes realizados según los acuerdos en las reuniones de revisión.</w:t>
      </w:r>
    </w:p>
    <w:p w14:paraId="187B6F3E" w14:textId="77777777" w:rsidR="00D52F0F" w:rsidRDefault="00D52F0F"/>
    <w:p w14:paraId="52675F62" w14:textId="77777777" w:rsidR="00D52F0F" w:rsidRDefault="00000000">
      <w:pPr>
        <w:rPr>
          <w:b/>
        </w:rPr>
      </w:pPr>
      <w:r>
        <w:rPr>
          <w:b/>
        </w:rPr>
        <w:t>4. Limitaciones y Exclusiones</w:t>
      </w:r>
    </w:p>
    <w:p w14:paraId="62C325D7" w14:textId="77777777" w:rsidR="00D52F0F" w:rsidRDefault="00000000">
      <w:r>
        <w:t>Se declara que el producto entregado se ajusta al alcance definido y que cualquier funcionalidad no incluida en este documento será tratada como parte de un futuro desarrollo o mejora.</w:t>
      </w:r>
    </w:p>
    <w:p w14:paraId="738F90E1" w14:textId="77777777" w:rsidR="00D52F0F" w:rsidRDefault="00000000">
      <w:r>
        <w:pict w14:anchorId="59EF93AF">
          <v:rect id="_x0000_i1026" style="width:0;height:1.5pt" o:hralign="center" o:hrstd="t" o:hr="t" fillcolor="#a0a0a0" stroked="f"/>
        </w:pict>
      </w:r>
    </w:p>
    <w:p w14:paraId="65B5F788" w14:textId="77777777" w:rsidR="00D52F0F" w:rsidRDefault="00000000">
      <w:pPr>
        <w:rPr>
          <w:b/>
        </w:rPr>
      </w:pPr>
      <w:r>
        <w:rPr>
          <w:b/>
        </w:rPr>
        <w:t>5. Firma y Aceptación</w:t>
      </w:r>
    </w:p>
    <w:p w14:paraId="10E5F68C" w14:textId="77777777" w:rsidR="00D52F0F" w:rsidRDefault="00000000">
      <w:r>
        <w:t>Con la firma de este documento, el cliente declara estar satisfecho con el trabajo entregado y confirma su aceptación formal.</w:t>
      </w:r>
    </w:p>
    <w:p w14:paraId="6130200A" w14:textId="6AAC0B7C" w:rsidR="00D52F0F" w:rsidRDefault="00000000">
      <w:pPr>
        <w:rPr>
          <w:b/>
        </w:rPr>
      </w:pPr>
      <w:r>
        <w:rPr>
          <w:b/>
        </w:rPr>
        <w:t>Firmas:</w:t>
      </w:r>
    </w:p>
    <w:tbl>
      <w:tblPr>
        <w:tblStyle w:val="a"/>
        <w:tblW w:w="88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62"/>
        <w:gridCol w:w="1484"/>
        <w:gridCol w:w="2828"/>
        <w:gridCol w:w="1264"/>
      </w:tblGrid>
      <w:tr w:rsidR="00D52F0F" w14:paraId="39694504" w14:textId="77777777">
        <w:trPr>
          <w:tblHeader/>
        </w:trPr>
        <w:tc>
          <w:tcPr>
            <w:tcW w:w="3262" w:type="dxa"/>
            <w:vAlign w:val="center"/>
          </w:tcPr>
          <w:p w14:paraId="0E4A0EE8" w14:textId="77777777" w:rsidR="00D52F0F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84" w:type="dxa"/>
            <w:vAlign w:val="center"/>
          </w:tcPr>
          <w:p w14:paraId="4A2A83A4" w14:textId="77777777" w:rsidR="00D52F0F" w:rsidRDefault="00000000">
            <w:pPr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2828" w:type="dxa"/>
            <w:vAlign w:val="center"/>
          </w:tcPr>
          <w:p w14:paraId="5C090E9B" w14:textId="77777777" w:rsidR="00D52F0F" w:rsidRDefault="00000000">
            <w:pPr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1264" w:type="dxa"/>
            <w:vAlign w:val="center"/>
          </w:tcPr>
          <w:p w14:paraId="62823CF4" w14:textId="77777777" w:rsidR="00D52F0F" w:rsidRDefault="0000000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D52F0F" w14:paraId="59C2A594" w14:textId="77777777">
        <w:tc>
          <w:tcPr>
            <w:tcW w:w="3262" w:type="dxa"/>
            <w:vAlign w:val="center"/>
          </w:tcPr>
          <w:p w14:paraId="16898545" w14:textId="77777777" w:rsidR="00D52F0F" w:rsidRDefault="00000000">
            <w:r>
              <w:t>Pedro Jerez Meza</w:t>
            </w:r>
          </w:p>
        </w:tc>
        <w:tc>
          <w:tcPr>
            <w:tcW w:w="1484" w:type="dxa"/>
            <w:vAlign w:val="center"/>
          </w:tcPr>
          <w:p w14:paraId="34CA613D" w14:textId="77777777" w:rsidR="00D52F0F" w:rsidRDefault="00000000">
            <w:r>
              <w:t>Cliente</w:t>
            </w:r>
          </w:p>
        </w:tc>
        <w:tc>
          <w:tcPr>
            <w:tcW w:w="2828" w:type="dxa"/>
            <w:vAlign w:val="center"/>
          </w:tcPr>
          <w:p w14:paraId="53012B57" w14:textId="77777777" w:rsidR="00D52F0F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9CB40F9" wp14:editId="75885D1B">
                  <wp:simplePos x="0" y="0"/>
                  <wp:positionH relativeFrom="column">
                    <wp:posOffset>-47624</wp:posOffset>
                  </wp:positionH>
                  <wp:positionV relativeFrom="paragraph">
                    <wp:posOffset>-92709</wp:posOffset>
                  </wp:positionV>
                  <wp:extent cx="527050" cy="795655"/>
                  <wp:effectExtent l="0" t="0" r="0" b="0"/>
                  <wp:wrapNone/>
                  <wp:docPr id="532970889" name="image2.png" descr="C:\Users\Pedro\Desktop\MY\FIRM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Pedro\Desktop\MY\FIRMA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" cy="7956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EE87BB3" w14:textId="77777777" w:rsidR="00D52F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  <w:p w14:paraId="67DE6CB9" w14:textId="77777777" w:rsidR="00D52F0F" w:rsidRDefault="00D52F0F"/>
        </w:tc>
        <w:tc>
          <w:tcPr>
            <w:tcW w:w="1264" w:type="dxa"/>
            <w:vAlign w:val="center"/>
          </w:tcPr>
          <w:p w14:paraId="5AFDE838" w14:textId="77777777" w:rsidR="00D52F0F" w:rsidRDefault="00000000">
            <w:r>
              <w:t>12/12/2024</w:t>
            </w:r>
          </w:p>
        </w:tc>
      </w:tr>
      <w:tr w:rsidR="00D52F0F" w14:paraId="7351142F" w14:textId="77777777">
        <w:tc>
          <w:tcPr>
            <w:tcW w:w="3262" w:type="dxa"/>
            <w:vAlign w:val="center"/>
          </w:tcPr>
          <w:p w14:paraId="1B56F490" w14:textId="77777777" w:rsidR="00D52F0F" w:rsidRDefault="00000000">
            <w:r>
              <w:t>Natasha González</w:t>
            </w:r>
          </w:p>
        </w:tc>
        <w:tc>
          <w:tcPr>
            <w:tcW w:w="1484" w:type="dxa"/>
            <w:vAlign w:val="center"/>
          </w:tcPr>
          <w:p w14:paraId="71F0EAF6" w14:textId="77777777" w:rsidR="00D52F0F" w:rsidRDefault="00000000"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2828" w:type="dxa"/>
            <w:vAlign w:val="center"/>
          </w:tcPr>
          <w:p w14:paraId="4272D77A" w14:textId="65418988" w:rsidR="00D52F0F" w:rsidRDefault="0096294C"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5701911E" wp14:editId="317FA5D4">
                  <wp:simplePos x="0" y="0"/>
                  <wp:positionH relativeFrom="page">
                    <wp:posOffset>20955</wp:posOffset>
                  </wp:positionH>
                  <wp:positionV relativeFrom="page">
                    <wp:posOffset>-252730</wp:posOffset>
                  </wp:positionV>
                  <wp:extent cx="842010" cy="709295"/>
                  <wp:effectExtent l="0" t="0" r="0" b="0"/>
                  <wp:wrapNone/>
                  <wp:docPr id="5329708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7092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64" w:type="dxa"/>
            <w:vAlign w:val="center"/>
          </w:tcPr>
          <w:p w14:paraId="4AC143C1" w14:textId="77777777" w:rsidR="00D52F0F" w:rsidRDefault="00000000">
            <w:r>
              <w:t>12/12/2024</w:t>
            </w:r>
          </w:p>
        </w:tc>
      </w:tr>
      <w:tr w:rsidR="00D52F0F" w14:paraId="3F1EAF0B" w14:textId="77777777">
        <w:tc>
          <w:tcPr>
            <w:tcW w:w="3262" w:type="dxa"/>
            <w:vAlign w:val="center"/>
          </w:tcPr>
          <w:p w14:paraId="08803D73" w14:textId="77777777" w:rsidR="00D52F0F" w:rsidRDefault="00000000">
            <w:r>
              <w:t xml:space="preserve">Kevin </w:t>
            </w:r>
            <w:proofErr w:type="spellStart"/>
            <w:r>
              <w:t>Albanez</w:t>
            </w:r>
            <w:proofErr w:type="spellEnd"/>
            <w:r>
              <w:t xml:space="preserve"> y Alfredo Fuentes</w:t>
            </w:r>
          </w:p>
        </w:tc>
        <w:tc>
          <w:tcPr>
            <w:tcW w:w="1484" w:type="dxa"/>
            <w:vAlign w:val="center"/>
          </w:tcPr>
          <w:p w14:paraId="3AC20752" w14:textId="77777777" w:rsidR="00D52F0F" w:rsidRDefault="00000000">
            <w:proofErr w:type="spellStart"/>
            <w:r>
              <w:t>Team</w:t>
            </w:r>
            <w:proofErr w:type="spellEnd"/>
            <w:r>
              <w:t xml:space="preserve"> Scrum</w:t>
            </w:r>
          </w:p>
        </w:tc>
        <w:tc>
          <w:tcPr>
            <w:tcW w:w="2828" w:type="dxa"/>
            <w:vAlign w:val="center"/>
          </w:tcPr>
          <w:p w14:paraId="409FA483" w14:textId="77777777" w:rsidR="00D52F0F" w:rsidRDefault="00000000">
            <w:r>
              <w:rPr>
                <w:noProof/>
              </w:rPr>
              <w:drawing>
                <wp:anchor distT="114300" distB="114300" distL="114300" distR="114300" simplePos="0" relativeHeight="251660288" behindDoc="0" locked="0" layoutInCell="1" hidden="0" allowOverlap="1" wp14:anchorId="0B68CE0C" wp14:editId="4EB551F0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226048</wp:posOffset>
                  </wp:positionV>
                  <wp:extent cx="678175" cy="404525"/>
                  <wp:effectExtent l="0" t="0" r="0" b="0"/>
                  <wp:wrapNone/>
                  <wp:docPr id="53297088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75" cy="404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1D154B24" wp14:editId="54F06D95">
                  <wp:simplePos x="0" y="0"/>
                  <wp:positionH relativeFrom="column">
                    <wp:posOffset>-57149</wp:posOffset>
                  </wp:positionH>
                  <wp:positionV relativeFrom="paragraph">
                    <wp:posOffset>-84454</wp:posOffset>
                  </wp:positionV>
                  <wp:extent cx="449580" cy="971550"/>
                  <wp:effectExtent l="0" t="0" r="0" b="0"/>
                  <wp:wrapNone/>
                  <wp:docPr id="53297088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971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64" w:type="dxa"/>
            <w:vAlign w:val="center"/>
          </w:tcPr>
          <w:p w14:paraId="4777199E" w14:textId="77777777" w:rsidR="00D52F0F" w:rsidRDefault="00000000">
            <w:r>
              <w:t>12/12/2024</w:t>
            </w:r>
          </w:p>
        </w:tc>
      </w:tr>
    </w:tbl>
    <w:p w14:paraId="172E2160" w14:textId="77777777" w:rsidR="00D52F0F" w:rsidRDefault="00D52F0F"/>
    <w:sectPr w:rsidR="00D52F0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embedRegular r:id="rId1" w:fontKey="{B2AED4DE-D56E-4564-A78C-003E0C3346A9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735D6285-9189-4E77-B522-29953B41E66C}"/>
    <w:embedBold r:id="rId3" w:fontKey="{D9727E22-BC19-47F9-BFC9-53517B42F5A3}"/>
    <w:embedItalic r:id="rId4" w:fontKey="{DA8FACA2-FE9D-4C47-8A99-87B1CBBD860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281F2AF3-4132-441F-9145-DAB5502FFAA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76EE"/>
    <w:multiLevelType w:val="multilevel"/>
    <w:tmpl w:val="935A58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256379D7"/>
    <w:multiLevelType w:val="multilevel"/>
    <w:tmpl w:val="E326C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8D2472A"/>
    <w:multiLevelType w:val="multilevel"/>
    <w:tmpl w:val="D0841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50336948">
    <w:abstractNumId w:val="2"/>
  </w:num>
  <w:num w:numId="2" w16cid:durableId="148179391">
    <w:abstractNumId w:val="1"/>
  </w:num>
  <w:num w:numId="3" w16cid:durableId="183070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F0F"/>
    <w:rsid w:val="0096294C"/>
    <w:rsid w:val="00B05C9C"/>
    <w:rsid w:val="00D5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3FCFC"/>
  <w15:docId w15:val="{1E033047-ED69-4E8C-A418-A9CD4A9D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CL" w:eastAsia="es-C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B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B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42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42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42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42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42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42F7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1B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42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42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42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42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42F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142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284"/>
  </w:style>
  <w:style w:type="paragraph" w:styleId="Piedepgina">
    <w:name w:val="footer"/>
    <w:basedOn w:val="Normal"/>
    <w:link w:val="PiedepginaCar"/>
    <w:uiPriority w:val="99"/>
    <w:unhideWhenUsed/>
    <w:rsid w:val="000142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284"/>
  </w:style>
  <w:style w:type="paragraph" w:styleId="NormalWeb">
    <w:name w:val="Normal (Web)"/>
    <w:basedOn w:val="Normal"/>
    <w:uiPriority w:val="99"/>
    <w:semiHidden/>
    <w:unhideWhenUsed/>
    <w:rsid w:val="00F0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ylCJgkEDnuT+TqLpdwI9QJJUew==">CgMxLjA4AHIhMVR0dm1NWDl1N210Vld5VDJpYmZmLUl1VndSLXBXbzll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. ALBANEZ PALACIOS</dc:creator>
  <cp:lastModifiedBy>KEVIN . ALBANEZ PALACIOS</cp:lastModifiedBy>
  <cp:revision>2</cp:revision>
  <dcterms:created xsi:type="dcterms:W3CDTF">2024-12-14T21:15:00Z</dcterms:created>
  <dcterms:modified xsi:type="dcterms:W3CDTF">2024-12-15T23:03:00Z</dcterms:modified>
</cp:coreProperties>
</file>