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5B1C" w14:textId="3C567A24" w:rsidR="00D54ACB" w:rsidRDefault="0008154A" w:rsidP="0008154A">
      <w:pPr>
        <w:rPr>
          <w:b/>
          <w:bCs/>
          <w:sz w:val="28"/>
          <w:szCs w:val="28"/>
        </w:rPr>
      </w:pPr>
      <w:r w:rsidRPr="0008154A">
        <w:rPr>
          <w:rFonts w:asciiTheme="minorBidi" w:eastAsiaTheme="majorEastAsia" w:hAnsiTheme="minorBidi"/>
          <w:b/>
          <w:bCs/>
          <w:spacing w:val="-10"/>
          <w:kern w:val="28"/>
          <w:sz w:val="40"/>
          <w:szCs w:val="40"/>
        </w:rPr>
        <w:t>Titanic Data Analysis: Key Insights</w:t>
      </w:r>
      <w:r>
        <w:rPr>
          <w:rFonts w:asciiTheme="minorBidi" w:eastAsiaTheme="majorEastAsia" w:hAnsiTheme="minorBidi"/>
          <w:b/>
          <w:bCs/>
          <w:spacing w:val="-10"/>
          <w:kern w:val="28"/>
          <w:sz w:val="40"/>
          <w:szCs w:val="40"/>
        </w:rPr>
        <w:br/>
      </w:r>
    </w:p>
    <w:p w14:paraId="38951934" w14:textId="77777777" w:rsidR="0008154A" w:rsidRDefault="0008154A" w:rsidP="0008154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8154A">
        <w:rPr>
          <w:b/>
          <w:bCs/>
          <w:sz w:val="28"/>
          <w:szCs w:val="28"/>
        </w:rPr>
        <w:t>Gender-Based Survival:</w:t>
      </w:r>
      <w:r w:rsidRPr="0008154A">
        <w:rPr>
          <w:b/>
          <w:bCs/>
          <w:sz w:val="28"/>
          <w:szCs w:val="28"/>
        </w:rPr>
        <w:t xml:space="preserve"> </w:t>
      </w:r>
      <w:r w:rsidRPr="0008154A">
        <w:rPr>
          <w:sz w:val="28"/>
          <w:szCs w:val="28"/>
        </w:rPr>
        <w:t xml:space="preserve">There was a massive disparity in survival between genders. While there were nearly double the number of </w:t>
      </w:r>
      <w:r w:rsidRPr="0008154A">
        <w:rPr>
          <w:b/>
          <w:bCs/>
          <w:sz w:val="28"/>
          <w:szCs w:val="28"/>
        </w:rPr>
        <w:t>males (577)</w:t>
      </w:r>
      <w:r w:rsidRPr="0008154A">
        <w:rPr>
          <w:sz w:val="28"/>
          <w:szCs w:val="28"/>
        </w:rPr>
        <w:t xml:space="preserve"> compared to </w:t>
      </w:r>
      <w:r w:rsidRPr="0008154A">
        <w:rPr>
          <w:b/>
          <w:bCs/>
          <w:sz w:val="28"/>
          <w:szCs w:val="28"/>
        </w:rPr>
        <w:t>females (314)</w:t>
      </w:r>
      <w:r w:rsidRPr="0008154A">
        <w:rPr>
          <w:sz w:val="28"/>
          <w:szCs w:val="28"/>
        </w:rPr>
        <w:t>, women survived at a much higher rate (~74%) compared to men (~18.8%), confirming the "women and children first" protocol.</w:t>
      </w:r>
    </w:p>
    <w:p w14:paraId="26F6AA18" w14:textId="77777777" w:rsidR="0008154A" w:rsidRDefault="0008154A" w:rsidP="0008154A">
      <w:pPr>
        <w:pStyle w:val="ListParagraph"/>
        <w:rPr>
          <w:sz w:val="28"/>
          <w:szCs w:val="28"/>
        </w:rPr>
      </w:pPr>
    </w:p>
    <w:p w14:paraId="7580A23B" w14:textId="6155EDEA" w:rsidR="0008154A" w:rsidRDefault="0008154A" w:rsidP="0008154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8154A">
        <w:rPr>
          <w:b/>
          <w:bCs/>
          <w:sz w:val="28"/>
          <w:szCs w:val="28"/>
        </w:rPr>
        <w:t>Socio-Economic Impact (Class):</w:t>
      </w:r>
      <w:r w:rsidRPr="0008154A">
        <w:rPr>
          <w:b/>
          <w:bCs/>
          <w:sz w:val="28"/>
          <w:szCs w:val="28"/>
        </w:rPr>
        <w:t xml:space="preserve"> </w:t>
      </w:r>
      <w:r w:rsidRPr="0008154A">
        <w:rPr>
          <w:sz w:val="28"/>
          <w:szCs w:val="28"/>
        </w:rPr>
        <w:t>P</w:t>
      </w:r>
      <w:r w:rsidRPr="0008154A">
        <w:rPr>
          <w:sz w:val="28"/>
          <w:szCs w:val="28"/>
        </w:rPr>
        <w:t xml:space="preserve">assenger Class played a critical role in survival. </w:t>
      </w:r>
      <w:r w:rsidRPr="0008154A">
        <w:rPr>
          <w:b/>
          <w:bCs/>
          <w:sz w:val="28"/>
          <w:szCs w:val="28"/>
        </w:rPr>
        <w:t xml:space="preserve">1st Class </w:t>
      </w:r>
      <w:r w:rsidRPr="0008154A">
        <w:rPr>
          <w:sz w:val="28"/>
          <w:szCs w:val="28"/>
        </w:rPr>
        <w:t xml:space="preserve">passengers had the highest survival rate, whereas </w:t>
      </w:r>
      <w:r w:rsidRPr="0008154A">
        <w:rPr>
          <w:b/>
          <w:bCs/>
          <w:sz w:val="28"/>
          <w:szCs w:val="28"/>
        </w:rPr>
        <w:t xml:space="preserve">3rd Class </w:t>
      </w:r>
      <w:r w:rsidRPr="0008154A">
        <w:rPr>
          <w:sz w:val="28"/>
          <w:szCs w:val="28"/>
        </w:rPr>
        <w:t xml:space="preserve">passengers, who made up the majority of the ship </w:t>
      </w:r>
      <w:r w:rsidRPr="0008154A">
        <w:rPr>
          <w:b/>
          <w:bCs/>
          <w:sz w:val="28"/>
          <w:szCs w:val="28"/>
        </w:rPr>
        <w:t>(491 people),</w:t>
      </w:r>
      <w:r w:rsidRPr="0008154A">
        <w:rPr>
          <w:sz w:val="28"/>
          <w:szCs w:val="28"/>
        </w:rPr>
        <w:t xml:space="preserve"> faced the highest number of casualties.</w:t>
      </w:r>
    </w:p>
    <w:p w14:paraId="7E7A5D3B" w14:textId="77777777" w:rsidR="0008154A" w:rsidRPr="0008154A" w:rsidRDefault="0008154A" w:rsidP="0008154A">
      <w:pPr>
        <w:pStyle w:val="ListParagraph"/>
        <w:rPr>
          <w:sz w:val="28"/>
          <w:szCs w:val="28"/>
        </w:rPr>
      </w:pPr>
    </w:p>
    <w:p w14:paraId="67388605" w14:textId="3F9EFF5D" w:rsidR="0008154A" w:rsidRDefault="0008154A" w:rsidP="0008154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8154A">
        <w:rPr>
          <w:b/>
          <w:bCs/>
          <w:sz w:val="28"/>
          <w:szCs w:val="28"/>
        </w:rPr>
        <w:t>Age as a Factor:</w:t>
      </w:r>
      <w:r w:rsidRPr="0008154A">
        <w:rPr>
          <w:sz w:val="28"/>
          <w:szCs w:val="28"/>
        </w:rPr>
        <w:t xml:space="preserve"> Children (</w:t>
      </w:r>
      <w:r w:rsidRPr="0008154A">
        <w:rPr>
          <w:b/>
          <w:bCs/>
          <w:sz w:val="28"/>
          <w:szCs w:val="28"/>
        </w:rPr>
        <w:t>ages 0–10</w:t>
      </w:r>
      <w:r w:rsidRPr="0008154A">
        <w:rPr>
          <w:sz w:val="28"/>
          <w:szCs w:val="28"/>
        </w:rPr>
        <w:t xml:space="preserve">) were the only age group where the number of survivors exceeded the number of deaths. Conversely, young adults in the </w:t>
      </w:r>
      <w:r w:rsidRPr="0008154A">
        <w:rPr>
          <w:b/>
          <w:bCs/>
          <w:sz w:val="28"/>
          <w:szCs w:val="28"/>
        </w:rPr>
        <w:t>20–30 age bucket</w:t>
      </w:r>
      <w:r w:rsidRPr="0008154A">
        <w:rPr>
          <w:sz w:val="28"/>
          <w:szCs w:val="28"/>
        </w:rPr>
        <w:t xml:space="preserve"> represented the largest group on the ship but also suffered the highest total number of deaths.</w:t>
      </w:r>
    </w:p>
    <w:p w14:paraId="1EAC8116" w14:textId="77777777" w:rsidR="0008154A" w:rsidRPr="0008154A" w:rsidRDefault="0008154A" w:rsidP="0008154A">
      <w:pPr>
        <w:pStyle w:val="ListParagraph"/>
        <w:rPr>
          <w:sz w:val="28"/>
          <w:szCs w:val="28"/>
        </w:rPr>
      </w:pPr>
    </w:p>
    <w:p w14:paraId="029163C0" w14:textId="5540B5E4" w:rsidR="0008154A" w:rsidRDefault="0008154A" w:rsidP="0008154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8154A">
        <w:rPr>
          <w:b/>
          <w:bCs/>
          <w:sz w:val="28"/>
          <w:szCs w:val="28"/>
        </w:rPr>
        <w:t>Solo vs. Family Travelers:</w:t>
      </w:r>
      <w:r w:rsidRPr="0008154A">
        <w:rPr>
          <w:sz w:val="28"/>
          <w:szCs w:val="28"/>
        </w:rPr>
        <w:t xml:space="preserve"> The majority of passengers were solo </w:t>
      </w:r>
      <w:proofErr w:type="spellStart"/>
      <w:r w:rsidRPr="0008154A">
        <w:rPr>
          <w:sz w:val="28"/>
          <w:szCs w:val="28"/>
        </w:rPr>
        <w:t>travelers</w:t>
      </w:r>
      <w:proofErr w:type="spellEnd"/>
      <w:r w:rsidRPr="0008154A">
        <w:rPr>
          <w:sz w:val="28"/>
          <w:szCs w:val="28"/>
        </w:rPr>
        <w:t xml:space="preserve"> (over </w:t>
      </w:r>
      <w:r w:rsidRPr="0008154A">
        <w:rPr>
          <w:b/>
          <w:bCs/>
          <w:sz w:val="28"/>
          <w:szCs w:val="28"/>
        </w:rPr>
        <w:t>600 people</w:t>
      </w:r>
      <w:r w:rsidRPr="0008154A">
        <w:rPr>
          <w:sz w:val="28"/>
          <w:szCs w:val="28"/>
        </w:rPr>
        <w:t xml:space="preserve"> with 0 siblings/spouses). Data indicates that passengers traveling with small families (1–3 members) generally had better survival prospects than those traveling completely alone or in very large groups</w:t>
      </w:r>
    </w:p>
    <w:p w14:paraId="7661C58C" w14:textId="77777777" w:rsidR="0008154A" w:rsidRPr="0008154A" w:rsidRDefault="0008154A" w:rsidP="0008154A">
      <w:pPr>
        <w:pStyle w:val="ListParagraph"/>
        <w:rPr>
          <w:sz w:val="28"/>
          <w:szCs w:val="28"/>
        </w:rPr>
      </w:pPr>
    </w:p>
    <w:p w14:paraId="06B55A9C" w14:textId="1B784A17" w:rsidR="0008154A" w:rsidRPr="0008154A" w:rsidRDefault="0008154A" w:rsidP="0008154A">
      <w:pPr>
        <w:pStyle w:val="ListParagraph"/>
        <w:numPr>
          <w:ilvl w:val="0"/>
          <w:numId w:val="9"/>
        </w:numPr>
        <w:rPr>
          <w:sz w:val="28"/>
          <w:szCs w:val="28"/>
          <w:lang w:val="en-PK"/>
        </w:rPr>
      </w:pPr>
      <w:r w:rsidRPr="0008154A">
        <w:rPr>
          <w:b/>
          <w:bCs/>
          <w:sz w:val="28"/>
          <w:szCs w:val="28"/>
          <w:lang w:val="en-PK"/>
        </w:rPr>
        <w:t>Port of Embarkation:</w:t>
      </w:r>
      <w:r w:rsidRPr="0008154A">
        <w:rPr>
          <w:sz w:val="28"/>
          <w:szCs w:val="28"/>
          <w:lang w:val="en-PK"/>
        </w:rPr>
        <w:t xml:space="preserve"> Over </w:t>
      </w:r>
      <w:r w:rsidRPr="0008154A">
        <w:rPr>
          <w:b/>
          <w:bCs/>
          <w:sz w:val="28"/>
          <w:szCs w:val="28"/>
          <w:lang w:val="en-PK"/>
        </w:rPr>
        <w:t>70% of passengers</w:t>
      </w:r>
      <w:r w:rsidRPr="0008154A">
        <w:rPr>
          <w:sz w:val="28"/>
          <w:szCs w:val="28"/>
          <w:lang w:val="en-PK"/>
        </w:rPr>
        <w:t xml:space="preserve"> boarded at </w:t>
      </w:r>
      <w:r w:rsidRPr="0008154A">
        <w:rPr>
          <w:b/>
          <w:bCs/>
          <w:sz w:val="28"/>
          <w:szCs w:val="28"/>
          <w:lang w:val="en-PK"/>
        </w:rPr>
        <w:t>Southampton (S)</w:t>
      </w:r>
      <w:r w:rsidRPr="0008154A">
        <w:rPr>
          <w:sz w:val="28"/>
          <w:szCs w:val="28"/>
          <w:lang w:val="en-PK"/>
        </w:rPr>
        <w:t xml:space="preserve">. While most casualties also came from this group due to its size, passengers boarding at </w:t>
      </w:r>
      <w:r w:rsidRPr="0008154A">
        <w:rPr>
          <w:b/>
          <w:bCs/>
          <w:sz w:val="28"/>
          <w:szCs w:val="28"/>
          <w:lang w:val="en-PK"/>
        </w:rPr>
        <w:t>Cherbourg (C)</w:t>
      </w:r>
      <w:r w:rsidRPr="0008154A">
        <w:rPr>
          <w:sz w:val="28"/>
          <w:szCs w:val="28"/>
          <w:lang w:val="en-PK"/>
        </w:rPr>
        <w:t xml:space="preserve"> showed a slightly higher survival trend, likely because a larger portion of them were in 1st Class.</w:t>
      </w:r>
    </w:p>
    <w:sectPr w:rsidR="0008154A" w:rsidRPr="0008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A8133" w14:textId="77777777" w:rsidR="00F5430C" w:rsidRDefault="00F5430C" w:rsidP="0099560F">
      <w:pPr>
        <w:spacing w:after="0" w:line="240" w:lineRule="auto"/>
      </w:pPr>
      <w:r>
        <w:separator/>
      </w:r>
    </w:p>
  </w:endnote>
  <w:endnote w:type="continuationSeparator" w:id="0">
    <w:p w14:paraId="471F034B" w14:textId="77777777" w:rsidR="00F5430C" w:rsidRDefault="00F5430C" w:rsidP="00995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66D8" w14:textId="77777777" w:rsidR="00F5430C" w:rsidRDefault="00F5430C" w:rsidP="0099560F">
      <w:pPr>
        <w:spacing w:after="0" w:line="240" w:lineRule="auto"/>
      </w:pPr>
      <w:r>
        <w:separator/>
      </w:r>
    </w:p>
  </w:footnote>
  <w:footnote w:type="continuationSeparator" w:id="0">
    <w:p w14:paraId="3EDA168F" w14:textId="77777777" w:rsidR="00F5430C" w:rsidRDefault="00F5430C" w:rsidP="00995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6DCE"/>
    <w:multiLevelType w:val="multilevel"/>
    <w:tmpl w:val="E4D8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53BE8"/>
    <w:multiLevelType w:val="multilevel"/>
    <w:tmpl w:val="E31A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F5E65"/>
    <w:multiLevelType w:val="multilevel"/>
    <w:tmpl w:val="02D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B1280"/>
    <w:multiLevelType w:val="multilevel"/>
    <w:tmpl w:val="8542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3100F"/>
    <w:multiLevelType w:val="hybridMultilevel"/>
    <w:tmpl w:val="7706C0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86AD4"/>
    <w:multiLevelType w:val="multilevel"/>
    <w:tmpl w:val="08FA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C41F1"/>
    <w:multiLevelType w:val="multilevel"/>
    <w:tmpl w:val="1D1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C3263"/>
    <w:multiLevelType w:val="multilevel"/>
    <w:tmpl w:val="9D4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A46D2"/>
    <w:multiLevelType w:val="multilevel"/>
    <w:tmpl w:val="623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D2BE3"/>
    <w:multiLevelType w:val="multilevel"/>
    <w:tmpl w:val="B1A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34783">
    <w:abstractNumId w:val="2"/>
  </w:num>
  <w:num w:numId="2" w16cid:durableId="2070762355">
    <w:abstractNumId w:val="6"/>
  </w:num>
  <w:num w:numId="3" w16cid:durableId="1077751291">
    <w:abstractNumId w:val="0"/>
  </w:num>
  <w:num w:numId="4" w16cid:durableId="2111077484">
    <w:abstractNumId w:val="8"/>
  </w:num>
  <w:num w:numId="5" w16cid:durableId="932588879">
    <w:abstractNumId w:val="5"/>
  </w:num>
  <w:num w:numId="6" w16cid:durableId="1664551686">
    <w:abstractNumId w:val="7"/>
  </w:num>
  <w:num w:numId="7" w16cid:durableId="894118274">
    <w:abstractNumId w:val="9"/>
  </w:num>
  <w:num w:numId="8" w16cid:durableId="391659642">
    <w:abstractNumId w:val="4"/>
  </w:num>
  <w:num w:numId="9" w16cid:durableId="1884243940">
    <w:abstractNumId w:val="3"/>
  </w:num>
  <w:num w:numId="10" w16cid:durableId="59698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B7"/>
    <w:rsid w:val="00065CB7"/>
    <w:rsid w:val="0008154A"/>
    <w:rsid w:val="000A4ABD"/>
    <w:rsid w:val="00325F05"/>
    <w:rsid w:val="0050631F"/>
    <w:rsid w:val="00561BEE"/>
    <w:rsid w:val="005E534D"/>
    <w:rsid w:val="00616735"/>
    <w:rsid w:val="00675E8F"/>
    <w:rsid w:val="007B5420"/>
    <w:rsid w:val="00835AF9"/>
    <w:rsid w:val="00994976"/>
    <w:rsid w:val="0099560F"/>
    <w:rsid w:val="00A45E5B"/>
    <w:rsid w:val="00D4425D"/>
    <w:rsid w:val="00D54ACB"/>
    <w:rsid w:val="00EB3C3C"/>
    <w:rsid w:val="00EE0D28"/>
    <w:rsid w:val="00F5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1C93"/>
  <w15:chartTrackingRefBased/>
  <w15:docId w15:val="{37303342-5640-42DD-A26C-0576601A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60F"/>
  </w:style>
  <w:style w:type="paragraph" w:styleId="Footer">
    <w:name w:val="footer"/>
    <w:basedOn w:val="Normal"/>
    <w:link w:val="FooterChar"/>
    <w:uiPriority w:val="99"/>
    <w:unhideWhenUsed/>
    <w:rsid w:val="00995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Tashkeel</dc:creator>
  <cp:keywords/>
  <dc:description/>
  <cp:lastModifiedBy>Tashkeel</cp:lastModifiedBy>
  <cp:revision>8</cp:revision>
  <dcterms:created xsi:type="dcterms:W3CDTF">2026-03-06T01:14:00Z</dcterms:created>
  <dcterms:modified xsi:type="dcterms:W3CDTF">2026-03-20T12:55:00Z</dcterms:modified>
</cp:coreProperties>
</file>