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4B2D2" w14:textId="08D5326C" w:rsidR="00942E23" w:rsidRDefault="008F1089" w:rsidP="008F1089">
      <w:pPr>
        <w:pStyle w:val="a3"/>
        <w:spacing w:before="0" w:beforeAutospacing="0" w:after="0" w:afterAutospacing="0" w:line="276" w:lineRule="auto"/>
        <w:jc w:val="center"/>
        <w:rPr>
          <w:b/>
          <w:bCs/>
          <w:color w:val="4472C4" w:themeColor="accent1"/>
          <w:sz w:val="26"/>
          <w:szCs w:val="26"/>
          <w:lang w:val="uz-Cyrl-UZ"/>
        </w:rPr>
      </w:pPr>
      <w:bookmarkStart w:id="0" w:name="_Hlk179972392"/>
      <w:r w:rsidRPr="00942E23">
        <w:rPr>
          <w:b/>
          <w:bCs/>
          <w:color w:val="4472C4" w:themeColor="accent1"/>
          <w:sz w:val="26"/>
          <w:szCs w:val="26"/>
          <w:lang w:val="uz-Cyrl-UZ"/>
        </w:rPr>
        <w:t xml:space="preserve">Тошкент шаҳар ҳокимининг 2024 йил 24 июлдаги “Тошкент шаҳрининг </w:t>
      </w:r>
      <w:r w:rsidR="007F5011">
        <w:rPr>
          <w:b/>
          <w:bCs/>
          <w:color w:val="4472C4" w:themeColor="accent1"/>
          <w:sz w:val="26"/>
          <w:szCs w:val="26"/>
          <w:lang w:val="uz-Cyrl-UZ"/>
        </w:rPr>
        <w:t>Шайхонтохур</w:t>
      </w:r>
      <w:r w:rsidRPr="00942E23">
        <w:rPr>
          <w:b/>
          <w:bCs/>
          <w:color w:val="4472C4" w:themeColor="accent1"/>
          <w:sz w:val="26"/>
          <w:szCs w:val="26"/>
          <w:lang w:val="uz-Cyrl-UZ"/>
        </w:rPr>
        <w:t xml:space="preserve"> туманини комплекс ривожланиш ва реновация ҳудудининг че</w:t>
      </w:r>
    </w:p>
    <w:p w14:paraId="3FBA6EF0" w14:textId="0BBC13F2" w:rsidR="008F1089" w:rsidRPr="00942E23" w:rsidRDefault="008F1089" w:rsidP="008F1089">
      <w:pPr>
        <w:pStyle w:val="a3"/>
        <w:spacing w:before="0" w:beforeAutospacing="0" w:after="0" w:afterAutospacing="0" w:line="276" w:lineRule="auto"/>
        <w:jc w:val="center"/>
        <w:rPr>
          <w:b/>
          <w:bCs/>
          <w:color w:val="4472C4" w:themeColor="accent1"/>
          <w:sz w:val="26"/>
          <w:szCs w:val="26"/>
          <w:lang w:val="uz-Cyrl-UZ"/>
        </w:rPr>
      </w:pPr>
      <w:r w:rsidRPr="00942E23">
        <w:rPr>
          <w:b/>
          <w:bCs/>
          <w:color w:val="4472C4" w:themeColor="accent1"/>
          <w:sz w:val="26"/>
          <w:szCs w:val="26"/>
          <w:lang w:val="uz-Cyrl-UZ"/>
        </w:rPr>
        <w:t xml:space="preserve">гарасини белгилаш ҳамда ушбу ҳудудда лойиҳаларни амалга ошириш тўғрисида”ги </w:t>
      </w:r>
      <w:r w:rsidR="00FF4F3A" w:rsidRPr="00FF4F3A">
        <w:rPr>
          <w:b/>
          <w:bCs/>
          <w:color w:val="4472C4" w:themeColor="accent1"/>
          <w:sz w:val="26"/>
          <w:szCs w:val="26"/>
          <w:lang w:val="uz-Cyrl-UZ"/>
        </w:rPr>
        <w:t>883-14-0-Q/24</w:t>
      </w:r>
      <w:r w:rsidRPr="00942E23">
        <w:rPr>
          <w:b/>
          <w:bCs/>
          <w:color w:val="4472C4" w:themeColor="accent1"/>
          <w:sz w:val="26"/>
          <w:szCs w:val="26"/>
          <w:lang w:val="uz-Cyrl-UZ"/>
        </w:rPr>
        <w:t xml:space="preserve">-сонли қарори билан </w:t>
      </w:r>
      <w:r w:rsidR="00FF4F3A">
        <w:rPr>
          <w:b/>
          <w:bCs/>
          <w:color w:val="4472C4" w:themeColor="accent1"/>
          <w:sz w:val="26"/>
          <w:szCs w:val="26"/>
          <w:lang w:val="uz-Cyrl-UZ"/>
        </w:rPr>
        <w:t>Лабзак</w:t>
      </w:r>
      <w:r w:rsidR="007A7356" w:rsidRPr="00942E23">
        <w:rPr>
          <w:b/>
          <w:bCs/>
          <w:color w:val="4472C4" w:themeColor="accent1"/>
          <w:sz w:val="26"/>
          <w:szCs w:val="26"/>
          <w:lang w:val="uz-Cyrl-UZ"/>
        </w:rPr>
        <w:t xml:space="preserve"> </w:t>
      </w:r>
      <w:r w:rsidRPr="00942E23">
        <w:rPr>
          <w:b/>
          <w:bCs/>
          <w:color w:val="4472C4" w:themeColor="accent1"/>
          <w:sz w:val="26"/>
          <w:szCs w:val="26"/>
          <w:lang w:val="uz-Cyrl-UZ"/>
        </w:rPr>
        <w:t xml:space="preserve">МФЙ </w:t>
      </w:r>
      <w:r w:rsidR="00B42D42" w:rsidRPr="00B42D42">
        <w:rPr>
          <w:b/>
          <w:bCs/>
          <w:color w:val="FF0000"/>
          <w:sz w:val="26"/>
          <w:szCs w:val="26"/>
          <w:lang w:val="uz-Cyrl-UZ"/>
        </w:rPr>
        <w:t>(</w:t>
      </w:r>
      <w:r w:rsidR="00FF4F3A">
        <w:rPr>
          <w:b/>
          <w:bCs/>
          <w:color w:val="FF0000"/>
          <w:sz w:val="26"/>
          <w:szCs w:val="26"/>
          <w:lang w:val="uz-Cyrl-UZ"/>
        </w:rPr>
        <w:t>1</w:t>
      </w:r>
      <w:r w:rsidR="00B42D42" w:rsidRPr="00B42D42">
        <w:rPr>
          <w:b/>
          <w:bCs/>
          <w:color w:val="FF0000"/>
          <w:sz w:val="26"/>
          <w:szCs w:val="26"/>
          <w:lang w:val="uz-Cyrl-UZ"/>
        </w:rPr>
        <w:t>,</w:t>
      </w:r>
      <w:r w:rsidR="001D29DB">
        <w:rPr>
          <w:b/>
          <w:bCs/>
          <w:color w:val="FF0000"/>
          <w:sz w:val="26"/>
          <w:szCs w:val="26"/>
          <w:lang w:val="uz-Cyrl-UZ"/>
        </w:rPr>
        <w:t>4</w:t>
      </w:r>
      <w:r w:rsidR="00FF4F3A">
        <w:rPr>
          <w:b/>
          <w:bCs/>
          <w:color w:val="FF0000"/>
          <w:sz w:val="26"/>
          <w:szCs w:val="26"/>
          <w:lang w:val="uz-Cyrl-UZ"/>
        </w:rPr>
        <w:t>6</w:t>
      </w:r>
      <w:r w:rsidR="00B42D42" w:rsidRPr="00B42D42">
        <w:rPr>
          <w:b/>
          <w:bCs/>
          <w:color w:val="FF0000"/>
          <w:sz w:val="26"/>
          <w:szCs w:val="26"/>
          <w:lang w:val="uz-Cyrl-UZ"/>
        </w:rPr>
        <w:t xml:space="preserve"> га) </w:t>
      </w:r>
      <w:r w:rsidRPr="00942E23">
        <w:rPr>
          <w:b/>
          <w:bCs/>
          <w:color w:val="4472C4" w:themeColor="accent1"/>
          <w:sz w:val="26"/>
          <w:szCs w:val="26"/>
          <w:lang w:val="uz-Cyrl-UZ"/>
        </w:rPr>
        <w:t xml:space="preserve">ҳудудида реновация лойҳасини </w:t>
      </w:r>
      <w:bookmarkStart w:id="1" w:name="_Hlk180396768"/>
      <w:r w:rsidR="00152AE2" w:rsidRPr="00942E23">
        <w:rPr>
          <w:b/>
          <w:bCs/>
          <w:color w:val="4472C4" w:themeColor="accent1"/>
          <w:sz w:val="26"/>
          <w:szCs w:val="26"/>
          <w:lang w:val="uz-Cyrl-UZ"/>
        </w:rPr>
        <w:t>таклиф қилиш</w:t>
      </w:r>
      <w:bookmarkEnd w:id="1"/>
      <w:r w:rsidRPr="00942E23">
        <w:rPr>
          <w:b/>
          <w:bCs/>
          <w:color w:val="4472C4" w:themeColor="accent1"/>
          <w:sz w:val="26"/>
          <w:szCs w:val="26"/>
          <w:lang w:val="uz-Cyrl-UZ"/>
        </w:rPr>
        <w:t xml:space="preserve"> бўйича </w:t>
      </w:r>
    </w:p>
    <w:p w14:paraId="6E3EC527" w14:textId="77777777" w:rsidR="008F1089" w:rsidRPr="00942E23" w:rsidRDefault="008F1089" w:rsidP="008F1089">
      <w:pPr>
        <w:pStyle w:val="a3"/>
        <w:spacing w:before="0" w:beforeAutospacing="0" w:after="0" w:afterAutospacing="0" w:line="276" w:lineRule="auto"/>
        <w:jc w:val="center"/>
        <w:rPr>
          <w:b/>
          <w:bCs/>
          <w:color w:val="4472C4" w:themeColor="accent1"/>
          <w:sz w:val="26"/>
          <w:szCs w:val="26"/>
          <w:lang w:val="uz-Cyrl-UZ"/>
        </w:rPr>
      </w:pPr>
      <w:bookmarkStart w:id="2" w:name="_Hlk173921950"/>
      <w:r w:rsidRPr="00942E23">
        <w:rPr>
          <w:b/>
          <w:bCs/>
          <w:color w:val="4472C4" w:themeColor="accent1"/>
          <w:sz w:val="26"/>
          <w:szCs w:val="26"/>
          <w:lang w:val="uz-Cyrl-UZ"/>
        </w:rPr>
        <w:t>МАЛАКА БОСҚИЧИ</w:t>
      </w:r>
      <w:bookmarkEnd w:id="2"/>
      <w:r w:rsidRPr="00942E23">
        <w:rPr>
          <w:b/>
          <w:bCs/>
          <w:color w:val="4472C4" w:themeColor="accent1"/>
          <w:sz w:val="26"/>
          <w:szCs w:val="26"/>
          <w:lang w:val="uz-Cyrl-UZ"/>
        </w:rPr>
        <w:t xml:space="preserve">ДА ИШТИРОК ЭТИШ ТЎҒРИСИДА </w:t>
      </w:r>
    </w:p>
    <w:bookmarkEnd w:id="0"/>
    <w:p w14:paraId="5081AF2B" w14:textId="77777777" w:rsidR="00784F25" w:rsidRPr="00942E23" w:rsidRDefault="00784F25" w:rsidP="00F66B41">
      <w:pPr>
        <w:pStyle w:val="a3"/>
        <w:spacing w:before="0" w:beforeAutospacing="0" w:after="0" w:afterAutospacing="0"/>
        <w:jc w:val="center"/>
        <w:rPr>
          <w:b/>
          <w:bCs/>
          <w:color w:val="FF0000"/>
          <w:sz w:val="26"/>
          <w:szCs w:val="26"/>
          <w:lang w:val="uz-Cyrl-UZ"/>
        </w:rPr>
      </w:pPr>
    </w:p>
    <w:p w14:paraId="243B3752" w14:textId="5DF7B3F5" w:rsidR="003942BB" w:rsidRPr="00942E23" w:rsidRDefault="003942BB" w:rsidP="005642B9">
      <w:pPr>
        <w:pStyle w:val="a3"/>
        <w:spacing w:before="0" w:beforeAutospacing="0" w:after="0" w:afterAutospacing="0"/>
        <w:jc w:val="center"/>
        <w:rPr>
          <w:b/>
          <w:bCs/>
          <w:color w:val="FF0000"/>
          <w:sz w:val="26"/>
          <w:szCs w:val="26"/>
          <w:lang w:val="uz-Cyrl-UZ"/>
        </w:rPr>
      </w:pPr>
      <w:r w:rsidRPr="00942E23">
        <w:rPr>
          <w:b/>
          <w:bCs/>
          <w:color w:val="FF0000"/>
          <w:sz w:val="26"/>
          <w:szCs w:val="26"/>
          <w:lang w:val="uz-Cyrl-UZ"/>
        </w:rPr>
        <w:t>Э   Ъ   Л   О   Н</w:t>
      </w:r>
    </w:p>
    <w:p w14:paraId="02BFAE40" w14:textId="77777777" w:rsidR="005642B9" w:rsidRPr="00942E23" w:rsidRDefault="005642B9" w:rsidP="005642B9">
      <w:pPr>
        <w:pStyle w:val="a3"/>
        <w:spacing w:before="0" w:beforeAutospacing="0" w:after="0" w:afterAutospacing="0"/>
        <w:jc w:val="center"/>
        <w:rPr>
          <w:sz w:val="26"/>
          <w:szCs w:val="26"/>
          <w:lang w:val="uz-Cyrl-UZ"/>
        </w:rPr>
      </w:pPr>
    </w:p>
    <w:p w14:paraId="39181C38" w14:textId="416A3428" w:rsidR="00171577" w:rsidRPr="00942E23" w:rsidRDefault="00171577" w:rsidP="00171577">
      <w:pPr>
        <w:spacing w:after="120" w:line="276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</w:pPr>
      <w:r w:rsidRPr="00942E23">
        <w:rPr>
          <w:rFonts w:ascii="Times New Roman" w:hAnsi="Times New Roman" w:cs="Times New Roman"/>
          <w:b/>
          <w:bCs/>
          <w:color w:val="FF0000"/>
          <w:sz w:val="26"/>
          <w:szCs w:val="26"/>
          <w:lang w:val="uz-Cyrl-UZ"/>
        </w:rPr>
        <w:t>1.</w:t>
      </w:r>
      <w:r w:rsidR="00784F25" w:rsidRPr="00942E23">
        <w:rPr>
          <w:rFonts w:ascii="Times New Roman" w:hAnsi="Times New Roman" w:cs="Times New Roman"/>
          <w:b/>
          <w:bCs/>
          <w:color w:val="FF0000"/>
          <w:sz w:val="26"/>
          <w:szCs w:val="26"/>
          <w:lang w:val="uz-Cyrl-UZ"/>
        </w:rPr>
        <w:t xml:space="preserve"> </w:t>
      </w:r>
      <w:r w:rsidR="002D455B" w:rsidRPr="00942E23">
        <w:rPr>
          <w:rFonts w:ascii="Times New Roman" w:hAnsi="Times New Roman" w:cs="Times New Roman"/>
          <w:b/>
          <w:bCs/>
          <w:color w:val="FF0000"/>
          <w:sz w:val="26"/>
          <w:szCs w:val="26"/>
          <w:lang w:val="uz-Cyrl-UZ"/>
        </w:rPr>
        <w:t xml:space="preserve">Малака босқичида иштирок этишга </w:t>
      </w:r>
      <w:r w:rsidR="002D455B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>қизиқиш билдирган Инвестор</w:t>
      </w:r>
      <w:r w:rsidR="00784F25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 xml:space="preserve"> </w:t>
      </w:r>
      <w:r w:rsidR="00403AF0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 xml:space="preserve">ариза ва </w:t>
      </w:r>
      <w:r w:rsidR="002D455B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>ҳужжатлар (қуйидаги манзилган қоғоз ёки электрон ҳужжат шаклида) билан мурожаат қилади.</w:t>
      </w:r>
    </w:p>
    <w:p w14:paraId="058CFD0F" w14:textId="55112502" w:rsidR="00784F25" w:rsidRPr="00942E23" w:rsidRDefault="00784F25" w:rsidP="00942E23">
      <w:pPr>
        <w:spacing w:after="120" w:line="276" w:lineRule="auto"/>
        <w:ind w:firstLine="709"/>
        <w:jc w:val="both"/>
        <w:rPr>
          <w:rFonts w:ascii="Times New Roman" w:hAnsi="Times New Roman" w:cs="Times New Roman"/>
          <w:color w:val="00B050"/>
          <w:sz w:val="26"/>
          <w:szCs w:val="26"/>
          <w:lang w:val="uz-Cyrl-UZ"/>
        </w:rPr>
      </w:pPr>
      <w:r w:rsidRPr="00942E23">
        <w:rPr>
          <w:rFonts w:ascii="Times New Roman" w:hAnsi="Times New Roman" w:cs="Times New Roman"/>
          <w:b/>
          <w:bCs/>
          <w:color w:val="FF0000"/>
          <w:sz w:val="26"/>
          <w:szCs w:val="26"/>
          <w:lang w:val="uz-Cyrl-UZ"/>
        </w:rPr>
        <w:t>2. Малака босқичида иштирок қилиш</w:t>
      </w:r>
      <w:r w:rsidRPr="00942E23">
        <w:rPr>
          <w:rFonts w:ascii="Times New Roman" w:hAnsi="Times New Roman" w:cs="Times New Roman"/>
          <w:color w:val="FF0000"/>
          <w:sz w:val="26"/>
          <w:szCs w:val="26"/>
          <w:lang w:val="uz-Cyrl-UZ"/>
        </w:rPr>
        <w:t xml:space="preserve"> </w:t>
      </w:r>
      <w:r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 xml:space="preserve">учун “Тошкент Инвест компанияси” АЖнинг </w:t>
      </w:r>
      <w:r w:rsidRPr="00942E23">
        <w:rPr>
          <w:rFonts w:ascii="Times New Roman" w:hAnsi="Times New Roman" w:cs="Times New Roman"/>
          <w:color w:val="00B050"/>
          <w:sz w:val="26"/>
          <w:szCs w:val="26"/>
          <w:lang w:val="uz-Cyrl-UZ"/>
        </w:rPr>
        <w:t>Ўзбекистон Республикаси, Тошкент шаҳар, Чилонзор тумани, Ислом Каримов шох кўчаси, 51-уй (почта индекси: 100066, тел.: +998712100261, el.</w:t>
      </w:r>
      <w:r w:rsidR="00942E23" w:rsidRPr="00942E23">
        <w:rPr>
          <w:rFonts w:ascii="Times New Roman" w:hAnsi="Times New Roman" w:cs="Times New Roman"/>
          <w:color w:val="00B050"/>
          <w:sz w:val="26"/>
          <w:szCs w:val="26"/>
          <w:lang w:val="uz-Cyrl-UZ"/>
        </w:rPr>
        <w:t xml:space="preserve"> </w:t>
      </w:r>
      <w:r w:rsidRPr="00942E23">
        <w:rPr>
          <w:rFonts w:ascii="Times New Roman" w:hAnsi="Times New Roman" w:cs="Times New Roman"/>
          <w:color w:val="00B050"/>
          <w:sz w:val="26"/>
          <w:szCs w:val="26"/>
          <w:lang w:val="uz-Cyrl-UZ"/>
        </w:rPr>
        <w:t xml:space="preserve">pochta: </w:t>
      </w:r>
      <w:hyperlink r:id="rId7" w:history="1">
        <w:r w:rsidRPr="00942E23">
          <w:rPr>
            <w:rFonts w:ascii="Times New Roman" w:hAnsi="Times New Roman" w:cs="Times New Roman"/>
            <w:color w:val="00B050"/>
            <w:sz w:val="26"/>
            <w:szCs w:val="26"/>
            <w:lang w:val="uz-Cyrl-UZ"/>
          </w:rPr>
          <w:t>info@toshkentinvest.uz</w:t>
        </w:r>
      </w:hyperlink>
      <w:r w:rsidRPr="00942E23">
        <w:rPr>
          <w:rFonts w:ascii="Times New Roman" w:hAnsi="Times New Roman" w:cs="Times New Roman"/>
          <w:color w:val="00B050"/>
          <w:sz w:val="26"/>
          <w:szCs w:val="26"/>
          <w:lang w:val="uz-Cyrl-UZ"/>
        </w:rPr>
        <w:t xml:space="preserve"> ва i.karimov@tashkentinvest.com)</w:t>
      </w:r>
      <w:r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 xml:space="preserve"> манзилига </w:t>
      </w:r>
      <w:r w:rsidRPr="00942E23">
        <w:rPr>
          <w:rFonts w:ascii="Times New Roman" w:hAnsi="Times New Roman" w:cs="Times New Roman"/>
          <w:b/>
          <w:bCs/>
          <w:color w:val="FF0000"/>
          <w:sz w:val="26"/>
          <w:szCs w:val="26"/>
          <w:lang w:val="uz-Cyrl-UZ"/>
        </w:rPr>
        <w:t xml:space="preserve">2024 йил </w:t>
      </w:r>
      <w:r w:rsidR="00A86595">
        <w:rPr>
          <w:rFonts w:ascii="Times New Roman" w:hAnsi="Times New Roman" w:cs="Times New Roman"/>
          <w:b/>
          <w:bCs/>
          <w:color w:val="FF0000"/>
          <w:sz w:val="26"/>
          <w:szCs w:val="26"/>
          <w:lang w:val="uz-Cyrl-UZ"/>
        </w:rPr>
        <w:t>13</w:t>
      </w:r>
      <w:r w:rsidRPr="00942E23">
        <w:rPr>
          <w:rFonts w:ascii="Times New Roman" w:hAnsi="Times New Roman" w:cs="Times New Roman"/>
          <w:b/>
          <w:bCs/>
          <w:color w:val="FF0000"/>
          <w:sz w:val="26"/>
          <w:szCs w:val="26"/>
          <w:lang w:val="uz-Cyrl-UZ"/>
        </w:rPr>
        <w:t xml:space="preserve"> </w:t>
      </w:r>
      <w:r w:rsidR="00A86595">
        <w:rPr>
          <w:rFonts w:ascii="Times New Roman" w:hAnsi="Times New Roman" w:cs="Times New Roman"/>
          <w:b/>
          <w:bCs/>
          <w:color w:val="FF0000"/>
          <w:sz w:val="26"/>
          <w:szCs w:val="26"/>
          <w:lang w:val="uz-Cyrl-UZ"/>
        </w:rPr>
        <w:t>декабр</w:t>
      </w:r>
      <w:r w:rsidRPr="00942E23">
        <w:rPr>
          <w:rFonts w:ascii="Times New Roman" w:hAnsi="Times New Roman" w:cs="Times New Roman"/>
          <w:b/>
          <w:bCs/>
          <w:color w:val="FF0000"/>
          <w:sz w:val="26"/>
          <w:szCs w:val="26"/>
          <w:lang w:val="uz-Cyrl-UZ"/>
        </w:rPr>
        <w:t xml:space="preserve"> кунига қадар ҳафтанинг душанба кунидан жума кунига</w:t>
      </w:r>
      <w:r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 xml:space="preserve"> </w:t>
      </w:r>
      <w:r w:rsidRPr="00942E23">
        <w:rPr>
          <w:rFonts w:ascii="Times New Roman" w:hAnsi="Times New Roman" w:cs="Times New Roman"/>
          <w:b/>
          <w:bCs/>
          <w:color w:val="FF0000"/>
          <w:sz w:val="26"/>
          <w:szCs w:val="26"/>
          <w:lang w:val="uz-Cyrl-UZ"/>
        </w:rPr>
        <w:t>соат 9</w:t>
      </w:r>
      <w:r w:rsidRPr="00DC2AAE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vertAlign w:val="superscript"/>
          <w:lang w:val="uz-Cyrl-UZ"/>
        </w:rPr>
        <w:t>00</w:t>
      </w:r>
      <w:r w:rsidRPr="00942E23">
        <w:rPr>
          <w:rFonts w:ascii="Times New Roman" w:hAnsi="Times New Roman" w:cs="Times New Roman"/>
          <w:b/>
          <w:bCs/>
          <w:color w:val="FF0000"/>
          <w:sz w:val="26"/>
          <w:szCs w:val="26"/>
          <w:lang w:val="uz-Cyrl-UZ"/>
        </w:rPr>
        <w:t xml:space="preserve"> да 18</w:t>
      </w:r>
      <w:r w:rsidRPr="00DC2AAE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vertAlign w:val="superscript"/>
          <w:lang w:val="uz-Cyrl-UZ"/>
        </w:rPr>
        <w:t>00</w:t>
      </w:r>
      <w:r w:rsidRPr="00942E23">
        <w:rPr>
          <w:rFonts w:ascii="Times New Roman" w:hAnsi="Times New Roman" w:cs="Times New Roman"/>
          <w:b/>
          <w:bCs/>
          <w:color w:val="FF0000"/>
          <w:sz w:val="26"/>
          <w:szCs w:val="26"/>
          <w:lang w:val="uz-Cyrl-UZ"/>
        </w:rPr>
        <w:t xml:space="preserve"> гача </w:t>
      </w:r>
      <w:r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 xml:space="preserve">ҳужжатлар қабул қилинади.  </w:t>
      </w:r>
    </w:p>
    <w:p w14:paraId="4FDB4263" w14:textId="2CFD7E4B" w:rsidR="00403AF0" w:rsidRPr="00942E23" w:rsidRDefault="00403AF0" w:rsidP="00403AF0">
      <w:pPr>
        <w:spacing w:after="120" w:line="276" w:lineRule="auto"/>
        <w:ind w:firstLine="709"/>
        <w:jc w:val="both"/>
        <w:rPr>
          <w:rFonts w:ascii="Times New Roman" w:hAnsi="Times New Roman" w:cs="Times New Roman"/>
          <w:color w:val="FF0000"/>
          <w:sz w:val="26"/>
          <w:szCs w:val="26"/>
          <w:lang w:val="uz-Cyrl-UZ"/>
        </w:rPr>
      </w:pPr>
      <w:r w:rsidRPr="00942E23">
        <w:rPr>
          <w:rFonts w:ascii="Times New Roman" w:hAnsi="Times New Roman" w:cs="Times New Roman"/>
          <w:b/>
          <w:bCs/>
          <w:color w:val="FF0000"/>
          <w:sz w:val="26"/>
          <w:szCs w:val="26"/>
          <w:lang w:val="uz-Cyrl-UZ"/>
        </w:rPr>
        <w:t>3</w:t>
      </w:r>
      <w:r w:rsidR="003942BB" w:rsidRPr="00942E23">
        <w:rPr>
          <w:rFonts w:ascii="Times New Roman" w:hAnsi="Times New Roman" w:cs="Times New Roman"/>
          <w:b/>
          <w:bCs/>
          <w:color w:val="FF0000"/>
          <w:sz w:val="26"/>
          <w:szCs w:val="26"/>
          <w:lang w:val="uz-Cyrl-UZ"/>
        </w:rPr>
        <w:t>.</w:t>
      </w:r>
      <w:r w:rsidRPr="00942E23">
        <w:rPr>
          <w:rFonts w:ascii="Times New Roman" w:hAnsi="Times New Roman" w:cs="Times New Roman"/>
          <w:color w:val="FF0000"/>
          <w:sz w:val="26"/>
          <w:szCs w:val="26"/>
          <w:lang w:val="uz-Cyrl-UZ"/>
        </w:rPr>
        <w:t xml:space="preserve"> </w:t>
      </w:r>
      <w:r w:rsidRPr="00942E23">
        <w:rPr>
          <w:rFonts w:ascii="Times New Roman" w:hAnsi="Times New Roman" w:cs="Times New Roman"/>
          <w:b/>
          <w:bCs/>
          <w:color w:val="FF0000"/>
          <w:sz w:val="26"/>
          <w:szCs w:val="26"/>
          <w:lang w:val="uz-Cyrl-UZ"/>
        </w:rPr>
        <w:t>Тақдим этиладиган ҳужжатлар:</w:t>
      </w:r>
    </w:p>
    <w:p w14:paraId="24CE4666" w14:textId="3AB0AC33" w:rsidR="00403AF0" w:rsidRPr="00942E23" w:rsidRDefault="005642B9" w:rsidP="008F4216">
      <w:pPr>
        <w:spacing w:after="120" w:line="276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</w:pPr>
      <w:r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>3.1. И</w:t>
      </w:r>
      <w:r w:rsidR="00403AF0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>штирокчининг аризаси (намуна 1-иловада);</w:t>
      </w:r>
    </w:p>
    <w:p w14:paraId="6EF96FDD" w14:textId="407E2DC4" w:rsidR="003942BB" w:rsidRPr="00942E23" w:rsidRDefault="005642B9" w:rsidP="008F4216">
      <w:pPr>
        <w:spacing w:after="120" w:line="276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</w:pPr>
      <w:r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>3.2. И</w:t>
      </w:r>
      <w:r w:rsidR="002D455B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 xml:space="preserve">нвестор (унинг таъсисчиси (иштирокчиси) ёки унинг ҳар қандай шоўъба корхоналари, асосий компанияси, у боғлиқ бўлган ва (ёки) у томонидан жалб қилинган лойиҳалаштириш ва қурилиш ташкилоти охирги </w:t>
      </w:r>
      <w:r w:rsidR="002D455B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br/>
      </w:r>
      <w:r w:rsidR="002D455B" w:rsidRPr="00942E23">
        <w:rPr>
          <w:rFonts w:ascii="Times New Roman" w:hAnsi="Times New Roman" w:cs="Times New Roman"/>
          <w:b/>
          <w:bCs/>
          <w:color w:val="FF0000"/>
          <w:sz w:val="26"/>
          <w:szCs w:val="26"/>
          <w:lang w:val="uz-Cyrl-UZ"/>
        </w:rPr>
        <w:t>5 йил ичида</w:t>
      </w:r>
      <w:r w:rsidR="002D455B" w:rsidRPr="00942E23">
        <w:rPr>
          <w:rFonts w:ascii="Times New Roman" w:hAnsi="Times New Roman" w:cs="Times New Roman"/>
          <w:color w:val="FF0000"/>
          <w:sz w:val="26"/>
          <w:szCs w:val="26"/>
          <w:lang w:val="uz-Cyrl-UZ"/>
        </w:rPr>
        <w:t xml:space="preserve"> </w:t>
      </w:r>
      <w:r w:rsidR="002D455B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 xml:space="preserve">реновация лойиҳаси доирасида </w:t>
      </w:r>
      <w:r w:rsidR="002D455B" w:rsidRPr="00942E23">
        <w:rPr>
          <w:rFonts w:ascii="Times New Roman" w:hAnsi="Times New Roman" w:cs="Times New Roman"/>
          <w:b/>
          <w:bCs/>
          <w:color w:val="FF0000"/>
          <w:sz w:val="26"/>
          <w:szCs w:val="26"/>
          <w:lang w:val="uz-Cyrl-UZ"/>
        </w:rPr>
        <w:t>янги қурилиши</w:t>
      </w:r>
      <w:r w:rsidR="002D455B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 xml:space="preserve"> режалаштирилган объектни умумий майдонининг камида </w:t>
      </w:r>
      <w:r w:rsidR="002D455B" w:rsidRPr="00942E23">
        <w:rPr>
          <w:rFonts w:ascii="Times New Roman" w:hAnsi="Times New Roman" w:cs="Times New Roman"/>
          <w:b/>
          <w:bCs/>
          <w:color w:val="FF0000"/>
          <w:sz w:val="26"/>
          <w:szCs w:val="26"/>
          <w:lang w:val="uz-Cyrl-UZ"/>
        </w:rPr>
        <w:t>ўн фоизи</w:t>
      </w:r>
      <w:r w:rsidR="007C511F" w:rsidRPr="00942E23">
        <w:rPr>
          <w:rFonts w:ascii="Times New Roman" w:hAnsi="Times New Roman" w:cs="Times New Roman"/>
          <w:b/>
          <w:bCs/>
          <w:color w:val="FF0000"/>
          <w:sz w:val="26"/>
          <w:szCs w:val="26"/>
          <w:lang w:val="uz-Cyrl-UZ"/>
        </w:rPr>
        <w:t xml:space="preserve"> (</w:t>
      </w:r>
      <w:r w:rsidR="008C7AED">
        <w:rPr>
          <w:rFonts w:ascii="Times New Roman" w:hAnsi="Times New Roman" w:cs="Times New Roman"/>
          <w:b/>
          <w:bCs/>
          <w:color w:val="FF0000"/>
          <w:sz w:val="26"/>
          <w:szCs w:val="26"/>
          <w:lang w:val="uz-Cyrl-UZ"/>
        </w:rPr>
        <w:t>50</w:t>
      </w:r>
      <w:r w:rsidR="00786FDB">
        <w:rPr>
          <w:rFonts w:ascii="Times New Roman" w:hAnsi="Times New Roman" w:cs="Times New Roman"/>
          <w:b/>
          <w:bCs/>
          <w:color w:val="FF0000"/>
          <w:sz w:val="26"/>
          <w:szCs w:val="26"/>
          <w:lang w:val="uz-Cyrl-UZ"/>
        </w:rPr>
        <w:t>00</w:t>
      </w:r>
      <w:r w:rsidR="00926C7E" w:rsidRPr="00926C7E">
        <w:rPr>
          <w:rFonts w:ascii="Times New Roman" w:hAnsi="Times New Roman" w:cs="Times New Roman"/>
          <w:b/>
          <w:bCs/>
          <w:color w:val="FF0000"/>
          <w:sz w:val="26"/>
          <w:szCs w:val="26"/>
          <w:lang w:val="uz-Cyrl-UZ"/>
        </w:rPr>
        <w:t xml:space="preserve"> </w:t>
      </w:r>
      <w:r w:rsidR="007C511F" w:rsidRPr="00942E23">
        <w:rPr>
          <w:rFonts w:ascii="Times New Roman" w:hAnsi="Times New Roman" w:cs="Times New Roman"/>
          <w:b/>
          <w:bCs/>
          <w:color w:val="FF0000"/>
          <w:sz w:val="26"/>
          <w:szCs w:val="26"/>
          <w:lang w:val="uz-Cyrl-UZ"/>
        </w:rPr>
        <w:t>м2)</w:t>
      </w:r>
      <w:r w:rsidR="007C511F" w:rsidRPr="00942E23">
        <w:rPr>
          <w:rFonts w:ascii="Times New Roman" w:hAnsi="Times New Roman" w:cs="Times New Roman"/>
          <w:color w:val="FF0000"/>
          <w:sz w:val="26"/>
          <w:szCs w:val="26"/>
          <w:lang w:val="uz-Cyrl-UZ"/>
        </w:rPr>
        <w:t xml:space="preserve"> </w:t>
      </w:r>
      <w:r w:rsidR="002D455B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 xml:space="preserve">қурилиш </w:t>
      </w:r>
      <w:bookmarkStart w:id="3" w:name="_Hlk180396942"/>
      <w:r w:rsidR="002D455B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>тажриба</w:t>
      </w:r>
      <w:bookmarkEnd w:id="3"/>
      <w:r w:rsidR="002D455B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 xml:space="preserve">сига (объектни фойдаланишга топширилганлигини тасдиқловчи ҳужжатларни илова қилган ҳолда) эга эканлиги </w:t>
      </w:r>
      <w:bookmarkStart w:id="4" w:name="_Hlk180396967"/>
      <w:r w:rsidR="002D455B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>тўғрисидаги</w:t>
      </w:r>
      <w:bookmarkEnd w:id="4"/>
      <w:r w:rsidR="002D455B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 xml:space="preserve"> маълумотлар</w:t>
      </w:r>
      <w:r w:rsidR="009D7365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 xml:space="preserve"> (</w:t>
      </w:r>
      <w:r w:rsidR="00403AF0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>намуна 2-иловада</w:t>
      </w:r>
      <w:r w:rsidR="009D7365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>)</w:t>
      </w:r>
      <w:r w:rsidR="002D455B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>;</w:t>
      </w:r>
    </w:p>
    <w:p w14:paraId="72455FE0" w14:textId="761238C1" w:rsidR="003942BB" w:rsidRPr="00942E23" w:rsidRDefault="005642B9" w:rsidP="008F4216">
      <w:pPr>
        <w:spacing w:after="120" w:line="276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</w:pPr>
      <w:r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>3.3. И</w:t>
      </w:r>
      <w:r w:rsidR="003942BB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>нвестор таъсис ҳужжатлари тўғрисида маълумот</w:t>
      </w:r>
      <w:r w:rsidR="00403AF0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 xml:space="preserve"> (</w:t>
      </w:r>
      <w:r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>устав ва юридик шахсни давлат рўйхатидан ўтказилганлиги тўғрисидаги гувоҳнома);</w:t>
      </w:r>
    </w:p>
    <w:p w14:paraId="6A7C1879" w14:textId="03327BCD" w:rsidR="003942BB" w:rsidRPr="00942E23" w:rsidRDefault="005642B9" w:rsidP="008F4216">
      <w:pPr>
        <w:spacing w:after="120" w:line="276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</w:pPr>
      <w:r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>3.4. С</w:t>
      </w:r>
      <w:r w:rsidR="003942BB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 xml:space="preserve">олиқ ва бошқа мажбурий тўловлар бўйича қарздорлик йўқлиги тўғрисида маълумот </w:t>
      </w:r>
      <w:r w:rsidR="00D27F49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 xml:space="preserve">охирги </w:t>
      </w:r>
      <w:r w:rsidR="00D27F49" w:rsidRPr="00942E23">
        <w:rPr>
          <w:rFonts w:ascii="Times New Roman" w:hAnsi="Times New Roman" w:cs="Times New Roman"/>
          <w:b/>
          <w:bCs/>
          <w:color w:val="FF0000"/>
          <w:sz w:val="26"/>
          <w:szCs w:val="26"/>
          <w:lang w:val="uz-Cyrl-UZ"/>
        </w:rPr>
        <w:t>10 кунликдаги</w:t>
      </w:r>
      <w:r w:rsidR="00D27F49" w:rsidRPr="00942E23">
        <w:rPr>
          <w:rFonts w:ascii="Times New Roman" w:hAnsi="Times New Roman" w:cs="Times New Roman"/>
          <w:color w:val="FF0000"/>
          <w:sz w:val="26"/>
          <w:szCs w:val="26"/>
          <w:lang w:val="uz-Cyrl-UZ"/>
        </w:rPr>
        <w:t xml:space="preserve"> </w:t>
      </w:r>
      <w:r w:rsidR="003942BB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>(резидентлар учун)</w:t>
      </w:r>
      <w:r w:rsidR="0023048A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 xml:space="preserve"> (</w:t>
      </w:r>
      <w:r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>my.gov.uz сайтидан</w:t>
      </w:r>
      <w:r w:rsidR="0023048A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>)</w:t>
      </w:r>
      <w:r w:rsidR="003942BB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>;</w:t>
      </w:r>
    </w:p>
    <w:p w14:paraId="35C3BCCA" w14:textId="58DA24C6" w:rsidR="003942BB" w:rsidRPr="00942E23" w:rsidRDefault="005642B9" w:rsidP="008F4216">
      <w:pPr>
        <w:spacing w:after="120" w:line="276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</w:pPr>
      <w:r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 xml:space="preserve">3.5. </w:t>
      </w:r>
      <w:r w:rsidR="00D47783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>Б</w:t>
      </w:r>
      <w:r w:rsidR="003942BB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>анкротлик белгилари ёки банкротлик тўғрисидаги қарорларнинг мавжуд эмаслиги тўғрисида маълумот (резидентлар учун)</w:t>
      </w:r>
      <w:r w:rsidR="0023048A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 xml:space="preserve"> </w:t>
      </w:r>
      <w:r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>(my.gov.uz сайтидан).</w:t>
      </w:r>
    </w:p>
    <w:p w14:paraId="52993BDC" w14:textId="1F3EA27C" w:rsidR="00EE54E0" w:rsidRPr="00942E23" w:rsidRDefault="00B145ED" w:rsidP="00EE54E0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  <w:lang w:val="uz-Cyrl-UZ"/>
        </w:rPr>
      </w:pPr>
      <w:r w:rsidRPr="00942E23">
        <w:rPr>
          <w:rFonts w:ascii="Times New Roman" w:hAnsi="Times New Roman" w:cs="Times New Roman"/>
          <w:b/>
          <w:bCs/>
          <w:color w:val="FF0000"/>
          <w:sz w:val="26"/>
          <w:szCs w:val="26"/>
          <w:lang w:val="uz-Cyrl-UZ"/>
        </w:rPr>
        <w:t>4.</w:t>
      </w:r>
      <w:r w:rsidR="00EE54E0" w:rsidRPr="00942E23">
        <w:rPr>
          <w:color w:val="FF0000"/>
          <w:sz w:val="26"/>
          <w:szCs w:val="26"/>
          <w:lang w:val="uz-Cyrl-UZ"/>
        </w:rPr>
        <w:t xml:space="preserve"> </w:t>
      </w:r>
      <w:r w:rsidR="00EE54E0" w:rsidRPr="00942E23">
        <w:rPr>
          <w:rFonts w:ascii="Times New Roman" w:hAnsi="Times New Roman" w:cs="Times New Roman"/>
          <w:b/>
          <w:bCs/>
          <w:color w:val="FF0000"/>
          <w:sz w:val="26"/>
          <w:szCs w:val="26"/>
          <w:lang w:val="uz-Cyrl-UZ"/>
        </w:rPr>
        <w:t>Ҳужжатларга талаблар:</w:t>
      </w:r>
    </w:p>
    <w:p w14:paraId="57E55088" w14:textId="21AC65BB" w:rsidR="00EE54E0" w:rsidRPr="00942E23" w:rsidRDefault="00D908F7" w:rsidP="00EE54E0">
      <w:pPr>
        <w:spacing w:after="0" w:line="288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</w:pPr>
      <w:r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 xml:space="preserve">4.1. </w:t>
      </w:r>
      <w:r w:rsidR="00EE54E0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>Аризага кўшилган иловалар барчаси .PDF форматида бўлиши шарт.</w:t>
      </w:r>
    </w:p>
    <w:p w14:paraId="66A4436C" w14:textId="457E77F4" w:rsidR="00EE54E0" w:rsidRPr="00942E23" w:rsidRDefault="00D908F7" w:rsidP="00EE54E0">
      <w:pPr>
        <w:spacing w:after="0" w:line="288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</w:pPr>
      <w:r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 xml:space="preserve">4.2. </w:t>
      </w:r>
      <w:r w:rsidR="00EE54E0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 xml:space="preserve">Аризани электрон почта орқали юборишда хатнинг мавзусини кўрсатиш </w:t>
      </w:r>
      <w:r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>шарт</w:t>
      </w:r>
      <w:r w:rsidR="00EE54E0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>.</w:t>
      </w:r>
    </w:p>
    <w:p w14:paraId="7C03EB15" w14:textId="11CC89D1" w:rsidR="00EE54E0" w:rsidRPr="00942E23" w:rsidRDefault="00D908F7" w:rsidP="00EE54E0">
      <w:pPr>
        <w:spacing w:after="0" w:line="288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</w:pPr>
      <w:r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 xml:space="preserve">4.3. </w:t>
      </w:r>
      <w:r w:rsidR="00EE54E0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>Ҳар бир файл ҳужжат номига эга бўлиши шарт.</w:t>
      </w:r>
    </w:p>
    <w:p w14:paraId="03070C99" w14:textId="7DFC369E" w:rsidR="00D908F7" w:rsidRPr="00942E23" w:rsidRDefault="00D908F7" w:rsidP="00D908F7">
      <w:pPr>
        <w:spacing w:after="0" w:line="288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</w:pPr>
      <w:r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lastRenderedPageBreak/>
        <w:t>4.4. Ариза ва ҳужжатлар топшириш муддати бузилган ва (ёки) улардаги маълумотлар тўлақонли эмас ва ишончсиз деб топилган тақдирда, аризани кўриб чиқишни рад этилади.</w:t>
      </w:r>
    </w:p>
    <w:p w14:paraId="6021ED8A" w14:textId="22692251" w:rsidR="00EE54E0" w:rsidRPr="00942E23" w:rsidRDefault="00D908F7" w:rsidP="00D908F7">
      <w:pPr>
        <w:spacing w:after="0" w:line="288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</w:pPr>
      <w:r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>4.5. Бунда, Инвестор тақдим этилган маълумотларнинг тўғрилиги ва ишончлилиги учун шахсан жавобгар бўлади.</w:t>
      </w:r>
    </w:p>
    <w:p w14:paraId="0F55AD38" w14:textId="5F3D2398" w:rsidR="00B145ED" w:rsidRPr="00942E23" w:rsidRDefault="00C05F92" w:rsidP="00B145ED">
      <w:pPr>
        <w:spacing w:after="0" w:line="288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</w:pPr>
      <w:r w:rsidRPr="00942E23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lang w:val="uz-Cyrl-UZ"/>
        </w:rPr>
        <w:t>5</w:t>
      </w:r>
      <w:r w:rsidR="00B145ED" w:rsidRPr="00942E23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lang w:val="uz-Cyrl-UZ"/>
        </w:rPr>
        <w:t>.</w:t>
      </w:r>
      <w:r w:rsidR="00EE54E0" w:rsidRPr="00942E23">
        <w:rPr>
          <w:sz w:val="26"/>
          <w:szCs w:val="26"/>
          <w:lang w:val="uz-Cyrl-UZ"/>
        </w:rPr>
        <w:t xml:space="preserve"> </w:t>
      </w:r>
      <w:r w:rsidR="00EE54E0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>Аризаларни қабул қилиш муддати тугагандан сўнг</w:t>
      </w:r>
      <w:r w:rsidR="00B145ED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> </w:t>
      </w:r>
      <w:r w:rsidR="00EE54E0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>к</w:t>
      </w:r>
      <w:r w:rsidR="00B145ED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 xml:space="preserve">омиссия аъзолари томонидан ариза ва ҳужжатлар </w:t>
      </w:r>
      <w:r w:rsidR="00B145ED" w:rsidRPr="00942E23">
        <w:rPr>
          <w:rFonts w:ascii="Times New Roman" w:hAnsi="Times New Roman" w:cs="Times New Roman"/>
          <w:b/>
          <w:bCs/>
          <w:color w:val="FF0000"/>
          <w:sz w:val="26"/>
          <w:szCs w:val="26"/>
          <w:lang w:val="uz-Cyrl-UZ"/>
        </w:rPr>
        <w:t>3 иш</w:t>
      </w:r>
      <w:r w:rsidR="00B145ED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 xml:space="preserve"> кун ичида кўриб чиқилади ва тегишли қарор қабул қилинади.</w:t>
      </w:r>
    </w:p>
    <w:p w14:paraId="2807956F" w14:textId="77777777" w:rsidR="00D908F7" w:rsidRPr="00942E23" w:rsidRDefault="00C05F92" w:rsidP="00B145ED">
      <w:pPr>
        <w:spacing w:after="0" w:line="288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</w:pPr>
      <w:r w:rsidRPr="00942E23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lang w:val="uz-Cyrl-UZ"/>
        </w:rPr>
        <w:t>6</w:t>
      </w:r>
      <w:r w:rsidR="00B145ED" w:rsidRPr="00942E23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lang w:val="uz-Cyrl-UZ"/>
        </w:rPr>
        <w:t>.</w:t>
      </w:r>
      <w:r w:rsidR="00D908F7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 xml:space="preserve"> </w:t>
      </w:r>
      <w:r w:rsidR="00B145ED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 xml:space="preserve">Қабул қилинган қарорнинг кўчирмаси Компания томонидан </w:t>
      </w:r>
      <w:r w:rsidR="00B145ED" w:rsidRPr="00942E23">
        <w:rPr>
          <w:rFonts w:ascii="Times New Roman" w:hAnsi="Times New Roman" w:cs="Times New Roman"/>
          <w:b/>
          <w:bCs/>
          <w:color w:val="FF0000"/>
          <w:sz w:val="26"/>
          <w:szCs w:val="26"/>
          <w:lang w:val="uz-Cyrl-UZ"/>
        </w:rPr>
        <w:t>2 иш</w:t>
      </w:r>
      <w:r w:rsidR="00B145ED" w:rsidRPr="00942E23">
        <w:rPr>
          <w:rFonts w:ascii="Times New Roman" w:hAnsi="Times New Roman" w:cs="Times New Roman"/>
          <w:color w:val="FF0000"/>
          <w:sz w:val="26"/>
          <w:szCs w:val="26"/>
          <w:lang w:val="uz-Cyrl-UZ"/>
        </w:rPr>
        <w:t xml:space="preserve"> </w:t>
      </w:r>
      <w:r w:rsidR="00B145ED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 xml:space="preserve">куни муддатда </w:t>
      </w:r>
      <w:r w:rsidR="00D908F7" w:rsidRPr="00942E23"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  <w:t>Компания сайтида жойлаштирилади</w:t>
      </w:r>
    </w:p>
    <w:p w14:paraId="06CA2A12" w14:textId="77777777" w:rsidR="00D908F7" w:rsidRPr="00942E23" w:rsidRDefault="00D908F7" w:rsidP="00B145ED">
      <w:pPr>
        <w:spacing w:after="0" w:line="288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</w:pPr>
    </w:p>
    <w:p w14:paraId="689D4828" w14:textId="77777777" w:rsidR="00D908F7" w:rsidRPr="00942E23" w:rsidRDefault="00D908F7" w:rsidP="00B145ED">
      <w:pPr>
        <w:spacing w:after="0" w:line="288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6"/>
          <w:szCs w:val="26"/>
          <w:lang w:val="uz-Cyrl-UZ"/>
        </w:rPr>
      </w:pPr>
    </w:p>
    <w:tbl>
      <w:tblPr>
        <w:tblStyle w:val="a5"/>
        <w:tblpPr w:leftFromText="180" w:rightFromText="180" w:vertAnchor="page" w:horzAnchor="margin" w:tblpY="76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806"/>
      </w:tblGrid>
      <w:tr w:rsidR="00435646" w:rsidRPr="00942E23" w14:paraId="3B15C676" w14:textId="77777777" w:rsidTr="00435646">
        <w:tc>
          <w:tcPr>
            <w:tcW w:w="3539" w:type="dxa"/>
          </w:tcPr>
          <w:p w14:paraId="26516CB8" w14:textId="0563689C" w:rsidR="00435646" w:rsidRPr="00942E23" w:rsidRDefault="00435646" w:rsidP="00435646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  <w:lang w:val="uz-Cyrl-UZ"/>
              </w:rPr>
            </w:pPr>
          </w:p>
        </w:tc>
        <w:tc>
          <w:tcPr>
            <w:tcW w:w="5806" w:type="dxa"/>
          </w:tcPr>
          <w:p w14:paraId="1CC48B03" w14:textId="77777777" w:rsidR="00435646" w:rsidRPr="00942E23" w:rsidRDefault="00435646" w:rsidP="00435646">
            <w:pPr>
              <w:spacing w:line="288" w:lineRule="auto"/>
              <w:ind w:firstLine="709"/>
              <w:jc w:val="right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:lang w:val="uz-Cyrl-UZ"/>
              </w:rPr>
            </w:pPr>
          </w:p>
        </w:tc>
      </w:tr>
      <w:tr w:rsidR="00435646" w:rsidRPr="00942E23" w14:paraId="51534872" w14:textId="77777777" w:rsidTr="00435646">
        <w:tc>
          <w:tcPr>
            <w:tcW w:w="3539" w:type="dxa"/>
          </w:tcPr>
          <w:p w14:paraId="4D6B6493" w14:textId="0A2E01A4" w:rsidR="00435646" w:rsidRPr="00942E23" w:rsidRDefault="00435646" w:rsidP="00435646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  <w:lang w:val="uz-Cyrl-UZ"/>
              </w:rPr>
            </w:pPr>
          </w:p>
        </w:tc>
        <w:tc>
          <w:tcPr>
            <w:tcW w:w="5806" w:type="dxa"/>
          </w:tcPr>
          <w:p w14:paraId="2BFE2EB9" w14:textId="51B0E42A" w:rsidR="00435646" w:rsidRPr="00942E23" w:rsidRDefault="00435646" w:rsidP="00435646">
            <w:pPr>
              <w:spacing w:line="288" w:lineRule="auto"/>
              <w:ind w:firstLine="709"/>
              <w:jc w:val="right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:lang w:val="uz-Cyrl-UZ"/>
              </w:rPr>
            </w:pPr>
          </w:p>
        </w:tc>
      </w:tr>
    </w:tbl>
    <w:p w14:paraId="5DA6F84E" w14:textId="77777777" w:rsidR="00D908F7" w:rsidRDefault="00D908F7" w:rsidP="00B145ED">
      <w:pPr>
        <w:spacing w:after="0" w:line="288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uz-Cyrl-UZ"/>
        </w:rPr>
      </w:pPr>
    </w:p>
    <w:p w14:paraId="71B50FF3" w14:textId="77777777" w:rsidR="00D908F7" w:rsidRDefault="00D908F7" w:rsidP="00B145ED">
      <w:pPr>
        <w:spacing w:after="0" w:line="288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uz-Cyrl-UZ"/>
        </w:rPr>
      </w:pPr>
    </w:p>
    <w:p w14:paraId="74A339AB" w14:textId="77777777" w:rsidR="00D908F7" w:rsidRDefault="00D908F7" w:rsidP="00B145ED">
      <w:pPr>
        <w:spacing w:after="0" w:line="288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uz-Cyrl-UZ"/>
        </w:rPr>
      </w:pPr>
    </w:p>
    <w:p w14:paraId="4ED95196" w14:textId="77777777" w:rsidR="00D908F7" w:rsidRDefault="00D908F7" w:rsidP="00B145ED">
      <w:pPr>
        <w:spacing w:after="0" w:line="288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uz-Cyrl-UZ"/>
        </w:rPr>
      </w:pPr>
    </w:p>
    <w:p w14:paraId="00A62B18" w14:textId="77777777" w:rsidR="00D908F7" w:rsidRDefault="00D908F7" w:rsidP="00B145ED">
      <w:pPr>
        <w:spacing w:after="0" w:line="288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uz-Cyrl-UZ"/>
        </w:rPr>
      </w:pPr>
    </w:p>
    <w:p w14:paraId="3F86554D" w14:textId="77777777" w:rsidR="00435646" w:rsidRDefault="00435646" w:rsidP="00435646">
      <w:pPr>
        <w:spacing w:after="0" w:line="288" w:lineRule="auto"/>
        <w:ind w:firstLine="709"/>
        <w:jc w:val="right"/>
        <w:rPr>
          <w:rFonts w:ascii="Times New Roman" w:hAnsi="Times New Roman" w:cs="Times New Roman"/>
          <w:color w:val="4472C4" w:themeColor="accent1"/>
          <w:sz w:val="28"/>
          <w:szCs w:val="28"/>
          <w:lang w:val="uz-Cyrl-UZ"/>
        </w:rPr>
      </w:pPr>
    </w:p>
    <w:p w14:paraId="0ADF66A2" w14:textId="77777777" w:rsidR="00435646" w:rsidRDefault="00435646" w:rsidP="00435646">
      <w:pPr>
        <w:spacing w:after="0" w:line="288" w:lineRule="auto"/>
        <w:ind w:firstLine="709"/>
        <w:jc w:val="right"/>
        <w:rPr>
          <w:rFonts w:ascii="Times New Roman" w:hAnsi="Times New Roman" w:cs="Times New Roman"/>
          <w:color w:val="4472C4" w:themeColor="accent1"/>
          <w:sz w:val="28"/>
          <w:szCs w:val="28"/>
          <w:lang w:val="uz-Cyrl-UZ"/>
        </w:rPr>
      </w:pPr>
    </w:p>
    <w:p w14:paraId="0761C44B" w14:textId="77777777" w:rsidR="00435646" w:rsidRDefault="00435646" w:rsidP="00435646">
      <w:pPr>
        <w:spacing w:after="0" w:line="288" w:lineRule="auto"/>
        <w:ind w:firstLine="709"/>
        <w:jc w:val="right"/>
        <w:rPr>
          <w:rFonts w:ascii="Times New Roman" w:hAnsi="Times New Roman" w:cs="Times New Roman"/>
          <w:color w:val="4472C4" w:themeColor="accent1"/>
          <w:sz w:val="28"/>
          <w:szCs w:val="28"/>
          <w:lang w:val="uz-Cyrl-UZ"/>
        </w:rPr>
      </w:pPr>
    </w:p>
    <w:p w14:paraId="368CD7E5" w14:textId="77777777" w:rsidR="00435646" w:rsidRDefault="00435646" w:rsidP="00435646">
      <w:pPr>
        <w:spacing w:after="0" w:line="288" w:lineRule="auto"/>
        <w:ind w:firstLine="709"/>
        <w:jc w:val="right"/>
        <w:rPr>
          <w:rFonts w:ascii="Times New Roman" w:hAnsi="Times New Roman" w:cs="Times New Roman"/>
          <w:color w:val="4472C4" w:themeColor="accent1"/>
          <w:sz w:val="28"/>
          <w:szCs w:val="28"/>
          <w:lang w:val="uz-Cyrl-UZ"/>
        </w:rPr>
      </w:pPr>
    </w:p>
    <w:p w14:paraId="34F6662A" w14:textId="77777777" w:rsidR="00435646" w:rsidRDefault="00435646" w:rsidP="00435646">
      <w:pPr>
        <w:spacing w:after="0" w:line="288" w:lineRule="auto"/>
        <w:ind w:firstLine="709"/>
        <w:jc w:val="right"/>
        <w:rPr>
          <w:rFonts w:ascii="Times New Roman" w:hAnsi="Times New Roman" w:cs="Times New Roman"/>
          <w:color w:val="4472C4" w:themeColor="accent1"/>
          <w:sz w:val="28"/>
          <w:szCs w:val="28"/>
          <w:lang w:val="uz-Cyrl-UZ"/>
        </w:rPr>
      </w:pPr>
    </w:p>
    <w:p w14:paraId="5F69ED38" w14:textId="77777777" w:rsidR="00435646" w:rsidRDefault="00435646" w:rsidP="00435646">
      <w:pPr>
        <w:spacing w:after="0" w:line="288" w:lineRule="auto"/>
        <w:ind w:firstLine="709"/>
        <w:jc w:val="right"/>
        <w:rPr>
          <w:rFonts w:ascii="Times New Roman" w:hAnsi="Times New Roman" w:cs="Times New Roman"/>
          <w:color w:val="4472C4" w:themeColor="accent1"/>
          <w:sz w:val="28"/>
          <w:szCs w:val="28"/>
          <w:lang w:val="uz-Cyrl-UZ"/>
        </w:rPr>
      </w:pPr>
    </w:p>
    <w:p w14:paraId="0EDAC16F" w14:textId="77777777" w:rsidR="00435646" w:rsidRDefault="00435646" w:rsidP="00435646">
      <w:pPr>
        <w:spacing w:after="0" w:line="288" w:lineRule="auto"/>
        <w:ind w:firstLine="709"/>
        <w:jc w:val="right"/>
        <w:rPr>
          <w:rFonts w:ascii="Times New Roman" w:hAnsi="Times New Roman" w:cs="Times New Roman"/>
          <w:color w:val="4472C4" w:themeColor="accent1"/>
          <w:sz w:val="28"/>
          <w:szCs w:val="28"/>
          <w:lang w:val="uz-Cyrl-UZ"/>
        </w:rPr>
      </w:pPr>
    </w:p>
    <w:p w14:paraId="77F7FC6B" w14:textId="77777777" w:rsidR="00435646" w:rsidRDefault="00435646" w:rsidP="00435646">
      <w:pPr>
        <w:spacing w:after="0" w:line="288" w:lineRule="auto"/>
        <w:ind w:firstLine="709"/>
        <w:jc w:val="right"/>
        <w:rPr>
          <w:rFonts w:ascii="Times New Roman" w:hAnsi="Times New Roman" w:cs="Times New Roman"/>
          <w:color w:val="4472C4" w:themeColor="accent1"/>
          <w:sz w:val="28"/>
          <w:szCs w:val="28"/>
          <w:lang w:val="uz-Cyrl-UZ"/>
        </w:rPr>
      </w:pPr>
    </w:p>
    <w:p w14:paraId="0DEF5472" w14:textId="77777777" w:rsidR="00435646" w:rsidRDefault="00435646" w:rsidP="00435646">
      <w:pPr>
        <w:spacing w:after="0" w:line="288" w:lineRule="auto"/>
        <w:ind w:firstLine="709"/>
        <w:jc w:val="right"/>
        <w:rPr>
          <w:rFonts w:ascii="Times New Roman" w:hAnsi="Times New Roman" w:cs="Times New Roman"/>
          <w:color w:val="4472C4" w:themeColor="accent1"/>
          <w:sz w:val="28"/>
          <w:szCs w:val="28"/>
          <w:lang w:val="uz-Cyrl-UZ"/>
        </w:rPr>
      </w:pPr>
    </w:p>
    <w:p w14:paraId="315AF8F2" w14:textId="77777777" w:rsidR="00435646" w:rsidRDefault="00435646" w:rsidP="00435646">
      <w:pPr>
        <w:spacing w:after="0" w:line="288" w:lineRule="auto"/>
        <w:ind w:firstLine="709"/>
        <w:jc w:val="right"/>
        <w:rPr>
          <w:rFonts w:ascii="Times New Roman" w:hAnsi="Times New Roman" w:cs="Times New Roman"/>
          <w:color w:val="4472C4" w:themeColor="accent1"/>
          <w:sz w:val="28"/>
          <w:szCs w:val="28"/>
          <w:lang w:val="uz-Cyrl-UZ"/>
        </w:rPr>
      </w:pPr>
    </w:p>
    <w:p w14:paraId="368C4D87" w14:textId="77777777" w:rsidR="00435646" w:rsidRDefault="00435646" w:rsidP="00435646">
      <w:pPr>
        <w:spacing w:after="0" w:line="288" w:lineRule="auto"/>
        <w:ind w:firstLine="709"/>
        <w:jc w:val="right"/>
        <w:rPr>
          <w:rFonts w:ascii="Times New Roman" w:hAnsi="Times New Roman" w:cs="Times New Roman"/>
          <w:color w:val="4472C4" w:themeColor="accent1"/>
          <w:sz w:val="28"/>
          <w:szCs w:val="28"/>
          <w:lang w:val="uz-Cyrl-UZ"/>
        </w:rPr>
      </w:pPr>
    </w:p>
    <w:p w14:paraId="1E57CEBD" w14:textId="3971BB62" w:rsidR="009D7365" w:rsidRPr="00D908F7" w:rsidRDefault="00942E23" w:rsidP="00435646">
      <w:pPr>
        <w:spacing w:after="0" w:line="288" w:lineRule="auto"/>
        <w:jc w:val="right"/>
        <w:rPr>
          <w:rFonts w:ascii="Times New Roman" w:hAnsi="Times New Roman" w:cs="Times New Roman"/>
          <w:b/>
          <w:bCs/>
          <w:lang w:val="uz-Cyrl-UZ"/>
        </w:rPr>
      </w:pPr>
      <w:r w:rsidRPr="008F73C0">
        <w:rPr>
          <w:rFonts w:ascii="Times New Roman" w:hAnsi="Times New Roman" w:cs="Times New Roman"/>
          <w:b/>
          <w:bCs/>
          <w:noProof/>
          <w:lang w:val="uz-Cyrl-UZ"/>
        </w:rPr>
        <w:lastRenderedPageBreak/>
        <w:drawing>
          <wp:anchor distT="0" distB="0" distL="114300" distR="114300" simplePos="0" relativeHeight="251658240" behindDoc="1" locked="0" layoutInCell="1" allowOverlap="1" wp14:anchorId="50B8474A" wp14:editId="04D9BCCD">
            <wp:simplePos x="0" y="0"/>
            <wp:positionH relativeFrom="column">
              <wp:posOffset>-299915</wp:posOffset>
            </wp:positionH>
            <wp:positionV relativeFrom="paragraph">
              <wp:posOffset>271340</wp:posOffset>
            </wp:positionV>
            <wp:extent cx="6120000" cy="7081013"/>
            <wp:effectExtent l="0" t="0" r="0" b="5715"/>
            <wp:wrapTight wrapText="bothSides">
              <wp:wrapPolygon edited="0">
                <wp:start x="0" y="0"/>
                <wp:lineTo x="0" y="21559"/>
                <wp:lineTo x="21517" y="21559"/>
                <wp:lineTo x="2151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08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8F7" w:rsidRPr="00403AF0">
        <w:rPr>
          <w:rFonts w:ascii="Times New Roman" w:hAnsi="Times New Roman" w:cs="Times New Roman"/>
          <w:color w:val="4472C4" w:themeColor="accent1"/>
          <w:sz w:val="28"/>
          <w:szCs w:val="28"/>
          <w:lang w:val="uz-Cyrl-UZ"/>
        </w:rPr>
        <w:t>1-ило</w:t>
      </w:r>
      <w:r w:rsidR="00D908F7">
        <w:rPr>
          <w:rFonts w:ascii="Times New Roman" w:hAnsi="Times New Roman" w:cs="Times New Roman"/>
          <w:color w:val="4472C4" w:themeColor="accent1"/>
          <w:sz w:val="28"/>
          <w:szCs w:val="28"/>
          <w:lang w:val="uz-Cyrl-UZ"/>
        </w:rPr>
        <w:t>ва.</w:t>
      </w:r>
    </w:p>
    <w:p w14:paraId="6CF4620F" w14:textId="3BC6171E" w:rsidR="009D7365" w:rsidRPr="00D908F7" w:rsidRDefault="009D7365" w:rsidP="00435646">
      <w:pPr>
        <w:spacing w:after="0" w:line="288" w:lineRule="auto"/>
        <w:jc w:val="both"/>
        <w:rPr>
          <w:rFonts w:ascii="Times New Roman" w:hAnsi="Times New Roman" w:cs="Times New Roman"/>
          <w:b/>
          <w:bCs/>
          <w:lang w:val="uz-Cyrl-UZ"/>
        </w:rPr>
      </w:pPr>
    </w:p>
    <w:p w14:paraId="46A12BBB" w14:textId="77777777" w:rsidR="009D7365" w:rsidRPr="00D908F7" w:rsidRDefault="009D7365" w:rsidP="00103712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bCs/>
          <w:lang w:val="uz-Cyrl-UZ"/>
        </w:rPr>
      </w:pPr>
    </w:p>
    <w:p w14:paraId="11C03416" w14:textId="77777777" w:rsidR="009D7365" w:rsidRPr="00D908F7" w:rsidRDefault="009D7365" w:rsidP="00103712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bCs/>
          <w:lang w:val="uz-Cyrl-UZ"/>
        </w:rPr>
      </w:pPr>
    </w:p>
    <w:p w14:paraId="72A4FDCC" w14:textId="77777777" w:rsidR="009D7365" w:rsidRPr="00D908F7" w:rsidRDefault="009D7365" w:rsidP="00103712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bCs/>
          <w:lang w:val="uz-Cyrl-UZ"/>
        </w:rPr>
      </w:pPr>
    </w:p>
    <w:p w14:paraId="04B91729" w14:textId="77777777" w:rsidR="009D7365" w:rsidRPr="00D908F7" w:rsidRDefault="009D7365" w:rsidP="00103712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bCs/>
          <w:lang w:val="uz-Cyrl-UZ"/>
        </w:rPr>
      </w:pPr>
    </w:p>
    <w:p w14:paraId="429C2650" w14:textId="271104F5" w:rsidR="009D7365" w:rsidRDefault="009D7365" w:rsidP="00103712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bCs/>
          <w:lang w:val="uz-Cyrl-UZ"/>
        </w:rPr>
      </w:pPr>
    </w:p>
    <w:p w14:paraId="52F7F794" w14:textId="0F129FEF" w:rsidR="008F73C0" w:rsidRDefault="008F73C0" w:rsidP="00103712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bCs/>
          <w:lang w:val="uz-Cyrl-UZ"/>
        </w:rPr>
      </w:pPr>
    </w:p>
    <w:p w14:paraId="588E42BA" w14:textId="64A2CE88" w:rsidR="008F73C0" w:rsidRDefault="008F73C0" w:rsidP="00103712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bCs/>
          <w:lang w:val="uz-Cyrl-UZ"/>
        </w:rPr>
      </w:pPr>
    </w:p>
    <w:p w14:paraId="54DA2600" w14:textId="4FF0ABBC" w:rsidR="008F73C0" w:rsidRDefault="008F73C0" w:rsidP="00103712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bCs/>
          <w:lang w:val="uz-Cyrl-UZ"/>
        </w:rPr>
      </w:pPr>
    </w:p>
    <w:p w14:paraId="5EF92E0D" w14:textId="77777777" w:rsidR="008F73C0" w:rsidRPr="00D908F7" w:rsidRDefault="008F73C0" w:rsidP="00103712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bCs/>
          <w:lang w:val="uz-Cyrl-UZ"/>
        </w:rPr>
      </w:pPr>
    </w:p>
    <w:p w14:paraId="67EAF18F" w14:textId="77777777" w:rsidR="00334A16" w:rsidRPr="00D908F7" w:rsidRDefault="00334A16" w:rsidP="00D908F7">
      <w:pPr>
        <w:spacing w:after="0" w:line="288" w:lineRule="auto"/>
        <w:ind w:firstLine="709"/>
        <w:jc w:val="right"/>
        <w:rPr>
          <w:rFonts w:ascii="Times New Roman" w:hAnsi="Times New Roman" w:cs="Times New Roman"/>
          <w:color w:val="4472C4" w:themeColor="accent1"/>
          <w:sz w:val="28"/>
          <w:szCs w:val="28"/>
          <w:lang w:val="uz-Cyrl-UZ"/>
        </w:rPr>
      </w:pPr>
      <w:r w:rsidRPr="00D908F7">
        <w:rPr>
          <w:rFonts w:ascii="Times New Roman" w:hAnsi="Times New Roman" w:cs="Times New Roman"/>
          <w:color w:val="4472C4" w:themeColor="accent1"/>
          <w:sz w:val="28"/>
          <w:szCs w:val="28"/>
          <w:lang w:val="uz-Cyrl-UZ"/>
        </w:rPr>
        <w:t>2 илова</w:t>
      </w:r>
      <w:r w:rsidR="009D7365" w:rsidRPr="00D908F7">
        <w:rPr>
          <w:rFonts w:ascii="Times New Roman" w:hAnsi="Times New Roman" w:cs="Times New Roman"/>
          <w:color w:val="4472C4" w:themeColor="accent1"/>
          <w:sz w:val="28"/>
          <w:szCs w:val="28"/>
          <w:lang w:val="uz-Cyrl-UZ"/>
        </w:rPr>
        <w:t>.</w:t>
      </w:r>
    </w:p>
    <w:p w14:paraId="6A5E9A97" w14:textId="4F5EB165" w:rsidR="00334A16" w:rsidRDefault="00435646" w:rsidP="00435646">
      <w:pPr>
        <w:spacing w:after="0" w:line="288" w:lineRule="auto"/>
        <w:jc w:val="both"/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  <w:noProof/>
          <w:lang w:val="uz-Cyrl-UZ"/>
        </w:rPr>
        <w:drawing>
          <wp:inline distT="0" distB="0" distL="0" distR="0" wp14:anchorId="48E54234" wp14:editId="76C2E779">
            <wp:extent cx="6120000" cy="807708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807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4A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28433" w14:textId="77777777" w:rsidR="008D7DD7" w:rsidRDefault="008D7DD7" w:rsidP="00B00C3F">
      <w:pPr>
        <w:spacing w:after="0" w:line="240" w:lineRule="auto"/>
      </w:pPr>
      <w:r>
        <w:separator/>
      </w:r>
    </w:p>
  </w:endnote>
  <w:endnote w:type="continuationSeparator" w:id="0">
    <w:p w14:paraId="1E92F7B3" w14:textId="77777777" w:rsidR="008D7DD7" w:rsidRDefault="008D7DD7" w:rsidP="00B0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8F4AF" w14:textId="77777777" w:rsidR="00B00C3F" w:rsidRDefault="00B00C3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E1C71" w14:textId="77777777" w:rsidR="00B00C3F" w:rsidRDefault="00B00C3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720E2" w14:textId="77777777" w:rsidR="00B00C3F" w:rsidRDefault="00B00C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9BF5E" w14:textId="77777777" w:rsidR="008D7DD7" w:rsidRDefault="008D7DD7" w:rsidP="00B00C3F">
      <w:pPr>
        <w:spacing w:after="0" w:line="240" w:lineRule="auto"/>
      </w:pPr>
      <w:r>
        <w:separator/>
      </w:r>
    </w:p>
  </w:footnote>
  <w:footnote w:type="continuationSeparator" w:id="0">
    <w:p w14:paraId="1A9CB01E" w14:textId="77777777" w:rsidR="008D7DD7" w:rsidRDefault="008D7DD7" w:rsidP="00B0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8EF91" w14:textId="77777777" w:rsidR="00B00C3F" w:rsidRDefault="00B00C3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23C7" w14:textId="77777777" w:rsidR="00B00C3F" w:rsidRDefault="00B00C3F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EF9B4" w14:textId="77777777" w:rsidR="00B00C3F" w:rsidRDefault="00B00C3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4F0D"/>
    <w:multiLevelType w:val="hybridMultilevel"/>
    <w:tmpl w:val="07FCC9C0"/>
    <w:lvl w:ilvl="0" w:tplc="AB403D46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4472C4" w:themeColor="accen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B3C3805"/>
    <w:multiLevelType w:val="hybridMultilevel"/>
    <w:tmpl w:val="01F09E2E"/>
    <w:lvl w:ilvl="0" w:tplc="62BA0C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10"/>
    <w:rsid w:val="0004573C"/>
    <w:rsid w:val="00054198"/>
    <w:rsid w:val="00055E34"/>
    <w:rsid w:val="0008762C"/>
    <w:rsid w:val="000B5BEC"/>
    <w:rsid w:val="000D2BB4"/>
    <w:rsid w:val="000F6E10"/>
    <w:rsid w:val="00103712"/>
    <w:rsid w:val="00152AE2"/>
    <w:rsid w:val="00171577"/>
    <w:rsid w:val="00182F56"/>
    <w:rsid w:val="001D29DB"/>
    <w:rsid w:val="001D2BEF"/>
    <w:rsid w:val="001D625D"/>
    <w:rsid w:val="001F0292"/>
    <w:rsid w:val="002057AF"/>
    <w:rsid w:val="0023048A"/>
    <w:rsid w:val="00244A81"/>
    <w:rsid w:val="00264224"/>
    <w:rsid w:val="0027109C"/>
    <w:rsid w:val="00272013"/>
    <w:rsid w:val="002D455B"/>
    <w:rsid w:val="003139A3"/>
    <w:rsid w:val="00334A16"/>
    <w:rsid w:val="0034029E"/>
    <w:rsid w:val="0035734F"/>
    <w:rsid w:val="003942BB"/>
    <w:rsid w:val="003B1E87"/>
    <w:rsid w:val="003E5710"/>
    <w:rsid w:val="00403AF0"/>
    <w:rsid w:val="00430054"/>
    <w:rsid w:val="00435646"/>
    <w:rsid w:val="00440C6E"/>
    <w:rsid w:val="0045069A"/>
    <w:rsid w:val="00490B50"/>
    <w:rsid w:val="00521EEF"/>
    <w:rsid w:val="00563476"/>
    <w:rsid w:val="005642B9"/>
    <w:rsid w:val="005F51D1"/>
    <w:rsid w:val="006029EE"/>
    <w:rsid w:val="0071655E"/>
    <w:rsid w:val="0072462B"/>
    <w:rsid w:val="007320DE"/>
    <w:rsid w:val="00784F25"/>
    <w:rsid w:val="00786FDB"/>
    <w:rsid w:val="007A7356"/>
    <w:rsid w:val="007C511F"/>
    <w:rsid w:val="007E4D3E"/>
    <w:rsid w:val="007F5011"/>
    <w:rsid w:val="008275B6"/>
    <w:rsid w:val="00866C46"/>
    <w:rsid w:val="00887009"/>
    <w:rsid w:val="00891BE9"/>
    <w:rsid w:val="008C7AED"/>
    <w:rsid w:val="008D7DD7"/>
    <w:rsid w:val="008F1089"/>
    <w:rsid w:val="008F4216"/>
    <w:rsid w:val="008F73C0"/>
    <w:rsid w:val="00926C7E"/>
    <w:rsid w:val="00942E23"/>
    <w:rsid w:val="009559F3"/>
    <w:rsid w:val="009570C7"/>
    <w:rsid w:val="00963334"/>
    <w:rsid w:val="00985946"/>
    <w:rsid w:val="009D7365"/>
    <w:rsid w:val="009F45AF"/>
    <w:rsid w:val="00A616B4"/>
    <w:rsid w:val="00A86595"/>
    <w:rsid w:val="00AB00D7"/>
    <w:rsid w:val="00AC68CD"/>
    <w:rsid w:val="00B00C3F"/>
    <w:rsid w:val="00B07A56"/>
    <w:rsid w:val="00B145ED"/>
    <w:rsid w:val="00B146A9"/>
    <w:rsid w:val="00B175AE"/>
    <w:rsid w:val="00B42D42"/>
    <w:rsid w:val="00C0028F"/>
    <w:rsid w:val="00C05F92"/>
    <w:rsid w:val="00C4712F"/>
    <w:rsid w:val="00C801C9"/>
    <w:rsid w:val="00CA397E"/>
    <w:rsid w:val="00CD3013"/>
    <w:rsid w:val="00CD518B"/>
    <w:rsid w:val="00D27F49"/>
    <w:rsid w:val="00D35171"/>
    <w:rsid w:val="00D47783"/>
    <w:rsid w:val="00D87197"/>
    <w:rsid w:val="00D908F7"/>
    <w:rsid w:val="00DC2AAE"/>
    <w:rsid w:val="00DC7E43"/>
    <w:rsid w:val="00DE3803"/>
    <w:rsid w:val="00DE55DC"/>
    <w:rsid w:val="00DF0A72"/>
    <w:rsid w:val="00E52BA9"/>
    <w:rsid w:val="00E531B4"/>
    <w:rsid w:val="00E84115"/>
    <w:rsid w:val="00EC66A9"/>
    <w:rsid w:val="00EE0AE1"/>
    <w:rsid w:val="00EE54E0"/>
    <w:rsid w:val="00EF46B4"/>
    <w:rsid w:val="00F253DA"/>
    <w:rsid w:val="00F55982"/>
    <w:rsid w:val="00F62FBC"/>
    <w:rsid w:val="00F66B41"/>
    <w:rsid w:val="00FB1784"/>
    <w:rsid w:val="00FD2DA5"/>
    <w:rsid w:val="00FF3A6B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0A2495"/>
  <w15:chartTrackingRefBased/>
  <w15:docId w15:val="{6B8295B3-3557-4C4E-87F2-2FA8E998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6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942BB"/>
    <w:pPr>
      <w:ind w:left="720"/>
      <w:contextualSpacing/>
    </w:pPr>
  </w:style>
  <w:style w:type="table" w:styleId="a5">
    <w:name w:val="Table Grid"/>
    <w:basedOn w:val="a1"/>
    <w:uiPriority w:val="39"/>
    <w:rsid w:val="00103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84F2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84F25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B00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00C3F"/>
  </w:style>
  <w:style w:type="paragraph" w:styleId="aa">
    <w:name w:val="footer"/>
    <w:basedOn w:val="a"/>
    <w:link w:val="ab"/>
    <w:uiPriority w:val="99"/>
    <w:unhideWhenUsed/>
    <w:rsid w:val="00B00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00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info@toshkentinvest.uz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3</cp:revision>
  <cp:lastPrinted>2024-10-16T10:03:00Z</cp:lastPrinted>
  <dcterms:created xsi:type="dcterms:W3CDTF">2024-12-05T10:59:00Z</dcterms:created>
  <dcterms:modified xsi:type="dcterms:W3CDTF">2024-12-05T11:01:00Z</dcterms:modified>
</cp:coreProperties>
</file>