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DHeading1"/>
      </w:pPr>
      <w:r>
        <w:rPr>
          <w:b w:val="0"/>
          <w:i w:val="0"/>
          <w:strike w:val="0"/>
        </w:rPr>
        <w:t>mddocx Demo</w:t>
      </w:r>
    </w:p>
    <w:p>
      <w:pPr>
        <w:pStyle w:val="MDNormal"/>
      </w:pPr>
      <w:r>
        <w:rPr>
          <w:b w:val="0"/>
          <w:i w:val="0"/>
          <w:strike w:val="0"/>
        </w:rPr>
        <w:t xml:space="preserve">This paragraph contains </w:t>
      </w:r>
      <w:r>
        <w:rPr>
          <w:b/>
          <w:i w:val="0"/>
          <w:strike w:val="0"/>
        </w:rPr>
        <w:t>bold</w:t>
      </w:r>
      <w:r>
        <w:rPr>
          <w:b w:val="0"/>
          <w:i w:val="0"/>
          <w:strike w:val="0"/>
        </w:rPr>
        <w:t xml:space="preserve">, </w:t>
      </w:r>
      <w:r>
        <w:rPr>
          <w:b w:val="0"/>
          <w:i/>
          <w:strike w:val="0"/>
        </w:rPr>
        <w:t>italic</w:t>
      </w:r>
      <w:r>
        <w:rPr>
          <w:b w:val="0"/>
          <w:i w:val="0"/>
          <w:strike w:val="0"/>
        </w:rPr>
        <w:t xml:space="preserve">, </w:t>
      </w:r>
      <w:r>
        <w:rPr>
          <w:b w:val="0"/>
          <w:i w:val="0"/>
          <w:strike/>
        </w:rPr>
        <w:t>strikethrough</w:t>
      </w:r>
      <w:r>
        <w:rPr>
          <w:b w:val="0"/>
          <w:i w:val="0"/>
          <w:strike w:val="0"/>
        </w:rPr>
        <w:t xml:space="preserve">, </w:t>
      </w:r>
      <w:r>
        <w:rPr>
          <w:rFonts w:ascii="Consolas" w:hAnsi="Consolas"/>
          <w:b w:val="0"/>
          <w:i w:val="0"/>
          <w:strike w:val="0"/>
        </w:rPr>
        <w:t>inline code</w:t>
      </w:r>
      <w:r>
        <w:rPr>
          <w:b w:val="0"/>
          <w:i w:val="0"/>
          <w:strike w:val="0"/>
        </w:rPr>
        <w:t>, a</w:t>
      </w:r>
      <w:r>
        <w:t xml:space="preserve"> </w:t>
      </w:r>
      <w:hyperlink r:id="rId9">
        <w:r>
          <w:rPr>
            <w:color w:val="0563C1"/>
            <w:u w:val="single"/>
          </w:rPr>
          <w:t xml:space="preserve">hyperlink</w:t>
        </w:r>
      </w:hyperlink>
      <w:r>
        <w:rPr>
          <w:b w:val="0"/>
          <w:i w:val="0"/>
          <w:strike w:val="0"/>
        </w:rPr>
        <w:t xml:space="preserve">, and inline math </w:t>
      </w:r>
      <m:oMath>
        <m:r>
          <m:t xml:space="preserve">E</m:t>
        </m:r>
        <m:r>
          <m:t xml:space="preserve">=</m:t>
        </m:r>
        <m:sSup>
          <m:e>
            <m:r>
              <m:t xml:space="preserve">mc</m:t>
            </m:r>
          </m:e>
          <m:sup>
            <m:r>
              <m:t xml:space="preserve">2</m:t>
            </m:r>
          </m:sup>
        </m:sSup>
      </m:oMath>
      <w:r>
        <w:rPr>
          <w:b w:val="0"/>
          <w:i w:val="0"/>
          <w:strike w:val="0"/>
        </w:rPr>
        <w:t>.</w:t>
      </w:r>
    </w:p>
    <w:p>
      <w:pPr>
        <w:pStyle w:val="MDHeading2"/>
      </w:pPr>
      <w:r>
        <w:rPr>
          <w:b w:val="0"/>
          <w:i w:val="0"/>
          <w:strike w:val="0"/>
        </w:rPr>
        <w:t>Native lists</w:t>
      </w:r>
    </w:p>
    <w:p>
      <w:pPr>
        <w:pStyle w:val="MDNormal"/>
        <w:numPr>
          <w:ilvl w:val="0"/>
          <w:numId w:val="10"/>
        </w:numPr>
      </w:pPr>
      <w:r>
        <w:rPr>
          <w:b w:val="0"/>
          <w:i w:val="0"/>
          <w:strike w:val="0"/>
        </w:rPr>
        <w:t>First item</w:t>
      </w:r>
    </w:p>
    <w:p>
      <w:pPr>
        <w:pStyle w:val="MDNormal"/>
        <w:numPr>
          <w:ilvl w:val="0"/>
          <w:numId w:val="10"/>
        </w:numPr>
      </w:pPr>
      <w:r>
        <w:rPr>
          <w:b w:val="0"/>
          <w:i w:val="0"/>
          <w:strike w:val="0"/>
        </w:rPr>
        <w:t>Second item</w:t>
      </w:r>
    </w:p>
    <w:p>
      <w:pPr>
        <w:pStyle w:val="MDNormal"/>
        <w:numPr>
          <w:ilvl w:val="1"/>
          <w:numId w:val="11"/>
        </w:numPr>
      </w:pPr>
      <w:r>
        <w:rPr>
          <w:b w:val="0"/>
          <w:i w:val="0"/>
          <w:strike w:val="0"/>
        </w:rPr>
        <w:t>Nested bullet</w:t>
      </w:r>
    </w:p>
    <w:p>
      <w:pPr>
        <w:pStyle w:val="MDNormal"/>
        <w:numPr>
          <w:ilvl w:val="1"/>
          <w:numId w:val="11"/>
        </w:numPr>
      </w:pPr>
      <w:r>
        <w:rPr>
          <w:b w:val="0"/>
          <w:i w:val="0"/>
          <w:strike w:val="0"/>
        </w:rPr>
        <w:t>Another bullet</w:t>
      </w:r>
    </w:p>
    <w:p>
      <w:pPr>
        <w:pStyle w:val="MDNormal"/>
        <w:numPr>
          <w:ilvl w:val="0"/>
          <w:numId w:val="10"/>
        </w:numPr>
      </w:pPr>
      <w:r>
        <w:rPr>
          <w:b w:val="0"/>
          <w:i w:val="0"/>
          <w:strike w:val="0"/>
        </w:rPr>
        <w:t>Third item</w:t>
      </w:r>
    </w:p>
    <w:p>
      <w:pPr>
        <w:pStyle w:val="MDHeading2"/>
      </w:pPr>
      <w:r>
        <w:rPr>
          <w:b w:val="0"/>
          <w:i w:val="0"/>
          <w:strike w:val="0"/>
        </w:rPr>
        <w:t>Native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 w:val="1"/>
        </w:trPr>
        <w:tc>
          <w:tcPr>
            <w:tcW w:type="dxa" w:w="3137"/>
            <w:vAlign w:val="top"/>
            <w:shd w:fill="EDEDED"/>
          </w:tcPr>
          <w:p>
            <w:pPr>
              <w:pStyle w:val="MDNormal"/>
            </w:pPr>
            <w:r>
              <w:rPr>
                <w:b/>
                <w:i w:val="0"/>
                <w:strike w:val="0"/>
              </w:rPr>
              <w:t>Model</w:t>
            </w:r>
          </w:p>
        </w:tc>
        <w:tc>
          <w:tcPr>
            <w:tcW w:type="dxa" w:w="3137"/>
            <w:vAlign w:val="top"/>
            <w:shd w:fill="EDEDED"/>
          </w:tcPr>
          <w:p>
            <w:pPr>
              <w:pStyle w:val="MDNormal"/>
              <w:jc w:val="right"/>
            </w:pPr>
            <w:r>
              <w:rPr>
                <w:b/>
                <w:i w:val="0"/>
                <w:strike w:val="0"/>
              </w:rPr>
              <w:t>Score</w:t>
            </w:r>
          </w:p>
        </w:tc>
        <w:tc>
          <w:tcPr>
            <w:tcW w:type="dxa" w:w="3137"/>
            <w:vAlign w:val="top"/>
            <w:shd w:fill="EDEDED"/>
          </w:tcPr>
          <w:p>
            <w:pPr>
              <w:pStyle w:val="MDNormal"/>
              <w:jc w:val="center"/>
            </w:pPr>
            <w:r>
              <w:rPr>
                <w:b/>
                <w:i w:val="0"/>
                <w:strike w:val="0"/>
              </w:rPr>
              <w:t>Note</w:t>
            </w:r>
          </w:p>
        </w:tc>
      </w:tr>
      <w:tr>
        <w:trPr>
          <w:cantSplit w:val="1"/>
        </w:trPr>
        <w:tc>
          <w:tcPr>
            <w:tcW w:type="dxa" w:w="3137"/>
            <w:vAlign w:val="top"/>
          </w:tcPr>
          <w:p>
            <w:pPr>
              <w:pStyle w:val="MDNormal"/>
            </w:pPr>
            <w:r>
              <w:rPr>
                <w:b w:val="0"/>
                <w:i w:val="0"/>
                <w:strike w:val="0"/>
              </w:rPr>
              <w:t>A</w:t>
            </w:r>
          </w:p>
        </w:tc>
        <w:tc>
          <w:tcPr>
            <w:tcW w:type="dxa" w:w="3137"/>
            <w:vAlign w:val="top"/>
          </w:tcPr>
          <w:p>
            <w:pPr>
              <w:pStyle w:val="MDNormal"/>
              <w:jc w:val="right"/>
            </w:pPr>
            <w:r>
              <w:rPr>
                <w:b w:val="0"/>
                <w:i w:val="0"/>
                <w:strike w:val="0"/>
              </w:rPr>
              <w:t>94</w:t>
            </w:r>
          </w:p>
        </w:tc>
        <w:tc>
          <w:tcPr>
            <w:tcW w:type="dxa" w:w="3137"/>
            <w:vAlign w:val="top"/>
          </w:tcPr>
          <w:p>
            <w:pPr>
              <w:pStyle w:val="MDNormal"/>
              <w:jc w:val="center"/>
            </w:pPr>
            <w:r>
              <w:rPr>
                <w:b w:val="0"/>
                <w:i w:val="0"/>
                <w:strike w:val="0"/>
              </w:rPr>
              <w:t>strong</w:t>
            </w:r>
          </w:p>
        </w:tc>
      </w:tr>
      <w:tr>
        <w:trPr>
          <w:cantSplit w:val="1"/>
        </w:trPr>
        <w:tc>
          <w:tcPr>
            <w:tcW w:type="dxa" w:w="3137"/>
            <w:vAlign w:val="top"/>
          </w:tcPr>
          <w:p>
            <w:pPr>
              <w:pStyle w:val="MDNormal"/>
            </w:pPr>
            <w:r>
              <w:rPr>
                <w:b w:val="0"/>
                <w:i w:val="0"/>
                <w:strike w:val="0"/>
              </w:rPr>
              <w:t>B</w:t>
            </w:r>
          </w:p>
        </w:tc>
        <w:tc>
          <w:tcPr>
            <w:tcW w:type="dxa" w:w="3137"/>
            <w:vAlign w:val="top"/>
          </w:tcPr>
          <w:p>
            <w:pPr>
              <w:pStyle w:val="MDNormal"/>
              <w:jc w:val="right"/>
            </w:pPr>
            <w:r>
              <w:rPr>
                <w:b w:val="0"/>
                <w:i w:val="0"/>
                <w:strike w:val="0"/>
              </w:rPr>
              <w:t>91</w:t>
            </w:r>
          </w:p>
        </w:tc>
        <w:tc>
          <w:tcPr>
            <w:tcW w:type="dxa" w:w="3137"/>
            <w:vAlign w:val="top"/>
          </w:tcPr>
          <w:p>
            <w:pPr>
              <w:pStyle w:val="MDNormal"/>
              <w:jc w:val="center"/>
            </w:pPr>
            <w:r>
              <w:rPr>
                <w:b w:val="0"/>
                <w:i w:val="0"/>
                <w:strike w:val="0"/>
              </w:rPr>
              <w:t>stable</w:t>
            </w:r>
          </w:p>
        </w:tc>
      </w:tr>
    </w:tbl>
    <w:p>
      <w:pPr>
        <w:pStyle w:val="MDHeading2"/>
      </w:pPr>
      <w:r>
        <w:rPr>
          <w:b w:val="0"/>
          <w:i w:val="0"/>
          <w:strike w:val="0"/>
        </w:rPr>
        <w:t>Editable code</w:t>
      </w:r>
    </w:p>
    <w:p>
      <w:pPr>
        <w:pStyle w:val="MDCode"/>
        <w:keepLines/>
        <w:shd w:fill="F3F3F3"/>
      </w:pPr>
      <w:r>
        <w:rPr>
          <w:rFonts w:ascii="Consolas" w:hAnsi="Consolas"/>
        </w:rPr>
        <w:t>def hello():</w:t>
        <w:br/>
        <w:t xml:space="preserve">    print("Hello from editable Word text")</w:t>
      </w:r>
    </w:p>
    <w:p>
      <w:pPr>
        <w:pStyle w:val="MDHeading2"/>
      </w:pPr>
      <w:r>
        <w:rPr>
          <w:b w:val="0"/>
          <w:i w:val="0"/>
          <w:strike w:val="0"/>
        </w:rPr>
        <w:t>Native equation</w:t>
      </w:r>
    </w:p>
    <w:p>
      <w:pPr>
        <w:pStyle w:val="MDEquation"/>
        <w:jc w:val="center"/>
      </w:pPr>
      <m:oMathPara>
        <m:oMath>
          <m:r>
            <m:t xml:space="preserve">x</m:t>
          </m:r>
          <m:r>
            <m:t xml:space="preserve">=</m:t>
          </m:r>
          <m:f>
            <m:num>
              <m:r>
                <m:t xml:space="preserve">-</m:t>
              </m:r>
              <m:r>
                <m:t xml:space="preserve">b</m:t>
              </m:r>
              <m:r>
                <m:t xml:space="preserve">±</m:t>
              </m:r>
              <m:rad>
                <m:radPr>
                  <m:degHide m:val="1"/>
                </m:radPr>
                <m:e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-</m:t>
                  </m:r>
                  <m:r>
                    <m:t xml:space="preserve">4</m:t>
                  </m:r>
                  <m:r>
                    <m:t xml:space="preserve">ac</m:t>
                  </m:r>
                </m:e>
              </m:rad>
            </m:num>
            <m:den>
              <m:r>
                <m:t xml:space="preserve">2</m:t>
              </m:r>
              <m:r>
                <m:t xml:space="preserve">a</m:t>
              </m:r>
            </m:den>
          </m:f>
        </m:oMath>
      </m:oMathPara>
    </w:p>
    <w:p>
      <w:pPr>
        <w:pStyle w:val="MDQuote"/>
      </w:pPr>
      <w:r>
        <w:rPr>
          <w:b w:val="0"/>
          <w:i w:val="0"/>
          <w:strike w:val="0"/>
        </w:rPr>
        <w:t>This quote remains a normal editable Word paragraph.</w:t>
      </w:r>
    </w:p>
    <w:p>
      <w:pPr>
        <w:pStyle w:val="MDNormal"/>
        <w:pBdr>
          <w:bottom w:val="single" w:sz="6" w:space="1" w:color="B7B7B7"/>
        </w:pBdr>
      </w:pPr>
    </w:p>
    <w:p>
      <w:r>
        <w:br w:type="page"/>
      </w:r>
    </w:p>
    <w:p>
      <w:pPr>
        <w:pStyle w:val="MDHeading1"/>
      </w:pPr>
      <w:r>
        <w:rPr>
          <w:b w:val="0"/>
          <w:i w:val="0"/>
          <w:strike w:val="0"/>
        </w:rPr>
        <w:t>New page</w:t>
      </w:r>
    </w:p>
    <w:p>
      <w:pPr>
        <w:pStyle w:val="MDNormal"/>
      </w:pPr>
      <w:r>
        <w:rPr>
          <w:b w:val="0"/>
          <w:i w:val="0"/>
          <w:strike w:val="0"/>
        </w:rPr>
        <w:t>This heading follows a genuine Word page break.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suff w:val="tab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suff w:val="tab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suff w:val="tab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suff w:val="tab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suff w:val="tab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suff w:val="tab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suff w:val="tab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suff w:val="tab"/>
      <w:pPr>
        <w:tabs>
          <w:tab w:val="num" w:pos="6480"/>
        </w:tabs>
        <w:ind w:left="6480" w:hanging="360"/>
      </w:pPr>
    </w:lvl>
  </w:abstractNum>
  <w:num w:numId="10">
    <w:abstractNumId w:val="9"/>
  </w:num>
  <w:abstractNum w:abstractNumId="10">
    <w:multiLevelType w:val="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○"/>
      <w:suff w:val="tab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bullet"/>
      <w:lvlText w:val="▪"/>
      <w:suff w:val="tab"/>
      <w:pPr>
        <w:tabs>
          <w:tab w:val="num" w:pos="2160"/>
        </w:tabs>
        <w:ind w:left="2160" w:hanging="360"/>
      </w:pPr>
      <w:rPr>
        <w:rFonts w:ascii="Symbol" w:hAnsi="Symbol"/>
      </w:rPr>
    </w:lvl>
    <w:lvl w:ilvl="3">
      <w:start w:val="1"/>
      <w:numFmt w:val="bullet"/>
      <w:lvlText w:val="•"/>
      <w:suff w:val="tab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○"/>
      <w:suff w:val="tab"/>
      <w:pPr>
        <w:tabs>
          <w:tab w:val="num" w:pos="3600"/>
        </w:tabs>
        <w:ind w:left="3600" w:hanging="360"/>
      </w:pPr>
      <w:rPr>
        <w:rFonts w:ascii="Symbol" w:hAnsi="Symbol"/>
      </w:rPr>
    </w:lvl>
    <w:lvl w:ilvl="5">
      <w:start w:val="1"/>
      <w:numFmt w:val="bullet"/>
      <w:lvlText w:val="▪"/>
      <w:suff w:val="tab"/>
      <w:pPr>
        <w:tabs>
          <w:tab w:val="num" w:pos="4320"/>
        </w:tabs>
        <w:ind w:left="4320" w:hanging="360"/>
      </w:pPr>
      <w:rPr>
        <w:rFonts w:ascii="Symbol" w:hAnsi="Symbol"/>
      </w:rPr>
    </w:lvl>
    <w:lvl w:ilvl="6">
      <w:start w:val="1"/>
      <w:numFmt w:val="bullet"/>
      <w:lvlText w:val="•"/>
      <w:suff w:val="tab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○"/>
      <w:suff w:val="tab"/>
      <w:pPr>
        <w:tabs>
          <w:tab w:val="num" w:pos="5760"/>
        </w:tabs>
        <w:ind w:left="5760" w:hanging="360"/>
      </w:pPr>
      <w:rPr>
        <w:rFonts w:ascii="Symbol" w:hAnsi="Symbol"/>
      </w:rPr>
    </w:lvl>
    <w:lvl w:ilvl="8">
      <w:start w:val="1"/>
      <w:numFmt w:val="bullet"/>
      <w:lvlText w:val="▪"/>
      <w:suff w:val="tab"/>
      <w:pPr>
        <w:tabs>
          <w:tab w:val="num" w:pos="6480"/>
        </w:tabs>
        <w:ind w:left="6480" w:hanging="360"/>
      </w:pPr>
      <w:rPr>
        <w:rFonts w:ascii="Symbol" w:hAnsi="Symbo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Normal">
    <w:name w:val="MD Normal"/>
    <w:basedOn w:val="Normal"/>
    <w:pPr>
      <w:widowControl/>
      <w:spacing w:after="120"/>
    </w:pPr>
    <w:rPr>
      <w:rFonts w:ascii="Aptos" w:hAnsi="Aptos"/>
      <w:sz w:val="22"/>
    </w:rPr>
  </w:style>
  <w:style w:type="paragraph" w:customStyle="1" w:styleId="MDHeading1">
    <w:name w:val="MD Heading 1"/>
    <w:basedOn w:val="Heading1"/>
    <w:pPr>
      <w:keepNext/>
      <w:keepLines/>
      <w:outlineLvl w:val="0"/>
    </w:pPr>
  </w:style>
  <w:style w:type="paragraph" w:customStyle="1" w:styleId="MDHeading2">
    <w:name w:val="MD Heading 2"/>
    <w:basedOn w:val="Heading2"/>
    <w:pPr>
      <w:keepNext/>
      <w:keepLines/>
      <w:outlineLvl w:val="1"/>
    </w:pPr>
  </w:style>
  <w:style w:type="paragraph" w:customStyle="1" w:styleId="MDHeading3">
    <w:name w:val="MD Heading 3"/>
    <w:basedOn w:val="Heading3"/>
    <w:pPr>
      <w:keepNext/>
      <w:keepLines/>
      <w:outlineLvl w:val="2"/>
    </w:pPr>
  </w:style>
  <w:style w:type="paragraph" w:customStyle="1" w:styleId="MDHeading4">
    <w:name w:val="MD Heading 4"/>
    <w:basedOn w:val="Heading4"/>
    <w:pPr>
      <w:keepNext/>
      <w:keepLines/>
      <w:outlineLvl w:val="3"/>
    </w:pPr>
  </w:style>
  <w:style w:type="paragraph" w:customStyle="1" w:styleId="MDHeading5">
    <w:name w:val="MD Heading 5"/>
    <w:basedOn w:val="Heading5"/>
    <w:pPr>
      <w:keepNext/>
      <w:keepLines/>
      <w:outlineLvl w:val="4"/>
    </w:pPr>
  </w:style>
  <w:style w:type="paragraph" w:customStyle="1" w:styleId="MDHeading6">
    <w:name w:val="MD Heading 6"/>
    <w:basedOn w:val="Heading6"/>
    <w:pPr>
      <w:keepNext/>
      <w:keepLines/>
      <w:outlineLvl w:val="5"/>
    </w:pPr>
  </w:style>
  <w:style w:type="paragraph" w:customStyle="1" w:styleId="MDQuote">
    <w:name w:val="MD Quote"/>
    <w:basedOn w:val="Quote"/>
    <w:pPr>
      <w:keepLines/>
      <w:ind w:left="360"/>
    </w:pPr>
  </w:style>
  <w:style w:type="paragraph" w:customStyle="1" w:styleId="MDCode">
    <w:name w:val="MD Code"/>
    <w:basedOn w:val="MDNormal"/>
    <w:pPr>
      <w:keepLines/>
      <w:spacing w:before="80" w:after="80"/>
    </w:pPr>
    <w:rPr>
      <w:rFonts w:ascii="Consolas" w:hAnsi="Consolas"/>
      <w:sz w:val="18"/>
    </w:rPr>
  </w:style>
  <w:style w:type="paragraph" w:customStyle="1" w:styleId="MDEquation">
    <w:name w:val="MD Equation"/>
    <w:basedOn w:val="MDNormal"/>
    <w:pPr>
      <w:keepLines/>
    </w:pPr>
  </w:style>
  <w:style w:type="paragraph" w:customStyle="1" w:styleId="MDCaption">
    <w:name w:val="MD Caption"/>
    <w:basedOn w:val="Caption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