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package/services/metadata/core-properties/7c4e87072dfa4613ae206d1f7fa8e41e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e2788a3afb59497c" Type="http://schemas.openxmlformats.org/officeDocument/2006/relationships/extended-properties" Target="docProps/app.xml"/><Relationship Id="Rbf34d8977cdc4f04" Type="http://schemas.openxmlformats.org/package/2006/relationships/metadata/core-properties" Target="package/services/metadata/core-properties/7c4e87072dfa4613ae206d1f7fa8e41e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jc w:val="center"/>
        <w:rPr>
          <w:sz w:val="32"/>
          <w:szCs w:val="32"/>
        </w:rPr>
      </w:pPr>
      <w:r>
        <w:t>Software Test Plan (STP) — Task Manager Application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P="0F673E03" w:rsidRDefault="00000000" w14:paraId="00000003" wp14:textId="77777777">
      <w:pPr>
        <w:rPr>
          <w:lang w:val="en-US"/>
        </w:rPr>
      </w:pPr>
      <w:r>
        <w:t>Project: Task Manager Application</w:t>
        <w:br/>
        <w:t>Version: 1.0</w:t>
        <w:br/>
        <w:t>Authors: Team #4 (Section C) — Chetana V Iyer (PES1UG24CS130), Dhadhal Rudra (PES1UG24CS146), Gagan B Sasalatti (PES1UG24CS164), Harsh Pandya (PES1UG24CS182)</w:t>
        <w:br/>
        <w:t>Date: 07-10-2026</w:t>
        <w:br/>
        <w:t>Status: Baseline Approved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2"/>
        <w:rPr/>
      </w:pPr>
      <w:r>
        <w:rPr>
          <w:rtl w:val="0"/>
        </w:rPr>
        <w:t xml:space="preserve">1. Introduction</w:t>
      </w:r>
    </w:p>
    <w:p xmlns:wp14="http://schemas.microsoft.com/office/word/2010/wordml" w:rsidRDefault="00000000" w14:paraId="00000006" wp14:textId="77777777">
      <w:pPr/>
      <w:r>
        <w:t>Purpose: This document defines the test plan for the Task Manager Application v1.0. It outlines objectives, scope, strategy, resources, schedule, and responsibilities for testing.</w:t>
        <w:br/>
        <w:t>Scope: Testing covers multi-tenant workspace governance, user authentication and RBAC, task lifecycle CRUD, subtask checklists, 10MB secure file attachments, 4-column Kanban drag-and-drop, full-text search, progress analytics, and immutable audit logs. Third-party SMTP transmission infrastructure and client hardware drivers are excluded.</w:t>
        <w:br/>
        <w:t>References: Task Manager SRS v1.0, Task Manager SAD v1.0, IEEE Std 829-2008, OWASP Top 10.</w:t>
        <w:br/>
        <w:t>Definitions: STP (Software Test Plan), SRS (Software Requirements Specification), RTM (Requirements Traceability Matrix), RBAC (Role-Based Access Control), JWT (JSON Web Token).</w:t>
      </w:r>
    </w:p>
    <w:p xmlns:wp14="http://schemas.microsoft.com/office/word/2010/wordml" w:rsidRDefault="00000000" w14:paraId="00000007" wp14:textId="77777777">
      <w:pPr>
        <w:pStyle w:val="Heading2"/>
        <w:rPr/>
      </w:pPr>
      <w:r>
        <w:rPr>
          <w:rtl w:val="0"/>
        </w:rPr>
        <w:t xml:space="preserve">2. Test Items</w:t>
      </w:r>
    </w:p>
    <w:p xmlns:wp14="http://schemas.microsoft.com/office/word/2010/wordml" w:rsidRDefault="00000000" w14:paraId="00000008" wp14:textId="77777777">
      <w:pPr>
        <w:rPr/>
      </w:pPr>
      <w:r>
        <w:t>- User Authentication &amp; RBAC module (authController, authMiddleware, rbacService)</w:t>
        <w:br/>
        <w:t>- Workspace &amp; Collaboration module (workspaceController)</w:t>
        <w:br/>
        <w:t>- Task Lifecycle &amp; Core CRUD module (taskController)</w:t>
        <w:br/>
        <w:t>- Subtasks &amp; Attachment Handling module (subtaskController, fileUploadService)</w:t>
        <w:br/>
        <w:t>- Kanban Workflow &amp; Assignment Engine (taskDragDrop, KanbanBoard.jsx)</w:t>
        <w:br/>
        <w:t>- Search, Filtering &amp; Tagging Engine (searchService)</w:t>
        <w:br/>
        <w:t>- Progress Analytics &amp; Reporting module (analyticsService, reportExporter)</w:t>
        <w:br/>
        <w:t>- Notification &amp; Audit Feed module (notifController, auditLogger)</w:t>
      </w:r>
    </w:p>
    <w:p xmlns:wp14="http://schemas.microsoft.com/office/word/2010/wordml" w:rsidRDefault="00000000" w14:paraId="00000009" wp14:textId="77777777">
      <w:pPr>
        <w:pStyle w:val="Heading2"/>
        <w:rPr/>
      </w:pPr>
      <w:r>
        <w:rPr>
          <w:rtl w:val="0"/>
        </w:rPr>
        <w:t xml:space="preserve">3. Features to be Tested</w:t>
      </w:r>
    </w:p>
    <w:p xmlns:wp14="http://schemas.microsoft.com/office/word/2010/wordml" w:rsidRDefault="00000000" w14:paraId="0000000A" wp14:textId="77777777">
      <w:pPr/>
      <w:r>
        <w:t>Features mapped to SRS requirement IDs:</w:t>
        <w:br/>
        <w:t>- REQ-1.1 to REQ-1.3: User Registration, Salted Bcrypt Hashing, JWT Issuance, 15-min Password Reset</w:t>
        <w:br/>
        <w:t>- REQ-2.1 to REQ-2.3: Workspace Creation, Member Invitations, Admin Role Access Enforcement</w:t>
        <w:br/>
        <w:t>- REQ-3.1 to REQ-3.3: Task CRUD, Business Rule 3 (no past due dates), Atomic Cascading Deletion</w:t>
        <w:br/>
        <w:t>- REQ-4.1 to REQ-4.3: Subtask Checklists, Progress % Roll-up, 10 MB MIME File Uploads</w:t>
        <w:br/>
        <w:t>- REQ-5.1 to REQ-5.3: Collaborator Assignment (Rule 1: membership check), 4 Kanban Columns, Drag-Drop Sync</w:t>
        <w:br/>
        <w:t>- REQ-6.1 to REQ-6.3: Sub-100ms Full-Text Search, Multi-Attribute Filtering, Custom Tags &amp; Sorting</w:t>
        <w:br/>
        <w:t>- REQ-7.1 to REQ-7.3: KPI Dashboard Metrics, Workload Distribution, RFC 4180 CSV Export</w:t>
        <w:br/>
        <w:t>- REQ-8.1 to REQ-8.3: In-App Notifications, 24-Hour Automated Deadline Alerts, Immutable Audit Log</w:t>
        <w:br/>
        <w:t>- REQ-NFR-1 to REQ-NFR-6: Sub-200ms Latency, 50 Users Concurrency, TLS 1.3, Input Sanitization</w:t>
      </w:r>
    </w:p>
    <w:p xmlns:wp14="http://schemas.microsoft.com/office/word/2010/wordml" w:rsidRDefault="00000000" w14:paraId="0000000B" wp14:textId="77777777">
      <w:pPr>
        <w:pStyle w:val="Heading2"/>
        <w:rPr/>
      </w:pPr>
      <w:r>
        <w:rPr>
          <w:rtl w:val="0"/>
        </w:rPr>
        <w:t xml:space="preserve">4. Features Not to be Tested</w:t>
      </w:r>
    </w:p>
    <w:p xmlns:wp14="http://schemas.microsoft.com/office/word/2010/wordml" w:rsidRDefault="00000000" w14:paraId="0000000C" wp14:textId="77777777">
      <w:pPr/>
      <w:r>
        <w:t>- Third-party SMTP email relay transport infrastructure (simulated via mock dispatch)</w:t>
        <w:br/>
        <w:t>- Operating system low-level kernel routines and file system disk cache drivers</w:t>
        <w:br/>
        <w:t>- External cloud object storage physical infrastructure</w:t>
      </w:r>
    </w:p>
    <w:p xmlns:wp14="http://schemas.microsoft.com/office/word/2010/wordml" w:rsidRDefault="00000000" w14:paraId="0000000D" wp14:textId="77777777">
      <w:pPr>
        <w:pStyle w:val="Heading2"/>
        <w:rPr/>
      </w:pPr>
      <w:r>
        <w:rPr>
          <w:rtl w:val="0"/>
        </w:rPr>
        <w:t xml:space="preserve">5. Test Approach / Strategy</w:t>
      </w:r>
    </w:p>
    <w:p xmlns:wp14="http://schemas.microsoft.com/office/word/2010/wordml" w:rsidRDefault="00000000" w14:paraId="0000000E" wp14:textId="77777777">
      <w:pPr/>
      <w:r>
        <w:t>Levels:</w:t>
        <w:br/>
        <w:t>- Unit tests: isolated verification of controllers, validation middleware, and utility algorithms.</w:t>
        <w:br/>
        <w:t>- Integration tests: multi-module data flow (cascading deletes, drag-and-drop audit logging).</w:t>
        <w:br/>
        <w:t>- System tests: end-to-end RESTful HTTP request-response validation.</w:t>
        <w:br/>
        <w:t>- Acceptance tests (UAT): verification of acceptance criteria against course project guidelines.</w:t>
        <w:br/>
        <w:br/>
        <w:t>Types:</w:t>
        <w:br/>
        <w:t>- Functional testing (core features 1 through 8)</w:t>
        <w:br/>
        <w:t>- Regression testing (automated test runner)</w:t>
        <w:br/>
        <w:t>- Performance testing (response time &lt;200ms, search &lt;100ms)</w:t>
        <w:br/>
        <w:t>- Usability testing (WCAG 2.1 AA clarity, zero training navigation)</w:t>
        <w:br/>
        <w:br/>
        <w:t>Entry Criteria: Stable build delivered, transactional database initialized, test suites ready.</w:t>
        <w:br/>
        <w:t>Exit Criteria: 100% of planned test cases executed, 0 critical defects open, 37/37 automated tests passing.</w:t>
      </w:r>
    </w:p>
    <w:p xmlns:wp14="http://schemas.microsoft.com/office/word/2010/wordml" w:rsidRDefault="00000000" w14:paraId="0000000F" wp14:textId="77777777">
      <w:pPr>
        <w:pStyle w:val="Heading2"/>
        <w:rPr/>
      </w:pPr>
      <w:r>
        <w:rPr>
          <w:rtl w:val="0"/>
        </w:rPr>
        <w:t xml:space="preserve">5.1 Security Validation</w:t>
      </w:r>
    </w:p>
    <w:p xmlns:wp14="http://schemas.microsoft.com/office/word/2010/wordml" w:rsidRDefault="00000000" w14:paraId="00000010" wp14:textId="77777777">
      <w:pPr/>
      <w:r>
        <w:t>- Stateless JWT Token Integrity: tamper signature and test expired tokens (exp)</w:t>
        <w:br/>
        <w:t>- Salted Bcrypt Password Protection: verify iteration cost factor &gt;= 10</w:t>
        <w:br/>
        <w:t>- Input Fuzzing &amp; Sanitization: inject XSS (&lt;script&gt;alert(1)&lt;/script&gt;) and SQL injection payloads</w:t>
        <w:br/>
        <w:t>- RBAC Mutation Gatekeeping: ensure non-Admins are blocked (HTTP 403) from destructive actions</w:t>
        <w:br/>
        <w:t>- Attachment Boundary Enforcement: reject files &gt; 10 MB (HTTP 413) and non-whitelisted MIME types (HTTP 415)</w:t>
      </w:r>
    </w:p>
    <w:p xmlns:wp14="http://schemas.microsoft.com/office/word/2010/wordml" w:rsidRDefault="00000000" w14:paraId="00000011" wp14:textId="77777777">
      <w:pPr>
        <w:pStyle w:val="Heading2"/>
        <w:rPr/>
      </w:pPr>
      <w:r>
        <w:rPr>
          <w:rtl w:val="0"/>
        </w:rPr>
        <w:t xml:space="preserve">6. Test Environment</w:t>
      </w:r>
    </w:p>
    <w:p xmlns:wp14="http://schemas.microsoft.com/office/word/2010/wordml" w:rsidRDefault="00000000" w14:paraId="00000012" wp14:textId="77777777">
      <w:pPr/>
      <w:r>
        <w:t>Hardware: Standard consumer workstation (4-core CPU, 8GB RAM, Gigabit Ethernet).</w:t>
        <w:br/>
        <w:t>Software: Node.js v18.20.4 LTS, Ubuntu Linux 22.04 LTS, PostgreSQL 15, Redis 7.</w:t>
        <w:br/>
        <w:t>Tools: Native Node.js Test Harness (node:test, node:assert), Postman, cURL, Git.</w:t>
        <w:br/>
        <w:t>Test Data: Mock UUIDs, test workspaces, tasks, subtasks, and 10MB test file streams.</w:t>
      </w:r>
    </w:p>
    <w:p xmlns:wp14="http://schemas.microsoft.com/office/word/2010/wordml" w:rsidRDefault="00000000" w14:paraId="00000013" wp14:textId="77777777">
      <w:pPr>
        <w:pStyle w:val="Heading2"/>
        <w:rPr/>
      </w:pPr>
      <w:r>
        <w:rPr>
          <w:rtl w:val="0"/>
        </w:rPr>
        <w:t xml:space="preserve">7. Test Schedule</w:t>
      </w:r>
    </w:p>
    <w:p xmlns:wp14="http://schemas.microsoft.com/office/word/2010/wordml" w:rsidRDefault="00000000" w14:paraId="00000014" wp14:textId="77777777">
      <w:pPr/>
      <w:r>
        <w:t>Milestones:</w:t>
        <w:br/>
        <w:t>- Test Plan &amp; Architecture Draft: 02-Oct-2026</w:t>
        <w:br/>
        <w:t>- Module Unit Test Implementation: 04-Oct-2026</w:t>
        <w:br/>
        <w:t>- Integration &amp; Security Validation: 06-Oct-2026</w:t>
        <w:br/>
        <w:t>- 100% Regression Execution Sign-Off: 07-Oct-2026</w:t>
        <w:br/>
        <w:t>- Academic Evaluation Milestone: 07-Oct-2026</w:t>
      </w:r>
    </w:p>
    <w:p xmlns:wp14="http://schemas.microsoft.com/office/word/2010/wordml" w:rsidRDefault="00000000" w14:paraId="00000015" wp14:textId="77777777">
      <w:pPr>
        <w:pStyle w:val="Heading2"/>
        <w:rPr/>
      </w:pPr>
      <w:r>
        <w:rPr>
          <w:rtl w:val="0"/>
        </w:rPr>
        <w:t xml:space="preserve">8. Test Deliverables</w:t>
      </w:r>
    </w:p>
    <w:p xmlns:wp14="http://schemas.microsoft.com/office/word/2010/wordml" w:rsidRDefault="00000000" w14:paraId="00000016" wp14:textId="77777777">
      <w:pPr/>
      <w:r>
        <w:t>- Test Plan (this document conforming to IEEE 829)</w:t>
        <w:br/>
        <w:t>- Automated Unit &amp; System Test Suites (37 automated tests in tests/)</w:t>
        <w:br/>
        <w:t>- Test Execution Logs (100% pass verification)</w:t>
        <w:br/>
        <w:t>- Requirement Traceability Matrix (RTM Table mapping all 8 features)</w:t>
        <w:br/>
        <w:t>- Final Test Summary Report</w:t>
      </w:r>
    </w:p>
    <w:p xmlns:wp14="http://schemas.microsoft.com/office/word/2010/wordml" w:rsidRDefault="00000000" w14:paraId="00000017" wp14:textId="77777777">
      <w:pPr>
        <w:pStyle w:val="Heading2"/>
        <w:rPr/>
      </w:pPr>
      <w:r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 xmlns:wp14="http://schemas.microsoft.com/office/word/2010/wordml" w14:paraId="716B5D50" wp14:textId="77777777">
        <w:trPr>
          <w:cantSplit w:val="0"/>
          <w:tblHeader w:val="0"/>
        </w:trPr>
        <w:tc>
          <w:tcPr/>
          <w:p>
            <w:r>
              <w:t>Role</w:t>
            </w:r>
          </w:p>
        </w:tc>
        <w:tc>
          <w:tcPr/>
          <w:p>
            <w:r>
              <w:t>Name</w:t>
            </w:r>
          </w:p>
        </w:tc>
        <w:tc>
          <w:tcPr/>
          <w:p>
            <w:r>
              <w:t>Responsibility</w:t>
            </w:r>
          </w:p>
        </w:tc>
      </w:tr>
      <w:tr xmlns:wp14="http://schemas.microsoft.com/office/word/2010/wordml" w14:paraId="1E55F2E3" wp14:textId="77777777">
        <w:trPr>
          <w:cantSplit w:val="0"/>
          <w:tblHeader w:val="0"/>
        </w:trPr>
        <w:tc>
          <w:tcPr/>
          <w:p>
            <w:r>
              <w:t>QA Lead &amp; Auth Verifier</w:t>
            </w:r>
          </w:p>
        </w:tc>
        <w:tc>
          <w:tcPr/>
          <w:p>
            <w:r>
              <w:t>Chetana V Iyer (PES1UG24CS130)</w:t>
            </w:r>
          </w:p>
        </w:tc>
        <w:tc>
          <w:tcPr/>
          <w:p>
            <w:r>
              <w:t>Prepare test plan, coordinate execution, verify Auth &amp; RBAC</w:t>
            </w:r>
          </w:p>
        </w:tc>
      </w:tr>
      <w:tr xmlns:wp14="http://schemas.microsoft.com/office/word/2010/wordml" w14:paraId="16827E83" wp14:textId="77777777">
        <w:trPr>
          <w:cantSplit w:val="0"/>
          <w:tblHeader w:val="0"/>
        </w:trPr>
        <w:tc>
          <w:tcPr/>
          <w:p>
            <w:r>
              <w:t>Core Lifecycle &amp; File QA</w:t>
            </w:r>
          </w:p>
        </w:tc>
        <w:tc>
          <w:tcPr/>
          <w:p>
            <w:r>
              <w:t>Dhadhal Rudra (PES1UG24CS146)</w:t>
            </w:r>
          </w:p>
        </w:tc>
        <w:tc>
          <w:tcPr/>
          <w:p>
            <w:r>
              <w:t>Design &amp; execute Task CRUD, Rule 3 date checks, 10MB upload validation</w:t>
            </w:r>
          </w:p>
        </w:tc>
      </w:tr>
      <w:tr xmlns:wp14="http://schemas.microsoft.com/office/word/2010/wordml" w14:paraId="3DED349C" wp14:textId="77777777">
        <w:trPr>
          <w:cantSplit w:val="0"/>
          <w:tblHeader w:val="0"/>
        </w:trPr>
        <w:tc>
          <w:tcPr/>
          <w:p>
            <w:r>
              <w:t>Workflow &amp; Discovery QA</w:t>
            </w:r>
          </w:p>
        </w:tc>
        <w:tc>
          <w:tcPr/>
          <w:p>
            <w:r>
              <w:t>Gagan B Sasalatti (PES1UG24CS164)</w:t>
            </w:r>
          </w:p>
        </w:tc>
        <w:tc>
          <w:tcPr/>
          <w:p>
            <w:r>
              <w:t>Kanban 4-column drag/drop sync, avatar hydration, sub-100ms search</w:t>
            </w:r>
          </w:p>
        </w:tc>
      </w:tr>
      <w:tr xmlns:wp14="http://schemas.microsoft.com/office/word/2010/wordml" w14:paraId="2C59250E" wp14:textId="77777777">
        <w:trPr>
          <w:cantSplit w:val="0"/>
          <w:tblHeader w:val="0"/>
        </w:trPr>
        <w:tc>
          <w:tcPr/>
          <w:p>
            <w:r>
              <w:t>Analytics &amp; Audit QA</w:t>
            </w:r>
          </w:p>
        </w:tc>
        <w:tc>
          <w:tcPr/>
          <w:p>
            <w:r>
              <w:t>Harsh Pandya (PES1UG24CS182)</w:t>
            </w:r>
          </w:p>
        </w:tc>
        <w:tc>
          <w:tcPr/>
          <w:p>
            <w:r>
              <w:t>KPI metric verification, CSV export checks, 24h deadline alerts, audit log</w:t>
            </w:r>
          </w:p>
        </w:tc>
      </w:tr>
    </w:tbl>
    <w:p xmlns:wp14="http://schemas.microsoft.com/office/word/2010/wordml" w:rsidRDefault="00000000" w14:paraId="00000027" wp14:textId="77777777">
      <w:pPr>
        <w:pStyle w:val="Heading2"/>
        <w:rPr/>
      </w:pPr>
      <w:r>
        <w:rPr>
          <w:rtl w:val="0"/>
        </w:rPr>
        <w:t xml:space="preserve">10. Risks and Mitigation</w:t>
      </w:r>
    </w:p>
    <w:tbl>
      <w:tblPr>
        <w:tblStyle w:val="Table2"/>
        <w:tblW w:w="864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  <w:tblPrChange w:author="" w:id="330264433">
          <w:tblPr/>
        </w:tblPrChange>
      </w:tblPr>
      <w:tblGrid>
        <w:gridCol w:w="4320"/>
        <w:gridCol w:w="4320"/>
      </w:tblGrid>
      <w:tr xmlns:wp14="http://schemas.microsoft.com/office/word/2010/wordml" w:rsidTr="0F673E03" w14:paraId="6E408633" wp14:textId="77777777">
        <w:trPr>
          <w:cantSplit w:val="0"/>
          <w:tblHeader w:val="0"/>
        </w:trPr>
        <w:tc>
          <w:tcPr>
            <w:tcMar/>
          </w:tcPr>
          <w:p>
            <w:r>
              <w:t>Risk</w:t>
            </w:r>
          </w:p>
        </w:tc>
        <w:tc>
          <w:tcPr>
            <w:tcMar/>
          </w:tcPr>
          <w:p>
            <w:r>
              <w:t>Mitigation</w:t>
            </w:r>
          </w:p>
        </w:tc>
      </w:tr>
      <w:tr xmlns:wp14="http://schemas.microsoft.com/office/word/2010/wordml" w:rsidTr="0F673E03" w14:paraId="0DDCE5CF" wp14:textId="77777777">
        <w:trPr>
          <w:cantSplit w:val="0"/>
          <w:tblHeader w:val="0"/>
        </w:trPr>
        <w:tc>
          <w:tcPr>
            <w:tcMar/>
          </w:tcPr>
          <w:p>
            <w:r>
              <w:t>Cascading deletion leaves orphaned subtasks or attachments</w:t>
            </w:r>
          </w:p>
        </w:tc>
        <w:tc>
          <w:tcPr>
            <w:tcMar/>
          </w:tcPr>
          <w:p>
            <w:r>
              <w:t>Transactional database engine executes atomic cascade sweeps</w:t>
            </w:r>
          </w:p>
        </w:tc>
      </w:tr>
      <w:tr xmlns:wp14="http://schemas.microsoft.com/office/word/2010/wordml" w:rsidTr="0F673E03" w14:paraId="01134ABB" wp14:textId="77777777">
        <w:trPr>
          <w:cantSplit w:val="0"/>
          <w:tblHeader w:val="0"/>
        </w:trPr>
        <w:tc>
          <w:tcPr>
            <w:tcMar/>
          </w:tcPr>
          <w:p>
            <w:r>
              <w:t>Oversized attachments crash memory buffer</w:t>
            </w:r>
          </w:p>
        </w:tc>
        <w:tc>
          <w:tcPr>
            <w:tcMar/>
          </w:tcPr>
          <w:p>
            <w:r>
              <w:t>Gateway byte-length filter strictly enforces 10MB limit with HTTP 413</w:t>
            </w:r>
          </w:p>
        </w:tc>
      </w:tr>
      <w:tr xmlns:wp14="http://schemas.microsoft.com/office/word/2010/wordml" w:rsidTr="0F673E03" w14:paraId="4251438B" wp14:textId="77777777">
        <w:trPr>
          <w:cantSplit w:val="0"/>
          <w:tblHeader w:val="0"/>
        </w:trPr>
        <w:tc>
          <w:tcPr>
            <w:tcMar/>
          </w:tcPr>
          <w:p>
            <w:r>
              <w:t>Kanban state out of sync during drag-and-drop</w:t>
            </w:r>
          </w:p>
        </w:tc>
        <w:tc>
          <w:tcPr>
            <w:tcMar/>
          </w:tcPr>
          <w:p>
            <w:r>
              <w:t>Optimistic UI rendering paired with server-side transition validation</w:t>
            </w:r>
          </w:p>
        </w:tc>
      </w:tr>
    </w:tbl>
    <w:p xmlns:wp14="http://schemas.microsoft.com/office/word/2010/wordml" w:rsidRDefault="00000000" w14:paraId="00000030" wp14:textId="77777777">
      <w:pPr>
        <w:pStyle w:val="Heading2"/>
        <w:rPr/>
      </w:pPr>
      <w:r>
        <w:rPr>
          <w:rtl w:val="0"/>
        </w:rPr>
        <w:t xml:space="preserve">11. Assumptions &amp; Dependencies</w:t>
      </w:r>
    </w:p>
    <w:p xmlns:wp14="http://schemas.microsoft.com/office/word/2010/wordml" w:rsidRDefault="00000000" w14:paraId="00000031" wp14:textId="77777777">
      <w:pPr>
        <w:rPr/>
      </w:pPr>
      <w:r>
        <w:t>- Node.js v18 LTS runtime environment is operational without third-party dependencies</w:t>
        <w:br/>
        <w:t>- Client web browsers support modern ECMAScript standards (Chrome 110+, Firefox 115+, Safari 16+)</w:t>
        <w:br/>
        <w:t>- Database transactional persistence maintains zero data loss on cascading mutations</w:t>
      </w:r>
    </w:p>
    <w:p xmlns:wp14="http://schemas.microsoft.com/office/word/2010/wordml" w:rsidRDefault="00000000" w14:paraId="00000032" wp14:textId="77777777">
      <w:pPr>
        <w:pStyle w:val="Heading2"/>
        <w:rPr/>
      </w:pPr>
      <w:r>
        <w:rPr>
          <w:rtl w:val="0"/>
        </w:rPr>
        <w:t xml:space="preserve">12. Suspension &amp; Resumption Criteria</w:t>
      </w:r>
    </w:p>
    <w:p xmlns:wp14="http://schemas.microsoft.com/office/word/2010/wordml" w:rsidRDefault="00000000" w14:paraId="00000033" wp14:textId="77777777">
      <w:pPr/>
      <w:r>
        <w:t>Suspend testing if:</w:t>
        <w:br/>
        <w:t>- Environment or database is unavailable</w:t>
        <w:br/>
        <w:t>- Critical blocking defect prevents user authentication or workspace initialization</w:t>
        <w:br/>
        <w:br/>
        <w:t>Resume testing if:</w:t>
        <w:br/>
        <w:t>- Blocking defects are resolved and verified by isolated regression test</w:t>
        <w:br/>
        <w:t>- Database store re-initialized and stabilized</w:t>
      </w:r>
    </w:p>
    <w:p xmlns:wp14="http://schemas.microsoft.com/office/word/2010/wordml" w:rsidRDefault="00000000" w14:paraId="00000034" wp14:textId="77777777">
      <w:pPr>
        <w:pStyle w:val="Heading2"/>
        <w:rPr/>
      </w:pPr>
      <w:r>
        <w:rPr>
          <w:rtl w:val="0"/>
        </w:rPr>
        <w:t xml:space="preserve">13. Test Case Management &amp; Traceability</w:t>
      </w:r>
    </w:p>
    <w:p xmlns:wp14="http://schemas.microsoft.com/office/word/2010/wordml" w:rsidRDefault="00000000" w14:paraId="00000035" wp14:textId="77777777">
      <w:pPr/>
      <w:r>
        <w:t>RTM ensures bi-directional mapping of SRS requirements to test cases.</w:t>
        <w:br/>
        <w:br/>
        <w:t>Comprehensive 10 Detailed Test Cases Covering Functional &amp; Non-Functional Requirements:</w:t>
        <w:br/>
        <w:t>1. TC-01 (REQ-1.1 Functional): User Registration Password Complexity -&gt; Rejects passwords missing uppercase/digits/symbols with HTTP 400 [Status: Passed]</w:t>
        <w:br/>
        <w:t>2. TC-02 (REQ-1.2 Security): JWT Stateless Token Issuance &amp; Verification -&gt; Validates 24-hour HMAC-SHA256 signature [Status: Passed]</w:t>
        <w:br/>
        <w:t>3. TC-03 (REQ-2.3 Security): RBAC Destructive Mutation Gatekeeping -&gt; Rejects non-Admin workspace settings update with HTTP 403 [Status: Passed]</w:t>
        <w:br/>
        <w:t>4. TC-04 (REQ-3.1 Business Rule 3): Past Due Date Rejection -&gt; Rejects tasks with past due dates with HTTP 400 [Status: Passed]</w:t>
        <w:br/>
        <w:t>5. TC-05 (REQ-3.3 Safety): Task Deletion Explicit Confirmation -&gt; Blocks deletion without confirm: true (REQ-NFR-3) [Status: Passed]</w:t>
        <w:br/>
        <w:t>6. TC-06 (REQ-4.2 Functional): Dynamic Subtask Progress Roll-up -&gt; Correctly updates parent task progress (0% -&gt; 50% -&gt; 100%) [Status: Passed]</w:t>
        <w:br/>
        <w:t>7. TC-07 (REQ-4.3 Security/NFR): 10 MB Boundary &amp; MIME Whitelist -&gt; Blocks 11MB file (HTTP 413) and .exe (HTTP 415) [Status: Passed]</w:t>
        <w:br/>
        <w:t>8. TC-08 (REQ-5.1 Business Rule 1): Collaborator Workspace Membership -&gt; Rejects assigning non-workspace members [Status: Passed]</w:t>
        <w:br/>
        <w:t>9. TC-09 (REQ-6.1 Performance): Full-Text Search Latency -&gt; Confirms keyword search execution executes in under 100 ms [Status: Passed]</w:t>
        <w:br/>
        <w:t>10. TC-10 (REQ-8.2 Functional): Automated 24-Hour Deadline Alert -&gt; Scans tasks approaching deadline and dispatches alert notification [Status: Passed]</w:t>
      </w:r>
    </w:p>
    <w:p xmlns:wp14="http://schemas.microsoft.com/office/word/2010/wordml" w:rsidRDefault="00000000" w14:paraId="00000036" wp14:textId="77777777">
      <w:pPr>
        <w:pStyle w:val="Heading2"/>
        <w:rPr/>
      </w:pPr>
      <w:r>
        <w:rPr>
          <w:rtl w:val="0"/>
        </w:rPr>
        <w:t xml:space="preserve">14. Test Metrics &amp; Reporting</w:t>
      </w:r>
    </w:p>
    <w:p xmlns:wp14="http://schemas.microsoft.com/office/word/2010/wordml" w:rsidRDefault="00000000" w14:paraId="00000037" wp14:textId="77777777">
      <w:pPr/>
      <w:r>
        <w:t>Metrics collected:</w:t>
        <w:br/>
        <w:t>- Planned Test Cases: 37 | Executed: 37 (100%)</w:t>
        <w:br/>
        <w:t>- Passed: 37 (100%) | Failed: 0 (0%)</w:t>
        <w:br/>
        <w:t>- Critical Open Defects: 0</w:t>
        <w:br/>
        <w:t>- Requirement Coverage: 100% across Features 1 through 8</w:t>
        <w:br/>
        <w:t>- Average Standard API Latency: &lt; 50 ms (exceeds &lt; 200 ms requirement)</w:t>
      </w:r>
    </w:p>
    <w:p xmlns:wp14="http://schemas.microsoft.com/office/word/2010/wordml" w:rsidRDefault="00000000" w14:paraId="00000038" wp14:textId="77777777">
      <w:pPr>
        <w:pStyle w:val="Heading2"/>
        <w:rPr/>
      </w:pPr>
      <w:r>
        <w:rPr>
          <w:rtl w:val="0"/>
        </w:rPr>
        <w:t xml:space="preserve">15. Approvals</w:t>
      </w:r>
    </w:p>
    <w:tbl>
      <w:tblPr>
        <w:tblStyle w:val="Table3"/>
        <w:tblW w:w="864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  <w:tblPrChange w:author="" w:id="80678671">
          <w:tblPr/>
        </w:tblPrChange>
      </w:tblPr>
      <w:tblGrid>
        <w:gridCol w:w="2880"/>
        <w:gridCol w:w="2880"/>
        <w:gridCol w:w="2880"/>
      </w:tblGrid>
      <w:tr xmlns:wp14="http://schemas.microsoft.com/office/word/2010/wordml" w:rsidTr="0F673E03" w14:paraId="6F4C7C9E" wp14:textId="77777777">
        <w:trPr>
          <w:cantSplit w:val="0"/>
          <w:tblHeader w:val="0"/>
        </w:trPr>
        <w:tc>
          <w:tcPr>
            <w:tcMar/>
          </w:tcPr>
          <w:p>
            <w:r>
              <w:t>Role</w:t>
            </w:r>
          </w:p>
        </w:tc>
        <w:tc>
          <w:tcPr>
            <w:tcMar/>
          </w:tcPr>
          <w:p>
            <w:r>
              <w:t>Name</w:t>
            </w:r>
          </w:p>
        </w:tc>
        <w:tc>
          <w:tcPr>
            <w:tcMar/>
          </w:tcPr>
          <w:p>
            <w:r>
              <w:t>Signature / Date</w:t>
            </w:r>
          </w:p>
        </w:tc>
      </w:tr>
      <w:tr xmlns:wp14="http://schemas.microsoft.com/office/word/2010/wordml" w:rsidTr="0F673E03" w14:paraId="5547FA5C" wp14:textId="77777777">
        <w:trPr>
          <w:cantSplit w:val="0"/>
          <w:tblHeader w:val="0"/>
        </w:trPr>
        <w:tc>
          <w:tcPr>
            <w:tcMar/>
          </w:tcPr>
          <w:p>
            <w:r>
              <w:t>QA Lead</w:t>
            </w:r>
          </w:p>
        </w:tc>
        <w:tc>
          <w:tcPr>
            <w:tcMar/>
          </w:tcPr>
          <w:p>
            <w:r>
              <w:t>Chetana V Iyer (PES1UG24CS130)</w:t>
            </w:r>
          </w:p>
        </w:tc>
        <w:tc>
          <w:tcPr>
            <w:tcMar/>
          </w:tcPr>
          <w:p>
            <w:r>
              <w:t>Approved (07-10-2026)</w:t>
            </w:r>
          </w:p>
        </w:tc>
      </w:tr>
      <w:tr xmlns:wp14="http://schemas.microsoft.com/office/word/2010/wordml" w:rsidTr="0F673E03" w14:paraId="51A78961" wp14:textId="77777777">
        <w:trPr>
          <w:cantSplit w:val="0"/>
          <w:tblHeader w:val="0"/>
        </w:trPr>
        <w:tc>
          <w:tcPr>
            <w:tcMar/>
          </w:tcPr>
          <w:p>
            <w:r>
              <w:t>Core Dev Lead</w:t>
            </w:r>
          </w:p>
        </w:tc>
        <w:tc>
          <w:tcPr>
            <w:tcMar/>
          </w:tcPr>
          <w:p>
            <w:r>
              <w:t>Dhadhal Rudra (PES1UG24CS146)</w:t>
            </w:r>
          </w:p>
        </w:tc>
        <w:tc>
          <w:tcPr>
            <w:tcMar/>
          </w:tcPr>
          <w:p>
            <w:r>
              <w:t>Approved (07-10-2026)</w:t>
            </w:r>
          </w:p>
        </w:tc>
      </w:tr>
      <w:tr xmlns:wp14="http://schemas.microsoft.com/office/word/2010/wordml" w:rsidTr="0F673E03" w14:paraId="378DF709" wp14:textId="77777777">
        <w:trPr>
          <w:cantSplit w:val="0"/>
          <w:tblHeader w:val="0"/>
        </w:trPr>
        <w:tc>
          <w:tcPr>
            <w:tcMar/>
          </w:tcPr>
          <w:p>
            <w:r>
              <w:t>Product Owner / Evaluator</w:t>
            </w:r>
          </w:p>
        </w:tc>
        <w:tc>
          <w:tcPr>
            <w:tcMar/>
          </w:tcPr>
          <w:p>
            <w:r>
              <w:t>Faculty Evaluator, CSE Dept</w:t>
            </w:r>
          </w:p>
        </w:tc>
        <w:tc>
          <w:tcPr>
            <w:tcMar/>
          </w:tcPr>
          <w:p>
            <w:r>
              <w:t>Pending Academic Sign-Off</w:t>
            </w:r>
          </w:p>
        </w:tc>
      </w:tr>
    </w:tbl>
    <w:p xmlns:wp14="http://schemas.microsoft.com/office/word/2010/wordml" w:rsidRDefault="00000000" w14:paraId="00000045" wp14:textId="7777777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Rule="auto"/>
        <w:rPr/>
      </w:pPr>
      <w:r>
        <w:rPr>
          <w:rtl w:val="0"/>
        </w:rPr>
      </w:r>
    </w:p>
    <w:sectPr>
      <w:pgSz w:w="12240" w:h="15840" w:orient="portrait"/>
      <w:pgMar w:top="1440" w:right="1800" w:bottom="1440" w:left="180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EE954D"/>
  <w15:docId w15:val="{1685ED14-00DA-4B23-91B3-6E96ECC7F035}"/>
  <w:rsids>
    <w:rsidRoot w:val="0F673E03"/>
    <w:rsid w:val="0F673E03"/>
    <w:rsid w:val="0FBA8AA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mbria" w:hAnsi="Cambria" w:eastAsia="Cambria" w:cs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libri" w:hAnsi="Calibri" w:eastAsia="Calibri" w:cs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i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3" ma:contentTypeDescription="Create a new document." ma:contentTypeScope="" ma:versionID="70db5be04e18bd88187b116bf1f8cd5d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fe6f3614d89f9987eff90e5ef962278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EC2033-1F9D-4D6D-B194-AA8D8BB2E5EC}"/>
</file>

<file path=customXml/itemProps2.xml><?xml version="1.0" encoding="utf-8"?>
<ds:datastoreItem xmlns:ds="http://schemas.openxmlformats.org/officeDocument/2006/customXml" ds:itemID="{E88DB2DD-D36C-4B9C-9DFA-8D61386B17C2}"/>
</file>

<file path=customXml/itemProps3.xml><?xml version="1.0" encoding="utf-8"?>
<ds:datastoreItem xmlns:ds="http://schemas.openxmlformats.org/officeDocument/2006/customXml" ds:itemID="{9BB8582A-D6DC-4C57-A3B0-4A34105F2EE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