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1：batchsize=16，lr=0.001，epoch=80准确率震荡严重，难以有效比较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  <w:bookmarkStart w:id="0" w:name="OLE_LINK1"/>
      <w:r>
        <w:rPr>
          <w:rFonts w:hint="eastAsia"/>
          <w:lang w:val="en-US" w:eastAsia="zh-CN"/>
        </w:rPr>
        <w:t>batchsize=32，lr=0.0005，epoch=100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3、batchsize=64，lr=0.0001，e</w:t>
      </w:r>
      <w:bookmarkStart w:id="1" w:name="_GoBack"/>
      <w:bookmarkEnd w:id="1"/>
      <w:r>
        <w:rPr>
          <w:rFonts w:hint="eastAsia"/>
          <w:lang w:val="en-US" w:eastAsia="zh-CN"/>
        </w:rPr>
        <w:t>poch=100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E31FF"/>
    <w:rsid w:val="50B963E2"/>
    <w:rsid w:val="6A81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2021-01-04T06:51:35Z</dcterms:created>
  <dc:creator>lab</dc:creator>
  <cp:lastModifiedBy>Taskey</cp:lastModifiedBy>
  <dcterms:modified xsi:type="dcterms:W3CDTF">2021-01-04T11:48:53Z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