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</w:pPr>
      <w:r>
        <w:rPr>
          <w:rtl w:val="0"/>
        </w:rPr>
        <w:t>TaskingAI: The open source platform for AI-native application development.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0" w:formatting="0"/>
  <w:defaultTabStop w:val="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