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2.3需求范围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需求范围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35"/>
        <w:gridCol w:w="3315"/>
        <w:gridCol w:w="750"/>
        <w:gridCol w:w="750"/>
        <w:gridCol w:w="2430"/>
      </w:tblGrid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板块</w:t>
            </w: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需求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负责人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优先级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Onchain</w:t>
            </w: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Swap增加K线图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Sam&amp;Billy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Hotfix清单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改好就提前上线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Dipcoin交易大赛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P2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B端需求</w:t>
            </w: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API服务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API任务模板优化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Incentive优化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BD反馈小优化汇总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B端客服反馈小优化汇总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https://docs.google.com/document/d/1K1IJbhgrRBlwfgRxLeM4suaO5V9LdRs6O9lB-j8S4Mg/edit?pli=1&amp;tab=t.0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运营后台工具增加清除incentives里用户的积分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运营后台增加支持修改 ongoing 状态的 ranking，fcfs和open to all quest时间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在Quest中添加一个"测试Quest"功能 (测API 和 swap)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Community hub复制 Quest中的tasks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community hub增加个delete功能 ( 默认进入 published tab)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里程碑优化（多里程碑，增加ticket里程碑）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holders分析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先一起放在trade模块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Tokenflow改bug？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反机器人</w:t>
            </w: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反机器人规则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POH积分体系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POH积分与中奖率提升算法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图形验证码调研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BD问题</w:t>
            </w: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apt代币格式增加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备用需求</w:t>
            </w: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C端首页及各子页面和onboarding流程优化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办Event版luma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P2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62d256"/>
              </w:rPr>
              <w:t>Community针对Onchain优化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62d256"/>
              </w:rPr>
              <w:t>Billy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62d256"/>
              </w:rPr>
              <w:t>P0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62d256"/>
              </w:rPr>
              <w:t>5/26</w:t>
            </w: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Action支持API任务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B端Widget方案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Tokenflow，解锁发奖励的组件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Ray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P2</w:t>
            </w: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新手Onboarding流程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Epic开放给B端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移动端钱包调研+方案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Ray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本版本需求</w:t>
      </w:r>
      <w:bookmarkEnd w:id="1"/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Hotfix清单</w:t>
        </w:r>
      </w:hyperlink>
      <w:r>
        <w:rPr>
          <w:rFonts w:eastAsia="等线" w:ascii="Arial" w:cs="Arial" w:hAnsi="Arial"/>
          <w:sz w:val="22"/>
        </w:rPr>
        <w:t>Sam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BD反馈问题清单</w:t>
        </w:r>
      </w:hyperlink>
      <w:r>
        <w:rPr>
          <w:rFonts w:eastAsia="等线" w:ascii="Arial" w:cs="Arial" w:hAnsi="Arial"/>
          <w:sz w:val="22"/>
        </w:rPr>
        <w:t>Sam</w:t>
      </w:r>
    </w:p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API任务模版优化</w:t>
        </w:r>
      </w:hyperlink>
      <w:r>
        <w:rPr>
          <w:rFonts w:eastAsia="等线" w:ascii="Arial" w:cs="Arial" w:hAnsi="Arial"/>
          <w:sz w:val="22"/>
        </w:rPr>
        <w:t>Sam</w:t>
      </w:r>
    </w:p>
    <w:p>
      <w:pPr>
        <w:spacing w:before="120" w:after="120" w:line="288" w:lineRule="auto"/>
        <w:ind w:left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API服务需求文档</w:t>
        </w:r>
      </w:hyperlink>
      <w:r>
        <w:rPr>
          <w:rFonts w:eastAsia="等线" w:ascii="Arial" w:cs="Arial" w:hAnsi="Arial"/>
          <w:sz w:val="22"/>
        </w:rPr>
        <w:t>Sam</w:t>
      </w:r>
    </w:p>
    <w:p>
      <w:pPr>
        <w:spacing w:before="120" w:after="120" w:line="288" w:lineRule="auto"/>
        <w:ind w:left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B端客服反馈小优化</w:t>
        </w:r>
      </w:hyperlink>
      <w:r>
        <w:rPr>
          <w:rFonts w:eastAsia="等线" w:ascii="Arial" w:cs="Arial" w:hAnsi="Arial"/>
          <w:sz w:val="22"/>
        </w:rPr>
        <w:t>Billy</w:t>
      </w:r>
    </w:p>
    <w:p>
      <w:pPr>
        <w:spacing w:before="120" w:after="120" w:line="288" w:lineRule="auto"/>
        <w:ind w:left="0"/>
        <w:jc w:val="left"/>
      </w:pPr>
      <w:hyperlink r:id="rId9">
        <w:r>
          <w:rPr>
            <w:rFonts w:eastAsia="等线" w:ascii="Arial" w:cs="Arial" w:hAnsi="Arial"/>
            <w:color w:val="3370ff"/>
            <w:sz w:val="22"/>
          </w:rPr>
          <w:t>Billy- BD 反馈</w:t>
        </w:r>
      </w:hyperlink>
      <w:r>
        <w:rPr>
          <w:rFonts w:eastAsia="等线" w:ascii="Arial" w:cs="Arial" w:hAnsi="Arial"/>
          <w:sz w:val="22"/>
        </w:rPr>
        <w:t>Billy</w:t>
      </w:r>
    </w:p>
    <w:p>
      <w:pPr>
        <w:spacing w:before="120" w:after="120" w:line="288" w:lineRule="auto"/>
        <w:ind w:left="0"/>
        <w:jc w:val="left"/>
      </w:pPr>
      <w:hyperlink r:id="rId10">
        <w:r>
          <w:rPr>
            <w:rFonts w:eastAsia="等线" w:ascii="Arial" w:cs="Arial" w:hAnsi="Arial"/>
            <w:color w:val="3370ff"/>
            <w:sz w:val="22"/>
          </w:rPr>
          <w:t>里程碑升级</w:t>
        </w:r>
      </w:hyperlink>
      <w:r>
        <w:rPr>
          <w:rFonts w:eastAsia="等线" w:ascii="Arial" w:cs="Arial" w:hAnsi="Arial"/>
          <w:sz w:val="22"/>
        </w:rPr>
        <w:t>Billy</w:t>
      </w:r>
    </w:p>
    <w:p>
      <w:pPr>
        <w:spacing w:before="120" w:after="120" w:line="288" w:lineRule="auto"/>
        <w:ind w:left="0"/>
        <w:jc w:val="left"/>
      </w:pPr>
      <w:hyperlink r:id="rId11">
        <w:r>
          <w:rPr>
            <w:rFonts w:eastAsia="等线" w:ascii="Arial" w:cs="Arial" w:hAnsi="Arial"/>
            <w:color w:val="3370ff"/>
            <w:sz w:val="22"/>
          </w:rPr>
          <w:t>Swap 组件增加交易K线</w:t>
        </w:r>
      </w:hyperlink>
      <w:r>
        <w:rPr>
          <w:rFonts w:eastAsia="等线" w:ascii="Arial" w:cs="Arial" w:hAnsi="Arial"/>
          <w:sz w:val="22"/>
        </w:rPr>
        <w:t>Billy</w:t>
      </w:r>
    </w:p>
    <w:p>
      <w:pPr>
        <w:spacing w:before="120" w:after="120" w:line="288" w:lineRule="auto"/>
        <w:ind w:left="0"/>
        <w:jc w:val="left"/>
      </w:pPr>
      <w:hyperlink r:id="rId12">
        <w:r>
          <w:rPr>
            <w:rFonts w:eastAsia="等线" w:ascii="Arial" w:cs="Arial" w:hAnsi="Arial"/>
            <w:color w:val="3370ff"/>
            <w:sz w:val="22"/>
          </w:rPr>
          <w:t>Dipcoin交易大赛</w:t>
        </w:r>
      </w:hyperlink>
      <w:r>
        <w:rPr>
          <w:rFonts w:eastAsia="等线" w:ascii="Arial" w:cs="Arial" w:hAnsi="Arial"/>
          <w:sz w:val="22"/>
        </w:rPr>
        <w:t>Sam</w:t>
      </w:r>
    </w:p>
    <w:p>
      <w:pPr>
        <w:spacing w:before="120" w:after="120" w:line="288" w:lineRule="auto"/>
        <w:ind w:left="0"/>
        <w:jc w:val="left"/>
      </w:pPr>
      <w:hyperlink r:id="rId13">
        <w:r>
          <w:rPr>
            <w:rFonts w:eastAsia="等线" w:ascii="Arial" w:cs="Arial" w:hAnsi="Arial"/>
            <w:color w:val="3370ff"/>
            <w:sz w:val="22"/>
          </w:rPr>
          <w:t>反机器人</w:t>
        </w:r>
      </w:hyperlink>
      <w:r>
        <w:rPr>
          <w:rFonts w:eastAsia="等线" w:ascii="Arial" w:cs="Arial" w:hAnsi="Arial"/>
          <w:sz w:val="22"/>
        </w:rPr>
        <w:t>Sam</w:t>
      </w:r>
    </w:p>
    <w:p>
      <w:pPr>
        <w:spacing w:before="120" w:after="120" w:line="288" w:lineRule="auto"/>
        <w:ind w:left="0"/>
        <w:jc w:val="left"/>
      </w:pPr>
      <w:hyperlink r:id="rId14">
        <w:r>
          <w:rPr>
            <w:rFonts w:eastAsia="等线" w:ascii="Arial" w:cs="Arial" w:hAnsi="Arial"/>
            <w:color w:val="3370ff"/>
            <w:sz w:val="22"/>
          </w:rPr>
          <w:t>POH Score需求文档</w:t>
        </w:r>
      </w:hyperlink>
      <w:r>
        <w:rPr>
          <w:rFonts w:eastAsia="等线" w:ascii="Arial" w:cs="Arial" w:hAnsi="Arial"/>
          <w:sz w:val="22"/>
        </w:rPr>
        <w:t>Sam</w:t>
      </w:r>
    </w:p>
    <w:p>
      <w:pPr>
        <w:spacing w:before="120" w:after="120" w:line="288" w:lineRule="auto"/>
        <w:ind w:left="0"/>
        <w:jc w:val="left"/>
      </w:pPr>
      <w:hyperlink r:id="rId15">
        <w:r>
          <w:rPr>
            <w:rFonts w:eastAsia="等线" w:ascii="Arial" w:cs="Arial" w:hAnsi="Arial"/>
            <w:color w:val="3370ff"/>
            <w:sz w:val="22"/>
          </w:rPr>
          <w:t>Incentive 优化</w:t>
        </w:r>
      </w:hyperlink>
      <w:r>
        <w:rPr>
          <w:rFonts w:eastAsia="等线" w:ascii="Arial" w:cs="Arial" w:hAnsi="Arial"/>
          <w:sz w:val="22"/>
        </w:rPr>
        <w:t xml:space="preserve"> Billy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待研究任务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社区真实参与，打通discord和telegram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高效激励链上活动</w:t>
      </w:r>
    </w:p>
    <w:sectPr>
      <w:footerReference w:type="default" r:id="rId3"/>
      <w:headerReference w:type="default" r:id="rId1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4387">
    <w:lvl>
      <w:start w:val="1"/>
      <w:numFmt w:val="decimal"/>
      <w:suff w:val="tab"/>
      <w:lvlText w:val="%1."/>
      <w:rPr>
        <w:color w:val="3370ff"/>
      </w:rPr>
    </w:lvl>
  </w:abstractNum>
  <w:abstractNum w:abstractNumId="84388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84387"/>
  </w:num>
  <w:num w:numId="2">
    <w:abstractNumId w:val="8438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ontology.sg.larksuite.com/wiki/RiAbwNRKAiHVWtkBIpYl6gNQg28" TargetMode="External" Type="http://schemas.openxmlformats.org/officeDocument/2006/relationships/hyperlink"/><Relationship Id="rId11" Target="https://ontology.sg.larksuite.com/wiki/EjAcwhmWfi4MN2kYay3l408pg2g" TargetMode="External" Type="http://schemas.openxmlformats.org/officeDocument/2006/relationships/hyperlink"/><Relationship Id="rId12" Target="https://ontology.sg.larksuite.com/wiki/L6bXwzChJiq9xWk1oYulXgSbgMf" TargetMode="External" Type="http://schemas.openxmlformats.org/officeDocument/2006/relationships/hyperlink"/><Relationship Id="rId13" Target="https://ontology.sg.larksuite.com/wiki/GfaVwAzTvizw7sk2NJzl2pYugah" TargetMode="External" Type="http://schemas.openxmlformats.org/officeDocument/2006/relationships/hyperlink"/><Relationship Id="rId14" Target="https://ontology.sg.larksuite.com/wiki/SXCOwYNQaigrRskqoMPl6UCyggd" TargetMode="External" Type="http://schemas.openxmlformats.org/officeDocument/2006/relationships/hyperlink"/><Relationship Id="rId15" Target="https://ontology.sg.larksuite.com/wiki/Uc6IwcL35iP6Mlk5EI5lPl3sgzd" TargetMode="External" Type="http://schemas.openxmlformats.org/officeDocument/2006/relationships/hyperlink"/><Relationship Id="rId16" Target="numbering.xml" Type="http://schemas.openxmlformats.org/officeDocument/2006/relationships/numbering"/><Relationship Id="rId17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ontology.sg.larksuite.com/wiki/FGBbwzC3iirj6WkUSUolKnaMgMd" TargetMode="External" Type="http://schemas.openxmlformats.org/officeDocument/2006/relationships/hyperlink"/><Relationship Id="rId5" Target="https://ontology.sg.larksuite.com/wiki/J0mwwvpdMijiYlkfXXUlx618ggc" TargetMode="External" Type="http://schemas.openxmlformats.org/officeDocument/2006/relationships/hyperlink"/><Relationship Id="rId6" Target="https://ontology.sg.larksuite.com/wiki/Vdxvw9ld8izJgTkwnRJllJhrgRd" TargetMode="External" Type="http://schemas.openxmlformats.org/officeDocument/2006/relationships/hyperlink"/><Relationship Id="rId7" Target="https://ontology.sg.larksuite.com/wiki/HRntwDLHMiREY5krvQelvyGAgNb" TargetMode="External" Type="http://schemas.openxmlformats.org/officeDocument/2006/relationships/hyperlink"/><Relationship Id="rId8" Target="https://ontology.sg.larksuite.com/wiki/PVaeww4bCiReHxkvWFzlPavigZc" TargetMode="External" Type="http://schemas.openxmlformats.org/officeDocument/2006/relationships/hyperlink"/><Relationship Id="rId9" Target="https://ontology.sg.larksuite.com/wiki/JjjFwitM3iPsAik8pdDl3u8vgh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2025-08-12T01:57:12Z</dcterms:created>
  <dc:creator>Apache POI</dc:creator>
</cp:coreProperties>
</file>