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Day Chain需求文档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需求背景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Day Chain是为了满足项目方设置按照时间解锁不同任务的情景。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为了更好的复用性，每一天设定为一个Task Chain。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sz w:val="36"/>
        </w:rPr>
        <w:t>需求详情</w:t>
      </w:r>
      <w:bookmarkEnd w:id="1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B端</w:t>
      </w:r>
      <w:bookmarkEnd w:id="2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color w:val="3370ff"/>
          <w:sz w:val="30"/>
        </w:rPr>
        <w:t xml:space="preserve">1.1 </w:t>
      </w:r>
      <w:r>
        <w:rPr>
          <w:rFonts w:eastAsia="等线" w:ascii="Arial" w:cs="Arial" w:hAnsi="Arial"/>
          <w:b w:val="true"/>
          <w:sz w:val="30"/>
        </w:rPr>
        <w:t>B端列表页</w:t>
      </w:r>
      <w:bookmarkEnd w:id="3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7907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点击Add 30-days Challenge，会自动添加1个Sector，名字叫30-Days Challenge，最开始Sector下面只有一个卡片叫Add New Day；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点击Add New Day，会创建一个Task Chain，打开一个新的Task Chain创建页面；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名字固定为Day 1 Challenge，不可编辑；</w:t>
      </w:r>
    </w:p>
    <w:p>
      <w:pPr>
        <w:numPr>
          <w:numId w:val="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时间默认为直接开始和永不结束，并且不可编辑；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再次Add New Day，会创建一个Day 2 Challenge，依次类推，最多创建Day 30 Challenge；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Day 2 Challenge必须在完成Day 1 Challenge之后的1天才会解锁，以此类推，Day 3 必须在完成Day 2的1天后解锁；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时间必须连续，如果Publish Day 3 Challenge，必须保证Day 1和Day 2都Publish了，否则会弹窗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点击Publish All，会把所有之前的日期都一起Publish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124450" cy="26384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如果Delist Day 1 Challenge，必须保证后面所有的Day都Delist或者End了，否则会弹窗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点击Delist All或者End All，会把所有之后日期都一起Delist或者End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086350" cy="26098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删除Sector就会一起delist所有的day challenge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编辑Sector可以更改名字和描述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Day Challenge不能被Move to其他Sector，直接不展示这个按钮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点击Day Challenge的数据分析按钮，进入Day Challenge数据分析页面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color w:val="3370ff"/>
          <w:sz w:val="30"/>
        </w:rPr>
        <w:t xml:space="preserve">1.2 </w:t>
      </w:r>
      <w:r>
        <w:rPr>
          <w:rFonts w:eastAsia="等线" w:ascii="Arial" w:cs="Arial" w:hAnsi="Arial"/>
          <w:b w:val="true"/>
          <w:sz w:val="30"/>
        </w:rPr>
        <w:t>Day Challenge数据分析页面</w:t>
      </w:r>
      <w:bookmarkEnd w:id="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0096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展示每一天的Challenge列表，字段为name、visitors、participants、submitters、analytics；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点击analytics，跳转到这一天的数据分析页面，就是对应的task chain数据分析页面；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C端样式</w:t>
      </w:r>
      <w:bookmarkEnd w:id="5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4574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复用Task Chain的卡片样式，只是增加了锁定效果；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每天0点 UTC+0，更新任务锁定状态；</w:t>
      </w: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4178">
    <w:lvl>
      <w:start w:val="1"/>
      <w:numFmt w:val="decimal"/>
      <w:suff w:val="tab"/>
      <w:lvlText w:val="%1."/>
      <w:rPr>
        <w:color w:val="3370ff"/>
      </w:rPr>
    </w:lvl>
  </w:abstractNum>
  <w:abstractNum w:abstractNumId="14179">
    <w:lvl>
      <w:start w:val="2"/>
      <w:numFmt w:val="decimal"/>
      <w:suff w:val="tab"/>
      <w:lvlText w:val="%1."/>
      <w:rPr>
        <w:color w:val="3370ff"/>
      </w:rPr>
    </w:lvl>
  </w:abstractNum>
  <w:abstractNum w:abstractNumId="14180">
    <w:lvl>
      <w:start w:val="1"/>
      <w:numFmt w:val="lowerLetter"/>
      <w:suff w:val="tab"/>
      <w:lvlText w:val="%1."/>
      <w:rPr>
        <w:color w:val="3370ff"/>
      </w:rPr>
    </w:lvl>
  </w:abstractNum>
  <w:abstractNum w:abstractNumId="14181">
    <w:lvl>
      <w:start w:val="2"/>
      <w:numFmt w:val="lowerLetter"/>
      <w:suff w:val="tab"/>
      <w:lvlText w:val="%1."/>
      <w:rPr>
        <w:color w:val="3370ff"/>
      </w:rPr>
    </w:lvl>
  </w:abstractNum>
  <w:abstractNum w:abstractNumId="14182">
    <w:lvl>
      <w:start w:val="3"/>
      <w:numFmt w:val="decimal"/>
      <w:suff w:val="tab"/>
      <w:lvlText w:val="%1."/>
      <w:rPr>
        <w:color w:val="3370ff"/>
      </w:rPr>
    </w:lvl>
  </w:abstractNum>
  <w:abstractNum w:abstractNumId="14183">
    <w:lvl>
      <w:start w:val="4"/>
      <w:numFmt w:val="decimal"/>
      <w:suff w:val="tab"/>
      <w:lvlText w:val="%1."/>
      <w:rPr>
        <w:color w:val="3370ff"/>
      </w:rPr>
    </w:lvl>
  </w:abstractNum>
  <w:abstractNum w:abstractNumId="14184">
    <w:lvl>
      <w:start w:val="5"/>
      <w:numFmt w:val="decimal"/>
      <w:suff w:val="tab"/>
      <w:lvlText w:val="%1."/>
      <w:rPr>
        <w:color w:val="3370ff"/>
      </w:rPr>
    </w:lvl>
  </w:abstractNum>
  <w:abstractNum w:abstractNumId="14185">
    <w:lvl>
      <w:start w:val="1"/>
      <w:numFmt w:val="lowerLetter"/>
      <w:suff w:val="tab"/>
      <w:lvlText w:val="%1."/>
      <w:rPr>
        <w:color w:val="3370ff"/>
      </w:rPr>
    </w:lvl>
  </w:abstractNum>
  <w:abstractNum w:abstractNumId="14186">
    <w:lvl>
      <w:start w:val="6"/>
      <w:numFmt w:val="decimal"/>
      <w:suff w:val="tab"/>
      <w:lvlText w:val="%1."/>
      <w:rPr>
        <w:color w:val="3370ff"/>
      </w:rPr>
    </w:lvl>
  </w:abstractNum>
  <w:abstractNum w:abstractNumId="14187">
    <w:lvl>
      <w:start w:val="1"/>
      <w:numFmt w:val="lowerLetter"/>
      <w:suff w:val="tab"/>
      <w:lvlText w:val="%1."/>
      <w:rPr>
        <w:color w:val="3370ff"/>
      </w:rPr>
    </w:lvl>
  </w:abstractNum>
  <w:abstractNum w:abstractNumId="14188">
    <w:lvl>
      <w:start w:val="7"/>
      <w:numFmt w:val="decimal"/>
      <w:suff w:val="tab"/>
      <w:lvlText w:val="%1."/>
      <w:rPr>
        <w:color w:val="3370ff"/>
      </w:rPr>
    </w:lvl>
  </w:abstractNum>
  <w:abstractNum w:abstractNumId="14189">
    <w:lvl>
      <w:start w:val="8"/>
      <w:numFmt w:val="decimal"/>
      <w:suff w:val="tab"/>
      <w:lvlText w:val="%1."/>
      <w:rPr>
        <w:color w:val="3370ff"/>
      </w:rPr>
    </w:lvl>
  </w:abstractNum>
  <w:abstractNum w:abstractNumId="14190">
    <w:lvl>
      <w:start w:val="9"/>
      <w:numFmt w:val="decimal"/>
      <w:suff w:val="tab"/>
      <w:lvlText w:val="%1."/>
      <w:rPr>
        <w:color w:val="3370ff"/>
      </w:rPr>
    </w:lvl>
  </w:abstractNum>
  <w:abstractNum w:abstractNumId="14191">
    <w:lvl>
      <w:start w:val="10"/>
      <w:numFmt w:val="decimal"/>
      <w:suff w:val="tab"/>
      <w:lvlText w:val="%1."/>
      <w:rPr>
        <w:color w:val="3370ff"/>
      </w:rPr>
    </w:lvl>
  </w:abstractNum>
  <w:abstractNum w:abstractNumId="14192">
    <w:lvl>
      <w:start w:val="1"/>
      <w:numFmt w:val="decimal"/>
      <w:suff w:val="tab"/>
      <w:lvlText w:val="%1."/>
      <w:rPr>
        <w:color w:val="3370ff"/>
      </w:rPr>
    </w:lvl>
  </w:abstractNum>
  <w:abstractNum w:abstractNumId="14193">
    <w:lvl>
      <w:start w:val="2"/>
      <w:numFmt w:val="decimal"/>
      <w:suff w:val="tab"/>
      <w:lvlText w:val="%1."/>
      <w:rPr>
        <w:color w:val="3370ff"/>
      </w:rPr>
    </w:lvl>
  </w:abstractNum>
  <w:abstractNum w:abstractNumId="14194">
    <w:lvl>
      <w:start w:val="1"/>
      <w:numFmt w:val="decimal"/>
      <w:suff w:val="tab"/>
      <w:lvlText w:val="%1."/>
      <w:rPr>
        <w:color w:val="3370ff"/>
      </w:rPr>
    </w:lvl>
  </w:abstractNum>
  <w:abstractNum w:abstractNumId="14195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14178"/>
  </w:num>
  <w:num w:numId="2">
    <w:abstractNumId w:val="14179"/>
  </w:num>
  <w:num w:numId="3">
    <w:abstractNumId w:val="14180"/>
  </w:num>
  <w:num w:numId="4">
    <w:abstractNumId w:val="14181"/>
  </w:num>
  <w:num w:numId="5">
    <w:abstractNumId w:val="14182"/>
  </w:num>
  <w:num w:numId="6">
    <w:abstractNumId w:val="14183"/>
  </w:num>
  <w:num w:numId="7">
    <w:abstractNumId w:val="14184"/>
  </w:num>
  <w:num w:numId="8">
    <w:abstractNumId w:val="14185"/>
  </w:num>
  <w:num w:numId="9">
    <w:abstractNumId w:val="14186"/>
  </w:num>
  <w:num w:numId="10">
    <w:abstractNumId w:val="14187"/>
  </w:num>
  <w:num w:numId="11">
    <w:abstractNumId w:val="14188"/>
  </w:num>
  <w:num w:numId="12">
    <w:abstractNumId w:val="14189"/>
  </w:num>
  <w:num w:numId="13">
    <w:abstractNumId w:val="14190"/>
  </w:num>
  <w:num w:numId="14">
    <w:abstractNumId w:val="14191"/>
  </w:num>
  <w:num w:numId="15">
    <w:abstractNumId w:val="14192"/>
  </w:num>
  <w:num w:numId="16">
    <w:abstractNumId w:val="14193"/>
  </w:num>
  <w:num w:numId="17">
    <w:abstractNumId w:val="14194"/>
  </w:num>
  <w:num w:numId="18">
    <w:abstractNumId w:val="1419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numbering.xml" Type="http://schemas.openxmlformats.org/officeDocument/2006/relationships/numbering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media/image4.png" Type="http://schemas.openxmlformats.org/officeDocument/2006/relationships/image"/><Relationship Id="rId9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2025-08-26T03:04:42Z</dcterms:created>
  <dc:creator>Apache POI</dc:creator>
</cp:coreProperties>
</file>