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CRM 需求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taskon CRM 系统总体需求文档</w:t>
      </w:r>
      <w:bookmarkEnd w:id="0"/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 需求背景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内部业务需求</w:t>
      </w:r>
      <w:r>
        <w:rPr>
          <w:rFonts w:eastAsia="等线" w:ascii="Arial" w:cs="Arial" w:hAnsi="Arial"/>
          <w:sz w:val="22"/>
        </w:rPr>
        <w:t>团队内 BD 与管理人员需要高效管理项目、跟进客户、归档聊天记录及任务协作。为此，CRM 系统需实现以下功能：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项目与客户信息管理；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BD 分配、认领项目及跟进状态更新（自动记录操作日志）；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自动归档 Telegram 群聊天记录；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任务管理（支持任务的创建、编辑和状态管理)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数据分析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账号与权限管理、个人中心（密码修改）；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需求概览</w:t>
      </w:r>
      <w:bookmarkEnd w:id="2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构建一套内部 CRM 系统，主要模块包括：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项目查看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展示项目基础信息、附加信息及扩展字段；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支持搜索、筛选以及“保存视图”功能。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突出要支持按照network（l1,l2）, sector, 重要程度来筛选 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项目BD归属管理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根据不同的项目来源提供 BD 绑定方案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BD 从预绑定升级到正式绑定的关系处理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系统需要自动监测解除项目绑定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76964"/>
        </w:rPr>
        <w:t>数据分析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项目数据分析</w:t>
      </w:r>
    </w:p>
    <w:p>
      <w:pPr>
        <w:numPr>
          <w:numId w:val="1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根据项目状态分析</w:t>
      </w:r>
    </w:p>
    <w:p>
      <w:pPr>
        <w:numPr>
          <w:numId w:val="18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运营状态：根据项目最近一次推文发布时间，1个月内有推文，1-3个月有推文和 超出3个月的</w:t>
      </w:r>
    </w:p>
    <w:p>
      <w:pPr>
        <w:numPr>
          <w:numId w:val="19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根据分配状态分析：已分配、未分配、公海客户、已成交</w:t>
      </w:r>
    </w:p>
    <w:p>
      <w:pPr>
        <w:spacing w:before="120" w:after="120" w:line="288" w:lineRule="auto"/>
        <w:ind w:left="1360"/>
        <w:jc w:val="center"/>
      </w:pPr>
      <w:r>
        <w:drawing>
          <wp:inline distT="0" distR="0" distB="0" distL="0">
            <wp:extent cx="5257800" cy="26193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项目分配到BD的情况分析</w:t>
      </w:r>
    </w:p>
    <w:p>
      <w:pPr>
        <w:numPr>
          <w:numId w:val="21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总的项目分配比例</w:t>
      </w:r>
    </w:p>
    <w:p>
      <w:pPr>
        <w:numPr>
          <w:numId w:val="22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有效运营项目的分配比例(指1个月内有发布推文）</w:t>
      </w:r>
    </w:p>
    <w:p>
      <w:pPr>
        <w:numPr>
          <w:numId w:val="23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BD自己绑定登记的项目清单和数据(按周按月来展示)</w:t>
      </w:r>
      <w:r>
        <w:rPr>
          <w:rFonts w:eastAsia="等线" w:ascii="Arial" w:cs="Arial" w:hAnsi="Arial"/>
          <w:sz w:val="22"/>
        </w:rPr>
        <w:t>：预绑定、正式绑定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BD数据分析</w:t>
      </w:r>
    </w:p>
    <w:p>
      <w:pPr>
        <w:numPr>
          <w:numId w:val="2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转化率分析</w:t>
      </w:r>
    </w:p>
    <w:p>
      <w:pPr>
        <w:numPr>
          <w:numId w:val="26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总的分配转化率分析</w:t>
      </w:r>
    </w:p>
    <w:p>
      <w:pPr>
        <w:numPr>
          <w:numId w:val="27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分配到BD名下后Month1,M2的转化率</w:t>
      </w:r>
    </w:p>
    <w:p>
      <w:pPr>
        <w:numPr>
          <w:numId w:val="28"/>
        </w:numPr>
        <w:spacing w:before="120" w:after="120" w:line="288" w:lineRule="auto"/>
        <w:ind w:left="1360"/>
        <w:jc w:val="left"/>
      </w:pPr>
      <w:r>
        <w:rPr>
          <w:rFonts w:eastAsia="等线" w:ascii="Arial" w:cs="Arial" w:hAnsi="Arial"/>
          <w:sz w:val="22"/>
        </w:rPr>
        <w:t>分配到成交的平均转化周期分析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任务管理 (优先级低)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在项目详情页内以 Tab 方式展示该项目下的任务列表，任务状态支持下拉修改（自动保存、记录日志）；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提供【创建任务】入口；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任务列表页汇总展示跨项目任务，并提供【创建任务】按钮；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任务详情页支持编辑，并新增“关联项目”字段（下拉列表支持搜索，仅显示当前 BD 已认领的项目）。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聊天记录</w:t>
      </w:r>
    </w:p>
    <w:p>
      <w:pPr>
        <w:numPr>
          <w:numId w:val="3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自动关联 Telegram 群（依据群名称匹配项目名称），以 Tab 方式展示聊天记录；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账号管理与个人中心</w:t>
      </w:r>
    </w:p>
    <w:p>
      <w:pPr>
        <w:numPr>
          <w:numId w:val="3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账号管理：仅管理员访问，支持新增、编辑（含重置密码）和删除账号；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个人中心：供所有用户查看个人信息及修改密码。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4. 项目BD归属管理</w:t>
      </w:r>
      <w:bookmarkEnd w:id="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概念说明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>项目来源: 系统抓取/自然注册/BD登记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分配状态: 未分配/已分配/公海客户/已成交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绑定状态: 预绑定/正式绑定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归属BD: 项目销售归属的BD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项目预绑定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系统中项目数据的来源分为三类，每类项目在绑定到 BD（业务拓展人员）时采用不同的逻辑处理：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系统抓取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：系统自动抓取项目数据生成的项目。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绑定逻辑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如果该项目尚未归属 BD（即处于未分配状态），则系统会自动按照“循环轮回”机制将项目分配给 BD。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循环轮回”机制说明：例如，假设当前有三位 BD（joe、ellen、charlie），系统在新抓取项目时会按照顺序依次分配：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第一个新项目分配给 joe，第二个新项目分配给 ellen，第三个新项目分配给 charlie，第四个项目再轮回给 joe,依此类推。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分配后，项目状态从“未分配”变更为“已分配”，绑定关系设置为“预绑定”，归属BD设置为分配的BD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客户自己访问注册的项目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：由客户主动访问系统并注册的项目。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绑定逻辑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这种项目由客户自己注册，因此系统默认不允许 BD 直接绑定。只有管理员可以对这类项目进行人工分配。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分配后，项目状态从“未分配”变更为“已分配”，绑定关系设置为“预绑定”，归属BD设置为分配的BD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此类项目与自动绑定机制（循环轮回分配）无关，且在界面交互中有专门的处理逻辑（见3.4.2）。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BD 登记的项目信息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：由 BD 在后台主动登记项目时录入的项目信息。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绑定逻辑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 BD 登记项目时，需要输入项目所属的推特 handle。在界面交互中有专门的处理逻辑（见3.2.1）。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登记后，项目状态从“未分配”变更为“已分配”，绑定关系设置为“预绑定”，归属BD设置为登记的BD</w:t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原有已绑定BD的项目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统一处理为预绑定关系.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预绑定升级到正式绑定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正式绑定的条件, 必须满足：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项目方成员的TG帐号、BD 及公司机器人均在同一 Telegram 群内；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系统根据 TG 群名称中包含的项目推特 handle 自动关联到该项目；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满足上述条件后，绑定关系自动从</w:t>
      </w:r>
      <w:r>
        <w:rPr>
          <w:rFonts w:eastAsia="等线" w:ascii="Arial" w:cs="Arial" w:hAnsi="Arial"/>
          <w:b w:val="true"/>
          <w:sz w:val="22"/>
        </w:rPr>
        <w:t>预绑定</w:t>
      </w:r>
      <w:r>
        <w:rPr>
          <w:rFonts w:eastAsia="等线" w:ascii="Arial" w:cs="Arial" w:hAnsi="Arial"/>
          <w:sz w:val="22"/>
        </w:rPr>
        <w:t>升级为</w:t>
      </w:r>
      <w:r>
        <w:rPr>
          <w:rFonts w:eastAsia="等线" w:ascii="Arial" w:cs="Arial" w:hAnsi="Arial"/>
          <w:b w:val="true"/>
          <w:sz w:val="22"/>
        </w:rPr>
        <w:t>正式绑定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注: 项目方成员的TG帐号必须归属对应项目方的tg群的某种角色下的才算有效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绑定失效规则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当项目绑定状态为预绑定时: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BD自己预绑定的一周内没建立正式绑定的, 项目状态从“已分配”变更为“未分配”，绑定关系设置为空，归属BD设置为空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公司或系统分配的一个月内没建立正式绑定的, 项目状态从“已分配”变更为“未分配”，绑定关系设置为空，归属BD设置为空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当项目绑定为正式绑定后</w:t>
      </w:r>
      <w:r>
        <w:rPr>
          <w:rFonts w:eastAsia="等线" w:ascii="Arial" w:cs="Arial" w:hAnsi="Arial"/>
          <w:sz w:val="22"/>
        </w:rPr>
        <w:t>，系统定期检测：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客户在 TG 群内最后一次回复时间距今超过 2 个月；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自项目分配给 BD 起超过 3 个月且项目仍未转为付费（即未“已成交”）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公司机器人不在关联的 TG 群中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满足以上任一条件，则项目分配状态从“已分配”变更为公海,绑定关系设置为空，归属BD设置为空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76964"/>
        </w:rPr>
        <w:t>下面这个流程先不做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</w:r>
            <w:r>
              <w:rPr>
                <w:rFonts w:eastAsia="Consolas" w:ascii="Consolas" w:cs="Consolas" w:hAnsi="Consolas"/>
                <w:sz w:val="22"/>
              </w:rPr>
              <w:t>flowchart TD</w:t>
              <w:br/>
              <w:t>    A[项目初始状态：未分配]</w:t>
              <w:br/>
              <w:t>    </w:t>
              <w:br/>
              <w:t>    %% 自动转为自然客户的条件判断</w:t>
              <w:br/>
              <w:t>    A --&gt; B{是否满足自然客户条件？}</w:t>
              <w:br/>
              <w:t>    B -- 是 (B端注册填写twitter handler&lt;br/&gt;或邮箱后缀匹配twitter handler&lt;br/&gt;或提交KYB申请时填写twitter handler) --&gt; C[更新状态为“自然客户”]</w:t>
              <w:br/>
              <w:t>    B -- 否 --&gt; D[保持未分配状态]</w:t>
              <w:br/>
              <w:t>    </w:t>
              <w:br/>
              <w:t>    %% BD主动认领/联系</w:t>
              <w:br/>
              <w:t>    D --&gt; E{BD是否认领或主动联系？}</w:t>
              <w:br/>
              <w:t>    C --&gt; E</w:t>
              <w:br/>
              <w:t>    E -- 是 --&gt; F[更新状态为“已分配”&lt;br/&gt;并记录【触达BD】]</w:t>
              <w:br/>
              <w:t>    E -- 否 --&gt; G[状态保持不变]</w:t>
              <w:br/>
              <w:t>    </w:t>
              <w:br/>
              <w:t>    %% 归属BD判断（基于账户注册日期与触达日期比较）</w:t>
              <w:br/>
              <w:t>    F --&gt; H{账户注册日期与触达日期差距？}</w:t>
              <w:br/>
              <w:t>    H -- ≤5天 --&gt; I[设置【触达BD】为【归属BD】]</w:t>
              <w:br/>
              <w:t>    H -- 大于5天 --&gt; J[状态保持为“自然客户”]</w:t>
              <w:br/>
              <w:t>    </w:t>
              <w:br/>
              <w:t>    %% 待重新分配判断（基于沟通时效与套餐结束情况）</w:t>
              <w:br/>
              <w:t>    I --&gt; K[进入后续沟通监控]</w:t>
              <w:br/>
              <w:t>    J --&gt; K</w:t>
              <w:br/>
              <w:t>    G --&gt; K</w:t>
              <w:br/>
              <w:t>    K --&gt; L{最近一次沟通与最后回复间隔？}</w:t>
              <w:br/>
              <w:t>    L -- 超过2个月且【套餐结束日期】为空 --&gt; M[更新状态为“待重新分配”]</w:t>
              <w:br/>
              <w:t>    L -- 超过3个月且【套餐结束日期】不为空且已过期 --&gt; M</w:t>
              <w:br/>
              <w:t>    L -- 未满足条件 --&gt; N[状态保持]</w:t>
              <w:br/>
              <w:t>    </w:t>
              <w:br/>
              <w:t>    %% BD离职处理</w:t>
              <w:br/>
              <w:t>    N --&gt; O{BD是否离职?}</w:t>
              <w:br/>
              <w:t>    O -- 是 --&gt; P{套餐结束日期？}</w:t>
              <w:br/>
              <w:t>    P -- 为空或已过期 --&gt; Q[将所有项目更新为“待重新分配”]</w:t>
              <w:br/>
              <w:t>    P -- 未过期 --&gt; R[保持状态]</w:t>
              <w:br/>
              <w:t>    O -- 否 --&gt; R</w:t>
              <w:br/>
              <w:t>    </w:t>
              <w:br/>
              <w:t>    %% 最终状态</w:t>
              <w:br/>
              <w:t>    M --&gt; S[最终状态更新为“待重新分配”]</w:t>
              <w:br/>
              <w:t>    R --&gt; 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3. 页面设计</w:t>
      </w:r>
      <w:bookmarkEnd w:id="8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以下每个页面（除登录页）均包含固定顶栏与左侧导航栏。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3.1 登录页</w:t>
      </w:r>
      <w:bookmarkEnd w:id="9"/>
    </w:p>
    <w:p>
      <w:pPr>
        <w:spacing w:before="120" w:after="120" w:line="288" w:lineRule="auto"/>
        <w:ind w:left="0"/>
        <w:jc w:val="left"/>
      </w:pP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：用户首次访问或未登录状态  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页面布局</w:t>
      </w:r>
      <w:r>
        <w:rPr>
          <w:rFonts w:eastAsia="等线" w:ascii="Arial" w:cs="Arial" w:hAnsi="Arial"/>
          <w:sz w:val="22"/>
        </w:rPr>
        <w:t>（登录页不显示顶栏和左侧导航）：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+-----------------------------------------------------+</w:t>
              <w:br/>
              <w:t>|                   登录页                           |</w:t>
              <w:br/>
              <w:t>+-----------------------------------------------------+</w:t>
              <w:br/>
              <w:t>| 用户名:  [________________________]                |</w:t>
              <w:br/>
              <w:t>| 密码:    [________________________]                |</w:t>
              <w:br/>
              <w:t>|                                                     |</w:t>
              <w:br/>
              <w:t>|                   [ 登录 按钮 ]                     |</w:t>
              <w:br/>
            </w:r>
            <w:r>
              <w:rPr>
                <w:rFonts w:eastAsia="Consolas" w:ascii="Consolas" w:cs="Consolas" w:hAnsi="Consolas"/>
                <w:sz w:val="22"/>
              </w:rPr>
              <w:t>+-----------------------------------------------------+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输入用户名和密码后点击【登录】；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验证成功后跳转至【项目列表页】（系统首页）；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登录失败则显示错误提示。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3.2 顶栏设计</w:t>
      </w:r>
      <w:bookmarkEnd w:id="10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布局</w:t>
      </w:r>
      <w:r>
        <w:rPr>
          <w:rFonts w:eastAsia="等线" w:ascii="Arial" w:cs="Arial" w:hAnsi="Arial"/>
          <w:sz w:val="22"/>
        </w:rPr>
        <w:t xml:space="preserve">：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顶栏位于页面最上方，示意图如下：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8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说明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左侧显示系统名称；右侧显示【登记项目】和【个人中心】按钮。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3.2.1 登记项目按钮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点击“登记项目”后，弹出登记窗口，窗口设计如下：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markdown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+─────────────────────────────────────────────+</w:t>
              <w:br/>
              <w:t>|              登记项目信息                  X|  ← 关闭按钮</w:t>
              <w:br/>
              <w:t>+─────────────────────────────────────────────+</w:t>
              <w:br/>
              <w:t>| 请输入项目所属的推特 handle:                                |</w:t>
              <w:br/>
              <w:t>|  [@______________________________]           |  ← 单行文本输入</w:t>
              <w:br/>
              <w:t>|                                             |</w:t>
              <w:br/>
              <w:t>+─────────────────────────────────────────────+</w:t>
              <w:br/>
              <w:t>| [ 提交 ]                                    |</w:t>
              <w:br/>
            </w:r>
            <w:r>
              <w:rPr>
                <w:rFonts w:eastAsia="Consolas" w:ascii="Consolas" w:cs="Consolas" w:hAnsi="Consolas"/>
                <w:sz w:val="22"/>
              </w:rPr>
              <w:t>+─────────────────────────────────────────────+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输入要求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输入框：纯文本输入框，允许用户输入推特 handle，无长度或格式限制。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 BD 在登记窗口中输入推特 handle 并点击【提交】按钮时，系统执行以下逻辑：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查询项目库中是否已存在该推特 handle。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根据查询结果进行判断：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情况 1</w:t>
      </w:r>
      <w:r>
        <w:rPr>
          <w:rFonts w:eastAsia="等线" w:ascii="Arial" w:cs="Arial" w:hAnsi="Arial"/>
          <w:sz w:val="22"/>
        </w:rPr>
        <w:t>：推特 handle 存在，且项目来源为“系统主动抓取”，且当前无归属 BD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→ 自动归属该项目到当前 BD，关闭登记窗口，并显示成功提示:项目已成功绑定到您的账户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b w:val="true"/>
          <w:sz w:val="22"/>
        </w:rPr>
        <w:t>情况 2</w:t>
      </w:r>
      <w:r>
        <w:rPr>
          <w:rFonts w:eastAsia="等线" w:ascii="Arial" w:cs="Arial" w:hAnsi="Arial"/>
          <w:sz w:val="22"/>
        </w:rPr>
        <w:t>：推特 handle 存在，且项目来源为“客户自己访问注册的项目”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→ 弹出错误提示：“该项目属于自然流量客户, 无法绑定”，登记窗口保持打开，允许 BD 修改输入。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情况 3</w:t>
      </w:r>
      <w:r>
        <w:rPr>
          <w:rFonts w:eastAsia="等线" w:ascii="Arial" w:cs="Arial" w:hAnsi="Arial"/>
          <w:sz w:val="22"/>
        </w:rPr>
        <w:t>：推特 handle 存在，且项目来源为“系统主动抓取”，但已有归属 BD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→ 弹出错误提示：“该项目已被其他BD绑定, 无法绑定”，登记窗口保持打开。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情况 4</w:t>
      </w:r>
      <w:r>
        <w:rPr>
          <w:rFonts w:eastAsia="等线" w:ascii="Arial" w:cs="Arial" w:hAnsi="Arial"/>
          <w:sz w:val="22"/>
        </w:rPr>
        <w:t>：推特 handle 不存在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→ 将新项目信息录入，并自动归属到当前 BD，关闭登记窗口，并显示成功提示: :项目已成功绑定到您的账户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所有操作均记录操作日志，并标记【变更同步】。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3.2.2 个人中心按钮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个人中心展示账户使用的邮件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点击个人中心后, 显示【个人中心】和【退出登录】两个入口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9432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点击个人中心后的交互逻辑见 3.8 个人中心页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点击退出登陆后, 弹窗提示是否要退出当前帐号, 若确认, 则退出, 回到 3.1 登录页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3.3 左侧导航栏设计</w:t>
      </w:r>
      <w:bookmarkEnd w:id="13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布局</w:t>
      </w:r>
      <w:r>
        <w:rPr>
          <w:rFonts w:eastAsia="等线" w:ascii="Arial" w:cs="Arial" w:hAnsi="Arial"/>
          <w:sz w:val="22"/>
        </w:rPr>
        <w:t xml:space="preserve">：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左侧导航栏固定在页面左侧，示意图如下：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1619250" cy="5305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注: 帐号管理仅管理员账户可见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3.4 项目列表页</w:t>
      </w:r>
      <w:bookmarkEnd w:id="14"/>
    </w:p>
    <w:p>
      <w:pPr>
        <w:spacing w:before="120" w:after="120" w:line="288" w:lineRule="auto"/>
        <w:ind w:left="0"/>
        <w:jc w:val="left"/>
      </w:pP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：通过左侧导航点击【项目列表】  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页面布局</w:t>
      </w:r>
      <w:r>
        <w:rPr>
          <w:rFonts w:eastAsia="等线" w:ascii="Arial" w:cs="Arial" w:hAnsi="Arial"/>
          <w:sz w:val="22"/>
        </w:rPr>
        <w:t>（含顶栏和左侧导航), 样式布局示例如下: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项目列表里展示的项目有3种来源：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b w:val="true"/>
          <w:sz w:val="22"/>
          <w:shd w:fill="fff67a"/>
        </w:rPr>
        <w:t>1 是主动抓取来的项目清单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2. 客户自己访问注册的项目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3. BD登记的项目信息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‼️ 重要: 管理员能看到所有项目, BD角色的账号只能看到分配给自己的项目或未分配的项目 ‼️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" w:id="15"/>
      <w:r>
        <w:rPr>
          <w:rFonts w:eastAsia="等线" w:ascii="Arial" w:cs="Arial" w:hAnsi="Arial"/>
          <w:b w:val="true"/>
          <w:sz w:val="28"/>
        </w:rPr>
        <w:t>3.4.1 筛选功能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筛选功能: 支持对不同的字段设置组合筛选条件: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924425" cy="23050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Text 类型字段 支持包含 contains 匹配：用户输入一个字符或词组，系统筛选出包含该字符或词组的记录。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6096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数值 类型字段, 支持按以下条件进行筛选：</w:t>
      </w:r>
    </w:p>
    <w:p>
      <w:pPr>
        <w:numPr>
          <w:numId w:val="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大于</w:t>
      </w:r>
      <w:r>
        <w:rPr>
          <w:rFonts w:eastAsia="等线" w:ascii="Arial" w:cs="Arial" w:hAnsi="Arial"/>
          <w:sz w:val="22"/>
        </w:rPr>
        <w:t>：筛选出数值大于输入值的记录</w:t>
      </w:r>
    </w:p>
    <w:p>
      <w:pPr>
        <w:numPr>
          <w:numId w:val="7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小于</w:t>
      </w:r>
      <w:r>
        <w:rPr>
          <w:rFonts w:eastAsia="等线" w:ascii="Arial" w:cs="Arial" w:hAnsi="Arial"/>
          <w:sz w:val="22"/>
        </w:rPr>
        <w:t>：筛选出数值小于输入值的记录</w:t>
      </w:r>
    </w:p>
    <w:p>
      <w:pPr>
        <w:numPr>
          <w:numId w:val="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等于</w:t>
      </w:r>
      <w:r>
        <w:rPr>
          <w:rFonts w:eastAsia="等线" w:ascii="Arial" w:cs="Arial" w:hAnsi="Arial"/>
          <w:sz w:val="22"/>
        </w:rPr>
        <w:t>：筛选出数值等于输入值的记录</w:t>
      </w:r>
    </w:p>
    <w:p>
      <w:pPr>
        <w:spacing w:before="120" w:after="120" w:line="288" w:lineRule="auto"/>
        <w:ind w:left="453"/>
        <w:jc w:val="left"/>
      </w:pPr>
      <w:r>
        <w:drawing>
          <wp:inline distT="0" distR="0" distB="0" distL="0">
            <wp:extent cx="4943475" cy="33337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日期 类型字段, 支持按以下条件进行筛选：</w:t>
      </w:r>
    </w:p>
    <w:p>
      <w:pPr>
        <w:numPr>
          <w:numId w:val="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大于</w:t>
      </w:r>
      <w:r>
        <w:rPr>
          <w:rFonts w:eastAsia="等线" w:ascii="Arial" w:cs="Arial" w:hAnsi="Arial"/>
          <w:sz w:val="22"/>
        </w:rPr>
        <w:t>：筛选出日期晚于指定日期的记录</w:t>
      </w:r>
    </w:p>
    <w:p>
      <w:pPr>
        <w:numPr>
          <w:numId w:val="7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小于</w:t>
      </w:r>
      <w:r>
        <w:rPr>
          <w:rFonts w:eastAsia="等线" w:ascii="Arial" w:cs="Arial" w:hAnsi="Arial"/>
          <w:sz w:val="22"/>
        </w:rPr>
        <w:t>：筛选出日期早于指定日期的记录</w:t>
      </w:r>
    </w:p>
    <w:p>
      <w:pPr>
        <w:numPr>
          <w:numId w:val="7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b w:val="true"/>
          <w:sz w:val="22"/>
        </w:rPr>
        <w:t>等于</w:t>
      </w:r>
      <w:r>
        <w:rPr>
          <w:rFonts w:eastAsia="等线" w:ascii="Arial" w:cs="Arial" w:hAnsi="Arial"/>
          <w:sz w:val="22"/>
        </w:rPr>
        <w:t>：筛选出日期与指定日期相等的记录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3241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选项 类型字段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•  支持直接选择预定义的选项进行筛选，返回选项值匹配的记录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67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6" w:id="16"/>
      <w:r>
        <w:rPr>
          <w:rFonts w:eastAsia="等线" w:ascii="Arial" w:cs="Arial" w:hAnsi="Arial"/>
          <w:b w:val="true"/>
          <w:sz w:val="28"/>
        </w:rPr>
        <w:t>3.4.2 表格字段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  <w:shd w:fill="fff67a"/>
        </w:rPr>
        <w:t xml:space="preserve"> </w:t>
      </w:r>
      <w:r>
        <w:rPr>
          <w:rFonts w:eastAsia="等线" w:ascii="Arial" w:cs="Arial" w:hAnsi="Arial"/>
          <w:b w:val="true"/>
          <w:sz w:val="22"/>
          <w:shd w:fill="fff67a"/>
        </w:rPr>
        <w:t xml:space="preserve">* 所有关于字段的详细说明请查看该表格: </w:t>
      </w:r>
      <w:hyperlink r:id="rId16">
        <w:r>
          <w:rPr>
            <w:rFonts w:eastAsia="等线" w:ascii="Arial" w:cs="Arial" w:hAnsi="Arial"/>
            <w:b w:val="true"/>
            <w:color w:val="3370ff"/>
            <w:sz w:val="22"/>
            <w:shd w:fill="fff67a"/>
          </w:rPr>
          <w:t>CRM 字段管理</w:t>
        </w:r>
      </w:hyperlink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表格在默认情况下显示的字段有: 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项目名称</w:t>
      </w:r>
    </w:p>
    <w:p>
      <w:pPr>
        <w:numPr>
          <w:numId w:val="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X handler</w:t>
      </w:r>
    </w:p>
    <w:p>
      <w:pPr>
        <w:numPr>
          <w:numId w:val="8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Network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L2</w:t>
      </w:r>
    </w:p>
    <w:p>
      <w:pPr>
        <w:numPr>
          <w:numId w:val="8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Sector</w:t>
      </w:r>
    </w:p>
    <w:p>
      <w:pPr>
        <w:numPr>
          <w:numId w:val="8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总融资金额</w:t>
      </w:r>
    </w:p>
    <w:p>
      <w:pPr>
        <w:numPr>
          <w:numId w:val="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分配状态</w:t>
      </w:r>
    </w:p>
    <w:p>
      <w:pPr>
        <w:numPr>
          <w:numId w:val="8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归属BD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跟进状态</w:t>
      </w:r>
    </w:p>
    <w:p>
      <w:pPr>
        <w:numPr>
          <w:numId w:val="9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客户重要程度</w:t>
      </w:r>
    </w:p>
    <w:p>
      <w:pPr>
        <w:numPr>
          <w:numId w:val="9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重要程度(BD</w:t>
      </w:r>
      <w:r>
        <w:rPr>
          <w:rFonts w:eastAsia="等线" w:ascii="Arial" w:cs="Arial" w:hAnsi="Arial"/>
          <w:sz w:val="22"/>
        </w:rPr>
        <w:t>标定</w:t>
      </w:r>
      <w:r>
        <w:rPr>
          <w:rFonts w:eastAsia="等线" w:ascii="Arial" w:cs="Arial" w:hAnsi="Arial"/>
          <w:sz w:val="22"/>
        </w:rPr>
        <w:t>)</w:t>
      </w:r>
    </w:p>
    <w:p>
      <w:pPr>
        <w:numPr>
          <w:numId w:val="9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客户标签 (比如quest举办中，已开会，试用中、大金额、高概率)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支持在列表页手动编辑字段值:</w:t>
      </w:r>
    </w:p>
    <w:p>
      <w:pPr>
        <w:numPr>
          <w:numId w:val="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数据来源是管理员的, 支持管理员手动编辑, 比如针对选项类型的字段, 支持直接通过下拉列表改变字段值</w:t>
      </w:r>
    </w:p>
    <w:p>
      <w:pPr>
        <w:numPr>
          <w:numId w:val="9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数据来源是BD的, 支持BD账户手动编辑,</w:t>
      </w:r>
    </w:p>
    <w:p>
      <w:pPr>
        <w:numPr>
          <w:numId w:val="9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数据来源是系统自动的, 不支持手动编辑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支持字段排序逻辑: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针对 日期 类型字段, 支持按日期升序和降序展示, 默认按降序展示, 即最新的放在前面</w:t>
      </w:r>
    </w:p>
    <w:p>
      <w:pPr>
        <w:numPr>
          <w:numId w:val="9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针对 数值 类型字段, 支持按升序和降序展示, 默认按降序展示, 即较大的放在前面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支持勾选需要在项目表格里显示的字段, 生效后, 表格里仅展示勾选显示的字段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438400" cy="26479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b w:val="true"/>
          <w:sz w:val="28"/>
        </w:rPr>
        <w:t>3.4.3</w:t>
      </w:r>
      <w:r>
        <w:rPr>
          <w:rFonts w:eastAsia="等线" w:ascii="Arial" w:cs="Arial" w:hAnsi="Arial"/>
          <w:b w:val="true"/>
          <w:sz w:val="28"/>
        </w:rPr>
        <w:t>固定子列表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根据项目跟进状态 固定下面的子列表：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新分配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触达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跟进中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支持根据标签、重要程度来筛选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成单</w:t>
      </w:r>
      <w:r>
        <w:rPr>
          <w:rFonts w:eastAsia="等线" w:ascii="Arial" w:cs="Arial" w:hAnsi="Arial"/>
          <w:sz w:val="22"/>
        </w:rPr>
        <w:t>客户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这里需要展示的列 包括Promotion状态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新绑定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待定: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新分配变更为触达, 需要人工改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触达改到跟进中, 自动盘点; 正式绑定?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跟进中改到成单客户, 自动判定: GTC 结束日期不为空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视图配置</w:t>
      </w:r>
      <w:r>
        <w:rPr>
          <w:rFonts w:eastAsia="等线" w:ascii="Arial" w:cs="Arial" w:hAnsi="Arial"/>
          <w:b w:val="true"/>
          <w:sz w:val="28"/>
        </w:rPr>
        <w:t>(先不做这个功能)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一个视图配置包括以下字段: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视图名称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筛选逻辑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需要显示的表格字段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字段的排序逻辑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视图创建逻辑: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b w:val="true"/>
          <w:sz w:val="22"/>
        </w:rPr>
        <w:t>“项目列表”</w:t>
      </w:r>
      <w:r>
        <w:rPr>
          <w:rFonts w:eastAsia="等线" w:ascii="Arial" w:cs="Arial" w:hAnsi="Arial"/>
          <w:sz w:val="22"/>
        </w:rPr>
        <w:t>页面内提供“新建视图”入口。用户在使用筛选, 显示字段, 字段排序功能后，可点击“新建视图”，输入视图名称。系统将此视图存储到用户账户中，并在左侧导航栏下方新增该视图入口。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622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查看视图逻辑: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每个保存视图入口为一个可点击的链接，点击后跳转到对应视图下的项目列表页面。系统展示该视图下的项目列表页面。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页面内提供“保存视图”和“删除视图”的操作入口：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保存视图：更新当前筛选条件/排序逻辑/视图名称并保存为该视图，后台更新对应的视图数据。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删除视图：移除此视图，不再在左侧导航栏中显示。 此操作仅影响当前用户保存的视图。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289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3.4.3 其他功能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搜索功能: 支持搜索推特handle , 根据搜索状态在页面上显示对应结果: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项目库里有对应的项目, 且归属自己, 则在表格列表中显示该项目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项目库里有对应的项目, 但分配状态不归属自己, 则提示: 该项目已有分配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项目库里没有对应的项目, 提示: 将该项目登记至名下, 点击确认后, 将该项目绑定至名下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 情况2 和情况3 的显示: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3.5 项目详情页</w:t>
      </w:r>
      <w:bookmarkEnd w:id="20"/>
    </w:p>
    <w:p>
      <w:pPr>
        <w:spacing w:before="120" w:after="120" w:line="288" w:lineRule="auto"/>
        <w:ind w:left="0"/>
        <w:jc w:val="left"/>
      </w:pP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：点击项目列表中的某项目  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整体布局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顶栏 (见3.1)</w:t>
      </w:r>
    </w:p>
    <w:p>
      <w:pPr>
        <w:numPr>
          <w:numId w:val="1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页头区域：包含【返回】按钮、项目名称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Tab 导航区：包含【项目档案】、【变更记录】、【任务管理】、【聊天记录】四个 Tab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8191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3.5.1 【项目档案 TAB】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采用分组卡片式网格布局，示意图：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显示字段: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左侧分组卡片字段:</w:t>
      </w:r>
    </w:p>
    <w:p>
      <w:pPr>
        <w:numPr>
          <w:numId w:val="1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项目基础信息</w:t>
      </w:r>
    </w:p>
    <w:p>
      <w:pPr>
        <w:numPr>
          <w:numId w:val="1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客户联系方式</w:t>
      </w:r>
    </w:p>
    <w:p>
      <w:pPr>
        <w:numPr>
          <w:numId w:val="1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BD跟进情况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GTC 成交信息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产品使用情况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项目信息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最新产品和市场信息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项目在竞品信息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右侧每个卡片显示的信息字段, 请查看该表格</w:t>
      </w:r>
      <w:r>
        <w:rPr>
          <w:rFonts w:eastAsia="等线" w:ascii="Arial" w:cs="Arial" w:hAnsi="Arial"/>
          <w:b w:val="true"/>
          <w:sz w:val="22"/>
        </w:rPr>
        <w:t xml:space="preserve">: </w:t>
      </w:r>
      <w:hyperlink r:id="rId23">
        <w:r>
          <w:rPr>
            <w:rFonts w:eastAsia="等线" w:ascii="Arial" w:cs="Arial" w:hAnsi="Arial"/>
            <w:b w:val="true"/>
            <w:color w:val="3370ff"/>
            <w:sz w:val="22"/>
          </w:rPr>
          <w:t>CRM 字段管理</w:t>
        </w:r>
      </w:hyperlink>
      <w:r>
        <w:rPr>
          <w:rFonts w:eastAsia="等线" w:ascii="Arial" w:cs="Arial" w:hAnsi="Arial"/>
          <w:b w:val="true"/>
          <w:sz w:val="22"/>
        </w:rPr>
        <w:t xml:space="preserve">.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左侧分组可点击, 点击后在右侧顶部显示该组的卡片信息, 便于快速定位卡片信息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若数据来源于管理员或BD的, 在字段上要有能编辑该字段的标记, 支持用户在界面上直接对字段进行编辑, 编辑后立即进行保存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b w:val="true"/>
          <w:sz w:val="28"/>
        </w:rPr>
        <w:t>3.5.2 【变更记录 TAB】</w:t>
      </w:r>
      <w:bookmarkEnd w:id="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192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当用户点击该 Tab 后，页面将展示字段变更日志信息，包括：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变更时间: 系统自动记录的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变更人: 变更值的操作人</w:t>
      </w:r>
    </w:p>
    <w:p>
      <w:pPr>
        <w:numPr>
          <w:numId w:val="1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管理员账户操作显示管理员即可</w:t>
      </w:r>
    </w:p>
    <w:p>
      <w:pPr>
        <w:numPr>
          <w:numId w:val="1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BD账户操作显示BD的帐号, 如 joe@ont.io</w:t>
      </w:r>
    </w:p>
    <w:p>
      <w:pPr>
        <w:numPr>
          <w:numId w:val="1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系统变更的显示: 系统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字段（即发生变更的字段名称）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Before（变更前的值）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After（变更后的值）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排序按变更时间倒排, 即最新的排在前面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b w:val="true"/>
          <w:sz w:val="28"/>
        </w:rPr>
        <w:t>3.5.3 【聊天记录 TAB】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099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聊天记录包括两部分: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第一部分是通过自动化BD触达的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第二部分是通过Telegram 群组自动关联  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BD和对方沟通需要拉机器人建群, 需要将群聊天记录同步至【聊天记录 TAB】。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sz w:val="22"/>
        </w:rPr>
        <w:t xml:space="preserve">默认展示最近50条记录, 点击 [加载更多]后再加载50条       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4" w:id="24"/>
      <w:r>
        <w:rPr>
          <w:rFonts w:eastAsia="等线" w:ascii="Arial" w:cs="Arial" w:hAnsi="Arial"/>
          <w:b w:val="true"/>
          <w:sz w:val="28"/>
        </w:rPr>
        <w:t>3.5.4</w:t>
      </w:r>
      <w:r>
        <w:rPr>
          <w:rFonts w:eastAsia="等线" w:ascii="Arial" w:cs="Arial" w:hAnsi="Arial"/>
          <w:b w:val="true"/>
          <w:sz w:val="28"/>
        </w:rPr>
        <w:t xml:space="preserve"> 标签管理</w:t>
      </w:r>
      <w:r>
        <w:rPr>
          <w:rFonts w:eastAsia="等线" w:ascii="Arial" w:cs="Arial" w:hAnsi="Arial"/>
          <w:b w:val="true"/>
          <w:sz w:val="28"/>
        </w:rPr>
        <w:t xml:space="preserve"> 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支持BD创建和管理标签，标签属于项目的一个属性字段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b w:val="true"/>
          <w:sz w:val="28"/>
        </w:rPr>
        <w:t>3.5.5</w:t>
      </w:r>
      <w:r>
        <w:rPr>
          <w:rFonts w:eastAsia="等线" w:ascii="Arial" w:cs="Arial" w:hAnsi="Arial"/>
          <w:b w:val="true"/>
          <w:sz w:val="28"/>
        </w:rPr>
        <w:t>【任务管理 TAB】(优先级低)</w:t>
      </w:r>
      <w:bookmarkEnd w:id="2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906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点击任务行或编辑按钮打开任务详情弹窗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【创建任务】按钮点击后, 打开任务详情弹窗创建任务。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3.6 任务详情弹窗 (优先级低)</w:t>
      </w:r>
      <w:bookmarkEnd w:id="26"/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333750" cy="39433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>：点击【任务管理 TAB】中的任务或从任务列表页打开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任务标题提供输入框, 最多能输入20个字符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“关联项目”字段支持通过下拉列表进行关联, 也支持搜索. 注意, 下拉列表里仅显示当前 BD 已分配的项目；另外, 从项目详情页中创建的, 需要默认将项目详情页的项目关联上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下次跟进时间提供日期选择组件, 能确定到年月日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任务状态可以从 待办/进行中/已完成中选择, 只能单选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任务类别, BD 在下拉列表中创建任务类别, 并且从已创建的任务类别中进行选择. 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重要程度可以从 高/中/低 中选择, 只能单选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任务描述提供了多行文本的输入框, 没有字符和数量长度限制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【增加任务类别、重要程度】等字段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【设定任务时间后自动同步到OS的calendar中】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3.7 任务列表页 (优先级低)</w:t>
      </w:r>
      <w:bookmarkEnd w:id="27"/>
    </w:p>
    <w:p>
      <w:pPr>
        <w:spacing w:before="120" w:after="120" w:line="288" w:lineRule="auto"/>
        <w:ind w:left="0"/>
        <w:jc w:val="left"/>
      </w:pPr>
    </w:p>
    <w:p>
      <w:pPr>
        <w:numPr>
          <w:numId w:val="1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：点击左侧导航【任务列表】  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页面布局</w:t>
      </w:r>
      <w:r>
        <w:rPr>
          <w:rFonts w:eastAsia="等线" w:ascii="Arial" w:cs="Arial" w:hAnsi="Arial"/>
          <w:sz w:val="22"/>
        </w:rPr>
        <w:t>（含顶栏、左侧导航和右上角统一入口）：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注: 管理员能看到所有BD的任务, BD只能看到自己的任务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335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点击负责人下拉列表可进行筛选, 默认是 all, 下拉列表里提供所有BD账户的选项. 仅管理员可以看到该筛选项</w:t>
      </w:r>
    </w:p>
    <w:p>
      <w:pPr>
        <w:numPr>
          <w:numId w:val="1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点任务状态, 重要程度, 任务类别下拉列表可进行筛选</w:t>
      </w:r>
    </w:p>
    <w:p>
      <w:pPr>
        <w:numPr>
          <w:numId w:val="1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点击列表中的任务状态单元格可以从下拉列表中直接变更状态, 便于BD快速修改某个任务的状态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点击任务行跳转至任务详情页；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【创建任务】按钮支持创建任务。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列表页按下次跟进时间倒序排列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【机器人需要根据tg群客户最新讯息能自动summaryTO DO任务】(第二阶段调用AI Agent完成)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3.8 个人中心页</w:t>
      </w:r>
      <w:bookmarkEnd w:id="28"/>
    </w:p>
    <w:p>
      <w:pPr>
        <w:spacing w:before="120" w:after="120" w:line="288" w:lineRule="auto"/>
        <w:ind w:left="0"/>
        <w:jc w:val="left"/>
      </w:pP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：点击顶栏右侧【个人中心】  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页面布局</w:t>
      </w:r>
      <w:r>
        <w:rPr>
          <w:rFonts w:eastAsia="等线" w:ascii="Arial" w:cs="Arial" w:hAnsi="Arial"/>
          <w:sz w:val="22"/>
        </w:rPr>
        <w:t>（含顶栏、左侧导航和右上角统一入口）：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┌────────────────────────────────────────────────────────────┐</w:t>
              <w:br/>
              <w:t>│                         顶栏 (见3.1)                          │</w:t>
              <w:br/>
              <w:t>├────────────────────────────────────────────────────────────┤</w:t>
              <w:br/>
              <w:t>│ 左侧导航栏 (见3.2)       |   页头区域: 个人中心              │</w:t>
              <w:br/>
              <w:t>├────────────────────────────────────────────────────────────┼</w:t>
              <w:br/>
              <w:t>│                          主体区域：个人中心内容               │</w:t>
              <w:br/>
              <w:t>│  [个人信息展示]                                            │</w:t>
              <w:br/>
              <w:t>│    账号： XXX      角色： XXX                               │</w:t>
              <w:br/>
              <w:t>│────────────────────────────────────────────────────────────│</w:t>
              <w:br/>
              <w:t>│                          修改密码区域：                      │</w:t>
              <w:br/>
              <w:t>│   旧密码： [_______________]                                │</w:t>
              <w:br/>
              <w:t>│   新密码： [_______________]                                │</w:t>
              <w:br/>
              <w:t>│   确认新密码： [_______________]                            │</w:t>
              <w:br/>
              <w:t>│   [提交修改按钮]                                             │</w:t>
              <w:br/>
            </w:r>
            <w:r>
              <w:rPr>
                <w:rFonts w:eastAsia="Consolas" w:ascii="Consolas" w:cs="Consolas" w:hAnsi="Consolas"/>
                <w:sz w:val="22"/>
              </w:rPr>
              <w:t>└────────────────────────────────────────────────────────────┘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用户查看个人信息及修改密码，提交后验证更新并显示结果提示。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3.9 账号及权限管理页</w:t>
      </w:r>
      <w:bookmarkEnd w:id="29"/>
    </w:p>
    <w:p>
      <w:pPr>
        <w:spacing w:before="120" w:after="120" w:line="288" w:lineRule="auto"/>
        <w:ind w:left="0"/>
        <w:jc w:val="left"/>
      </w:pP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进入条件</w:t>
      </w:r>
      <w:r>
        <w:rPr>
          <w:rFonts w:eastAsia="等线" w:ascii="Arial" w:cs="Arial" w:hAnsi="Arial"/>
          <w:sz w:val="22"/>
        </w:rPr>
        <w:t xml:space="preserve">：仅管理员点击左侧导航【账号管理】  </w:t>
      </w:r>
    </w:p>
    <w:p>
      <w:pPr>
        <w:numPr>
          <w:numId w:val="1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页面布局</w:t>
      </w:r>
      <w:r>
        <w:rPr>
          <w:rFonts w:eastAsia="等线" w:ascii="Arial" w:cs="Arial" w:hAnsi="Arial"/>
          <w:sz w:val="22"/>
        </w:rPr>
        <w:t>（含顶栏、左侧导航和右上角统一入口）：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┌────────────────────────────────────────────────────────────┐</w:t>
              <w:br/>
              <w:t>│                         顶栏 (见3.1)                          │</w:t>
              <w:br/>
              <w:t>├────────────────────────────────────────────────────────────┤</w:t>
              <w:br/>
              <w:t>│ 左侧导航栏 (见3.2)       |   页头区域: 账号及权限管理        │</w:t>
              <w:br/>
              <w:t>├────────────────────────────────────────────────────────────┤</w:t>
              <w:br/>
              <w:t>│                          主体区域：账号管理内容               │</w:t>
              <w:br/>
              <w:t>│  用户账号列表：                                           │</w:t>
              <w:br/>
              <w:t>│   账号    | 角色        | 操作                    │</w:t>
              <w:br/>
              <w:t>│  --------------------------------------------------------  │</w:t>
              <w:br/>
              <w:t>│   admin1  | 管理员 |  [编辑] [删除]           │</w:t>
              <w:br/>
              <w:t>│   bd1     | BD    |  [编辑] [删除]           │</w:t>
              <w:br/>
              <w:t>│  [新增账号按钮]                                          │</w:t>
              <w:br/>
            </w:r>
            <w:r>
              <w:rPr>
                <w:rFonts w:eastAsia="Consolas" w:ascii="Consolas" w:cs="Consolas" w:hAnsi="Consolas"/>
                <w:sz w:val="22"/>
              </w:rPr>
              <w:t>└────────────────────────────────────────────────────────────┘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编辑操作逻辑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点击【编辑】后弹出账号编辑对话框，显示账号、角色（下拉选择）、及密码入口；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【删除】后弹出确认删除对话框, 点击确认后删除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4.0 数据分析页 (暂未做)</w:t>
      </w:r>
      <w:bookmarkEnd w:id="30"/>
    </w:p>
    <w:p>
      <w:pPr>
        <w:spacing w:before="120" w:after="120" w:line="288" w:lineRule="auto"/>
        <w:ind w:left="0"/>
        <w:jc w:val="left"/>
      </w:pPr>
    </w:p>
    <w:p>
      <w:pPr>
        <w:pBdr>
          <w:bottom w:val="single" w:color="dee0e3"/>
          <w:between w:val="single" w:color="dee0e3"/>
        </w:pBdr>
        <w:spacing w:before="120" w:after="120" w:line="288" w:lineRule="auto"/>
      </w:pPr>
    </w:p>
    <w:p>
      <w:pPr>
        <w:pStyle w:val="1"/>
        <w:spacing w:before="380" w:after="140"/>
        <w:jc w:val="center"/>
        <w:outlineLvl w:val="0"/>
      </w:pPr>
      <w:commentRangeStart w:id="1"/>
      <w:commentRangeStart w:id="2"/>
      <w:commentRangeStart w:id="3"/>
      <w:commentRangeStart w:id="4"/>
      <w:commentRangeStart w:id="5"/>
      <w:r>
        <w:rPr>
          <w:rFonts w:eastAsia="等线" w:ascii="Arial" w:cs="Arial" w:hAnsi="Arial"/>
          <w:b w:val="true"/>
          <w:sz w:val="36"/>
        </w:rPr>
        <w:t>全文评论</w:t>
      </w:r>
      <w:commentRangeEnd w:id="1"/>
      <w:r>
        <w:commentReference w:id="1"/>
      </w:r>
      <w:commentRangeEnd w:id="2"/>
      <w:r>
        <w:commentReference w:id="2"/>
      </w:r>
      <w:commentRangeEnd w:id="3"/>
      <w:r>
        <w:commentReference w:id="3"/>
      </w:r>
      <w:commentRangeEnd w:id="4"/>
      <w:r>
        <w:commentReference w:id="4"/>
      </w:r>
      <w:commentRangeEnd w:id="5"/>
      <w:r>
        <w:commentReference w:id="5"/>
      </w:r>
    </w:p>
    <w:sectPr>
      <w:footerReference w:type="default" r:id="rId3"/>
      <w:headerReference w:type="default" r:id="rId29"/>
      <w:pgSz w:orient="portrait" w:h="16840" w:w="11905"/>
    </w:sectPr>
  </w:body>
</w:document>
</file>

<file path=word/comments.xml><?xml version="1.0" encoding="utf-8"?>
<w:comments xmlns:w="http://schemas.openxmlformats.org/wordprocessingml/2006/main">
  <w:comment w:id="1" w:date="2025-03-03T09:21:04.000Z" w:author="罗一钧">
    <w:p>
      <w:r>
        <w:t>Ellen:
1. 自定义表格字段视图, 添加快捷入口
2. 增加字段: 
a. promotion 使用情况
b. 自定义标签(自定义标签要做的重一点, 最好在列表页就展示出来)
C. Verified 状态
D. 会议状态(提议开会, 有意向开会, 将开会, 已开会)
E. 在办活动
F. 是否 TG
G. 按最近录入排序
H. 按最新跟进排序
3. 每一个项目所属的视图</w:t>
      </w:r>
    </w:p>
  </w:comment>
  <w:comment w:id="2" w:date="2025-03-03T10:20:58.000Z" w:author="罗一钧">
    <w:p>
      <w:r>
        <w:t>Joe:</w:t>
      </w:r>
    </w:p>
    <w:p>
      <w:r>
        <w:t>[image]</w:t>
      </w:r>
    </w:p>
  </w:comment>
  <w:comment w:id="3" w:date="2025-03-03T11:38:56.000Z" w:author="罗一钧">
    <w:p>
      <w:r>
        <w:t>汤老师:
1. BD可以搜索到非自己名下项目的分配状态，不可以查看这部分项目对应的负责BD以及跟进详情等信息
2. 客户主动上门注册账户的 管理员手动分配
3. 数据库抓取的系统平均分配</w:t>
      </w:r>
    </w:p>
  </w:comment>
  <w:comment w:id="4" w:date="2025-03-04T09:12:07.000Z" w:author="罗一钧">
    <w:p>
      <w:r>
        <w:t>要做的事情:
1. 支持BD自己登记项目
2. 数据库抓取的系统分配的逻辑
3. 客户主动上门的注册账户, 提供给管理员进行手动分配 (这里的交互逻辑要做好, 可能要做批量分配)
4. 自定义表格视图, 看一下放在左边的菜单栏还是哪个位置, 除了要支持字段筛选, 还是支持字段显示
5. 表格里增加一些字段
6. 通用的字段排序要加进去, 可能要限制一下, 比如只能对数字字段或日期字段做筛选</w:t>
      </w:r>
    </w:p>
  </w:comment>
  <w:comment w:id="5" w:date="2025-03-05T10:05:18.000Z" w:author="罗一钧">
    <w:p>
      <w:r>
        <w:t>汤老师:
项目从入库-未分配--已分配--已成交--公海等不同状态
项目分配到指定BD， 植入机器人到对应tg群内 如果客户最后一次回复或沟通的时间距今2个月 或者分配到该BD日期开始距今3个月仍没付费转化的，项目状态改为：公海， 归属BD信息录入历史分配记录，当前归属BD为空
BD的绑定归属，必须有项目方和BD以及公司机器人在一个tg群里，当系统根据 Telegram 群名称中包含的项目名称自动关联到项目才算BD绑定，机器人记录tg群链接入库作为该项目的唯一群，中间任何时候没有公司机器人在群内绑定自动解除，公司机器人账户由管理员提供。当前BD绑定功能的只是预绑定，机器人设置的为正式绑定关系。
群名称必须包含项目方的唯一的推特handler
系统自动verify该群的tg handler归属对应项目方的tg群的某种角色下的
公司或系统分配的也是预绑定。BD自己预绑定的一周内没有拉群 没建立正式绑定的 解除预绑定，变更为待分配状态。公司或系统分配的一个月内没有拉群 没建立正式绑定的 解除预绑定，变更为待分配状态</w:t>
      </w:r>
    </w:p>
  </w:comment>
</w:comments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14714">
    <w:lvl>
      <w:numFmt w:val="bullet"/>
      <w:suff w:val="tab"/>
      <w:lvlText w:val="￮"/>
      <w:rPr>
        <w:color w:val="3370ff"/>
      </w:rPr>
    </w:lvl>
  </w:abstractNum>
  <w:abstractNum w:abstractNumId="214715">
    <w:lvl>
      <w:numFmt w:val="bullet"/>
      <w:suff w:val="tab"/>
      <w:lvlText w:val="￮"/>
      <w:rPr>
        <w:color w:val="3370ff"/>
      </w:rPr>
    </w:lvl>
  </w:abstractNum>
  <w:abstractNum w:abstractNumId="214716">
    <w:lvl>
      <w:numFmt w:val="bullet"/>
      <w:suff w:val="tab"/>
      <w:lvlText w:val="￮"/>
      <w:rPr>
        <w:color w:val="3370ff"/>
      </w:rPr>
    </w:lvl>
  </w:abstractNum>
  <w:abstractNum w:abstractNumId="214717">
    <w:lvl>
      <w:numFmt w:val="bullet"/>
      <w:suff w:val="tab"/>
      <w:lvlText w:val="￮"/>
      <w:rPr>
        <w:color w:val="3370ff"/>
      </w:rPr>
    </w:lvl>
  </w:abstractNum>
  <w:abstractNum w:abstractNumId="214718">
    <w:lvl>
      <w:numFmt w:val="bullet"/>
      <w:suff w:val="tab"/>
      <w:lvlText w:val="￮"/>
      <w:rPr>
        <w:color w:val="3370ff"/>
      </w:rPr>
    </w:lvl>
  </w:abstractNum>
  <w:abstractNum w:abstractNumId="214719">
    <w:lvl>
      <w:numFmt w:val="bullet"/>
      <w:suff w:val="tab"/>
      <w:lvlText w:val="￮"/>
      <w:rPr>
        <w:color w:val="3370ff"/>
      </w:rPr>
    </w:lvl>
  </w:abstractNum>
  <w:abstractNum w:abstractNumId="214720">
    <w:lvl>
      <w:start w:val="1"/>
      <w:numFmt w:val="decimal"/>
      <w:suff w:val="tab"/>
      <w:lvlText w:val="%1."/>
      <w:rPr>
        <w:color w:val="3370ff"/>
      </w:rPr>
    </w:lvl>
  </w:abstractNum>
  <w:abstractNum w:abstractNumId="214721">
    <w:lvl>
      <w:numFmt w:val="bullet"/>
      <w:suff w:val="tab"/>
      <w:lvlText w:val="￮"/>
      <w:rPr>
        <w:color w:val="3370ff"/>
      </w:rPr>
    </w:lvl>
  </w:abstractNum>
  <w:abstractNum w:abstractNumId="214722">
    <w:lvl>
      <w:numFmt w:val="bullet"/>
      <w:suff w:val="tab"/>
      <w:lvlText w:val="￮"/>
      <w:rPr>
        <w:color w:val="3370ff"/>
      </w:rPr>
    </w:lvl>
  </w:abstractNum>
  <w:abstractNum w:abstractNumId="214723">
    <w:lvl>
      <w:numFmt w:val="bullet"/>
      <w:suff w:val="tab"/>
      <w:lvlText w:val="￮"/>
      <w:rPr>
        <w:color w:val="3370ff"/>
      </w:rPr>
    </w:lvl>
  </w:abstractNum>
  <w:abstractNum w:abstractNumId="214724">
    <w:lvl>
      <w:start w:val="2"/>
      <w:numFmt w:val="decimal"/>
      <w:suff w:val="tab"/>
      <w:lvlText w:val="%1."/>
      <w:rPr>
        <w:color w:val="3370ff"/>
      </w:rPr>
    </w:lvl>
  </w:abstractNum>
  <w:abstractNum w:abstractNumId="214725">
    <w:lvl>
      <w:start w:val="1"/>
      <w:numFmt w:val="lowerLetter"/>
      <w:suff w:val="tab"/>
      <w:lvlText w:val="%1."/>
      <w:rPr>
        <w:color w:val="3370ff"/>
      </w:rPr>
    </w:lvl>
  </w:abstractNum>
  <w:abstractNum w:abstractNumId="214726">
    <w:lvl>
      <w:start w:val="2"/>
      <w:numFmt w:val="lowerLetter"/>
      <w:suff w:val="tab"/>
      <w:lvlText w:val="%1."/>
      <w:rPr>
        <w:color w:val="3370ff"/>
      </w:rPr>
    </w:lvl>
  </w:abstractNum>
  <w:abstractNum w:abstractNumId="214727">
    <w:lvl>
      <w:start w:val="3"/>
      <w:numFmt w:val="lowerLetter"/>
      <w:suff w:val="tab"/>
      <w:lvlText w:val="%1."/>
      <w:rPr>
        <w:color w:val="3370ff"/>
      </w:rPr>
    </w:lvl>
  </w:abstractNum>
  <w:abstractNum w:abstractNumId="214728">
    <w:lvl>
      <w:start w:val="3"/>
      <w:numFmt w:val="decimal"/>
      <w:suff w:val="tab"/>
      <w:lvlText w:val="%1."/>
      <w:rPr>
        <w:color w:val="3370ff"/>
      </w:rPr>
    </w:lvl>
  </w:abstractNum>
  <w:abstractNum w:abstractNumId="214729">
    <w:lvl>
      <w:start w:val="1"/>
      <w:numFmt w:val="lowerLetter"/>
      <w:suff w:val="tab"/>
      <w:lvlText w:val="%1."/>
      <w:rPr>
        <w:color w:val="3370ff"/>
      </w:rPr>
    </w:lvl>
  </w:abstractNum>
  <w:abstractNum w:abstractNumId="214730">
    <w:lvl>
      <w:start w:val="1"/>
      <w:numFmt w:val="lowerRoman"/>
      <w:suff w:val="tab"/>
      <w:lvlText w:val="%1."/>
      <w:rPr>
        <w:color w:val="3370ff"/>
      </w:rPr>
    </w:lvl>
  </w:abstractNum>
  <w:abstractNum w:abstractNumId="214731">
    <w:lvl>
      <w:start w:val="1"/>
      <w:numFmt w:val="decimal"/>
      <w:suff w:val="tab"/>
      <w:lvlText w:val="%1."/>
      <w:rPr>
        <w:color w:val="3370ff"/>
      </w:rPr>
    </w:lvl>
  </w:abstractNum>
  <w:abstractNum w:abstractNumId="214732">
    <w:lvl>
      <w:start w:val="2"/>
      <w:numFmt w:val="decimal"/>
      <w:suff w:val="tab"/>
      <w:lvlText w:val="%1."/>
      <w:rPr>
        <w:color w:val="3370ff"/>
      </w:rPr>
    </w:lvl>
  </w:abstractNum>
  <w:abstractNum w:abstractNumId="214733">
    <w:lvl>
      <w:start w:val="2"/>
      <w:numFmt w:val="lowerRoman"/>
      <w:suff w:val="tab"/>
      <w:lvlText w:val="%1."/>
      <w:rPr>
        <w:color w:val="3370ff"/>
      </w:rPr>
    </w:lvl>
  </w:abstractNum>
  <w:abstractNum w:abstractNumId="214734">
    <w:lvl>
      <w:start w:val="1"/>
      <w:numFmt w:val="decimal"/>
      <w:suff w:val="tab"/>
      <w:lvlText w:val="%1."/>
      <w:rPr>
        <w:color w:val="3370ff"/>
      </w:rPr>
    </w:lvl>
  </w:abstractNum>
  <w:abstractNum w:abstractNumId="214735">
    <w:lvl>
      <w:start w:val="2"/>
      <w:numFmt w:val="decimal"/>
      <w:suff w:val="tab"/>
      <w:lvlText w:val="%1."/>
      <w:rPr>
        <w:color w:val="3370ff"/>
      </w:rPr>
    </w:lvl>
  </w:abstractNum>
  <w:abstractNum w:abstractNumId="214736">
    <w:lvl>
      <w:start w:val="3"/>
      <w:numFmt w:val="decimal"/>
      <w:suff w:val="tab"/>
      <w:lvlText w:val="%1."/>
      <w:rPr>
        <w:color w:val="3370ff"/>
      </w:rPr>
    </w:lvl>
  </w:abstractNum>
  <w:abstractNum w:abstractNumId="214737">
    <w:lvl>
      <w:start w:val="2"/>
      <w:numFmt w:val="lowerLetter"/>
      <w:suff w:val="tab"/>
      <w:lvlText w:val="%1."/>
      <w:rPr>
        <w:color w:val="3370ff"/>
      </w:rPr>
    </w:lvl>
  </w:abstractNum>
  <w:abstractNum w:abstractNumId="214738">
    <w:lvl>
      <w:start w:val="1"/>
      <w:numFmt w:val="lowerRoman"/>
      <w:suff w:val="tab"/>
      <w:lvlText w:val="%1."/>
      <w:rPr>
        <w:color w:val="3370ff"/>
      </w:rPr>
    </w:lvl>
  </w:abstractNum>
  <w:abstractNum w:abstractNumId="214739">
    <w:lvl>
      <w:start w:val="1"/>
      <w:numFmt w:val="decimal"/>
      <w:suff w:val="tab"/>
      <w:lvlText w:val="%1."/>
      <w:rPr>
        <w:color w:val="3370ff"/>
      </w:rPr>
    </w:lvl>
  </w:abstractNum>
  <w:abstractNum w:abstractNumId="214740">
    <w:lvl>
      <w:start w:val="2"/>
      <w:numFmt w:val="decimal"/>
      <w:suff w:val="tab"/>
      <w:lvlText w:val="%1."/>
      <w:rPr>
        <w:color w:val="3370ff"/>
      </w:rPr>
    </w:lvl>
  </w:abstractNum>
  <w:abstractNum w:abstractNumId="214741">
    <w:lvl>
      <w:start w:val="3"/>
      <w:numFmt w:val="decimal"/>
      <w:suff w:val="tab"/>
      <w:lvlText w:val="%1."/>
      <w:rPr>
        <w:color w:val="3370ff"/>
      </w:rPr>
    </w:lvl>
  </w:abstractNum>
  <w:abstractNum w:abstractNumId="214742">
    <w:lvl>
      <w:start w:val="4"/>
      <w:numFmt w:val="decimal"/>
      <w:suff w:val="tab"/>
      <w:lvlText w:val="%1."/>
      <w:rPr>
        <w:color w:val="3370ff"/>
      </w:rPr>
    </w:lvl>
  </w:abstractNum>
  <w:abstractNum w:abstractNumId="214743">
    <w:lvl>
      <w:numFmt w:val="bullet"/>
      <w:suff w:val="tab"/>
      <w:lvlText w:val="￮"/>
      <w:rPr>
        <w:color w:val="3370ff"/>
      </w:rPr>
    </w:lvl>
  </w:abstractNum>
  <w:abstractNum w:abstractNumId="214744">
    <w:lvl>
      <w:numFmt w:val="bullet"/>
      <w:suff w:val="tab"/>
      <w:lvlText w:val="￮"/>
      <w:rPr>
        <w:color w:val="3370ff"/>
      </w:rPr>
    </w:lvl>
  </w:abstractNum>
  <w:abstractNum w:abstractNumId="214745">
    <w:lvl>
      <w:numFmt w:val="bullet"/>
      <w:suff w:val="tab"/>
      <w:lvlText w:val="￮"/>
      <w:rPr>
        <w:color w:val="3370ff"/>
      </w:rPr>
    </w:lvl>
  </w:abstractNum>
  <w:abstractNum w:abstractNumId="214746">
    <w:lvl>
      <w:numFmt w:val="bullet"/>
      <w:suff w:val="tab"/>
      <w:lvlText w:val="￮"/>
      <w:rPr>
        <w:color w:val="3370ff"/>
      </w:rPr>
    </w:lvl>
  </w:abstractNum>
  <w:abstractNum w:abstractNumId="214747">
    <w:lvl>
      <w:start w:val="5"/>
      <w:numFmt w:val="decimal"/>
      <w:suff w:val="tab"/>
      <w:lvlText w:val="%1."/>
      <w:rPr>
        <w:color w:val="3370ff"/>
      </w:rPr>
    </w:lvl>
  </w:abstractNum>
  <w:abstractNum w:abstractNumId="214748">
    <w:lvl>
      <w:numFmt w:val="bullet"/>
      <w:suff w:val="tab"/>
      <w:lvlText w:val="￮"/>
      <w:rPr>
        <w:color w:val="3370ff"/>
      </w:rPr>
    </w:lvl>
  </w:abstractNum>
  <w:abstractNum w:abstractNumId="214749">
    <w:lvl>
      <w:start w:val="6"/>
      <w:numFmt w:val="decimal"/>
      <w:suff w:val="tab"/>
      <w:lvlText w:val="%1."/>
      <w:rPr>
        <w:color w:val="3370ff"/>
      </w:rPr>
    </w:lvl>
  </w:abstractNum>
  <w:abstractNum w:abstractNumId="214750">
    <w:lvl>
      <w:numFmt w:val="bullet"/>
      <w:suff w:val="tab"/>
      <w:lvlText w:val="￮"/>
      <w:rPr>
        <w:color w:val="3370ff"/>
      </w:rPr>
    </w:lvl>
  </w:abstractNum>
  <w:abstractNum w:abstractNumId="214751">
    <w:lvl>
      <w:numFmt w:val="bullet"/>
      <w:suff w:val="tab"/>
      <w:lvlText w:val="￮"/>
      <w:rPr>
        <w:color w:val="3370ff"/>
      </w:rPr>
    </w:lvl>
  </w:abstractNum>
  <w:abstractNum w:abstractNumId="214752">
    <w:lvl>
      <w:start w:val="1"/>
      <w:numFmt w:val="decimal"/>
      <w:suff w:val="tab"/>
      <w:lvlText w:val="%1."/>
      <w:rPr>
        <w:color w:val="3370ff"/>
      </w:rPr>
    </w:lvl>
  </w:abstractNum>
  <w:abstractNum w:abstractNumId="214753">
    <w:lvl>
      <w:start w:val="1"/>
      <w:numFmt w:val="decimal"/>
      <w:suff w:val="tab"/>
      <w:lvlText w:val="%1."/>
      <w:rPr>
        <w:color w:val="3370ff"/>
      </w:rPr>
    </w:lvl>
  </w:abstractNum>
  <w:abstractNum w:abstractNumId="214754">
    <w:lvl>
      <w:start w:val="2"/>
      <w:numFmt w:val="decimal"/>
      <w:suff w:val="tab"/>
      <w:lvlText w:val="%1."/>
      <w:rPr>
        <w:color w:val="3370ff"/>
      </w:rPr>
    </w:lvl>
  </w:abstractNum>
  <w:abstractNum w:abstractNumId="214755">
    <w:lvl>
      <w:start w:val="1"/>
      <w:numFmt w:val="lowerLetter"/>
      <w:suff w:val="tab"/>
      <w:lvlText w:val="%1."/>
      <w:rPr>
        <w:color w:val="3370ff"/>
      </w:rPr>
    </w:lvl>
  </w:abstractNum>
  <w:abstractNum w:abstractNumId="214756">
    <w:lvl>
      <w:start w:val="2"/>
      <w:numFmt w:val="lowerLetter"/>
      <w:suff w:val="tab"/>
      <w:lvlText w:val="%1."/>
      <w:rPr>
        <w:color w:val="3370ff"/>
      </w:rPr>
    </w:lvl>
  </w:abstractNum>
  <w:abstractNum w:abstractNumId="214757">
    <w:lvl>
      <w:start w:val="2"/>
      <w:numFmt w:val="decimal"/>
      <w:suff w:val="tab"/>
      <w:lvlText w:val="%1."/>
      <w:rPr>
        <w:color w:val="3370ff"/>
      </w:rPr>
    </w:lvl>
  </w:abstractNum>
  <w:abstractNum w:abstractNumId="214758">
    <w:lvl>
      <w:start w:val="1"/>
      <w:numFmt w:val="decimal"/>
      <w:suff w:val="tab"/>
      <w:lvlText w:val="%1."/>
      <w:rPr>
        <w:color w:val="3370ff"/>
      </w:rPr>
    </w:lvl>
  </w:abstractNum>
  <w:abstractNum w:abstractNumId="214759">
    <w:lvl>
      <w:start w:val="2"/>
      <w:numFmt w:val="decimal"/>
      <w:suff w:val="tab"/>
      <w:lvlText w:val="%1."/>
      <w:rPr>
        <w:color w:val="3370ff"/>
      </w:rPr>
    </w:lvl>
  </w:abstractNum>
  <w:abstractNum w:abstractNumId="214760">
    <w:lvl>
      <w:start w:val="3"/>
      <w:numFmt w:val="decimal"/>
      <w:suff w:val="tab"/>
      <w:lvlText w:val="%1."/>
      <w:rPr>
        <w:color w:val="3370ff"/>
      </w:rPr>
    </w:lvl>
  </w:abstractNum>
  <w:abstractNum w:abstractNumId="214761">
    <w:lvl>
      <w:start w:val="3"/>
      <w:numFmt w:val="decimal"/>
      <w:suff w:val="tab"/>
      <w:lvlText w:val="%1."/>
      <w:rPr>
        <w:color w:val="3370ff"/>
      </w:rPr>
    </w:lvl>
  </w:abstractNum>
  <w:abstractNum w:abstractNumId="214762">
    <w:lvl>
      <w:start w:val="1"/>
      <w:numFmt w:val="decimal"/>
      <w:suff w:val="tab"/>
      <w:lvlText w:val="%1."/>
      <w:rPr>
        <w:color w:val="3370ff"/>
      </w:rPr>
    </w:lvl>
  </w:abstractNum>
  <w:abstractNum w:abstractNumId="214763">
    <w:lvl>
      <w:start w:val="2"/>
      <w:numFmt w:val="decimal"/>
      <w:suff w:val="tab"/>
      <w:lvlText w:val="%1."/>
      <w:rPr>
        <w:color w:val="3370ff"/>
      </w:rPr>
    </w:lvl>
  </w:abstractNum>
  <w:abstractNum w:abstractNumId="214764">
    <w:lvl>
      <w:start w:val="4"/>
      <w:numFmt w:val="decimal"/>
      <w:suff w:val="tab"/>
      <w:lvlText w:val="%1."/>
      <w:rPr>
        <w:color w:val="3370ff"/>
      </w:rPr>
    </w:lvl>
  </w:abstractNum>
  <w:abstractNum w:abstractNumId="214765">
    <w:lvl>
      <w:numFmt w:val="bullet"/>
      <w:suff w:val="tab"/>
      <w:lvlText w:val="•"/>
      <w:rPr>
        <w:color w:val="3370ff"/>
      </w:rPr>
    </w:lvl>
  </w:abstractNum>
  <w:abstractNum w:abstractNumId="214766">
    <w:lvl>
      <w:numFmt w:val="bullet"/>
      <w:suff w:val="tab"/>
      <w:lvlText w:val="•"/>
      <w:rPr>
        <w:color w:val="3370ff"/>
      </w:rPr>
    </w:lvl>
  </w:abstractNum>
  <w:abstractNum w:abstractNumId="214767">
    <w:lvl>
      <w:numFmt w:val="bullet"/>
      <w:suff w:val="tab"/>
      <w:lvlText w:val="•"/>
      <w:rPr>
        <w:color w:val="3370ff"/>
      </w:rPr>
    </w:lvl>
  </w:abstractNum>
  <w:abstractNum w:abstractNumId="214768">
    <w:lvl>
      <w:numFmt w:val="bullet"/>
      <w:suff w:val="tab"/>
      <w:lvlText w:val="•"/>
      <w:rPr>
        <w:color w:val="3370ff"/>
      </w:rPr>
    </w:lvl>
  </w:abstractNum>
  <w:abstractNum w:abstractNumId="214769">
    <w:lvl>
      <w:numFmt w:val="bullet"/>
      <w:suff w:val="tab"/>
      <w:lvlText w:val="•"/>
      <w:rPr>
        <w:color w:val="3370ff"/>
      </w:rPr>
    </w:lvl>
  </w:abstractNum>
  <w:abstractNum w:abstractNumId="214770">
    <w:lvl>
      <w:numFmt w:val="bullet"/>
      <w:suff w:val="tab"/>
      <w:lvlText w:val="•"/>
      <w:rPr>
        <w:color w:val="3370ff"/>
      </w:rPr>
    </w:lvl>
  </w:abstractNum>
  <w:abstractNum w:abstractNumId="214771">
    <w:lvl>
      <w:numFmt w:val="bullet"/>
      <w:suff w:val="tab"/>
      <w:lvlText w:val="•"/>
      <w:rPr>
        <w:color w:val="3370ff"/>
      </w:rPr>
    </w:lvl>
  </w:abstractNum>
  <w:abstractNum w:abstractNumId="214772">
    <w:lvl>
      <w:numFmt w:val="bullet"/>
      <w:suff w:val="tab"/>
      <w:lvlText w:val="•"/>
      <w:rPr>
        <w:color w:val="3370ff"/>
      </w:rPr>
    </w:lvl>
  </w:abstractNum>
  <w:abstractNum w:abstractNumId="214773">
    <w:lvl>
      <w:numFmt w:val="bullet"/>
      <w:suff w:val="tab"/>
      <w:lvlText w:val="•"/>
      <w:rPr>
        <w:color w:val="3370ff"/>
      </w:rPr>
    </w:lvl>
  </w:abstractNum>
  <w:abstractNum w:abstractNumId="214774">
    <w:lvl>
      <w:numFmt w:val="bullet"/>
      <w:suff w:val="tab"/>
      <w:lvlText w:val="•"/>
      <w:rPr>
        <w:color w:val="3370ff"/>
      </w:rPr>
    </w:lvl>
  </w:abstractNum>
  <w:abstractNum w:abstractNumId="214775">
    <w:lvl>
      <w:numFmt w:val="bullet"/>
      <w:suff w:val="tab"/>
      <w:lvlText w:val="•"/>
      <w:rPr>
        <w:color w:val="3370ff"/>
      </w:rPr>
    </w:lvl>
  </w:abstractNum>
  <w:abstractNum w:abstractNumId="214776">
    <w:lvl>
      <w:numFmt w:val="bullet"/>
      <w:suff w:val="tab"/>
      <w:lvlText w:val="•"/>
      <w:rPr>
        <w:color w:val="3370ff"/>
      </w:rPr>
    </w:lvl>
  </w:abstractNum>
  <w:abstractNum w:abstractNumId="214777">
    <w:lvl>
      <w:numFmt w:val="bullet"/>
      <w:suff w:val="tab"/>
      <w:lvlText w:val="•"/>
      <w:rPr>
        <w:color w:val="3370ff"/>
      </w:rPr>
    </w:lvl>
  </w:abstractNum>
  <w:abstractNum w:abstractNumId="214778">
    <w:lvl>
      <w:start w:val="1"/>
      <w:numFmt w:val="decimal"/>
      <w:suff w:val="tab"/>
      <w:lvlText w:val="%1."/>
      <w:rPr>
        <w:color w:val="3370ff"/>
      </w:rPr>
    </w:lvl>
  </w:abstractNum>
  <w:abstractNum w:abstractNumId="214779">
    <w:lvl>
      <w:start w:val="2"/>
      <w:numFmt w:val="decimal"/>
      <w:suff w:val="tab"/>
      <w:lvlText w:val="%1."/>
      <w:rPr>
        <w:color w:val="3370ff"/>
      </w:rPr>
    </w:lvl>
  </w:abstractNum>
  <w:abstractNum w:abstractNumId="214780">
    <w:lvl>
      <w:start w:val="3"/>
      <w:numFmt w:val="decimal"/>
      <w:suff w:val="tab"/>
      <w:lvlText w:val="%1."/>
      <w:rPr>
        <w:color w:val="3370ff"/>
      </w:rPr>
    </w:lvl>
  </w:abstractNum>
  <w:abstractNum w:abstractNumId="214781">
    <w:lvl>
      <w:numFmt w:val="bullet"/>
      <w:suff w:val="tab"/>
      <w:lvlText w:val="•"/>
      <w:rPr>
        <w:color w:val="3370ff"/>
      </w:rPr>
    </w:lvl>
  </w:abstractNum>
  <w:abstractNum w:abstractNumId="214782">
    <w:lvl>
      <w:numFmt w:val="bullet"/>
      <w:suff w:val="tab"/>
      <w:lvlText w:val="•"/>
      <w:rPr>
        <w:color w:val="3370ff"/>
      </w:rPr>
    </w:lvl>
  </w:abstractNum>
  <w:abstractNum w:abstractNumId="214783">
    <w:lvl>
      <w:numFmt w:val="bullet"/>
      <w:suff w:val="tab"/>
      <w:lvlText w:val="•"/>
      <w:rPr>
        <w:color w:val="3370ff"/>
      </w:rPr>
    </w:lvl>
  </w:abstractNum>
  <w:abstractNum w:abstractNumId="214784">
    <w:lvl>
      <w:numFmt w:val="bullet"/>
      <w:suff w:val="tab"/>
      <w:lvlText w:val="•"/>
      <w:rPr>
        <w:color w:val="3370ff"/>
      </w:rPr>
    </w:lvl>
  </w:abstractNum>
  <w:abstractNum w:abstractNumId="214785">
    <w:lvl>
      <w:numFmt w:val="bullet"/>
      <w:suff w:val="tab"/>
      <w:lvlText w:val="￮"/>
      <w:rPr>
        <w:color w:val="3370ff"/>
      </w:rPr>
    </w:lvl>
  </w:abstractNum>
  <w:abstractNum w:abstractNumId="214786">
    <w:lvl>
      <w:numFmt w:val="bullet"/>
      <w:suff w:val="tab"/>
      <w:lvlText w:val="￮"/>
      <w:rPr>
        <w:color w:val="3370ff"/>
      </w:rPr>
    </w:lvl>
  </w:abstractNum>
  <w:abstractNum w:abstractNumId="214787">
    <w:lvl>
      <w:numFmt w:val="bullet"/>
      <w:suff w:val="tab"/>
      <w:lvlText w:val="￮"/>
      <w:rPr>
        <w:color w:val="3370ff"/>
      </w:rPr>
    </w:lvl>
  </w:abstractNum>
  <w:abstractNum w:abstractNumId="214788">
    <w:lvl>
      <w:numFmt w:val="bullet"/>
      <w:suff w:val="tab"/>
      <w:lvlText w:val="•"/>
      <w:rPr>
        <w:color w:val="3370ff"/>
      </w:rPr>
    </w:lvl>
  </w:abstractNum>
  <w:abstractNum w:abstractNumId="214789">
    <w:lvl>
      <w:numFmt w:val="bullet"/>
      <w:suff w:val="tab"/>
      <w:lvlText w:val="￮"/>
      <w:rPr>
        <w:color w:val="3370ff"/>
      </w:rPr>
    </w:lvl>
  </w:abstractNum>
  <w:abstractNum w:abstractNumId="214790">
    <w:lvl>
      <w:numFmt w:val="bullet"/>
      <w:suff w:val="tab"/>
      <w:lvlText w:val="￮"/>
      <w:rPr>
        <w:color w:val="3370ff"/>
      </w:rPr>
    </w:lvl>
  </w:abstractNum>
  <w:abstractNum w:abstractNumId="214791">
    <w:lvl>
      <w:numFmt w:val="bullet"/>
      <w:suff w:val="tab"/>
      <w:lvlText w:val="￮"/>
      <w:rPr>
        <w:color w:val="3370ff"/>
      </w:rPr>
    </w:lvl>
  </w:abstractNum>
  <w:abstractNum w:abstractNumId="214792">
    <w:lvl>
      <w:numFmt w:val="bullet"/>
      <w:suff w:val="tab"/>
      <w:lvlText w:val="•"/>
      <w:rPr>
        <w:color w:val="3370ff"/>
      </w:rPr>
    </w:lvl>
  </w:abstractNum>
  <w:abstractNum w:abstractNumId="214793">
    <w:lvl>
      <w:start w:val="1"/>
      <w:numFmt w:val="decimal"/>
      <w:suff w:val="tab"/>
      <w:lvlText w:val="%1."/>
      <w:rPr>
        <w:color w:val="3370ff"/>
      </w:rPr>
    </w:lvl>
  </w:abstractNum>
  <w:abstractNum w:abstractNumId="214794">
    <w:lvl>
      <w:numFmt w:val="bullet"/>
      <w:suff w:val="tab"/>
      <w:lvlText w:val="￮"/>
      <w:rPr>
        <w:color w:val="3370ff"/>
      </w:rPr>
    </w:lvl>
  </w:abstractNum>
  <w:abstractNum w:abstractNumId="214795">
    <w:lvl>
      <w:numFmt w:val="bullet"/>
      <w:suff w:val="tab"/>
      <w:lvlText w:val="￮"/>
      <w:rPr>
        <w:color w:val="3370ff"/>
      </w:rPr>
    </w:lvl>
  </w:abstractNum>
  <w:abstractNum w:abstractNumId="214796">
    <w:lvl>
      <w:numFmt w:val="bullet"/>
      <w:suff w:val="tab"/>
      <w:lvlText w:val="￮"/>
      <w:rPr>
        <w:color w:val="3370ff"/>
      </w:rPr>
    </w:lvl>
  </w:abstractNum>
  <w:abstractNum w:abstractNumId="214797">
    <w:lvl>
      <w:numFmt w:val="bullet"/>
      <w:suff w:val="tab"/>
      <w:lvlText w:val="￮"/>
      <w:rPr>
        <w:color w:val="3370ff"/>
      </w:rPr>
    </w:lvl>
  </w:abstractNum>
  <w:abstractNum w:abstractNumId="214798">
    <w:lvl>
      <w:numFmt w:val="bullet"/>
      <w:suff w:val="tab"/>
      <w:lvlText w:val="￮"/>
      <w:rPr>
        <w:color w:val="3370ff"/>
      </w:rPr>
    </w:lvl>
  </w:abstractNum>
  <w:abstractNum w:abstractNumId="214799">
    <w:lvl>
      <w:numFmt w:val="bullet"/>
      <w:suff w:val="tab"/>
      <w:lvlText w:val="￮"/>
      <w:rPr>
        <w:color w:val="3370ff"/>
      </w:rPr>
    </w:lvl>
  </w:abstractNum>
  <w:abstractNum w:abstractNumId="214800">
    <w:lvl>
      <w:numFmt w:val="bullet"/>
      <w:suff w:val="tab"/>
      <w:lvlText w:val="￮"/>
      <w:rPr>
        <w:color w:val="3370ff"/>
      </w:rPr>
    </w:lvl>
  </w:abstractNum>
  <w:abstractNum w:abstractNumId="214801">
    <w:lvl>
      <w:numFmt w:val="bullet"/>
      <w:suff w:val="tab"/>
      <w:lvlText w:val="￮"/>
      <w:rPr>
        <w:color w:val="3370ff"/>
      </w:rPr>
    </w:lvl>
  </w:abstractNum>
  <w:abstractNum w:abstractNumId="214802">
    <w:lvl>
      <w:numFmt w:val="bullet"/>
      <w:suff w:val="tab"/>
      <w:lvlText w:val="￮"/>
      <w:rPr>
        <w:color w:val="3370ff"/>
      </w:rPr>
    </w:lvl>
  </w:abstractNum>
  <w:abstractNum w:abstractNumId="214803">
    <w:lvl>
      <w:numFmt w:val="bullet"/>
      <w:suff w:val="tab"/>
      <w:lvlText w:val="￮"/>
      <w:rPr>
        <w:color w:val="3370ff"/>
      </w:rPr>
    </w:lvl>
  </w:abstractNum>
  <w:abstractNum w:abstractNumId="214804">
    <w:lvl>
      <w:numFmt w:val="bullet"/>
      <w:suff w:val="tab"/>
      <w:lvlText w:val="￮"/>
      <w:rPr>
        <w:color w:val="3370ff"/>
      </w:rPr>
    </w:lvl>
  </w:abstractNum>
  <w:abstractNum w:abstractNumId="214805">
    <w:lvl>
      <w:numFmt w:val="bullet"/>
      <w:suff w:val="tab"/>
      <w:lvlText w:val="￮"/>
      <w:rPr>
        <w:color w:val="3370ff"/>
      </w:rPr>
    </w:lvl>
  </w:abstractNum>
  <w:abstractNum w:abstractNumId="214806">
    <w:lvl>
      <w:start w:val="2"/>
      <w:numFmt w:val="decimal"/>
      <w:suff w:val="tab"/>
      <w:lvlText w:val="%1."/>
      <w:rPr>
        <w:color w:val="3370ff"/>
      </w:rPr>
    </w:lvl>
  </w:abstractNum>
  <w:abstractNum w:abstractNumId="214807">
    <w:lvl>
      <w:start w:val="1"/>
      <w:numFmt w:val="lowerLetter"/>
      <w:suff w:val="tab"/>
      <w:lvlText w:val="%1."/>
      <w:rPr>
        <w:color w:val="3370ff"/>
      </w:rPr>
    </w:lvl>
  </w:abstractNum>
  <w:abstractNum w:abstractNumId="214808">
    <w:lvl>
      <w:start w:val="2"/>
      <w:numFmt w:val="lowerLetter"/>
      <w:suff w:val="tab"/>
      <w:lvlText w:val="%1."/>
      <w:rPr>
        <w:color w:val="3370ff"/>
      </w:rPr>
    </w:lvl>
  </w:abstractNum>
  <w:abstractNum w:abstractNumId="214809">
    <w:lvl>
      <w:start w:val="3"/>
      <w:numFmt w:val="lowerLetter"/>
      <w:suff w:val="tab"/>
      <w:lvlText w:val="%1."/>
      <w:rPr>
        <w:color w:val="3370ff"/>
      </w:rPr>
    </w:lvl>
  </w:abstractNum>
  <w:abstractNum w:abstractNumId="214810">
    <w:lvl>
      <w:start w:val="3"/>
      <w:numFmt w:val="decimal"/>
      <w:suff w:val="tab"/>
      <w:lvlText w:val="%1."/>
      <w:rPr>
        <w:color w:val="3370ff"/>
      </w:rPr>
    </w:lvl>
  </w:abstractNum>
  <w:abstractNum w:abstractNumId="214811">
    <w:lvl>
      <w:start w:val="1"/>
      <w:numFmt w:val="lowerLetter"/>
      <w:suff w:val="tab"/>
      <w:lvlText w:val="%1."/>
      <w:rPr>
        <w:color w:val="3370ff"/>
      </w:rPr>
    </w:lvl>
  </w:abstractNum>
  <w:abstractNum w:abstractNumId="214812">
    <w:lvl>
      <w:start w:val="2"/>
      <w:numFmt w:val="lowerLetter"/>
      <w:suff w:val="tab"/>
      <w:lvlText w:val="%1."/>
      <w:rPr>
        <w:color w:val="3370ff"/>
      </w:rPr>
    </w:lvl>
  </w:abstractNum>
  <w:abstractNum w:abstractNumId="214813">
    <w:lvl>
      <w:start w:val="4"/>
      <w:numFmt w:val="decimal"/>
      <w:suff w:val="tab"/>
      <w:lvlText w:val="%1."/>
      <w:rPr>
        <w:color w:val="3370ff"/>
      </w:rPr>
    </w:lvl>
  </w:abstractNum>
  <w:abstractNum w:abstractNumId="214814">
    <w:lvl>
      <w:start w:val="1"/>
      <w:numFmt w:val="decimal"/>
      <w:suff w:val="tab"/>
      <w:lvlText w:val="%1."/>
      <w:rPr>
        <w:color w:val="3370ff"/>
      </w:rPr>
    </w:lvl>
  </w:abstractNum>
  <w:abstractNum w:abstractNumId="214815">
    <w:lvl>
      <w:start w:val="2"/>
      <w:numFmt w:val="decimal"/>
      <w:suff w:val="tab"/>
      <w:lvlText w:val="%1."/>
      <w:rPr>
        <w:color w:val="3370ff"/>
      </w:rPr>
    </w:lvl>
  </w:abstractNum>
  <w:abstractNum w:abstractNumId="214816">
    <w:lvl>
      <w:start w:val="3"/>
      <w:numFmt w:val="decimal"/>
      <w:suff w:val="tab"/>
      <w:lvlText w:val="%1."/>
      <w:rPr>
        <w:color w:val="3370ff"/>
      </w:rPr>
    </w:lvl>
  </w:abstractNum>
  <w:abstractNum w:abstractNumId="214817">
    <w:lvl>
      <w:start w:val="4"/>
      <w:numFmt w:val="decimal"/>
      <w:suff w:val="tab"/>
      <w:lvlText w:val="%1."/>
      <w:rPr>
        <w:color w:val="3370ff"/>
      </w:rPr>
    </w:lvl>
  </w:abstractNum>
  <w:abstractNum w:abstractNumId="214818">
    <w:lvl>
      <w:numFmt w:val="bullet"/>
      <w:suff w:val="tab"/>
      <w:lvlText w:val="•"/>
      <w:rPr>
        <w:color w:val="3370ff"/>
      </w:rPr>
    </w:lvl>
  </w:abstractNum>
  <w:abstractNum w:abstractNumId="214819">
    <w:lvl>
      <w:numFmt w:val="bullet"/>
      <w:suff w:val="tab"/>
      <w:lvlText w:val="•"/>
      <w:rPr>
        <w:color w:val="3370ff"/>
      </w:rPr>
    </w:lvl>
  </w:abstractNum>
  <w:abstractNum w:abstractNumId="214820">
    <w:lvl>
      <w:start w:val="1"/>
      <w:numFmt w:val="decimal"/>
      <w:suff w:val="tab"/>
      <w:lvlText w:val="%1."/>
      <w:rPr>
        <w:color w:val="3370ff"/>
      </w:rPr>
    </w:lvl>
  </w:abstractNum>
  <w:abstractNum w:abstractNumId="214821">
    <w:lvl>
      <w:start w:val="2"/>
      <w:numFmt w:val="decimal"/>
      <w:suff w:val="tab"/>
      <w:lvlText w:val="%1."/>
      <w:rPr>
        <w:color w:val="3370ff"/>
      </w:rPr>
    </w:lvl>
  </w:abstractNum>
  <w:abstractNum w:abstractNumId="214822">
    <w:lvl>
      <w:start w:val="3"/>
      <w:numFmt w:val="decimal"/>
      <w:suff w:val="tab"/>
      <w:lvlText w:val="%1."/>
      <w:rPr>
        <w:color w:val="3370ff"/>
      </w:rPr>
    </w:lvl>
  </w:abstractNum>
  <w:abstractNum w:abstractNumId="214823">
    <w:lvl>
      <w:numFmt w:val="bullet"/>
      <w:suff w:val="tab"/>
      <w:lvlText w:val="•"/>
      <w:rPr>
        <w:color w:val="3370ff"/>
      </w:rPr>
    </w:lvl>
  </w:abstractNum>
  <w:abstractNum w:abstractNumId="214824">
    <w:lvl>
      <w:numFmt w:val="bullet"/>
      <w:suff w:val="tab"/>
      <w:lvlText w:val="•"/>
      <w:rPr>
        <w:color w:val="3370ff"/>
      </w:rPr>
    </w:lvl>
  </w:abstractNum>
  <w:abstractNum w:abstractNumId="214825">
    <w:lvl>
      <w:numFmt w:val="bullet"/>
      <w:suff w:val="tab"/>
      <w:lvlText w:val="￮"/>
      <w:rPr>
        <w:color w:val="3370ff"/>
      </w:rPr>
    </w:lvl>
  </w:abstractNum>
  <w:abstractNum w:abstractNumId="214826">
    <w:lvl>
      <w:numFmt w:val="bullet"/>
      <w:suff w:val="tab"/>
      <w:lvlText w:val="￮"/>
      <w:rPr>
        <w:color w:val="3370ff"/>
      </w:rPr>
    </w:lvl>
  </w:abstractNum>
  <w:abstractNum w:abstractNumId="214827">
    <w:lvl>
      <w:numFmt w:val="bullet"/>
      <w:suff w:val="tab"/>
      <w:lvlText w:val="￮"/>
      <w:rPr>
        <w:color w:val="3370ff"/>
      </w:rPr>
    </w:lvl>
  </w:abstractNum>
  <w:abstractNum w:abstractNumId="214828">
    <w:lvl>
      <w:start w:val="1"/>
      <w:numFmt w:val="decimal"/>
      <w:suff w:val="tab"/>
      <w:lvlText w:val="%1."/>
      <w:rPr>
        <w:color w:val="3370ff"/>
      </w:rPr>
    </w:lvl>
  </w:abstractNum>
  <w:abstractNum w:abstractNumId="214829">
    <w:lvl>
      <w:start w:val="1"/>
      <w:numFmt w:val="lowerLetter"/>
      <w:suff w:val="tab"/>
      <w:lvlText w:val="%1."/>
      <w:rPr>
        <w:color w:val="3370ff"/>
      </w:rPr>
    </w:lvl>
  </w:abstractNum>
  <w:abstractNum w:abstractNumId="214830">
    <w:lvl>
      <w:start w:val="2"/>
      <w:numFmt w:val="lowerLetter"/>
      <w:suff w:val="tab"/>
      <w:lvlText w:val="%1."/>
      <w:rPr>
        <w:color w:val="3370ff"/>
      </w:rPr>
    </w:lvl>
  </w:abstractNum>
  <w:abstractNum w:abstractNumId="214831">
    <w:lvl>
      <w:start w:val="3"/>
      <w:numFmt w:val="lowerLetter"/>
      <w:suff w:val="tab"/>
      <w:lvlText w:val="%1."/>
      <w:rPr>
        <w:color w:val="3370ff"/>
      </w:rPr>
    </w:lvl>
  </w:abstractNum>
  <w:abstractNum w:abstractNumId="214832">
    <w:lvl>
      <w:start w:val="4"/>
      <w:numFmt w:val="lowerLetter"/>
      <w:suff w:val="tab"/>
      <w:lvlText w:val="%1."/>
      <w:rPr>
        <w:color w:val="3370ff"/>
      </w:rPr>
    </w:lvl>
  </w:abstractNum>
  <w:abstractNum w:abstractNumId="214833">
    <w:lvl>
      <w:start w:val="5"/>
      <w:numFmt w:val="lowerLetter"/>
      <w:suff w:val="tab"/>
      <w:lvlText w:val="%1."/>
      <w:rPr>
        <w:color w:val="3370ff"/>
      </w:rPr>
    </w:lvl>
  </w:abstractNum>
  <w:abstractNum w:abstractNumId="214834">
    <w:lvl>
      <w:start w:val="6"/>
      <w:numFmt w:val="lowerLetter"/>
      <w:suff w:val="tab"/>
      <w:lvlText w:val="%1."/>
      <w:rPr>
        <w:color w:val="3370ff"/>
      </w:rPr>
    </w:lvl>
  </w:abstractNum>
  <w:abstractNum w:abstractNumId="214835">
    <w:lvl>
      <w:start w:val="7"/>
      <w:numFmt w:val="lowerLetter"/>
      <w:suff w:val="tab"/>
      <w:lvlText w:val="%1."/>
      <w:rPr>
        <w:color w:val="3370ff"/>
      </w:rPr>
    </w:lvl>
  </w:abstractNum>
  <w:abstractNum w:abstractNumId="214836">
    <w:lvl>
      <w:start w:val="8"/>
      <w:numFmt w:val="lowerLetter"/>
      <w:suff w:val="tab"/>
      <w:lvlText w:val="%1."/>
      <w:rPr>
        <w:color w:val="3370ff"/>
      </w:rPr>
    </w:lvl>
  </w:abstractNum>
  <w:abstractNum w:abstractNumId="214837">
    <w:lvl>
      <w:start w:val="2"/>
      <w:numFmt w:val="decimal"/>
      <w:suff w:val="tab"/>
      <w:lvlText w:val="%1."/>
      <w:rPr>
        <w:color w:val="3370ff"/>
      </w:rPr>
    </w:lvl>
  </w:abstractNum>
  <w:abstractNum w:abstractNumId="214838">
    <w:lvl>
      <w:start w:val="1"/>
      <w:numFmt w:val="decimal"/>
      <w:suff w:val="tab"/>
      <w:lvlText w:val="%1."/>
      <w:rPr>
        <w:color w:val="3370ff"/>
      </w:rPr>
    </w:lvl>
  </w:abstractNum>
  <w:abstractNum w:abstractNumId="214839">
    <w:lvl>
      <w:start w:val="2"/>
      <w:numFmt w:val="decimal"/>
      <w:suff w:val="tab"/>
      <w:lvlText w:val="%1."/>
      <w:rPr>
        <w:color w:val="3370ff"/>
      </w:rPr>
    </w:lvl>
  </w:abstractNum>
  <w:abstractNum w:abstractNumId="214840">
    <w:lvl>
      <w:start w:val="1"/>
      <w:numFmt w:val="decimal"/>
      <w:suff w:val="tab"/>
      <w:lvlText w:val="%1."/>
      <w:rPr>
        <w:color w:val="3370ff"/>
      </w:rPr>
    </w:lvl>
  </w:abstractNum>
  <w:abstractNum w:abstractNumId="214841">
    <w:lvl>
      <w:start w:val="2"/>
      <w:numFmt w:val="decimal"/>
      <w:suff w:val="tab"/>
      <w:lvlText w:val="%1."/>
      <w:rPr>
        <w:color w:val="3370ff"/>
      </w:rPr>
    </w:lvl>
  </w:abstractNum>
  <w:abstractNum w:abstractNumId="214842">
    <w:lvl>
      <w:start w:val="1"/>
      <w:numFmt w:val="lowerLetter"/>
      <w:suff w:val="tab"/>
      <w:lvlText w:val="%1."/>
      <w:rPr>
        <w:color w:val="3370ff"/>
      </w:rPr>
    </w:lvl>
  </w:abstractNum>
  <w:abstractNum w:abstractNumId="214843">
    <w:lvl>
      <w:start w:val="2"/>
      <w:numFmt w:val="lowerLetter"/>
      <w:suff w:val="tab"/>
      <w:lvlText w:val="%1."/>
      <w:rPr>
        <w:color w:val="3370ff"/>
      </w:rPr>
    </w:lvl>
  </w:abstractNum>
  <w:abstractNum w:abstractNumId="214844">
    <w:lvl>
      <w:start w:val="3"/>
      <w:numFmt w:val="lowerLetter"/>
      <w:suff w:val="tab"/>
      <w:lvlText w:val="%1."/>
      <w:rPr>
        <w:color w:val="3370ff"/>
      </w:rPr>
    </w:lvl>
  </w:abstractNum>
  <w:abstractNum w:abstractNumId="214845">
    <w:lvl>
      <w:start w:val="3"/>
      <w:numFmt w:val="decimal"/>
      <w:suff w:val="tab"/>
      <w:lvlText w:val="%1."/>
      <w:rPr>
        <w:color w:val="3370ff"/>
      </w:rPr>
    </w:lvl>
  </w:abstractNum>
  <w:abstractNum w:abstractNumId="214846">
    <w:lvl>
      <w:start w:val="4"/>
      <w:numFmt w:val="decimal"/>
      <w:suff w:val="tab"/>
      <w:lvlText w:val="%1."/>
      <w:rPr>
        <w:color w:val="3370ff"/>
      </w:rPr>
    </w:lvl>
  </w:abstractNum>
  <w:abstractNum w:abstractNumId="214847">
    <w:lvl>
      <w:start w:val="5"/>
      <w:numFmt w:val="decimal"/>
      <w:suff w:val="tab"/>
      <w:lvlText w:val="%1."/>
      <w:rPr>
        <w:color w:val="3370ff"/>
      </w:rPr>
    </w:lvl>
  </w:abstractNum>
  <w:abstractNum w:abstractNumId="214848">
    <w:lvl>
      <w:numFmt w:val="bullet"/>
      <w:suff w:val="tab"/>
      <w:lvlText w:val="•"/>
      <w:rPr>
        <w:color w:val="3370ff"/>
      </w:rPr>
    </w:lvl>
  </w:abstractNum>
  <w:abstractNum w:abstractNumId="214849">
    <w:lvl>
      <w:numFmt w:val="bullet"/>
      <w:suff w:val="tab"/>
      <w:lvlText w:val="•"/>
      <w:rPr>
        <w:color w:val="3370ff"/>
      </w:rPr>
    </w:lvl>
  </w:abstractNum>
  <w:abstractNum w:abstractNumId="214850">
    <w:lvl>
      <w:numFmt w:val="bullet"/>
      <w:suff w:val="tab"/>
      <w:lvlText w:val="•"/>
      <w:rPr>
        <w:color w:val="3370ff"/>
      </w:rPr>
    </w:lvl>
  </w:abstractNum>
  <w:abstractNum w:abstractNumId="214851">
    <w:lvl>
      <w:numFmt w:val="bullet"/>
      <w:suff w:val="tab"/>
      <w:lvlText w:val="•"/>
      <w:rPr>
        <w:color w:val="3370ff"/>
      </w:rPr>
    </w:lvl>
  </w:abstractNum>
  <w:abstractNum w:abstractNumId="214852">
    <w:lvl>
      <w:numFmt w:val="bullet"/>
      <w:suff w:val="tab"/>
      <w:lvlText w:val="•"/>
      <w:rPr>
        <w:color w:val="3370ff"/>
      </w:rPr>
    </w:lvl>
  </w:abstractNum>
  <w:abstractNum w:abstractNumId="214853">
    <w:lvl>
      <w:numFmt w:val="bullet"/>
      <w:suff w:val="tab"/>
      <w:lvlText w:val="•"/>
      <w:rPr>
        <w:color w:val="3370ff"/>
      </w:rPr>
    </w:lvl>
  </w:abstractNum>
  <w:abstractNum w:abstractNumId="214854">
    <w:lvl>
      <w:numFmt w:val="bullet"/>
      <w:suff w:val="tab"/>
      <w:lvlText w:val="•"/>
      <w:rPr>
        <w:color w:val="3370ff"/>
      </w:rPr>
    </w:lvl>
  </w:abstractNum>
  <w:abstractNum w:abstractNumId="214855">
    <w:lvl>
      <w:numFmt w:val="bullet"/>
      <w:suff w:val="tab"/>
      <w:lvlText w:val="•"/>
      <w:rPr>
        <w:color w:val="3370ff"/>
      </w:rPr>
    </w:lvl>
  </w:abstractNum>
  <w:abstractNum w:abstractNumId="214856">
    <w:lvl>
      <w:numFmt w:val="bullet"/>
      <w:suff w:val="tab"/>
      <w:lvlText w:val="•"/>
      <w:rPr>
        <w:color w:val="3370ff"/>
      </w:rPr>
    </w:lvl>
  </w:abstractNum>
  <w:abstractNum w:abstractNumId="214857">
    <w:lvl>
      <w:numFmt w:val="bullet"/>
      <w:suff w:val="tab"/>
      <w:lvlText w:val="•"/>
      <w:rPr>
        <w:color w:val="3370ff"/>
      </w:rPr>
    </w:lvl>
  </w:abstractNum>
  <w:abstractNum w:abstractNumId="214858">
    <w:lvl>
      <w:numFmt w:val="bullet"/>
      <w:suff w:val="tab"/>
      <w:lvlText w:val="•"/>
      <w:rPr>
        <w:color w:val="3370ff"/>
      </w:rPr>
    </w:lvl>
  </w:abstractNum>
  <w:abstractNum w:abstractNumId="214859">
    <w:lvl>
      <w:numFmt w:val="bullet"/>
      <w:suff w:val="tab"/>
      <w:lvlText w:val="•"/>
      <w:rPr>
        <w:color w:val="3370ff"/>
      </w:rPr>
    </w:lvl>
  </w:abstractNum>
  <w:abstractNum w:abstractNumId="214860">
    <w:lvl>
      <w:numFmt w:val="bullet"/>
      <w:suff w:val="tab"/>
      <w:lvlText w:val="•"/>
      <w:rPr>
        <w:color w:val="3370ff"/>
      </w:rPr>
    </w:lvl>
  </w:abstractNum>
  <w:abstractNum w:abstractNumId="214861">
    <w:lvl>
      <w:numFmt w:val="bullet"/>
      <w:suff w:val="tab"/>
      <w:lvlText w:val="•"/>
      <w:rPr>
        <w:color w:val="3370ff"/>
      </w:rPr>
    </w:lvl>
  </w:abstractNum>
  <w:abstractNum w:abstractNumId="214862">
    <w:lvl>
      <w:numFmt w:val="bullet"/>
      <w:suff w:val="tab"/>
      <w:lvlText w:val="•"/>
      <w:rPr>
        <w:color w:val="3370ff"/>
      </w:rPr>
    </w:lvl>
  </w:abstractNum>
  <w:abstractNum w:abstractNumId="214863">
    <w:lvl>
      <w:numFmt w:val="bullet"/>
      <w:suff w:val="tab"/>
      <w:lvlText w:val="•"/>
      <w:rPr>
        <w:color w:val="3370ff"/>
      </w:rPr>
    </w:lvl>
  </w:abstractNum>
  <w:abstractNum w:abstractNumId="214864">
    <w:lvl>
      <w:numFmt w:val="bullet"/>
      <w:suff w:val="tab"/>
      <w:lvlText w:val="•"/>
      <w:rPr>
        <w:color w:val="3370ff"/>
      </w:rPr>
    </w:lvl>
  </w:abstractNum>
  <w:abstractNum w:abstractNumId="214865">
    <w:lvl>
      <w:numFmt w:val="bullet"/>
      <w:suff w:val="tab"/>
      <w:lvlText w:val="•"/>
      <w:rPr>
        <w:color w:val="3370ff"/>
      </w:rPr>
    </w:lvl>
  </w:abstractNum>
  <w:abstractNum w:abstractNumId="214866">
    <w:lvl>
      <w:numFmt w:val="bullet"/>
      <w:suff w:val="tab"/>
      <w:lvlText w:val="•"/>
      <w:rPr>
        <w:color w:val="3370ff"/>
      </w:rPr>
    </w:lvl>
  </w:abstractNum>
  <w:abstractNum w:abstractNumId="214867">
    <w:lvl>
      <w:numFmt w:val="bullet"/>
      <w:suff w:val="tab"/>
      <w:lvlText w:val="•"/>
      <w:rPr>
        <w:color w:val="3370ff"/>
      </w:rPr>
    </w:lvl>
  </w:abstractNum>
  <w:abstractNum w:abstractNumId="214868">
    <w:lvl>
      <w:numFmt w:val="bullet"/>
      <w:suff w:val="tab"/>
      <w:lvlText w:val="•"/>
      <w:rPr>
        <w:color w:val="3370ff"/>
      </w:rPr>
    </w:lvl>
  </w:abstractNum>
  <w:abstractNum w:abstractNumId="214869">
    <w:lvl>
      <w:numFmt w:val="bullet"/>
      <w:suff w:val="tab"/>
      <w:lvlText w:val="•"/>
      <w:rPr>
        <w:color w:val="3370ff"/>
      </w:rPr>
    </w:lvl>
  </w:abstractNum>
  <w:abstractNum w:abstractNumId="214870">
    <w:lvl>
      <w:numFmt w:val="bullet"/>
      <w:suff w:val="tab"/>
      <w:lvlText w:val="•"/>
      <w:rPr>
        <w:color w:val="3370ff"/>
      </w:rPr>
    </w:lvl>
  </w:abstractNum>
  <w:abstractNum w:abstractNumId="214871">
    <w:lvl>
      <w:numFmt w:val="bullet"/>
      <w:suff w:val="tab"/>
      <w:lvlText w:val="•"/>
      <w:rPr>
        <w:color w:val="3370ff"/>
      </w:rPr>
    </w:lvl>
  </w:abstractNum>
  <w:abstractNum w:abstractNumId="214872">
    <w:lvl>
      <w:numFmt w:val="bullet"/>
      <w:suff w:val="tab"/>
      <w:lvlText w:val="•"/>
      <w:rPr>
        <w:color w:val="3370ff"/>
      </w:rPr>
    </w:lvl>
  </w:abstractNum>
  <w:abstractNum w:abstractNumId="214873">
    <w:lvl>
      <w:numFmt w:val="bullet"/>
      <w:suff w:val="tab"/>
      <w:lvlText w:val="•"/>
      <w:rPr>
        <w:color w:val="3370ff"/>
      </w:rPr>
    </w:lvl>
  </w:abstractNum>
  <w:num w:numId="1">
    <w:abstractNumId w:val="214714"/>
  </w:num>
  <w:num w:numId="2">
    <w:abstractNumId w:val="214715"/>
  </w:num>
  <w:num w:numId="3">
    <w:abstractNumId w:val="214716"/>
  </w:num>
  <w:num w:numId="4">
    <w:abstractNumId w:val="214717"/>
  </w:num>
  <w:num w:numId="5">
    <w:abstractNumId w:val="214718"/>
  </w:num>
  <w:num w:numId="6">
    <w:abstractNumId w:val="214719"/>
  </w:num>
  <w:num w:numId="7">
    <w:abstractNumId w:val="214720"/>
  </w:num>
  <w:num w:numId="8">
    <w:abstractNumId w:val="214721"/>
  </w:num>
  <w:num w:numId="9">
    <w:abstractNumId w:val="214722"/>
  </w:num>
  <w:num w:numId="10">
    <w:abstractNumId w:val="214723"/>
  </w:num>
  <w:num w:numId="11">
    <w:abstractNumId w:val="214724"/>
  </w:num>
  <w:num w:numId="12">
    <w:abstractNumId w:val="214725"/>
  </w:num>
  <w:num w:numId="13">
    <w:abstractNumId w:val="214726"/>
  </w:num>
  <w:num w:numId="14">
    <w:abstractNumId w:val="214727"/>
  </w:num>
  <w:num w:numId="15">
    <w:abstractNumId w:val="214728"/>
  </w:num>
  <w:num w:numId="16">
    <w:abstractNumId w:val="214729"/>
  </w:num>
  <w:num w:numId="17">
    <w:abstractNumId w:val="214730"/>
  </w:num>
  <w:num w:numId="18">
    <w:abstractNumId w:val="214731"/>
  </w:num>
  <w:num w:numId="19">
    <w:abstractNumId w:val="214732"/>
  </w:num>
  <w:num w:numId="20">
    <w:abstractNumId w:val="214733"/>
  </w:num>
  <w:num w:numId="21">
    <w:abstractNumId w:val="214734"/>
  </w:num>
  <w:num w:numId="22">
    <w:abstractNumId w:val="214735"/>
  </w:num>
  <w:num w:numId="23">
    <w:abstractNumId w:val="214736"/>
  </w:num>
  <w:num w:numId="24">
    <w:abstractNumId w:val="214737"/>
  </w:num>
  <w:num w:numId="25">
    <w:abstractNumId w:val="214738"/>
  </w:num>
  <w:num w:numId="26">
    <w:abstractNumId w:val="214739"/>
  </w:num>
  <w:num w:numId="27">
    <w:abstractNumId w:val="214740"/>
  </w:num>
  <w:num w:numId="28">
    <w:abstractNumId w:val="214741"/>
  </w:num>
  <w:num w:numId="29">
    <w:abstractNumId w:val="214742"/>
  </w:num>
  <w:num w:numId="30">
    <w:abstractNumId w:val="214743"/>
  </w:num>
  <w:num w:numId="31">
    <w:abstractNumId w:val="214744"/>
  </w:num>
  <w:num w:numId="32">
    <w:abstractNumId w:val="214745"/>
  </w:num>
  <w:num w:numId="33">
    <w:abstractNumId w:val="214746"/>
  </w:num>
  <w:num w:numId="34">
    <w:abstractNumId w:val="214747"/>
  </w:num>
  <w:num w:numId="35">
    <w:abstractNumId w:val="214748"/>
  </w:num>
  <w:num w:numId="36">
    <w:abstractNumId w:val="214749"/>
  </w:num>
  <w:num w:numId="37">
    <w:abstractNumId w:val="214750"/>
  </w:num>
  <w:num w:numId="38">
    <w:abstractNumId w:val="214751"/>
  </w:num>
  <w:num w:numId="39">
    <w:abstractNumId w:val="214752"/>
  </w:num>
  <w:num w:numId="40">
    <w:abstractNumId w:val="214753"/>
  </w:num>
  <w:num w:numId="41">
    <w:abstractNumId w:val="214754"/>
  </w:num>
  <w:num w:numId="42">
    <w:abstractNumId w:val="214755"/>
  </w:num>
  <w:num w:numId="43">
    <w:abstractNumId w:val="214756"/>
  </w:num>
  <w:num w:numId="44">
    <w:abstractNumId w:val="214757"/>
  </w:num>
  <w:num w:numId="45">
    <w:abstractNumId w:val="214758"/>
  </w:num>
  <w:num w:numId="46">
    <w:abstractNumId w:val="214759"/>
  </w:num>
  <w:num w:numId="47">
    <w:abstractNumId w:val="214760"/>
  </w:num>
  <w:num w:numId="48">
    <w:abstractNumId w:val="214761"/>
  </w:num>
  <w:num w:numId="49">
    <w:abstractNumId w:val="214762"/>
  </w:num>
  <w:num w:numId="50">
    <w:abstractNumId w:val="214763"/>
  </w:num>
  <w:num w:numId="51">
    <w:abstractNumId w:val="214764"/>
  </w:num>
  <w:num w:numId="52">
    <w:abstractNumId w:val="214765"/>
  </w:num>
  <w:num w:numId="53">
    <w:abstractNumId w:val="214766"/>
  </w:num>
  <w:num w:numId="54">
    <w:abstractNumId w:val="214767"/>
  </w:num>
  <w:num w:numId="55">
    <w:abstractNumId w:val="214768"/>
  </w:num>
  <w:num w:numId="56">
    <w:abstractNumId w:val="214769"/>
  </w:num>
  <w:num w:numId="57">
    <w:abstractNumId w:val="214770"/>
  </w:num>
  <w:num w:numId="58">
    <w:abstractNumId w:val="214771"/>
  </w:num>
  <w:num w:numId="59">
    <w:abstractNumId w:val="214772"/>
  </w:num>
  <w:num w:numId="60">
    <w:abstractNumId w:val="214773"/>
  </w:num>
  <w:num w:numId="61">
    <w:abstractNumId w:val="214774"/>
  </w:num>
  <w:num w:numId="62">
    <w:abstractNumId w:val="214775"/>
  </w:num>
  <w:num w:numId="63">
    <w:abstractNumId w:val="214776"/>
  </w:num>
  <w:num w:numId="64">
    <w:abstractNumId w:val="214777"/>
  </w:num>
  <w:num w:numId="65">
    <w:abstractNumId w:val="214778"/>
  </w:num>
  <w:num w:numId="66">
    <w:abstractNumId w:val="214779"/>
  </w:num>
  <w:num w:numId="67">
    <w:abstractNumId w:val="214780"/>
  </w:num>
  <w:num w:numId="68">
    <w:abstractNumId w:val="214781"/>
  </w:num>
  <w:num w:numId="69">
    <w:abstractNumId w:val="214782"/>
  </w:num>
  <w:num w:numId="70">
    <w:abstractNumId w:val="214783"/>
  </w:num>
  <w:num w:numId="71">
    <w:abstractNumId w:val="214784"/>
  </w:num>
  <w:num w:numId="72">
    <w:abstractNumId w:val="214785"/>
  </w:num>
  <w:num w:numId="73">
    <w:abstractNumId w:val="214786"/>
  </w:num>
  <w:num w:numId="74">
    <w:abstractNumId w:val="214787"/>
  </w:num>
  <w:num w:numId="75">
    <w:abstractNumId w:val="214788"/>
  </w:num>
  <w:num w:numId="76">
    <w:abstractNumId w:val="214789"/>
  </w:num>
  <w:num w:numId="77">
    <w:abstractNumId w:val="214790"/>
  </w:num>
  <w:num w:numId="78">
    <w:abstractNumId w:val="214791"/>
  </w:num>
  <w:num w:numId="79">
    <w:abstractNumId w:val="214792"/>
  </w:num>
  <w:num w:numId="80">
    <w:abstractNumId w:val="214793"/>
  </w:num>
  <w:num w:numId="81">
    <w:abstractNumId w:val="214794"/>
  </w:num>
  <w:num w:numId="82">
    <w:abstractNumId w:val="214795"/>
  </w:num>
  <w:num w:numId="83">
    <w:abstractNumId w:val="214796"/>
  </w:num>
  <w:num w:numId="84">
    <w:abstractNumId w:val="214797"/>
  </w:num>
  <w:num w:numId="85">
    <w:abstractNumId w:val="214798"/>
  </w:num>
  <w:num w:numId="86">
    <w:abstractNumId w:val="214799"/>
  </w:num>
  <w:num w:numId="87">
    <w:abstractNumId w:val="214800"/>
  </w:num>
  <w:num w:numId="88">
    <w:abstractNumId w:val="214801"/>
  </w:num>
  <w:num w:numId="89">
    <w:abstractNumId w:val="214802"/>
  </w:num>
  <w:num w:numId="90">
    <w:abstractNumId w:val="214803"/>
  </w:num>
  <w:num w:numId="91">
    <w:abstractNumId w:val="214804"/>
  </w:num>
  <w:num w:numId="92">
    <w:abstractNumId w:val="214805"/>
  </w:num>
  <w:num w:numId="93">
    <w:abstractNumId w:val="214806"/>
  </w:num>
  <w:num w:numId="94">
    <w:abstractNumId w:val="214807"/>
  </w:num>
  <w:num w:numId="95">
    <w:abstractNumId w:val="214808"/>
  </w:num>
  <w:num w:numId="96">
    <w:abstractNumId w:val="214809"/>
  </w:num>
  <w:num w:numId="97">
    <w:abstractNumId w:val="214810"/>
  </w:num>
  <w:num w:numId="98">
    <w:abstractNumId w:val="214811"/>
  </w:num>
  <w:num w:numId="99">
    <w:abstractNumId w:val="214812"/>
  </w:num>
  <w:num w:numId="100">
    <w:abstractNumId w:val="214813"/>
  </w:num>
  <w:num w:numId="101">
    <w:abstractNumId w:val="214814"/>
  </w:num>
  <w:num w:numId="102">
    <w:abstractNumId w:val="214815"/>
  </w:num>
  <w:num w:numId="103">
    <w:abstractNumId w:val="214816"/>
  </w:num>
  <w:num w:numId="104">
    <w:abstractNumId w:val="214817"/>
  </w:num>
  <w:num w:numId="105">
    <w:abstractNumId w:val="214818"/>
  </w:num>
  <w:num w:numId="106">
    <w:abstractNumId w:val="214819"/>
  </w:num>
  <w:num w:numId="107">
    <w:abstractNumId w:val="214820"/>
  </w:num>
  <w:num w:numId="108">
    <w:abstractNumId w:val="214821"/>
  </w:num>
  <w:num w:numId="109">
    <w:abstractNumId w:val="214822"/>
  </w:num>
  <w:num w:numId="110">
    <w:abstractNumId w:val="214823"/>
  </w:num>
  <w:num w:numId="111">
    <w:abstractNumId w:val="214824"/>
  </w:num>
  <w:num w:numId="112">
    <w:abstractNumId w:val="214825"/>
  </w:num>
  <w:num w:numId="113">
    <w:abstractNumId w:val="214826"/>
  </w:num>
  <w:num w:numId="114">
    <w:abstractNumId w:val="214827"/>
  </w:num>
  <w:num w:numId="115">
    <w:abstractNumId w:val="214828"/>
  </w:num>
  <w:num w:numId="116">
    <w:abstractNumId w:val="214829"/>
  </w:num>
  <w:num w:numId="117">
    <w:abstractNumId w:val="214830"/>
  </w:num>
  <w:num w:numId="118">
    <w:abstractNumId w:val="214831"/>
  </w:num>
  <w:num w:numId="119">
    <w:abstractNumId w:val="214832"/>
  </w:num>
  <w:num w:numId="120">
    <w:abstractNumId w:val="214833"/>
  </w:num>
  <w:num w:numId="121">
    <w:abstractNumId w:val="214834"/>
  </w:num>
  <w:num w:numId="122">
    <w:abstractNumId w:val="214835"/>
  </w:num>
  <w:num w:numId="123">
    <w:abstractNumId w:val="214836"/>
  </w:num>
  <w:num w:numId="124">
    <w:abstractNumId w:val="214837"/>
  </w:num>
  <w:num w:numId="125">
    <w:abstractNumId w:val="214838"/>
  </w:num>
  <w:num w:numId="126">
    <w:abstractNumId w:val="214839"/>
  </w:num>
  <w:num w:numId="127">
    <w:abstractNumId w:val="214840"/>
  </w:num>
  <w:num w:numId="128">
    <w:abstractNumId w:val="214841"/>
  </w:num>
  <w:num w:numId="129">
    <w:abstractNumId w:val="214842"/>
  </w:num>
  <w:num w:numId="130">
    <w:abstractNumId w:val="214843"/>
  </w:num>
  <w:num w:numId="131">
    <w:abstractNumId w:val="214844"/>
  </w:num>
  <w:num w:numId="132">
    <w:abstractNumId w:val="214845"/>
  </w:num>
  <w:num w:numId="133">
    <w:abstractNumId w:val="214846"/>
  </w:num>
  <w:num w:numId="134">
    <w:abstractNumId w:val="214847"/>
  </w:num>
  <w:num w:numId="135">
    <w:abstractNumId w:val="214848"/>
  </w:num>
  <w:num w:numId="136">
    <w:abstractNumId w:val="214849"/>
  </w:num>
  <w:num w:numId="137">
    <w:abstractNumId w:val="214850"/>
  </w:num>
  <w:num w:numId="138">
    <w:abstractNumId w:val="214851"/>
  </w:num>
  <w:num w:numId="139">
    <w:abstractNumId w:val="214852"/>
  </w:num>
  <w:num w:numId="140">
    <w:abstractNumId w:val="214853"/>
  </w:num>
  <w:num w:numId="141">
    <w:abstractNumId w:val="214854"/>
  </w:num>
  <w:num w:numId="142">
    <w:abstractNumId w:val="214855"/>
  </w:num>
  <w:num w:numId="143">
    <w:abstractNumId w:val="214856"/>
  </w:num>
  <w:num w:numId="144">
    <w:abstractNumId w:val="214857"/>
  </w:num>
  <w:num w:numId="145">
    <w:abstractNumId w:val="214858"/>
  </w:num>
  <w:num w:numId="146">
    <w:abstractNumId w:val="214859"/>
  </w:num>
  <w:num w:numId="147">
    <w:abstractNumId w:val="214860"/>
  </w:num>
  <w:num w:numId="148">
    <w:abstractNumId w:val="214861"/>
  </w:num>
  <w:num w:numId="149">
    <w:abstractNumId w:val="214862"/>
  </w:num>
  <w:num w:numId="150">
    <w:abstractNumId w:val="214863"/>
  </w:num>
  <w:num w:numId="151">
    <w:abstractNumId w:val="214864"/>
  </w:num>
  <w:num w:numId="152">
    <w:abstractNumId w:val="214865"/>
  </w:num>
  <w:num w:numId="153">
    <w:abstractNumId w:val="214866"/>
  </w:num>
  <w:num w:numId="154">
    <w:abstractNumId w:val="214867"/>
  </w:num>
  <w:num w:numId="155">
    <w:abstractNumId w:val="214868"/>
  </w:num>
  <w:num w:numId="156">
    <w:abstractNumId w:val="214869"/>
  </w:num>
  <w:num w:numId="157">
    <w:abstractNumId w:val="214870"/>
  </w:num>
  <w:num w:numId="158">
    <w:abstractNumId w:val="214871"/>
  </w:num>
  <w:num w:numId="159">
    <w:abstractNumId w:val="214872"/>
  </w:num>
  <w:num w:numId="160">
    <w:abstractNumId w:val="21487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https://ontology.larksuite.com/wiki/Lr9vwEZxai5b6nkH7YjuCSPAsde?from=from_copylink" TargetMode="External" Type="http://schemas.openxmlformats.org/officeDocument/2006/relationships/hyperlink"/><Relationship Id="rId17" Target="media/image11.png" Type="http://schemas.openxmlformats.org/officeDocument/2006/relationships/image"/><Relationship Id="rId18" Target="media/image12.png" Type="http://schemas.openxmlformats.org/officeDocument/2006/relationships/image"/><Relationship Id="rId19" Target="media/image13.png" Type="http://schemas.openxmlformats.org/officeDocument/2006/relationships/image"/><Relationship Id="rId2" Target="styles.xml" Type="http://schemas.openxmlformats.org/officeDocument/2006/relationships/styles"/><Relationship Id="rId20" Target="media/image14.png" Type="http://schemas.openxmlformats.org/officeDocument/2006/relationships/image"/><Relationship Id="rId21" Target="media/image15.png" Type="http://schemas.openxmlformats.org/officeDocument/2006/relationships/image"/><Relationship Id="rId22" Target="media/image16.png" Type="http://schemas.openxmlformats.org/officeDocument/2006/relationships/image"/><Relationship Id="rId23" Target="https://ontology.larksuite.com/wiki/Lr9vwEZxai5b6nkH7YjuCSPAsde?from=from_copylink" TargetMode="External" Type="http://schemas.openxmlformats.org/officeDocument/2006/relationships/hyperlink"/><Relationship Id="rId24" Target="media/image17.png" Type="http://schemas.openxmlformats.org/officeDocument/2006/relationships/image"/><Relationship Id="rId25" Target="media/image18.png" Type="http://schemas.openxmlformats.org/officeDocument/2006/relationships/image"/><Relationship Id="rId26" Target="media/image19.png" Type="http://schemas.openxmlformats.org/officeDocument/2006/relationships/image"/><Relationship Id="rId27" Target="media/image20.png" Type="http://schemas.openxmlformats.org/officeDocument/2006/relationships/image"/><Relationship Id="rId28" Target="media/image21.png" Type="http://schemas.openxmlformats.org/officeDocument/2006/relationships/image"/><Relationship Id="rId29" Target="header1.xml" Type="http://schemas.openxmlformats.org/officeDocument/2006/relationships/header"/><Relationship Id="rId3" Target="footer1.xml" Type="http://schemas.openxmlformats.org/officeDocument/2006/relationships/footer"/><Relationship Id="rId4" Target="comments.xml" Type="http://schemas.openxmlformats.org/officeDocument/2006/relationships/comments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2025-03-05T03:55:23Z</dcterms:created>
  <dc:creator>Apache POI</dc:creator>
</cp:coreProperties>
</file>