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Edit Task需求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目前Community中编辑task的功能，功能较为复杂，用户难以理解，需要从设计和交互上更贴近所见即所得，让用户更容易使用。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核心流程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进入Edit Task页面，此时样式基本与C端样式相同，所有Sector的task都是铺开的，为了防止用户找不到task，默认filter选择All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如果一个Sector下面没有任何task，仍然要显示Sector的标题和add task按钮，这样才能新增task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52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用户想要添加任务的时候，会在对应的Sector下面找到明显的add task按钮，点击按钮，侧划出任务列表，任务列表顶部显示当前的Sector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338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点击加号，弹窗填写任务详情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962525" cy="47529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Publish或者Save之后，页面上出现对应的task卡片，并且页面定位到task的位置，给一个高亮光圈，3s后光圈消失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957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commentRangeStart w:id="1"/>
      <w:r>
        <w:rPr>
          <w:rFonts w:eastAsia="等线" w:ascii="Arial" w:cs="Arial" w:hAnsi="Arial"/>
          <w:sz w:val="22"/>
        </w:rPr>
        <w:t>点击Sector旁边的编辑按钮，弹窗编辑相关信息</w:t>
      </w:r>
      <w:commentRangeEnd w:id="1"/>
      <w:r>
        <w:commentReference w:id="1"/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720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功能清单</w:t>
      </w:r>
      <w:bookmarkEnd w:id="2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功能详情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Edit Task页面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进入条件</w:t>
      </w:r>
      <w:bookmarkEnd w:id="5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Community Hub页，点击Edit Task；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页面布局</w:t>
      </w:r>
      <w:bookmarkEnd w:id="6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顶部是Task的Filter，Select Multiple Tasks，Smart Task三个按钮；（Smart Task按钮要有是否生效的状态区分，如果用户开启了Smart Task，按钮样式要和没开启有一些区别）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下面是铺开所有的Sector和任务卡片，任务卡片与现在B端后台的任务卡片保持一致；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数字1标注的是Sector区域，最后有一个add sector的按钮；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数字2标注的是Task区域，Task区域包括Sector Name、Description、积分数、任务卡片，基本上与C端样式一致；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Task区域，Sector Name旁边有编辑按钮和删除按钮，下面有add task按钮；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Task区域，如果一个Sector下面没有任何Task，也要显示出来该Sector，不能隐藏，这样用户才能add task；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任务卡片，有四种状态，Published、Draft、Delist、Expired，四种状态在样式上区分更明显一些；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052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交互逻辑</w:t>
      </w:r>
      <w:bookmarkEnd w:id="7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点击Back，返回Community Hub页面；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 Filter，下拉有All、Published、Draft、Delist、Expired五个选项；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之前Expired是一种特殊状态，这里希望改成统一的状态；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点击Select Multiple Tasks，进入多选模式，与目前保持一致；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这里注意，如果下面展示的是所有Sector，则所有Sector的task都要进入多选模式；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点击Smart Task，见第3章Smart Task；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点击某个Sector，下面Task区域就只展示该Sector的task，再次点击就取消选中，逻辑与C端社区页一致；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点击Add Sector，弹窗添加Sector；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Name是必填，Description是选填，规则与目前情况保持一致；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富文本区域采用所见即所得设计，左边编辑内容，右边不可编辑，但是展示出真实C端可见的样式；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029200" cy="49149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Task区域，点击Sector name旁边的编辑，打开编辑弹窗，默认填入当前内容，其他逻辑与新增一致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067300" cy="488632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Task区域，点击Sector name旁边的删除，打开删除确认弹窗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28479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如果一个Sector下没有任何Task，不展示该弹窗，直接执行删除，并且展示一个toast：Delete Successfully.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弹窗中，3 tasks的文案，根据具体有多少个task，展示的数字是不一样的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弹窗中，默认不选中任何一项，此时Delete按钮不可点击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两个选项是单选，只能选中一个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选择Delete all tasks，再点击Delete按钮，则删除Sector和下面的所有task，并且展示一个toast：Delete Successfully.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选择Move to another sector，下面展示一个下拉选择框，列表是所有的其他Sector，</w:t>
      </w:r>
    </w:p>
    <w:p>
      <w:pPr>
        <w:numPr>
          <w:numId w:val="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默认不选中，此时Delete按钮不可点击</w:t>
      </w:r>
    </w:p>
    <w:p>
      <w:pPr>
        <w:numPr>
          <w:numId w:val="3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选中了一个Sector，才能点击Delete按钮</w:t>
      </w: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点击Delete，删除Sector，把下面的task转移到另一个Sector，并且展示一个toast：Delete Successfully.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3038475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点击Add task，见第2章Add task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任务卡片上的所有操作，与线上保持一致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Add Task</w:t>
      </w:r>
      <w:bookmarkEnd w:id="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进入条件</w:t>
      </w:r>
      <w:bookmarkEnd w:id="9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Edit Task页面，在某个Sector下面，点击Add Task，右边侧滑；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侧滑布局</w:t>
      </w:r>
      <w:bookmarkEnd w:id="10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顶部是当前Sector，这是一个下拉菜单，如果从某个Sector点击Add Task，则默认把该Sector选中；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下面的部分，复用当前的添加Task流程；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9570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交互逻辑</w:t>
      </w:r>
      <w:bookmarkEnd w:id="11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鼠标点击箭头，侧滑会收起；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Sector下拉菜单，可以切换Sector；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点击添加Task，会出现编辑Task信息的弹窗，此处逻辑复用线上逻辑，任务添加到顶部选中的Sector；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点击Save或者Publish，左边页面上出现对应的task卡片，并且页面定位到task的位置，给一个高亮光圈，3s后光圈消失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这里要考虑侧滑会遮挡任务卡片的情况，需要保证最差情况，新增的任务卡片也能露一个边缘出来让用户能看到新增在哪里</w:t>
      </w:r>
    </w:p>
    <w:p>
      <w:pPr>
        <w:spacing w:before="120" w:after="120" w:line="288" w:lineRule="auto"/>
        <w:ind w:left="1360"/>
        <w:jc w:val="center"/>
      </w:pPr>
      <w:r>
        <w:drawing>
          <wp:inline distT="0" distR="0" distB="0" distL="0">
            <wp:extent cx="4914900" cy="470535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Smart Task</w:t>
      </w:r>
      <w:bookmarkEnd w:id="1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进入条件</w:t>
      </w:r>
      <w:bookmarkEnd w:id="13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Edit Task页面，点击Smart Task，侧滑展示；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侧滑布局</w:t>
      </w:r>
      <w:bookmarkEnd w:id="14"/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展示3类Smart Task；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每一类Smart Task卡片上，展示该Task是否开启（比如X Task下面只开启了Like任务，就视为开启了X Task），如果开启了，要展示编辑按钮；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整个卡片可点击，不限于开关区域和编辑按钮；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2910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交互逻辑</w:t>
      </w:r>
      <w:bookmarkEnd w:id="15"/>
    </w:p>
    <w:p>
      <w:pPr>
        <w:numPr>
          <w:numId w:val="50"/>
        </w:numPr>
        <w:spacing w:before="120" w:after="120" w:line="288" w:lineRule="auto"/>
        <w:ind w:left="0"/>
        <w:jc w:val="left"/>
      </w:pPr>
      <w:commentRangeStart w:id="2"/>
      <w:r>
        <w:rPr>
          <w:rFonts w:eastAsia="等线" w:ascii="Arial" w:cs="Arial" w:hAnsi="Arial"/>
          <w:sz w:val="22"/>
        </w:rPr>
        <w:t>之前Smart Task有一个问题，就是每个Smart Task可以在多个Sector下面重复创建，需要改变这一点，每一个Smart Task只能存在于一个Sector；</w:t>
      </w:r>
      <w:commentRangeEnd w:id="2"/>
      <w:r>
        <w:commentReference w:id="2"/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commentRangeStart w:id="3"/>
      <w:r>
        <w:rPr>
          <w:rFonts w:eastAsia="等线" w:ascii="Arial" w:cs="Arial" w:hAnsi="Arial"/>
          <w:sz w:val="22"/>
        </w:rPr>
        <w:t>点击一个Smart Task卡片，会出现Smart Task的编辑弹窗；</w:t>
      </w:r>
      <w:commentRangeEnd w:id="3"/>
      <w:r>
        <w:commentReference w:id="3"/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弹窗中增加了Sector的选择，如果已经开启了Smart Task，则展示当前归属的Sector；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如果没开启Smart Task，则默认选中Create new Sector，三类任务对应的新增Sector名字不同: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X(Twitter)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Youtube</w:t>
      </w:r>
    </w:p>
    <w:p>
      <w:pPr>
        <w:numPr>
          <w:numId w:val="5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Medium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下拉列表展示所有其他的Sector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commentRangeStart w:id="4"/>
      <w:r>
        <w:rPr>
          <w:rFonts w:eastAsia="等线" w:ascii="Arial" w:cs="Arial" w:hAnsi="Arial"/>
          <w:sz w:val="22"/>
        </w:rPr>
        <w:t>点击开关的交互逻辑保持不变</w:t>
      </w:r>
      <w:commentRangeEnd w:id="4"/>
      <w:r>
        <w:commentReference w:id="4"/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其他逻辑保持不变</w:t>
      </w:r>
    </w:p>
    <w:sectPr>
      <w:footerReference w:type="default" r:id="rId3"/>
      <w:headerReference w:type="default" r:id="rId18"/>
      <w:pgSz w:orient="portrait" w:h="16840" w:w="11905"/>
    </w:sectPr>
  </w:body>
</w:document>
</file>

<file path=word/comments.xml><?xml version="1.0" encoding="utf-8"?>
<w:comments xmlns:w="http://schemas.openxmlformats.org/wordprocessingml/2006/main">
  <w:comment w:id="1" w:date="2025-03-27T11:06:41.000Z" w:author="Y. Luo">
    <w:p>
      <w:r>
        <w:t>Sector 的排序</w:t>
      </w:r>
    </w:p>
  </w:comment>
  <w:comment w:id="2" w:date="2025-03-27T11:26:03.000Z" w:author="Y. Luo">
    <w:p>
      <w:r>
        <w:t>历史数据处理</w:t>
      </w:r>
    </w:p>
  </w:comment>
  <w:comment w:id="3" w:date="2025-03-27T11:33:16.000Z" w:author="Y. Luo">
    <w:p>
      <w:r>
        <w:t>点击卡片上开关之后的交互逻辑</w:t>
      </w:r>
    </w:p>
  </w:comment>
  <w:comment w:id="4" w:date="2025-03-27T11:47:37.000Z" w:author="Y. Luo">
    <w:p>
      <w:r>
        <w:t>开关打开后, 但没有选择 sector 的情况</w:t>
      </w:r>
    </w:p>
  </w:comment>
</w:comme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78310">
    <w:lvl>
      <w:start w:val="1"/>
      <w:numFmt w:val="decimal"/>
      <w:suff w:val="tab"/>
      <w:lvlText w:val="%1."/>
      <w:rPr>
        <w:color w:val="3370ff"/>
      </w:rPr>
    </w:lvl>
  </w:abstractNum>
  <w:abstractNum w:abstractNumId="578311">
    <w:lvl>
      <w:start w:val="1"/>
      <w:numFmt w:val="lowerLetter"/>
      <w:suff w:val="tab"/>
      <w:lvlText w:val="%1."/>
      <w:rPr>
        <w:color w:val="3370ff"/>
      </w:rPr>
    </w:lvl>
  </w:abstractNum>
  <w:abstractNum w:abstractNumId="578312">
    <w:lvl>
      <w:start w:val="2"/>
      <w:numFmt w:val="decimal"/>
      <w:suff w:val="tab"/>
      <w:lvlText w:val="%1."/>
      <w:rPr>
        <w:color w:val="3370ff"/>
      </w:rPr>
    </w:lvl>
  </w:abstractNum>
  <w:abstractNum w:abstractNumId="578313">
    <w:lvl>
      <w:start w:val="3"/>
      <w:numFmt w:val="decimal"/>
      <w:suff w:val="tab"/>
      <w:lvlText w:val="%1."/>
      <w:rPr>
        <w:color w:val="3370ff"/>
      </w:rPr>
    </w:lvl>
  </w:abstractNum>
  <w:abstractNum w:abstractNumId="578314">
    <w:lvl>
      <w:start w:val="4"/>
      <w:numFmt w:val="decimal"/>
      <w:suff w:val="tab"/>
      <w:lvlText w:val="%1."/>
      <w:rPr>
        <w:color w:val="3370ff"/>
      </w:rPr>
    </w:lvl>
  </w:abstractNum>
  <w:abstractNum w:abstractNumId="578315">
    <w:lvl>
      <w:start w:val="5"/>
      <w:numFmt w:val="decimal"/>
      <w:suff w:val="tab"/>
      <w:lvlText w:val="%1."/>
      <w:rPr>
        <w:color w:val="3370ff"/>
      </w:rPr>
    </w:lvl>
  </w:abstractNum>
  <w:abstractNum w:abstractNumId="578316">
    <w:lvl>
      <w:start w:val="1"/>
      <w:numFmt w:val="decimal"/>
      <w:suff w:val="tab"/>
      <w:lvlText w:val="%1."/>
      <w:rPr>
        <w:color w:val="3370ff"/>
      </w:rPr>
    </w:lvl>
  </w:abstractNum>
  <w:abstractNum w:abstractNumId="578317">
    <w:lvl>
      <w:start w:val="1"/>
      <w:numFmt w:val="decimal"/>
      <w:suff w:val="tab"/>
      <w:lvlText w:val="%1."/>
      <w:rPr>
        <w:color w:val="3370ff"/>
      </w:rPr>
    </w:lvl>
  </w:abstractNum>
  <w:abstractNum w:abstractNumId="578318">
    <w:lvl>
      <w:start w:val="2"/>
      <w:numFmt w:val="decimal"/>
      <w:suff w:val="tab"/>
      <w:lvlText w:val="%1."/>
      <w:rPr>
        <w:color w:val="3370ff"/>
      </w:rPr>
    </w:lvl>
  </w:abstractNum>
  <w:abstractNum w:abstractNumId="578319">
    <w:lvl>
      <w:start w:val="3"/>
      <w:numFmt w:val="decimal"/>
      <w:suff w:val="tab"/>
      <w:lvlText w:val="%1."/>
      <w:rPr>
        <w:color w:val="3370ff"/>
      </w:rPr>
    </w:lvl>
  </w:abstractNum>
  <w:abstractNum w:abstractNumId="578320">
    <w:lvl>
      <w:start w:val="4"/>
      <w:numFmt w:val="decimal"/>
      <w:suff w:val="tab"/>
      <w:lvlText w:val="%1."/>
      <w:rPr>
        <w:color w:val="3370ff"/>
      </w:rPr>
    </w:lvl>
  </w:abstractNum>
  <w:abstractNum w:abstractNumId="578321">
    <w:lvl>
      <w:start w:val="5"/>
      <w:numFmt w:val="decimal"/>
      <w:suff w:val="tab"/>
      <w:lvlText w:val="%1."/>
      <w:rPr>
        <w:color w:val="3370ff"/>
      </w:rPr>
    </w:lvl>
  </w:abstractNum>
  <w:abstractNum w:abstractNumId="578322">
    <w:lvl>
      <w:start w:val="6"/>
      <w:numFmt w:val="decimal"/>
      <w:suff w:val="tab"/>
      <w:lvlText w:val="%1."/>
      <w:rPr>
        <w:color w:val="3370ff"/>
      </w:rPr>
    </w:lvl>
  </w:abstractNum>
  <w:abstractNum w:abstractNumId="578323">
    <w:lvl>
      <w:start w:val="7"/>
      <w:numFmt w:val="decimal"/>
      <w:suff w:val="tab"/>
      <w:lvlText w:val="%1."/>
      <w:rPr>
        <w:color w:val="3370ff"/>
      </w:rPr>
    </w:lvl>
  </w:abstractNum>
  <w:abstractNum w:abstractNumId="578324">
    <w:lvl>
      <w:start w:val="1"/>
      <w:numFmt w:val="decimal"/>
      <w:suff w:val="tab"/>
      <w:lvlText w:val="%1."/>
      <w:rPr>
        <w:color w:val="3370ff"/>
      </w:rPr>
    </w:lvl>
  </w:abstractNum>
  <w:abstractNum w:abstractNumId="578325">
    <w:lvl>
      <w:start w:val="2"/>
      <w:numFmt w:val="decimal"/>
      <w:suff w:val="tab"/>
      <w:lvlText w:val="%1."/>
      <w:rPr>
        <w:color w:val="3370ff"/>
      </w:rPr>
    </w:lvl>
  </w:abstractNum>
  <w:abstractNum w:abstractNumId="578326">
    <w:lvl>
      <w:start w:val="1"/>
      <w:numFmt w:val="lowerLetter"/>
      <w:suff w:val="tab"/>
      <w:lvlText w:val="%1."/>
      <w:rPr>
        <w:color w:val="3370ff"/>
      </w:rPr>
    </w:lvl>
  </w:abstractNum>
  <w:abstractNum w:abstractNumId="578327">
    <w:lvl>
      <w:start w:val="3"/>
      <w:numFmt w:val="decimal"/>
      <w:suff w:val="tab"/>
      <w:lvlText w:val="%1."/>
      <w:rPr>
        <w:color w:val="3370ff"/>
      </w:rPr>
    </w:lvl>
  </w:abstractNum>
  <w:abstractNum w:abstractNumId="578328">
    <w:lvl>
      <w:start w:val="1"/>
      <w:numFmt w:val="lowerLetter"/>
      <w:suff w:val="tab"/>
      <w:lvlText w:val="%1."/>
      <w:rPr>
        <w:color w:val="3370ff"/>
      </w:rPr>
    </w:lvl>
  </w:abstractNum>
  <w:abstractNum w:abstractNumId="578329">
    <w:lvl>
      <w:start w:val="4"/>
      <w:numFmt w:val="decimal"/>
      <w:suff w:val="tab"/>
      <w:lvlText w:val="%1."/>
      <w:rPr>
        <w:color w:val="3370ff"/>
      </w:rPr>
    </w:lvl>
  </w:abstractNum>
  <w:abstractNum w:abstractNumId="578330">
    <w:lvl>
      <w:start w:val="5"/>
      <w:numFmt w:val="decimal"/>
      <w:suff w:val="tab"/>
      <w:lvlText w:val="%1."/>
      <w:rPr>
        <w:color w:val="3370ff"/>
      </w:rPr>
    </w:lvl>
  </w:abstractNum>
  <w:abstractNum w:abstractNumId="578331">
    <w:lvl>
      <w:start w:val="6"/>
      <w:numFmt w:val="decimal"/>
      <w:suff w:val="tab"/>
      <w:lvlText w:val="%1."/>
      <w:rPr>
        <w:color w:val="3370ff"/>
      </w:rPr>
    </w:lvl>
  </w:abstractNum>
  <w:abstractNum w:abstractNumId="578332">
    <w:lvl>
      <w:start w:val="1"/>
      <w:numFmt w:val="lowerLetter"/>
      <w:suff w:val="tab"/>
      <w:lvlText w:val="%1."/>
      <w:rPr>
        <w:color w:val="3370ff"/>
      </w:rPr>
    </w:lvl>
  </w:abstractNum>
  <w:abstractNum w:abstractNumId="578333">
    <w:lvl>
      <w:start w:val="2"/>
      <w:numFmt w:val="lowerLetter"/>
      <w:suff w:val="tab"/>
      <w:lvlText w:val="%1."/>
      <w:rPr>
        <w:color w:val="3370ff"/>
      </w:rPr>
    </w:lvl>
  </w:abstractNum>
  <w:abstractNum w:abstractNumId="578334">
    <w:lvl>
      <w:start w:val="7"/>
      <w:numFmt w:val="decimal"/>
      <w:suff w:val="tab"/>
      <w:lvlText w:val="%1."/>
      <w:rPr>
        <w:color w:val="3370ff"/>
      </w:rPr>
    </w:lvl>
  </w:abstractNum>
  <w:abstractNum w:abstractNumId="578335">
    <w:lvl>
      <w:start w:val="8"/>
      <w:numFmt w:val="decimal"/>
      <w:suff w:val="tab"/>
      <w:lvlText w:val="%1."/>
      <w:rPr>
        <w:color w:val="3370ff"/>
      </w:rPr>
    </w:lvl>
  </w:abstractNum>
  <w:abstractNum w:abstractNumId="578336">
    <w:lvl>
      <w:start w:val="1"/>
      <w:numFmt w:val="lowerLetter"/>
      <w:suff w:val="tab"/>
      <w:lvlText w:val="%1."/>
      <w:rPr>
        <w:color w:val="3370ff"/>
      </w:rPr>
    </w:lvl>
  </w:abstractNum>
  <w:abstractNum w:abstractNumId="578337">
    <w:lvl>
      <w:start w:val="2"/>
      <w:numFmt w:val="lowerLetter"/>
      <w:suff w:val="tab"/>
      <w:lvlText w:val="%1."/>
      <w:rPr>
        <w:color w:val="3370ff"/>
      </w:rPr>
    </w:lvl>
  </w:abstractNum>
  <w:abstractNum w:abstractNumId="578338">
    <w:lvl>
      <w:start w:val="3"/>
      <w:numFmt w:val="lowerLetter"/>
      <w:suff w:val="tab"/>
      <w:lvlText w:val="%1."/>
      <w:rPr>
        <w:color w:val="3370ff"/>
      </w:rPr>
    </w:lvl>
  </w:abstractNum>
  <w:abstractNum w:abstractNumId="578339">
    <w:lvl>
      <w:start w:val="4"/>
      <w:numFmt w:val="lowerLetter"/>
      <w:suff w:val="tab"/>
      <w:lvlText w:val="%1."/>
      <w:rPr>
        <w:color w:val="3370ff"/>
      </w:rPr>
    </w:lvl>
  </w:abstractNum>
  <w:abstractNum w:abstractNumId="578340">
    <w:lvl>
      <w:start w:val="5"/>
      <w:numFmt w:val="lowerLetter"/>
      <w:suff w:val="tab"/>
      <w:lvlText w:val="%1."/>
      <w:rPr>
        <w:color w:val="3370ff"/>
      </w:rPr>
    </w:lvl>
  </w:abstractNum>
  <w:abstractNum w:abstractNumId="578341">
    <w:lvl>
      <w:start w:val="6"/>
      <w:numFmt w:val="lowerLetter"/>
      <w:suff w:val="tab"/>
      <w:lvlText w:val="%1."/>
      <w:rPr>
        <w:color w:val="3370ff"/>
      </w:rPr>
    </w:lvl>
  </w:abstractNum>
  <w:abstractNum w:abstractNumId="578342">
    <w:lvl>
      <w:start w:val="1"/>
      <w:numFmt w:val="lowerRoman"/>
      <w:suff w:val="tab"/>
      <w:lvlText w:val="%1."/>
      <w:rPr>
        <w:color w:val="3370ff"/>
      </w:rPr>
    </w:lvl>
  </w:abstractNum>
  <w:abstractNum w:abstractNumId="578343">
    <w:lvl>
      <w:start w:val="2"/>
      <w:numFmt w:val="lowerRoman"/>
      <w:suff w:val="tab"/>
      <w:lvlText w:val="%1."/>
      <w:rPr>
        <w:color w:val="3370ff"/>
      </w:rPr>
    </w:lvl>
  </w:abstractNum>
  <w:abstractNum w:abstractNumId="578344">
    <w:lvl>
      <w:start w:val="3"/>
      <w:numFmt w:val="lowerRoman"/>
      <w:suff w:val="tab"/>
      <w:lvlText w:val="%1."/>
      <w:rPr>
        <w:color w:val="3370ff"/>
      </w:rPr>
    </w:lvl>
  </w:abstractNum>
  <w:abstractNum w:abstractNumId="578345">
    <w:lvl>
      <w:start w:val="9"/>
      <w:numFmt w:val="decimal"/>
      <w:suff w:val="tab"/>
      <w:lvlText w:val="%1."/>
      <w:rPr>
        <w:color w:val="3370ff"/>
      </w:rPr>
    </w:lvl>
  </w:abstractNum>
  <w:abstractNum w:abstractNumId="578346">
    <w:lvl>
      <w:start w:val="10"/>
      <w:numFmt w:val="decimal"/>
      <w:suff w:val="tab"/>
      <w:lvlText w:val="%1."/>
      <w:rPr>
        <w:color w:val="3370ff"/>
      </w:rPr>
    </w:lvl>
  </w:abstractNum>
  <w:abstractNum w:abstractNumId="578347">
    <w:lvl>
      <w:start w:val="1"/>
      <w:numFmt w:val="decimal"/>
      <w:suff w:val="tab"/>
      <w:lvlText w:val="%1."/>
      <w:rPr>
        <w:color w:val="3370ff"/>
      </w:rPr>
    </w:lvl>
  </w:abstractNum>
  <w:abstractNum w:abstractNumId="578348">
    <w:lvl>
      <w:start w:val="1"/>
      <w:numFmt w:val="decimal"/>
      <w:suff w:val="tab"/>
      <w:lvlText w:val="%1."/>
      <w:rPr>
        <w:color w:val="3370ff"/>
      </w:rPr>
    </w:lvl>
  </w:abstractNum>
  <w:abstractNum w:abstractNumId="578349">
    <w:lvl>
      <w:start w:val="2"/>
      <w:numFmt w:val="decimal"/>
      <w:suff w:val="tab"/>
      <w:lvlText w:val="%1."/>
      <w:rPr>
        <w:color w:val="3370ff"/>
      </w:rPr>
    </w:lvl>
  </w:abstractNum>
  <w:abstractNum w:abstractNumId="578350">
    <w:lvl>
      <w:start w:val="1"/>
      <w:numFmt w:val="decimal"/>
      <w:suff w:val="tab"/>
      <w:lvlText w:val="%1."/>
      <w:rPr>
        <w:color w:val="3370ff"/>
      </w:rPr>
    </w:lvl>
  </w:abstractNum>
  <w:abstractNum w:abstractNumId="578351">
    <w:lvl>
      <w:start w:val="2"/>
      <w:numFmt w:val="decimal"/>
      <w:suff w:val="tab"/>
      <w:lvlText w:val="%1."/>
      <w:rPr>
        <w:color w:val="3370ff"/>
      </w:rPr>
    </w:lvl>
  </w:abstractNum>
  <w:abstractNum w:abstractNumId="578352">
    <w:lvl>
      <w:start w:val="3"/>
      <w:numFmt w:val="decimal"/>
      <w:suff w:val="tab"/>
      <w:lvlText w:val="%1."/>
      <w:rPr>
        <w:color w:val="3370ff"/>
      </w:rPr>
    </w:lvl>
  </w:abstractNum>
  <w:abstractNum w:abstractNumId="578353">
    <w:lvl>
      <w:start w:val="1"/>
      <w:numFmt w:val="lowerLetter"/>
      <w:suff w:val="tab"/>
      <w:lvlText w:val="%1."/>
      <w:rPr>
        <w:color w:val="3370ff"/>
      </w:rPr>
    </w:lvl>
  </w:abstractNum>
  <w:abstractNum w:abstractNumId="578354">
    <w:lvl>
      <w:start w:val="1"/>
      <w:numFmt w:val="lowerRoman"/>
      <w:suff w:val="tab"/>
      <w:lvlText w:val="%1."/>
      <w:rPr>
        <w:color w:val="3370ff"/>
      </w:rPr>
    </w:lvl>
  </w:abstractNum>
  <w:abstractNum w:abstractNumId="578355">
    <w:lvl>
      <w:start w:val="1"/>
      <w:numFmt w:val="decimal"/>
      <w:suff w:val="tab"/>
      <w:lvlText w:val="%1."/>
      <w:rPr>
        <w:color w:val="3370ff"/>
      </w:rPr>
    </w:lvl>
  </w:abstractNum>
  <w:abstractNum w:abstractNumId="578356">
    <w:lvl>
      <w:start w:val="1"/>
      <w:numFmt w:val="decimal"/>
      <w:suff w:val="tab"/>
      <w:lvlText w:val="%1."/>
      <w:rPr>
        <w:color w:val="3370ff"/>
      </w:rPr>
    </w:lvl>
  </w:abstractNum>
  <w:abstractNum w:abstractNumId="578357">
    <w:lvl>
      <w:start w:val="2"/>
      <w:numFmt w:val="decimal"/>
      <w:suff w:val="tab"/>
      <w:lvlText w:val="%1."/>
      <w:rPr>
        <w:color w:val="3370ff"/>
      </w:rPr>
    </w:lvl>
  </w:abstractNum>
  <w:abstractNum w:abstractNumId="578358">
    <w:lvl>
      <w:start w:val="3"/>
      <w:numFmt w:val="decimal"/>
      <w:suff w:val="tab"/>
      <w:lvlText w:val="%1."/>
      <w:rPr>
        <w:color w:val="3370ff"/>
      </w:rPr>
    </w:lvl>
  </w:abstractNum>
  <w:abstractNum w:abstractNumId="578359">
    <w:lvl>
      <w:start w:val="1"/>
      <w:numFmt w:val="decimal"/>
      <w:suff w:val="tab"/>
      <w:lvlText w:val="%1."/>
      <w:rPr>
        <w:color w:val="3370ff"/>
      </w:rPr>
    </w:lvl>
  </w:abstractNum>
  <w:abstractNum w:abstractNumId="578360">
    <w:lvl>
      <w:start w:val="2"/>
      <w:numFmt w:val="decimal"/>
      <w:suff w:val="tab"/>
      <w:lvlText w:val="%1."/>
      <w:rPr>
        <w:color w:val="3370ff"/>
      </w:rPr>
    </w:lvl>
  </w:abstractNum>
  <w:abstractNum w:abstractNumId="578361">
    <w:lvl>
      <w:start w:val="1"/>
      <w:numFmt w:val="lowerLetter"/>
      <w:suff w:val="tab"/>
      <w:lvlText w:val="%1."/>
      <w:rPr>
        <w:color w:val="3370ff"/>
      </w:rPr>
    </w:lvl>
  </w:abstractNum>
  <w:abstractNum w:abstractNumId="578362">
    <w:lvl>
      <w:start w:val="2"/>
      <w:numFmt w:val="lowerLetter"/>
      <w:suff w:val="tab"/>
      <w:lvlText w:val="%1."/>
      <w:rPr>
        <w:color w:val="3370ff"/>
      </w:rPr>
    </w:lvl>
  </w:abstractNum>
  <w:abstractNum w:abstractNumId="578363">
    <w:lvl>
      <w:start w:val="1"/>
      <w:numFmt w:val="lowerRoman"/>
      <w:suff w:val="tab"/>
      <w:lvlText w:val="%1."/>
      <w:rPr>
        <w:color w:val="3370ff"/>
      </w:rPr>
    </w:lvl>
  </w:abstractNum>
  <w:abstractNum w:abstractNumId="578364">
    <w:lvl>
      <w:start w:val="2"/>
      <w:numFmt w:val="lowerRoman"/>
      <w:suff w:val="tab"/>
      <w:lvlText w:val="%1."/>
      <w:rPr>
        <w:color w:val="3370ff"/>
      </w:rPr>
    </w:lvl>
  </w:abstractNum>
  <w:abstractNum w:abstractNumId="578365">
    <w:lvl>
      <w:start w:val="3"/>
      <w:numFmt w:val="lowerRoman"/>
      <w:suff w:val="tab"/>
      <w:lvlText w:val="%1."/>
      <w:rPr>
        <w:color w:val="3370ff"/>
      </w:rPr>
    </w:lvl>
  </w:abstractNum>
  <w:abstractNum w:abstractNumId="578366">
    <w:lvl>
      <w:start w:val="3"/>
      <w:numFmt w:val="lowerLetter"/>
      <w:suff w:val="tab"/>
      <w:lvlText w:val="%1."/>
      <w:rPr>
        <w:color w:val="3370ff"/>
      </w:rPr>
    </w:lvl>
  </w:abstractNum>
  <w:abstractNum w:abstractNumId="578367">
    <w:lvl>
      <w:start w:val="4"/>
      <w:numFmt w:val="lowerLetter"/>
      <w:suff w:val="tab"/>
      <w:lvlText w:val="%1."/>
      <w:rPr>
        <w:color w:val="3370ff"/>
      </w:rPr>
    </w:lvl>
  </w:abstractNum>
  <w:abstractNum w:abstractNumId="578368">
    <w:lvl>
      <w:start w:val="5"/>
      <w:numFmt w:val="lowerLetter"/>
      <w:suff w:val="tab"/>
      <w:lvlText w:val="%1."/>
      <w:rPr>
        <w:color w:val="3370ff"/>
      </w:rPr>
    </w:lvl>
  </w:abstractNum>
  <w:num w:numId="1">
    <w:abstractNumId w:val="578310"/>
  </w:num>
  <w:num w:numId="2">
    <w:abstractNumId w:val="578311"/>
  </w:num>
  <w:num w:numId="3">
    <w:abstractNumId w:val="578312"/>
  </w:num>
  <w:num w:numId="4">
    <w:abstractNumId w:val="578313"/>
  </w:num>
  <w:num w:numId="5">
    <w:abstractNumId w:val="578314"/>
  </w:num>
  <w:num w:numId="6">
    <w:abstractNumId w:val="578315"/>
  </w:num>
  <w:num w:numId="7">
    <w:abstractNumId w:val="578316"/>
  </w:num>
  <w:num w:numId="8">
    <w:abstractNumId w:val="578317"/>
  </w:num>
  <w:num w:numId="9">
    <w:abstractNumId w:val="578318"/>
  </w:num>
  <w:num w:numId="10">
    <w:abstractNumId w:val="578319"/>
  </w:num>
  <w:num w:numId="11">
    <w:abstractNumId w:val="578320"/>
  </w:num>
  <w:num w:numId="12">
    <w:abstractNumId w:val="578321"/>
  </w:num>
  <w:num w:numId="13">
    <w:abstractNumId w:val="578322"/>
  </w:num>
  <w:num w:numId="14">
    <w:abstractNumId w:val="578323"/>
  </w:num>
  <w:num w:numId="15">
    <w:abstractNumId w:val="578324"/>
  </w:num>
  <w:num w:numId="16">
    <w:abstractNumId w:val="578325"/>
  </w:num>
  <w:num w:numId="17">
    <w:abstractNumId w:val="578326"/>
  </w:num>
  <w:num w:numId="18">
    <w:abstractNumId w:val="578327"/>
  </w:num>
  <w:num w:numId="19">
    <w:abstractNumId w:val="578328"/>
  </w:num>
  <w:num w:numId="20">
    <w:abstractNumId w:val="578329"/>
  </w:num>
  <w:num w:numId="21">
    <w:abstractNumId w:val="578330"/>
  </w:num>
  <w:num w:numId="22">
    <w:abstractNumId w:val="578331"/>
  </w:num>
  <w:num w:numId="23">
    <w:abstractNumId w:val="578332"/>
  </w:num>
  <w:num w:numId="24">
    <w:abstractNumId w:val="578333"/>
  </w:num>
  <w:num w:numId="25">
    <w:abstractNumId w:val="578334"/>
  </w:num>
  <w:num w:numId="26">
    <w:abstractNumId w:val="578335"/>
  </w:num>
  <w:num w:numId="27">
    <w:abstractNumId w:val="578336"/>
  </w:num>
  <w:num w:numId="28">
    <w:abstractNumId w:val="578337"/>
  </w:num>
  <w:num w:numId="29">
    <w:abstractNumId w:val="578338"/>
  </w:num>
  <w:num w:numId="30">
    <w:abstractNumId w:val="578339"/>
  </w:num>
  <w:num w:numId="31">
    <w:abstractNumId w:val="578340"/>
  </w:num>
  <w:num w:numId="32">
    <w:abstractNumId w:val="578341"/>
  </w:num>
  <w:num w:numId="33">
    <w:abstractNumId w:val="578342"/>
  </w:num>
  <w:num w:numId="34">
    <w:abstractNumId w:val="578343"/>
  </w:num>
  <w:num w:numId="35">
    <w:abstractNumId w:val="578344"/>
  </w:num>
  <w:num w:numId="36">
    <w:abstractNumId w:val="578345"/>
  </w:num>
  <w:num w:numId="37">
    <w:abstractNumId w:val="578346"/>
  </w:num>
  <w:num w:numId="38">
    <w:abstractNumId w:val="578347"/>
  </w:num>
  <w:num w:numId="39">
    <w:abstractNumId w:val="578348"/>
  </w:num>
  <w:num w:numId="40">
    <w:abstractNumId w:val="578349"/>
  </w:num>
  <w:num w:numId="41">
    <w:abstractNumId w:val="578350"/>
  </w:num>
  <w:num w:numId="42">
    <w:abstractNumId w:val="578351"/>
  </w:num>
  <w:num w:numId="43">
    <w:abstractNumId w:val="578352"/>
  </w:num>
  <w:num w:numId="44">
    <w:abstractNumId w:val="578353"/>
  </w:num>
  <w:num w:numId="45">
    <w:abstractNumId w:val="578354"/>
  </w:num>
  <w:num w:numId="46">
    <w:abstractNumId w:val="578355"/>
  </w:num>
  <w:num w:numId="47">
    <w:abstractNumId w:val="578356"/>
  </w:num>
  <w:num w:numId="48">
    <w:abstractNumId w:val="578357"/>
  </w:num>
  <w:num w:numId="49">
    <w:abstractNumId w:val="578358"/>
  </w:num>
  <w:num w:numId="50">
    <w:abstractNumId w:val="578359"/>
  </w:num>
  <w:num w:numId="51">
    <w:abstractNumId w:val="578360"/>
  </w:num>
  <w:num w:numId="52">
    <w:abstractNumId w:val="578361"/>
  </w:num>
  <w:num w:numId="53">
    <w:abstractNumId w:val="578362"/>
  </w:num>
  <w:num w:numId="54">
    <w:abstractNumId w:val="578363"/>
  </w:num>
  <w:num w:numId="55">
    <w:abstractNumId w:val="578364"/>
  </w:num>
  <w:num w:numId="56">
    <w:abstractNumId w:val="578365"/>
  </w:num>
  <w:num w:numId="57">
    <w:abstractNumId w:val="578366"/>
  </w:num>
  <w:num w:numId="58">
    <w:abstractNumId w:val="578367"/>
  </w:num>
  <w:num w:numId="59">
    <w:abstractNumId w:val="57836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2025-04-02T03:19:12Z</dcterms:created>
  <dc:creator>Apache POI</dc:creator>
</cp:coreProperties>
</file>