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P5 p6 p7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nltk.tokenize import word_tokenize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sklearn.feature_extraction.text import CountVectorizer, TfidfVectorizer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fields = ["review", "sentiment"]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 = pd.read_csv('IMDB.csv', header = None, encoding='utf-8',names = fields)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 = df[:500]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cv = CountVectorizer()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 = cv.fit_transform(df["transformed_text"]).toarray()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= df["sentiment"].values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#training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sklearn.metrics import accuracy_score, precision_score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x_train,x_test,y_train,y_test = train_test_split(x,y,test_size = 0.2,random_state = 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sklearn.naive_bayes import GaussianNB, MultinomialNB, BernoulliNB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sklearn.linear_model import LogisticRegression, SGDClassifier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encoder = LabelEncoder()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df['sentiment'] = encoder.fit_transform(df.loc[:1500,'sentiment'])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df["transformed_text"] = df["review"].apply(transform_text)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mnb = MultinomialNB()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bnb = BernoulliNB()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log_r = LogisticRegression()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sgd = SGDClassifier()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sv = SVC()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