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Design Pattern Lab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03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Md Tasmim Rahman Adib ( Roll : 019 )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this assignment I was asked to design a modern user Interface that supports multiple design styles. I made following assumptions to develop this system: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A Window Manager class that loads the UI items.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There is a config Manager class that interacts with config.conf and config.xml files and loads the value in window manager via an adapter.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We draw 4 Items such as Button, TextBox, EditBox, RadioButton. All the items have two categories ( HighDetailed design and Simplistic design).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