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6A1F3" w14:textId="67B23193" w:rsidR="005642DE" w:rsidRDefault="00000000">
      <w:pPr>
        <w:pStyle w:val="Heading1"/>
      </w:pPr>
      <w:bookmarkStart w:id="0" w:name="Xef9a9d3112f142a118b8ddc78115cd0c4569b74"/>
      <w:r>
        <w:t>Prosumer Advisor</w:t>
      </w:r>
    </w:p>
    <w:p w14:paraId="63D0420F" w14:textId="2C852EF7" w:rsidR="005642DE" w:rsidRDefault="00000000">
      <w:pPr>
        <w:pStyle w:val="BodyText"/>
      </w:pPr>
      <w:r>
        <w:t xml:space="preserve">This document explains what the project does, how to set it up and run, and what each module/function is responsible for. It also captures the design choices (fallbacks, </w:t>
      </w:r>
      <w:r w:rsidR="008D001B">
        <w:t xml:space="preserve">time zones, data chunking) and the </w:t>
      </w:r>
      <w:r>
        <w:t>common troubleshooting tips we validated while getting the pipeline working.</w:t>
      </w:r>
    </w:p>
    <w:p w14:paraId="478323B3" w14:textId="77777777" w:rsidR="005642DE" w:rsidRDefault="00000000">
      <w:r>
        <w:pict w14:anchorId="05204A11">
          <v:rect id="_x0000_i1025" style="width:0;height:1.5pt" o:hralign="center" o:hrstd="t" o:hr="t"/>
        </w:pict>
      </w:r>
    </w:p>
    <w:p w14:paraId="0CFD533C" w14:textId="77777777" w:rsidR="005642DE" w:rsidRDefault="00000000">
      <w:pPr>
        <w:pStyle w:val="Heading2"/>
      </w:pPr>
      <w:bookmarkStart w:id="1" w:name="what-this-project-does"/>
      <w:r>
        <w:t>1) What this project does</w:t>
      </w:r>
    </w:p>
    <w:p w14:paraId="6D6EEA07" w14:textId="77777777" w:rsidR="005642DE" w:rsidRDefault="00000000">
      <w:pPr>
        <w:pStyle w:val="FirstParagraph"/>
      </w:pPr>
      <w:r>
        <w:rPr>
          <w:b/>
          <w:bCs/>
        </w:rPr>
        <w:t>Prosumer Advisor</w:t>
      </w:r>
      <w:r>
        <w:t xml:space="preserve"> builds an hourly dataset of household load, PV generation, weather and electricity price; trains a classifier to recommend one of several actions per hour (e.g., </w:t>
      </w:r>
      <w:r>
        <w:rPr>
          <w:rStyle w:val="VerbatimChar"/>
        </w:rPr>
        <w:t>idle</w:t>
      </w:r>
      <w:r>
        <w:t xml:space="preserve">, </w:t>
      </w:r>
      <w:r>
        <w:rPr>
          <w:rStyle w:val="VerbatimChar"/>
        </w:rPr>
        <w:t>use_pv_direct</w:t>
      </w:r>
      <w:r>
        <w:t xml:space="preserve">, </w:t>
      </w:r>
      <w:r>
        <w:rPr>
          <w:rStyle w:val="VerbatimChar"/>
        </w:rPr>
        <w:t>sell_to_grid</w:t>
      </w:r>
      <w:r>
        <w:t xml:space="preserve">, </w:t>
      </w:r>
      <w:r>
        <w:rPr>
          <w:rStyle w:val="VerbatimChar"/>
        </w:rPr>
        <w:t>charge_battery</w:t>
      </w:r>
      <w:r>
        <w:t xml:space="preserve">, </w:t>
      </w:r>
      <w:r>
        <w:rPr>
          <w:rStyle w:val="VerbatimChar"/>
        </w:rPr>
        <w:t>charge_ev</w:t>
      </w:r>
      <w:r>
        <w:t xml:space="preserve">); and provides a script to </w:t>
      </w:r>
      <w:r>
        <w:rPr>
          <w:b/>
          <w:bCs/>
        </w:rPr>
        <w:t>predict tomorrow’s recommendations</w:t>
      </w:r>
      <w:r>
        <w:t>.</w:t>
      </w:r>
    </w:p>
    <w:p w14:paraId="53150873" w14:textId="77777777" w:rsidR="005642DE" w:rsidRDefault="00000000">
      <w:pPr>
        <w:pStyle w:val="BodyText"/>
      </w:pPr>
      <w:r>
        <w:rPr>
          <w:b/>
          <w:bCs/>
        </w:rPr>
        <w:t>Key inputs</w:t>
      </w:r>
      <w:r>
        <w:t xml:space="preserve"> - Weather &amp; irradiance: Open‑Meteo API (forecast or archive automatically). - PV generation: PVGIS (shape‑based mapping from a stable climate year) with an </w:t>
      </w:r>
      <w:r>
        <w:rPr>
          <w:b/>
          <w:bCs/>
        </w:rPr>
        <w:t>irradiance‑based fallback</w:t>
      </w:r>
      <w:r>
        <w:t xml:space="preserve"> if PVGIS is unavailable. - Price: ENTSO‑E Day‑Ahead (A44) for DE‑LU (</w:t>
      </w:r>
      <w:r>
        <w:rPr>
          <w:rStyle w:val="VerbatimChar"/>
        </w:rPr>
        <w:t>10Y1001A1001A82H</w:t>
      </w:r>
      <w:r>
        <w:t xml:space="preserve">). If missing/failed, a </w:t>
      </w:r>
      <w:r>
        <w:rPr>
          <w:b/>
          <w:bCs/>
        </w:rPr>
        <w:t>robust time‑of‑use fallback</w:t>
      </w:r>
      <w:r>
        <w:t xml:space="preserve"> is generated.</w:t>
      </w:r>
    </w:p>
    <w:p w14:paraId="68F211FF" w14:textId="77777777" w:rsidR="005642DE" w:rsidRDefault="00000000">
      <w:pPr>
        <w:pStyle w:val="BodyText"/>
      </w:pPr>
      <w:r>
        <w:rPr>
          <w:b/>
          <w:bCs/>
        </w:rPr>
        <w:t>Key outputs</w:t>
      </w:r>
      <w:r>
        <w:t xml:space="preserve"> - Trained model (</w:t>
      </w:r>
      <w:r>
        <w:rPr>
          <w:rStyle w:val="VerbatimChar"/>
        </w:rPr>
        <w:t>model.joblib</w:t>
      </w:r>
      <w:r>
        <w:t xml:space="preserve">) + evaluation report (classification metrics, confusion matrix). - Plots in </w:t>
      </w:r>
      <w:r>
        <w:rPr>
          <w:rStyle w:val="VerbatimChar"/>
        </w:rPr>
        <w:t>outputs/</w:t>
      </w:r>
      <w:r>
        <w:t>. - Tomorrow’s per‑hour recommendations (CSV + pretty console table).</w:t>
      </w:r>
    </w:p>
    <w:p w14:paraId="29A944E5" w14:textId="77777777" w:rsidR="005642DE" w:rsidRDefault="00000000">
      <w:r>
        <w:pict w14:anchorId="42C63056">
          <v:rect id="_x0000_i1026" style="width:0;height:1.5pt" o:hralign="center" o:hrstd="t" o:hr="t"/>
        </w:pict>
      </w:r>
    </w:p>
    <w:p w14:paraId="5DC4D630" w14:textId="77777777" w:rsidR="005642DE" w:rsidRDefault="00000000">
      <w:pPr>
        <w:pStyle w:val="Heading2"/>
      </w:pPr>
      <w:bookmarkStart w:id="2" w:name="quick-start-windows-powershell"/>
      <w:bookmarkEnd w:id="1"/>
      <w:r>
        <w:t>2) Quick start (Windows PowerShell)</w:t>
      </w:r>
    </w:p>
    <w:p w14:paraId="6359D6D6" w14:textId="77777777" w:rsidR="005642DE" w:rsidRDefault="00000000">
      <w:pPr>
        <w:pStyle w:val="BlockText"/>
      </w:pPr>
      <w:r>
        <w:t>Prereq: Python 3.10+ recommended.</w:t>
      </w:r>
    </w:p>
    <w:p w14:paraId="0893C30F" w14:textId="77777777" w:rsidR="005642DE" w:rsidRDefault="00000000">
      <w:pPr>
        <w:pStyle w:val="SourceCode"/>
      </w:pPr>
      <w:r>
        <w:rPr>
          <w:rStyle w:val="CommentTok"/>
        </w:rPr>
        <w:t># In the project folder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>-</w:t>
      </w:r>
      <w:r>
        <w:rPr>
          <w:rStyle w:val="NormalTok"/>
        </w:rPr>
        <w:t xml:space="preserve">m venv </w:t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br/>
      </w:r>
      <w:r>
        <w:rPr>
          <w:rStyle w:val="OperatorTok"/>
        </w:rPr>
        <w:t>.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>\</w:t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NormalTok"/>
        </w:rPr>
        <w:t>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br/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>-</w:t>
      </w:r>
      <w:r>
        <w:rPr>
          <w:rStyle w:val="NormalTok"/>
        </w:rPr>
        <w:t>r requirements</w:t>
      </w:r>
      <w:r>
        <w:rPr>
          <w:rStyle w:val="OperatorTok"/>
        </w:rPr>
        <w:t>.</w:t>
      </w:r>
      <w:r>
        <w:rPr>
          <w:rStyle w:val="FunctionTok"/>
        </w:rPr>
        <w:t>txt</w:t>
      </w:r>
      <w:r>
        <w:br/>
      </w:r>
      <w:r>
        <w:br/>
      </w:r>
      <w:r>
        <w:rPr>
          <w:rStyle w:val="CommentTok"/>
        </w:rPr>
        <w:t># ENTSO-E token (keep it secret)</w:t>
      </w:r>
      <w:r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ENTSOE_API_TOKEN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"YOUR-REAL-TOKEN"</w:t>
      </w:r>
      <w:r>
        <w:br/>
      </w:r>
      <w:r>
        <w:br/>
      </w:r>
      <w:r>
        <w:rPr>
          <w:rStyle w:val="CommentTok"/>
        </w:rPr>
        <w:t># Train + evaluate + produce plots</w:t>
      </w:r>
      <w:r>
        <w:br/>
      </w:r>
      <w:r>
        <w:rPr>
          <w:rStyle w:val="NormalTok"/>
        </w:rPr>
        <w:t>python run_pipeline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br/>
      </w:r>
      <w:r>
        <w:br/>
      </w:r>
      <w:r>
        <w:rPr>
          <w:rStyle w:val="CommentTok"/>
        </w:rPr>
        <w:t># Predict tomorrow’s actions (uses the trained model &amp; config)</w:t>
      </w:r>
      <w:r>
        <w:br/>
      </w:r>
      <w:r>
        <w:rPr>
          <w:rStyle w:val="NormalTok"/>
        </w:rPr>
        <w:t>python predict_tomorrow</w:t>
      </w:r>
      <w:r>
        <w:rPr>
          <w:rStyle w:val="OperatorTok"/>
        </w:rPr>
        <w:t>.</w:t>
      </w:r>
      <w:r>
        <w:rPr>
          <w:rStyle w:val="FunctionTok"/>
        </w:rPr>
        <w:t>py</w:t>
      </w:r>
    </w:p>
    <w:p w14:paraId="27AEDED5" w14:textId="77777777" w:rsidR="005642DE" w:rsidRDefault="00000000">
      <w:pPr>
        <w:pStyle w:val="FirstParagraph"/>
      </w:pPr>
      <w:r>
        <w:rPr>
          <w:b/>
          <w:bCs/>
        </w:rPr>
        <w:lastRenderedPageBreak/>
        <w:t>Outputs</w:t>
      </w:r>
      <w:r>
        <w:t xml:space="preserve"> - </w:t>
      </w:r>
      <w:r>
        <w:rPr>
          <w:rStyle w:val="VerbatimChar"/>
        </w:rPr>
        <w:t>outputs/</w:t>
      </w:r>
      <w:r>
        <w:t xml:space="preserve"> contains plots and any debug CSVs. - </w:t>
      </w:r>
      <w:r>
        <w:rPr>
          <w:rStyle w:val="VerbatimChar"/>
        </w:rPr>
        <w:t>model.joblib</w:t>
      </w:r>
      <w:r>
        <w:t xml:space="preserve"> and (if implemented) </w:t>
      </w:r>
      <w:r>
        <w:rPr>
          <w:rStyle w:val="VerbatimChar"/>
        </w:rPr>
        <w:t>model_meta.json</w:t>
      </w:r>
      <w:r>
        <w:t xml:space="preserve"> are created at project root. - </w:t>
      </w:r>
      <w:r>
        <w:rPr>
          <w:rStyle w:val="VerbatimChar"/>
        </w:rPr>
        <w:t>tomorrow_recommendations.csv</w:t>
      </w:r>
      <w:r>
        <w:t xml:space="preserve"> from </w:t>
      </w:r>
      <w:r>
        <w:rPr>
          <w:rStyle w:val="VerbatimChar"/>
        </w:rPr>
        <w:t>predict_tomorrow.py</w:t>
      </w:r>
      <w:r>
        <w:t>.</w:t>
      </w:r>
    </w:p>
    <w:p w14:paraId="7AA756AF" w14:textId="77777777" w:rsidR="005642DE" w:rsidRDefault="00000000">
      <w:r>
        <w:pict w14:anchorId="48393BFE">
          <v:rect id="_x0000_i1027" style="width:0;height:1.5pt" o:hralign="center" o:hrstd="t" o:hr="t"/>
        </w:pict>
      </w:r>
    </w:p>
    <w:p w14:paraId="00B57874" w14:textId="77777777" w:rsidR="005642DE" w:rsidRDefault="00000000">
      <w:pPr>
        <w:pStyle w:val="Heading2"/>
      </w:pPr>
      <w:bookmarkStart w:id="3" w:name="configuration-config.yaml"/>
      <w:bookmarkEnd w:id="2"/>
      <w:r>
        <w:t>3) Configuration (</w:t>
      </w:r>
      <w:r>
        <w:rPr>
          <w:rStyle w:val="VerbatimChar"/>
        </w:rPr>
        <w:t>config.yaml</w:t>
      </w:r>
      <w:r>
        <w:t>)</w:t>
      </w:r>
    </w:p>
    <w:p w14:paraId="4CDABDCD" w14:textId="77777777" w:rsidR="005642DE" w:rsidRDefault="00000000">
      <w:pPr>
        <w:pStyle w:val="SourceCode"/>
      </w:pPr>
      <w:r>
        <w:rPr>
          <w:rStyle w:val="FunctionTok"/>
        </w:rPr>
        <w:t>location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52.52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13.405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tz</w:t>
      </w:r>
      <w:r>
        <w:rPr>
          <w:rStyle w:val="KeywordTok"/>
        </w:rPr>
        <w:t>:</w:t>
      </w:r>
      <w:r>
        <w:rPr>
          <w:rStyle w:val="AttributeTok"/>
        </w:rPr>
        <w:t xml:space="preserve"> Europe/Berlin</w:t>
      </w:r>
      <w:r>
        <w:rPr>
          <w:rStyle w:val="CommentTok"/>
        </w:rPr>
        <w:t xml:space="preserve">      # used across all time conversions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start_date</w:t>
      </w:r>
      <w:r>
        <w:rPr>
          <w:rStyle w:val="KeywordTok"/>
        </w:rPr>
        <w:t>:</w:t>
      </w:r>
      <w:r>
        <w:rPr>
          <w:rStyle w:val="AttributeTok"/>
        </w:rPr>
        <w:t xml:space="preserve"> 2024-06-01</w:t>
      </w:r>
      <w:r>
        <w:rPr>
          <w:rStyle w:val="CommentTok"/>
        </w:rPr>
        <w:t xml:space="preserve"> # training window start (local tz)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days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100</w:t>
      </w:r>
      <w:r>
        <w:rPr>
          <w:rStyle w:val="CommentTok"/>
        </w:rPr>
        <w:t xml:space="preserve">              # training window length</w:t>
      </w:r>
      <w:r>
        <w:br/>
      </w:r>
      <w:r>
        <w:br/>
      </w:r>
      <w:r>
        <w:rPr>
          <w:rStyle w:val="FunctionTok"/>
        </w:rPr>
        <w:t>pv_system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peak_power_kw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5.0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tilt_deg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azimuth_deg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loss_percent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14</w:t>
      </w:r>
      <w:r>
        <w:br/>
      </w:r>
      <w:r>
        <w:br/>
      </w:r>
      <w:r>
        <w:rPr>
          <w:rStyle w:val="FunctionTok"/>
        </w:rPr>
        <w:t>grid_price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zone</w:t>
      </w:r>
      <w:r>
        <w:rPr>
          <w:rStyle w:val="KeywordTok"/>
        </w:rPr>
        <w:t>:</w:t>
      </w:r>
      <w:r>
        <w:rPr>
          <w:rStyle w:val="AttributeTok"/>
        </w:rPr>
        <w:t xml:space="preserve"> DE_LU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token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""</w:t>
      </w:r>
      <w:r>
        <w:rPr>
          <w:rStyle w:val="CommentTok"/>
        </w:rPr>
        <w:t xml:space="preserve">                # prefer using ENTSOE_API_TOKEN env var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fallback_price_eur_per_kwh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0.20</w:t>
      </w:r>
      <w:r>
        <w:br/>
      </w:r>
      <w:r>
        <w:br/>
      </w:r>
      <w:r>
        <w:rPr>
          <w:rStyle w:val="FunctionTok"/>
        </w:rPr>
        <w:t>oracle</w:t>
      </w:r>
      <w:r>
        <w:rPr>
          <w:rStyle w:val="KeywordTok"/>
        </w:rPr>
        <w:t>:</w:t>
      </w:r>
      <w:r>
        <w:rPr>
          <w:rStyle w:val="CommentTok"/>
        </w:rPr>
        <w:t xml:space="preserve">                     # simple rule-tuning used inside features/labels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price_high_quantile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price_low_quantile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ev_night_start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ev_night_end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battery_enabled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ev_enabled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weather_precharge_enabled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carbon_mode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battery_capacity_kwh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ev_capacity_kwh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</w:t>
      </w:r>
      <w:r>
        <w:br/>
      </w:r>
      <w:r>
        <w:br/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mode</w:t>
      </w:r>
      <w:r>
        <w:rPr>
          <w:rStyle w:val="KeywordTok"/>
        </w:rPr>
        <w:t>:</w:t>
      </w:r>
      <w:r>
        <w:rPr>
          <w:rStyle w:val="AttributeTok"/>
        </w:rPr>
        <w:t xml:space="preserve"> A</w:t>
      </w:r>
      <w:r>
        <w:rPr>
          <w:rStyle w:val="CommentTok"/>
        </w:rPr>
        <w:t xml:space="preserve">                   # classification mode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algorithm</w:t>
      </w:r>
      <w:r>
        <w:rPr>
          <w:rStyle w:val="KeywordTok"/>
        </w:rPr>
        <w:t>:</w:t>
      </w:r>
      <w:r>
        <w:rPr>
          <w:rStyle w:val="AttributeTok"/>
        </w:rPr>
        <w:t xml:space="preserve"> RandomForest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tree_max_depth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rf_n_estimators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random_seed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42</w:t>
      </w:r>
      <w:r>
        <w:br/>
      </w:r>
      <w:r>
        <w:br/>
      </w:r>
      <w:r>
        <w:rPr>
          <w:rStyle w:val="FunctionTok"/>
        </w:rPr>
        <w:t>visualization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plot_dir</w:t>
      </w:r>
      <w:r>
        <w:rPr>
          <w:rStyle w:val="KeywordTok"/>
        </w:rPr>
        <w:t>:</w:t>
      </w:r>
      <w:r>
        <w:rPr>
          <w:rStyle w:val="AttributeTok"/>
        </w:rPr>
        <w:t xml:space="preserve"> outputs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show_plots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br/>
      </w:r>
      <w:r>
        <w:rPr>
          <w:rStyle w:val="FunctionTok"/>
        </w:rPr>
        <w:lastRenderedPageBreak/>
        <w:t>entsoe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zone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"10Y1001A1001A82H"</w:t>
      </w:r>
      <w:r>
        <w:rPr>
          <w:rStyle w:val="CommentTok"/>
        </w:rPr>
        <w:t xml:space="preserve"> # DE-LU EIC (BZN)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date_source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"data_index"</w:t>
      </w:r>
      <w:r>
        <w:rPr>
          <w:rStyle w:val="CommentTok"/>
        </w:rPr>
        <w:t xml:space="preserve"> # derive fetch window from df index</w:t>
      </w:r>
    </w:p>
    <w:p w14:paraId="7EB03C22" w14:textId="77777777" w:rsidR="005642DE" w:rsidRDefault="00000000">
      <w:pPr>
        <w:pStyle w:val="BlockText"/>
      </w:pPr>
      <w:r>
        <w:rPr>
          <w:b/>
          <w:bCs/>
        </w:rPr>
        <w:t>Tip:</w:t>
      </w:r>
      <w:r>
        <w:t xml:space="preserve"> keep </w:t>
      </w:r>
      <w:r>
        <w:rPr>
          <w:rStyle w:val="VerbatimChar"/>
        </w:rPr>
        <w:t>grid_price.token</w:t>
      </w:r>
      <w:r>
        <w:t xml:space="preserve"> empty and set the environment variable instead.</w:t>
      </w:r>
    </w:p>
    <w:p w14:paraId="49FFE7C7" w14:textId="77777777" w:rsidR="005642DE" w:rsidRDefault="00000000">
      <w:r>
        <w:pict w14:anchorId="56BF5690">
          <v:rect id="_x0000_i1028" style="width:0;height:1.5pt" o:hralign="center" o:hrstd="t" o:hr="t"/>
        </w:pict>
      </w:r>
    </w:p>
    <w:p w14:paraId="796B87D8" w14:textId="77777777" w:rsidR="005642DE" w:rsidRDefault="00000000">
      <w:pPr>
        <w:pStyle w:val="Heading2"/>
      </w:pPr>
      <w:bookmarkStart w:id="4" w:name="module-by-module"/>
      <w:bookmarkEnd w:id="3"/>
      <w:r>
        <w:t>4) Module by module</w:t>
      </w:r>
    </w:p>
    <w:p w14:paraId="2D475F68" w14:textId="77777777" w:rsidR="005642DE" w:rsidRDefault="00000000">
      <w:pPr>
        <w:pStyle w:val="Heading3"/>
      </w:pPr>
      <w:bookmarkStart w:id="5" w:name="run_pipeline.py"/>
      <w:r>
        <w:t xml:space="preserve">4.1 </w:t>
      </w:r>
      <w:r>
        <w:rPr>
          <w:rStyle w:val="VerbatimChar"/>
        </w:rPr>
        <w:t>run_pipeline.py</w:t>
      </w:r>
    </w:p>
    <w:p w14:paraId="2623EF07" w14:textId="77777777" w:rsidR="005642DE" w:rsidRDefault="00000000">
      <w:pPr>
        <w:pStyle w:val="FirstParagraph"/>
      </w:pPr>
      <w:r>
        <w:rPr>
          <w:b/>
          <w:bCs/>
        </w:rPr>
        <w:t>Role:</w:t>
      </w:r>
      <w:r>
        <w:t xml:space="preserve"> Orchestrates the end‑to‑end training pipeline.</w:t>
      </w:r>
    </w:p>
    <w:p w14:paraId="4B9595A4" w14:textId="77777777" w:rsidR="005642DE" w:rsidRDefault="00000000">
      <w:pPr>
        <w:pStyle w:val="BodyText"/>
      </w:pPr>
      <w:r>
        <w:rPr>
          <w:b/>
          <w:bCs/>
        </w:rPr>
        <w:t>Main flow:</w:t>
      </w:r>
      <w:r>
        <w:t xml:space="preserve"> 1. Load </w:t>
      </w:r>
      <w:r>
        <w:rPr>
          <w:rStyle w:val="VerbatimChar"/>
        </w:rPr>
        <w:t>config.yaml</w:t>
      </w:r>
      <w:r>
        <w:t xml:space="preserve">. 2. Call </w:t>
      </w:r>
      <w:r>
        <w:rPr>
          <w:rStyle w:val="VerbatimChar"/>
        </w:rPr>
        <w:t>get_data(cfg)</w:t>
      </w:r>
      <w:r>
        <w:t xml:space="preserve"> to assemble an hourly DataFrame with at least: </w:t>
      </w:r>
      <w:r>
        <w:rPr>
          <w:rStyle w:val="VerbatimChar"/>
        </w:rPr>
        <w:t>pv_kW</w:t>
      </w:r>
      <w:r>
        <w:t xml:space="preserve">, </w:t>
      </w:r>
      <w:r>
        <w:rPr>
          <w:rStyle w:val="VerbatimChar"/>
        </w:rPr>
        <w:t>load_kW</w:t>
      </w:r>
      <w:r>
        <w:t xml:space="preserve">, </w:t>
      </w:r>
      <w:r>
        <w:rPr>
          <w:rStyle w:val="VerbatimChar"/>
        </w:rPr>
        <w:t>price_eur_per_kwh</w:t>
      </w:r>
      <w:r>
        <w:t xml:space="preserve">, optional </w:t>
      </w:r>
      <w:r>
        <w:rPr>
          <w:rStyle w:val="VerbatimChar"/>
        </w:rPr>
        <w:t>temp_C</w:t>
      </w:r>
      <w:r>
        <w:t xml:space="preserve">, </w:t>
      </w:r>
      <w:r>
        <w:rPr>
          <w:rStyle w:val="VerbatimChar"/>
        </w:rPr>
        <w:t>cloudcover_pct</w:t>
      </w:r>
      <w:r>
        <w:t xml:space="preserve">. 3. Call </w:t>
      </w:r>
      <w:r>
        <w:rPr>
          <w:rStyle w:val="VerbatimChar"/>
        </w:rPr>
        <w:t>prepare_dataset(df, cfg)</w:t>
      </w:r>
      <w:r>
        <w:t xml:space="preserve"> to build features and labels. 4. Time‑split into train/test (80/20 by index). 5. Train (</w:t>
      </w:r>
      <w:r>
        <w:rPr>
          <w:rStyle w:val="VerbatimChar"/>
        </w:rPr>
        <w:t>train_model</w:t>
      </w:r>
      <w:r>
        <w:t>) and evaluate (</w:t>
      </w:r>
      <w:r>
        <w:rPr>
          <w:rStyle w:val="VerbatimChar"/>
        </w:rPr>
        <w:t>evaluate_model</w:t>
      </w:r>
      <w:r>
        <w:t xml:space="preserve">). 6. Produce recommendations for test slice via </w:t>
      </w:r>
      <w:r>
        <w:rPr>
          <w:rStyle w:val="VerbatimChar"/>
        </w:rPr>
        <w:t>recommend_actions_for_df</w:t>
      </w:r>
      <w:r>
        <w:t xml:space="preserve"> and render plots via </w:t>
      </w:r>
      <w:r>
        <w:rPr>
          <w:rStyle w:val="VerbatimChar"/>
        </w:rPr>
        <w:t>visualize.py</w:t>
      </w:r>
      <w:r>
        <w:t>.</w:t>
      </w:r>
    </w:p>
    <w:p w14:paraId="449A93F6" w14:textId="77777777" w:rsidR="005642DE" w:rsidRDefault="00000000">
      <w:pPr>
        <w:pStyle w:val="BodyText"/>
      </w:pPr>
      <w:r>
        <w:rPr>
          <w:b/>
          <w:bCs/>
        </w:rPr>
        <w:t>CLI:</w:t>
      </w:r>
      <w:r>
        <w:t xml:space="preserve"> </w:t>
      </w:r>
      <w:r>
        <w:rPr>
          <w:rStyle w:val="VerbatimChar"/>
        </w:rPr>
        <w:t>python run_pipeline.py</w:t>
      </w:r>
    </w:p>
    <w:p w14:paraId="792B26F8" w14:textId="77777777" w:rsidR="005642DE" w:rsidRDefault="00000000">
      <w:pPr>
        <w:pStyle w:val="BodyText"/>
      </w:pPr>
      <w:r>
        <w:rPr>
          <w:b/>
          <w:bCs/>
        </w:rPr>
        <w:t>Artifacts:</w:t>
      </w:r>
      <w:r>
        <w:t xml:space="preserve"> </w:t>
      </w:r>
      <w:r>
        <w:rPr>
          <w:rStyle w:val="VerbatimChar"/>
        </w:rPr>
        <w:t>model.joblib</w:t>
      </w:r>
      <w:r>
        <w:t xml:space="preserve">, plots in </w:t>
      </w:r>
      <w:r>
        <w:rPr>
          <w:rStyle w:val="VerbatimChar"/>
        </w:rPr>
        <w:t>outputs/</w:t>
      </w:r>
      <w:r>
        <w:t>.</w:t>
      </w:r>
    </w:p>
    <w:p w14:paraId="0782F9CC" w14:textId="77777777" w:rsidR="005642DE" w:rsidRDefault="00000000">
      <w:r>
        <w:pict w14:anchorId="0568C39C">
          <v:rect id="_x0000_i1029" style="width:0;height:1.5pt" o:hralign="center" o:hrstd="t" o:hr="t"/>
        </w:pict>
      </w:r>
    </w:p>
    <w:p w14:paraId="46B5CAC5" w14:textId="77777777" w:rsidR="005642DE" w:rsidRDefault="00000000">
      <w:pPr>
        <w:pStyle w:val="Heading3"/>
      </w:pPr>
      <w:bookmarkStart w:id="6" w:name="fetch_data.py"/>
      <w:bookmarkEnd w:id="5"/>
      <w:r>
        <w:t xml:space="preserve">4.2 </w:t>
      </w:r>
      <w:r>
        <w:rPr>
          <w:rStyle w:val="VerbatimChar"/>
        </w:rPr>
        <w:t>fetch_data.py</w:t>
      </w:r>
    </w:p>
    <w:p w14:paraId="4730C23B" w14:textId="77777777" w:rsidR="005642DE" w:rsidRDefault="00000000">
      <w:pPr>
        <w:pStyle w:val="FirstParagraph"/>
      </w:pPr>
      <w:r>
        <w:rPr>
          <w:b/>
          <w:bCs/>
        </w:rPr>
        <w:t>Role:</w:t>
      </w:r>
      <w:r>
        <w:t xml:space="preserve"> Fetch/construct all time series and merge to a single hourly DataFrame.</w:t>
      </w:r>
    </w:p>
    <w:p w14:paraId="34982308" w14:textId="77777777" w:rsidR="005642DE" w:rsidRDefault="00000000">
      <w:pPr>
        <w:pStyle w:val="Heading4"/>
      </w:pPr>
      <w:bookmarkStart w:id="7" w:name="functions"/>
      <w:r>
        <w:t>Functions</w:t>
      </w:r>
    </w:p>
    <w:p w14:paraId="4B84BC54" w14:textId="77777777" w:rsidR="005642DE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get_cfg(cfg, *keys, default=None)</w:t>
      </w:r>
    </w:p>
    <w:p w14:paraId="3E39B4DD" w14:textId="77777777" w:rsidR="005642DE" w:rsidRDefault="00000000">
      <w:pPr>
        <w:pStyle w:val="Compact"/>
        <w:numPr>
          <w:ilvl w:val="1"/>
          <w:numId w:val="3"/>
        </w:numPr>
      </w:pPr>
      <w:r>
        <w:t>Safe nested getter for config dicts.</w:t>
      </w:r>
    </w:p>
    <w:p w14:paraId="46DC4DAA" w14:textId="77777777" w:rsidR="005642DE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fetch_pv_series(cfg, start_dt, end_dt)</w:t>
      </w:r>
      <w:r>
        <w:t xml:space="preserve"> → </w:t>
      </w:r>
      <w:r>
        <w:rPr>
          <w:rStyle w:val="VerbatimChar"/>
        </w:rPr>
        <w:t>Series[pv_kW]</w:t>
      </w:r>
    </w:p>
    <w:p w14:paraId="0C9C4243" w14:textId="77777777" w:rsidR="005642DE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Primary:</w:t>
      </w:r>
      <w:r>
        <w:t xml:space="preserve"> PVGIS </w:t>
      </w:r>
      <w:r>
        <w:rPr>
          <w:rStyle w:val="VerbatimChar"/>
        </w:rPr>
        <w:t>seriescalc</w:t>
      </w:r>
      <w:r>
        <w:t xml:space="preserve"> for a stable climate year (e.g., 2019). It converts the hourly </w:t>
      </w:r>
      <w:r>
        <w:rPr>
          <w:b/>
          <w:bCs/>
        </w:rPr>
        <w:t>global irradiance</w:t>
      </w:r>
      <w:r>
        <w:t xml:space="preserve"> signal to power using your </w:t>
      </w:r>
      <w:r>
        <w:rPr>
          <w:rStyle w:val="VerbatimChar"/>
        </w:rPr>
        <w:t>peak_power_kw</w:t>
      </w:r>
      <w:r>
        <w:t xml:space="preserve"> and a simple loss‑based performance ratio, then </w:t>
      </w:r>
      <w:r>
        <w:rPr>
          <w:b/>
          <w:bCs/>
        </w:rPr>
        <w:t>maps</w:t>
      </w:r>
      <w:r>
        <w:t xml:space="preserve"> by month‑day‑hour onto the target window. This avoids PVGIS blocking for newer years.</w:t>
      </w:r>
    </w:p>
    <w:p w14:paraId="61A6AD19" w14:textId="77777777" w:rsidR="005642DE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Fallback:</w:t>
      </w:r>
      <w:r>
        <w:t xml:space="preserve"> If PVGIS fails, uses Open‑Meteo </w:t>
      </w:r>
      <w:r>
        <w:rPr>
          <w:rStyle w:val="VerbatimChar"/>
        </w:rPr>
        <w:t>shortwave_radiation</w:t>
      </w:r>
      <w:r>
        <w:t xml:space="preserve"> with a PR &amp; temperature derate to estimate PV.</w:t>
      </w:r>
    </w:p>
    <w:p w14:paraId="524B9117" w14:textId="77777777" w:rsidR="005642DE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Last‑resort:</w:t>
      </w:r>
      <w:r>
        <w:t xml:space="preserve"> Day‑shape sine model.</w:t>
      </w:r>
    </w:p>
    <w:p w14:paraId="380A069C" w14:textId="77777777" w:rsidR="005642DE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fetch_price_series(cfg, start_dt, end_dt)</w:t>
      </w:r>
      <w:r>
        <w:t xml:space="preserve"> → </w:t>
      </w:r>
      <w:r>
        <w:rPr>
          <w:rStyle w:val="VerbatimChar"/>
        </w:rPr>
        <w:t>Series[price_eur_per_kwh]</w:t>
      </w:r>
    </w:p>
    <w:p w14:paraId="73AC4DAF" w14:textId="77777777" w:rsidR="005642DE" w:rsidRDefault="00000000">
      <w:pPr>
        <w:pStyle w:val="Compact"/>
        <w:numPr>
          <w:ilvl w:val="1"/>
          <w:numId w:val="5"/>
        </w:numPr>
      </w:pPr>
      <w:r>
        <w:t xml:space="preserve">Calls ENTSO‑E Day‑Ahead (A44) with </w:t>
      </w:r>
      <w:r>
        <w:rPr>
          <w:rStyle w:val="VerbatimChar"/>
        </w:rPr>
        <w:t>in_Domain=out_Domain=10Y1001A1001A82H</w:t>
      </w:r>
      <w:r>
        <w:t xml:space="preserve"> (DE‑LU).</w:t>
      </w:r>
    </w:p>
    <w:p w14:paraId="342D2990" w14:textId="77777777" w:rsidR="005642DE" w:rsidRDefault="00000000">
      <w:pPr>
        <w:pStyle w:val="Compact"/>
        <w:numPr>
          <w:ilvl w:val="1"/>
          <w:numId w:val="5"/>
        </w:numPr>
      </w:pPr>
      <w:r>
        <w:lastRenderedPageBreak/>
        <w:t xml:space="preserve">Sends requests in chunks (≤31 days) with correct UTC </w:t>
      </w:r>
      <w:r>
        <w:rPr>
          <w:rStyle w:val="VerbatimChar"/>
          <w:b/>
          <w:bCs/>
        </w:rPr>
        <w:t>periodStart</w:t>
      </w:r>
      <w:r>
        <w:rPr>
          <w:b/>
          <w:bCs/>
        </w:rPr>
        <w:t>/</w:t>
      </w:r>
      <w:r>
        <w:rPr>
          <w:rStyle w:val="VerbatimChar"/>
          <w:b/>
          <w:bCs/>
        </w:rPr>
        <w:t>periodEnd</w:t>
      </w:r>
      <w:r>
        <w:t>.</w:t>
      </w:r>
    </w:p>
    <w:p w14:paraId="43A03DDF" w14:textId="77777777" w:rsidR="005642DE" w:rsidRDefault="00000000">
      <w:pPr>
        <w:pStyle w:val="Compact"/>
        <w:numPr>
          <w:ilvl w:val="1"/>
          <w:numId w:val="5"/>
        </w:numPr>
      </w:pPr>
      <w:r>
        <w:t xml:space="preserve">Parses the XML for </w:t>
      </w:r>
      <w:r>
        <w:rPr>
          <w:rStyle w:val="VerbatimChar"/>
        </w:rPr>
        <w:t>&lt;timeInterval&gt;&lt;start&gt;</w:t>
      </w:r>
      <w:r>
        <w:t xml:space="preserve"> and sequential </w:t>
      </w:r>
      <w:r>
        <w:rPr>
          <w:rStyle w:val="VerbatimChar"/>
        </w:rPr>
        <w:t>&lt;price.amount&gt;</w:t>
      </w:r>
      <w:r>
        <w:t xml:space="preserve"> points; converts </w:t>
      </w:r>
      <w:r>
        <w:rPr>
          <w:b/>
          <w:bCs/>
        </w:rPr>
        <w:t>EUR/MWh → EUR/kWh</w:t>
      </w:r>
      <w:r>
        <w:t xml:space="preserve"> and aligns to local tz.</w:t>
      </w:r>
    </w:p>
    <w:p w14:paraId="75727591" w14:textId="77777777" w:rsidR="005642DE" w:rsidRDefault="00000000">
      <w:pPr>
        <w:pStyle w:val="Compact"/>
        <w:numPr>
          <w:ilvl w:val="1"/>
          <w:numId w:val="5"/>
        </w:numPr>
      </w:pPr>
      <w:r>
        <w:t xml:space="preserve">If the API fails or token is missing → </w:t>
      </w:r>
      <w:r>
        <w:rPr>
          <w:b/>
          <w:bCs/>
        </w:rPr>
        <w:t>robust TOU fallback</w:t>
      </w:r>
      <w:r>
        <w:t xml:space="preserve"> series is synthesized.</w:t>
      </w:r>
    </w:p>
    <w:p w14:paraId="4315288C" w14:textId="77777777" w:rsidR="005642DE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fetch_weather_series(cfg, start_dt, end_dt)</w:t>
      </w:r>
      <w:r>
        <w:t xml:space="preserve"> → </w:t>
      </w:r>
      <w:r>
        <w:rPr>
          <w:rStyle w:val="VerbatimChar"/>
        </w:rPr>
        <w:t>DataFrame</w:t>
      </w:r>
    </w:p>
    <w:p w14:paraId="1DC159DB" w14:textId="77777777" w:rsidR="005642DE" w:rsidRDefault="00000000">
      <w:pPr>
        <w:pStyle w:val="Compact"/>
        <w:numPr>
          <w:ilvl w:val="1"/>
          <w:numId w:val="6"/>
        </w:numPr>
      </w:pPr>
      <w:r>
        <w:t xml:space="preserve">Automatically chooses Open‑Meteo </w:t>
      </w:r>
      <w:r>
        <w:rPr>
          <w:b/>
          <w:bCs/>
        </w:rPr>
        <w:t>archive</w:t>
      </w:r>
      <w:r>
        <w:t xml:space="preserve"> or </w:t>
      </w:r>
      <w:r>
        <w:rPr>
          <w:b/>
          <w:bCs/>
        </w:rPr>
        <w:t>forecast</w:t>
      </w:r>
      <w:r>
        <w:t xml:space="preserve"> endpoint based on the dates; returns </w:t>
      </w:r>
      <w:r>
        <w:rPr>
          <w:rStyle w:val="VerbatimChar"/>
        </w:rPr>
        <w:t>temp_C</w:t>
      </w:r>
      <w:r>
        <w:t xml:space="preserve">, </w:t>
      </w:r>
      <w:r>
        <w:rPr>
          <w:rStyle w:val="VerbatimChar"/>
        </w:rPr>
        <w:t>cloudcover_pct</w:t>
      </w:r>
      <w:r>
        <w:t xml:space="preserve">, </w:t>
      </w:r>
      <w:r>
        <w:rPr>
          <w:rStyle w:val="VerbatimChar"/>
        </w:rPr>
        <w:t>irradiance_wm2</w:t>
      </w:r>
      <w:r>
        <w:t xml:space="preserve"> at the requested local tz.</w:t>
      </w:r>
    </w:p>
    <w:p w14:paraId="1DA0D59E" w14:textId="77777777" w:rsidR="005642DE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generate_synthetic_load_series(cfg, index)</w:t>
      </w:r>
      <w:r>
        <w:t xml:space="preserve"> → </w:t>
      </w:r>
      <w:r>
        <w:rPr>
          <w:rStyle w:val="VerbatimChar"/>
        </w:rPr>
        <w:t>Series[load_kW]</w:t>
      </w:r>
    </w:p>
    <w:p w14:paraId="3E2FC492" w14:textId="77777777" w:rsidR="005642DE" w:rsidRDefault="00000000">
      <w:pPr>
        <w:pStyle w:val="Compact"/>
        <w:numPr>
          <w:ilvl w:val="1"/>
          <w:numId w:val="7"/>
        </w:numPr>
      </w:pPr>
      <w:r>
        <w:t>Smooth diurnal + weekend pattern with noise, used until you replace with real smart‑meter data.</w:t>
      </w:r>
    </w:p>
    <w:p w14:paraId="4994FB64" w14:textId="77777777" w:rsidR="005642DE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get_data(cfg)</w:t>
      </w:r>
      <w:r>
        <w:t xml:space="preserve"> → </w:t>
      </w:r>
      <w:r>
        <w:rPr>
          <w:rStyle w:val="VerbatimChar"/>
        </w:rPr>
        <w:t>DataFrame</w:t>
      </w:r>
    </w:p>
    <w:p w14:paraId="737D09CF" w14:textId="77777777" w:rsidR="005642DE" w:rsidRDefault="00000000">
      <w:pPr>
        <w:pStyle w:val="Compact"/>
        <w:numPr>
          <w:ilvl w:val="1"/>
          <w:numId w:val="8"/>
        </w:numPr>
      </w:pPr>
      <w:r>
        <w:t xml:space="preserve">Computes </w:t>
      </w:r>
      <w:r>
        <w:rPr>
          <w:rStyle w:val="VerbatimChar"/>
        </w:rPr>
        <w:t>start_dt/end_dt</w:t>
      </w:r>
      <w:r>
        <w:t xml:space="preserve"> from </w:t>
      </w:r>
      <w:r>
        <w:rPr>
          <w:rStyle w:val="VerbatimChar"/>
        </w:rPr>
        <w:t>location.start_date</w:t>
      </w:r>
      <w:r>
        <w:t xml:space="preserve"> and </w:t>
      </w:r>
      <w:r>
        <w:rPr>
          <w:rStyle w:val="VerbatimChar"/>
        </w:rPr>
        <w:t>days</w:t>
      </w:r>
      <w:r>
        <w:t>.</w:t>
      </w:r>
    </w:p>
    <w:p w14:paraId="1EEE4C47" w14:textId="77777777" w:rsidR="005642DE" w:rsidRDefault="00000000">
      <w:pPr>
        <w:pStyle w:val="Compact"/>
        <w:numPr>
          <w:ilvl w:val="1"/>
          <w:numId w:val="8"/>
        </w:numPr>
      </w:pPr>
      <w:r>
        <w:t xml:space="preserve">Calls the functions above and </w:t>
      </w:r>
      <w:r>
        <w:rPr>
          <w:rStyle w:val="VerbatimChar"/>
        </w:rPr>
        <w:t>join</w:t>
      </w:r>
      <w:r>
        <w:t>s them by time index.</w:t>
      </w:r>
    </w:p>
    <w:p w14:paraId="36F0FFDC" w14:textId="77777777" w:rsidR="005642DE" w:rsidRDefault="00000000">
      <w:pPr>
        <w:pStyle w:val="Compact"/>
        <w:numPr>
          <w:ilvl w:val="1"/>
          <w:numId w:val="8"/>
        </w:numPr>
      </w:pPr>
      <w:r>
        <w:t xml:space="preserve">Fills minor gaps (e.g., </w:t>
      </w:r>
      <w:r>
        <w:rPr>
          <w:rStyle w:val="VerbatimChar"/>
        </w:rPr>
        <w:t>price_eur_per_kwh.ffill()</w:t>
      </w:r>
      <w:r>
        <w:t xml:space="preserve">), ensures no negatives, and returns a </w:t>
      </w:r>
      <w:r>
        <w:rPr>
          <w:b/>
          <w:bCs/>
        </w:rPr>
        <w:t>tz‑aware</w:t>
      </w:r>
      <w:r>
        <w:t xml:space="preserve"> hourly frame in </w:t>
      </w:r>
      <w:r>
        <w:rPr>
          <w:rStyle w:val="VerbatimChar"/>
        </w:rPr>
        <w:t>Europe/Berlin</w:t>
      </w:r>
      <w:r>
        <w:t>.</w:t>
      </w:r>
    </w:p>
    <w:p w14:paraId="56945A03" w14:textId="77777777" w:rsidR="005642DE" w:rsidRDefault="00000000">
      <w:pPr>
        <w:pStyle w:val="BlockText"/>
      </w:pPr>
      <w:r>
        <w:rPr>
          <w:b/>
          <w:bCs/>
        </w:rPr>
        <w:t>Action labels reminder:</w:t>
      </w:r>
      <w:r>
        <w:t xml:space="preserve"> the downstream model infers these from rules in </w:t>
      </w:r>
      <w:r>
        <w:rPr>
          <w:rStyle w:val="VerbatimChar"/>
        </w:rPr>
        <w:t>features.py</w:t>
      </w:r>
      <w:r>
        <w:t xml:space="preserve">. </w:t>
      </w:r>
      <w:r>
        <w:rPr>
          <w:rStyle w:val="VerbatimChar"/>
        </w:rPr>
        <w:t>idle</w:t>
      </w:r>
      <w:r>
        <w:t xml:space="preserve"> means </w:t>
      </w:r>
      <w:r>
        <w:rPr>
          <w:i/>
          <w:iCs/>
        </w:rPr>
        <w:t>do nothing special this hour</w:t>
      </w:r>
      <w:r>
        <w:t xml:space="preserve"> (no deliberate charge/discharge), only serve the house; PV covers load first; grid supplies shortfalls; surplus is exported if your setup allows it.</w:t>
      </w:r>
    </w:p>
    <w:p w14:paraId="144DFCAF" w14:textId="77777777" w:rsidR="005642DE" w:rsidRDefault="00000000">
      <w:r>
        <w:pict w14:anchorId="1F24DD5D">
          <v:rect id="_x0000_i1030" style="width:0;height:1.5pt" o:hralign="center" o:hrstd="t" o:hr="t"/>
        </w:pict>
      </w:r>
    </w:p>
    <w:p w14:paraId="0EE38604" w14:textId="77777777" w:rsidR="005642DE" w:rsidRDefault="00000000">
      <w:pPr>
        <w:pStyle w:val="Heading3"/>
      </w:pPr>
      <w:bookmarkStart w:id="8" w:name="features.py"/>
      <w:bookmarkEnd w:id="6"/>
      <w:bookmarkEnd w:id="7"/>
      <w:r>
        <w:t xml:space="preserve">4.3 </w:t>
      </w:r>
      <w:r>
        <w:rPr>
          <w:rStyle w:val="VerbatimChar"/>
        </w:rPr>
        <w:t>features.py</w:t>
      </w:r>
    </w:p>
    <w:p w14:paraId="49990305" w14:textId="77777777" w:rsidR="005642DE" w:rsidRDefault="00000000">
      <w:pPr>
        <w:pStyle w:val="FirstParagraph"/>
      </w:pPr>
      <w:r>
        <w:rPr>
          <w:b/>
          <w:bCs/>
        </w:rPr>
        <w:t>Role:</w:t>
      </w:r>
      <w:r>
        <w:t xml:space="preserve"> Convert raw signals to a ML‑ready table and generate training labels.</w:t>
      </w:r>
    </w:p>
    <w:p w14:paraId="0E15C02B" w14:textId="77777777" w:rsidR="005642DE" w:rsidRDefault="00000000">
      <w:pPr>
        <w:pStyle w:val="BodyText"/>
      </w:pPr>
      <w:r>
        <w:rPr>
          <w:b/>
          <w:bCs/>
        </w:rPr>
        <w:t>Key function</w:t>
      </w:r>
      <w:r>
        <w:t xml:space="preserve"> - </w:t>
      </w:r>
      <w:r>
        <w:rPr>
          <w:rStyle w:val="VerbatimChar"/>
        </w:rPr>
        <w:t>prepare_dataset(df_raw, cfg)</w:t>
      </w:r>
      <w:r>
        <w:t xml:space="preserve"> → </w:t>
      </w:r>
      <w:r>
        <w:rPr>
          <w:rStyle w:val="VerbatimChar"/>
        </w:rPr>
        <w:t>df</w:t>
      </w:r>
      <w:r>
        <w:t xml:space="preserve"> - </w:t>
      </w:r>
      <w:r>
        <w:rPr>
          <w:b/>
          <w:bCs/>
        </w:rPr>
        <w:t>Feature engineering:</w:t>
      </w:r>
      <w:r>
        <w:t xml:space="preserve"> calendar (hour, DOW, month), moving averages (e.g., rolling PV/load), price quantile flags based on </w:t>
      </w:r>
      <w:r>
        <w:rPr>
          <w:rStyle w:val="VerbatimChar"/>
        </w:rPr>
        <w:t>oracle.price_*_quantile</w:t>
      </w:r>
      <w:r>
        <w:t xml:space="preserve">, weather signals, etc. - </w:t>
      </w:r>
      <w:r>
        <w:rPr>
          <w:b/>
          <w:bCs/>
        </w:rPr>
        <w:t>Target/labels:</w:t>
      </w:r>
      <w:r>
        <w:t xml:space="preserve"> assigns one of </w:t>
      </w:r>
      <w:r>
        <w:rPr>
          <w:rStyle w:val="VerbatimChar"/>
        </w:rPr>
        <w:t>{idle, use_pv_direct, sell_to_grid, charge_battery, charge_ev}</w:t>
      </w:r>
      <w:r>
        <w:t xml:space="preserve"> using simple rule logic (e.g., high PV &amp; high price → sell, low price in EV window → charge_ev, etc.). - Returns a single DataFrame containing both features and a </w:t>
      </w:r>
      <w:r>
        <w:rPr>
          <w:rStyle w:val="VerbatimChar"/>
        </w:rPr>
        <w:t>target</w:t>
      </w:r>
      <w:r>
        <w:t xml:space="preserve"> column (used by </w:t>
      </w:r>
      <w:r>
        <w:rPr>
          <w:rStyle w:val="VerbatimChar"/>
        </w:rPr>
        <w:t>train_model</w:t>
      </w:r>
      <w:r>
        <w:t>).</w:t>
      </w:r>
    </w:p>
    <w:p w14:paraId="7379F3EE" w14:textId="77777777" w:rsidR="005642DE" w:rsidRDefault="00000000">
      <w:r>
        <w:pict w14:anchorId="644CFA45">
          <v:rect id="_x0000_i1031" style="width:0;height:1.5pt" o:hralign="center" o:hrstd="t" o:hr="t"/>
        </w:pict>
      </w:r>
    </w:p>
    <w:p w14:paraId="288FE826" w14:textId="77777777" w:rsidR="005642DE" w:rsidRDefault="00000000">
      <w:pPr>
        <w:pStyle w:val="Heading3"/>
      </w:pPr>
      <w:bookmarkStart w:id="9" w:name="train.py"/>
      <w:bookmarkEnd w:id="8"/>
      <w:r>
        <w:t xml:space="preserve">4.4 </w:t>
      </w:r>
      <w:r>
        <w:rPr>
          <w:rStyle w:val="VerbatimChar"/>
        </w:rPr>
        <w:t>train.py</w:t>
      </w:r>
    </w:p>
    <w:p w14:paraId="33C9C8DB" w14:textId="77777777" w:rsidR="005642DE" w:rsidRDefault="00000000">
      <w:pPr>
        <w:pStyle w:val="FirstParagraph"/>
      </w:pPr>
      <w:r>
        <w:rPr>
          <w:b/>
          <w:bCs/>
        </w:rPr>
        <w:t>Role:</w:t>
      </w:r>
      <w:r>
        <w:t xml:space="preserve"> Train and evaluate the classifier.</w:t>
      </w:r>
    </w:p>
    <w:p w14:paraId="5F2B453C" w14:textId="77777777" w:rsidR="005642DE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train_model(df_train, cfg)</w:t>
      </w:r>
      <w:r>
        <w:t xml:space="preserve"> → </w:t>
      </w:r>
      <w:r>
        <w:rPr>
          <w:rStyle w:val="VerbatimChar"/>
        </w:rPr>
        <w:t>(model, feature_cols, action_mapping)</w:t>
      </w:r>
    </w:p>
    <w:p w14:paraId="1A0BFA2C" w14:textId="77777777" w:rsidR="005642DE" w:rsidRDefault="00000000">
      <w:pPr>
        <w:pStyle w:val="Compact"/>
        <w:numPr>
          <w:ilvl w:val="1"/>
          <w:numId w:val="10"/>
        </w:numPr>
      </w:pPr>
      <w:r>
        <w:t xml:space="preserve">Reads </w:t>
      </w:r>
      <w:r>
        <w:rPr>
          <w:rStyle w:val="VerbatimChar"/>
        </w:rPr>
        <w:t>model.algorithm</w:t>
      </w:r>
      <w:r>
        <w:t xml:space="preserve"> (DecisionTree/RandomForest) and seeds.</w:t>
      </w:r>
    </w:p>
    <w:p w14:paraId="588928A0" w14:textId="77777777" w:rsidR="005642DE" w:rsidRDefault="00000000">
      <w:pPr>
        <w:pStyle w:val="Compact"/>
        <w:numPr>
          <w:ilvl w:val="1"/>
          <w:numId w:val="10"/>
        </w:numPr>
      </w:pPr>
      <w:r>
        <w:lastRenderedPageBreak/>
        <w:t xml:space="preserve">Extracts features/labels from </w:t>
      </w:r>
      <w:r>
        <w:rPr>
          <w:rStyle w:val="VerbatimChar"/>
        </w:rPr>
        <w:t>df_train</w:t>
      </w:r>
      <w:r>
        <w:t xml:space="preserve">, trains the model, returns the fitted estimator, the list of feature column names, and a mapping </w:t>
      </w:r>
      <w:r>
        <w:rPr>
          <w:rStyle w:val="VerbatimChar"/>
        </w:rPr>
        <w:t>class_index → action_name</w:t>
      </w:r>
      <w:r>
        <w:t>.</w:t>
      </w:r>
    </w:p>
    <w:p w14:paraId="20E85646" w14:textId="77777777" w:rsidR="005642DE" w:rsidRDefault="00000000">
      <w:pPr>
        <w:pStyle w:val="Compact"/>
        <w:numPr>
          <w:ilvl w:val="1"/>
          <w:numId w:val="10"/>
        </w:numPr>
      </w:pPr>
      <w:r>
        <w:t xml:space="preserve">Saves </w:t>
      </w:r>
      <w:r>
        <w:rPr>
          <w:rStyle w:val="VerbatimChar"/>
        </w:rPr>
        <w:t>model.joblib</w:t>
      </w:r>
      <w:r>
        <w:t xml:space="preserve"> and metadata (</w:t>
      </w:r>
      <w:r>
        <w:rPr>
          <w:rStyle w:val="VerbatimChar"/>
        </w:rPr>
        <w:t>model_meta.json</w:t>
      </w:r>
      <w:r>
        <w:t>) if implemented.</w:t>
      </w:r>
    </w:p>
    <w:p w14:paraId="0C426E3C" w14:textId="77777777" w:rsidR="005642DE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evaluate_model(model, df_test, feature_cols, action_mapping)</w:t>
      </w:r>
    </w:p>
    <w:p w14:paraId="6B8BAD1D" w14:textId="77777777" w:rsidR="005642DE" w:rsidRDefault="00000000">
      <w:pPr>
        <w:pStyle w:val="Compact"/>
        <w:numPr>
          <w:ilvl w:val="1"/>
          <w:numId w:val="11"/>
        </w:numPr>
      </w:pPr>
      <w:r>
        <w:t xml:space="preserve">Produces a classification report and confusion matrix; prints to console and/or saves to </w:t>
      </w:r>
      <w:r>
        <w:rPr>
          <w:rStyle w:val="VerbatimChar"/>
        </w:rPr>
        <w:t>outputs/</w:t>
      </w:r>
      <w:r>
        <w:t>.</w:t>
      </w:r>
    </w:p>
    <w:p w14:paraId="687D3003" w14:textId="77777777" w:rsidR="005642DE" w:rsidRDefault="00000000">
      <w:r>
        <w:pict w14:anchorId="782A1FD3">
          <v:rect id="_x0000_i1032" style="width:0;height:1.5pt" o:hralign="center" o:hrstd="t" o:hr="t"/>
        </w:pict>
      </w:r>
    </w:p>
    <w:p w14:paraId="25A7D44F" w14:textId="77777777" w:rsidR="005642DE" w:rsidRDefault="00000000">
      <w:pPr>
        <w:pStyle w:val="Heading3"/>
      </w:pPr>
      <w:bookmarkStart w:id="10" w:name="predict.py"/>
      <w:bookmarkEnd w:id="9"/>
      <w:r>
        <w:t xml:space="preserve">4.5 </w:t>
      </w:r>
      <w:r>
        <w:rPr>
          <w:rStyle w:val="VerbatimChar"/>
        </w:rPr>
        <w:t>predict.py</w:t>
      </w:r>
    </w:p>
    <w:p w14:paraId="32889FC9" w14:textId="77777777" w:rsidR="005642DE" w:rsidRDefault="00000000">
      <w:pPr>
        <w:pStyle w:val="FirstParagraph"/>
      </w:pPr>
      <w:r>
        <w:rPr>
          <w:b/>
          <w:bCs/>
        </w:rPr>
        <w:t>Role:</w:t>
      </w:r>
      <w:r>
        <w:t xml:space="preserve"> Load the trained model + metadata and produce recommendations on any hourly frame.</w:t>
      </w:r>
    </w:p>
    <w:p w14:paraId="3E66A7A1" w14:textId="77777777" w:rsidR="005642DE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load_model_and_config()</w:t>
      </w:r>
      <w:r>
        <w:t xml:space="preserve"> → </w:t>
      </w:r>
      <w:r>
        <w:rPr>
          <w:rStyle w:val="VerbatimChar"/>
        </w:rPr>
        <w:t>(model, meta)</w:t>
      </w:r>
    </w:p>
    <w:p w14:paraId="03399B84" w14:textId="77777777" w:rsidR="005642DE" w:rsidRDefault="00000000">
      <w:pPr>
        <w:pStyle w:val="Compact"/>
        <w:numPr>
          <w:ilvl w:val="1"/>
          <w:numId w:val="13"/>
        </w:numPr>
      </w:pPr>
      <w:r>
        <w:t xml:space="preserve">Loads </w:t>
      </w:r>
      <w:r>
        <w:rPr>
          <w:rStyle w:val="VerbatimChar"/>
        </w:rPr>
        <w:t>model.joblib</w:t>
      </w:r>
      <w:r>
        <w:t xml:space="preserve"> and </w:t>
      </w:r>
      <w:r>
        <w:rPr>
          <w:rStyle w:val="VerbatimChar"/>
        </w:rPr>
        <w:t>config.yaml</w:t>
      </w:r>
      <w:r>
        <w:t xml:space="preserve">. </w:t>
      </w:r>
      <w:r>
        <w:rPr>
          <w:rStyle w:val="VerbatimChar"/>
        </w:rPr>
        <w:t>meta</w:t>
      </w:r>
      <w:r>
        <w:t xml:space="preserve"> should include </w:t>
      </w:r>
      <w:r>
        <w:rPr>
          <w:rStyle w:val="VerbatimChar"/>
        </w:rPr>
        <w:t>feature_cols</w:t>
      </w:r>
      <w:r>
        <w:t xml:space="preserve"> and </w:t>
      </w:r>
      <w:r>
        <w:rPr>
          <w:rStyle w:val="VerbatimChar"/>
        </w:rPr>
        <w:t>action_mapping</w:t>
      </w:r>
      <w:r>
        <w:t xml:space="preserve"> (ensure your current version writes/reads these; we fixed this during </w:t>
      </w:r>
      <w:r>
        <w:rPr>
          <w:rStyle w:val="VerbatimChar"/>
        </w:rPr>
        <w:t>predict_tomorrow.py</w:t>
      </w:r>
      <w:r>
        <w:t>).</w:t>
      </w:r>
    </w:p>
    <w:p w14:paraId="540FCA21" w14:textId="77777777" w:rsidR="005642DE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recommend_actions_for_df(df, model, cfg, feature_cols, action_mapping)</w:t>
      </w:r>
      <w:r>
        <w:t xml:space="preserve"> → </w:t>
      </w:r>
      <w:r>
        <w:rPr>
          <w:rStyle w:val="VerbatimChar"/>
        </w:rPr>
        <w:t>DataFrame</w:t>
      </w:r>
    </w:p>
    <w:p w14:paraId="7CCA3026" w14:textId="77777777" w:rsidR="005642DE" w:rsidRDefault="00000000">
      <w:pPr>
        <w:pStyle w:val="Compact"/>
        <w:numPr>
          <w:ilvl w:val="1"/>
          <w:numId w:val="14"/>
        </w:numPr>
      </w:pPr>
      <w:r>
        <w:t xml:space="preserve">Rebuilds features on the provided frame (same logic as during training), runs inference, and returns a DataFrame with </w:t>
      </w:r>
      <w:r>
        <w:rPr>
          <w:rStyle w:val="VerbatimChar"/>
        </w:rPr>
        <w:t>recommended_action</w:t>
      </w:r>
      <w:r>
        <w:t xml:space="preserve"> (and optionally class probabilities).</w:t>
      </w:r>
    </w:p>
    <w:p w14:paraId="73A622AE" w14:textId="77777777" w:rsidR="005642DE" w:rsidRDefault="00000000">
      <w:r>
        <w:pict w14:anchorId="0313DE0A">
          <v:rect id="_x0000_i1033" style="width:0;height:1.5pt" o:hralign="center" o:hrstd="t" o:hr="t"/>
        </w:pict>
      </w:r>
    </w:p>
    <w:p w14:paraId="478D573C" w14:textId="77777777" w:rsidR="005642DE" w:rsidRDefault="00000000">
      <w:pPr>
        <w:pStyle w:val="Heading3"/>
      </w:pPr>
      <w:bookmarkStart w:id="11" w:name="visualize.py"/>
      <w:bookmarkEnd w:id="10"/>
      <w:r>
        <w:t xml:space="preserve">4.6 </w:t>
      </w:r>
      <w:r>
        <w:rPr>
          <w:rStyle w:val="VerbatimChar"/>
        </w:rPr>
        <w:t>visualize.py</w:t>
      </w:r>
    </w:p>
    <w:p w14:paraId="1458738A" w14:textId="77777777" w:rsidR="005642DE" w:rsidRDefault="00000000">
      <w:pPr>
        <w:pStyle w:val="FirstParagraph"/>
      </w:pPr>
      <w:r>
        <w:rPr>
          <w:b/>
          <w:bCs/>
        </w:rPr>
        <w:t>Role:</w:t>
      </w:r>
      <w:r>
        <w:t xml:space="preserve"> Generate helpful plots into </w:t>
      </w:r>
      <w:r>
        <w:rPr>
          <w:rStyle w:val="VerbatimChar"/>
        </w:rPr>
        <w:t>outputs/</w:t>
      </w:r>
      <w:r>
        <w:t>.</w:t>
      </w:r>
    </w:p>
    <w:p w14:paraId="20552756" w14:textId="77777777" w:rsidR="005642DE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plot_overview(df, cfg)</w:t>
      </w:r>
      <w:r>
        <w:t xml:space="preserve"> — stacked PV vs. load with price overlay to understand dynamics.</w:t>
      </w:r>
    </w:p>
    <w:p w14:paraId="7DD2DC8A" w14:textId="77777777" w:rsidR="005642DE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plot_action_distribution(df, cfg)</w:t>
      </w:r>
      <w:r>
        <w:t xml:space="preserve"> — histogram/pie of recommended actions.</w:t>
      </w:r>
    </w:p>
    <w:p w14:paraId="1D639338" w14:textId="77777777" w:rsidR="005642DE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plot_energy_flow(df, cfg)</w:t>
      </w:r>
      <w:r>
        <w:t xml:space="preserve"> — simple flow sketch per hour (PV → load/grid/battery) if data available.</w:t>
      </w:r>
    </w:p>
    <w:p w14:paraId="10139334" w14:textId="77777777" w:rsidR="005642DE" w:rsidRDefault="00000000">
      <w:pPr>
        <w:pStyle w:val="FirstParagraph"/>
      </w:pPr>
      <w:r>
        <w:t xml:space="preserve">All functions read </w:t>
      </w:r>
      <w:r>
        <w:rPr>
          <w:rStyle w:val="VerbatimChar"/>
        </w:rPr>
        <w:t>visualization.plot_dir</w:t>
      </w:r>
      <w:r>
        <w:t xml:space="preserve"> and optionally </w:t>
      </w:r>
      <w:r>
        <w:rPr>
          <w:rStyle w:val="VerbatimChar"/>
        </w:rPr>
        <w:t>show_plots</w:t>
      </w:r>
      <w:r>
        <w:t>.</w:t>
      </w:r>
    </w:p>
    <w:p w14:paraId="5A02ECC8" w14:textId="77777777" w:rsidR="005642DE" w:rsidRDefault="00000000">
      <w:r>
        <w:pict w14:anchorId="2C39C6D4">
          <v:rect id="_x0000_i1034" style="width:0;height:1.5pt" o:hralign="center" o:hrstd="t" o:hr="t"/>
        </w:pict>
      </w:r>
    </w:p>
    <w:p w14:paraId="3D42AC04" w14:textId="77777777" w:rsidR="005642DE" w:rsidRDefault="00000000">
      <w:pPr>
        <w:pStyle w:val="Heading3"/>
      </w:pPr>
      <w:bookmarkStart w:id="12" w:name="entsoe_prices.py"/>
      <w:bookmarkEnd w:id="11"/>
      <w:r>
        <w:t xml:space="preserve">4.7 </w:t>
      </w:r>
      <w:r>
        <w:rPr>
          <w:rStyle w:val="VerbatimChar"/>
        </w:rPr>
        <w:t>entsoe_prices.py</w:t>
      </w:r>
    </w:p>
    <w:p w14:paraId="41CDFCDB" w14:textId="77777777" w:rsidR="005642DE" w:rsidRDefault="00000000">
      <w:pPr>
        <w:pStyle w:val="FirstParagraph"/>
      </w:pPr>
      <w:r>
        <w:rPr>
          <w:b/>
          <w:bCs/>
        </w:rPr>
        <w:t>Role:</w:t>
      </w:r>
      <w:r>
        <w:t xml:space="preserve"> (Helper) Fetch and normalize ENTSO‑E Day‑Ahead data into a tidy table. Used directly in some scripts.</w:t>
      </w:r>
    </w:p>
    <w:p w14:paraId="166A2A83" w14:textId="77777777" w:rsidR="005642DE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DE_LU_BZN = "10Y1001A1001A82H"</w:t>
      </w:r>
    </w:p>
    <w:p w14:paraId="01EDABFA" w14:textId="77777777" w:rsidR="005642DE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lastRenderedPageBreak/>
        <w:t>entsoe_day_ahead_prices(token, zone, start_yyyy_mm_dd, end_yyyy_mm_dd)</w:t>
      </w:r>
      <w:r>
        <w:t xml:space="preserve"> → </w:t>
      </w:r>
      <w:r>
        <w:rPr>
          <w:rStyle w:val="VerbatimChar"/>
        </w:rPr>
        <w:t>DataFrame</w:t>
      </w:r>
    </w:p>
    <w:p w14:paraId="15EB34C5" w14:textId="77777777" w:rsidR="005642DE" w:rsidRDefault="00000000">
      <w:pPr>
        <w:pStyle w:val="Compact"/>
        <w:numPr>
          <w:ilvl w:val="1"/>
          <w:numId w:val="17"/>
        </w:numPr>
      </w:pPr>
      <w:r>
        <w:t>Returns hourly rows with:</w:t>
      </w:r>
    </w:p>
    <w:p w14:paraId="7B541DB7" w14:textId="77777777" w:rsidR="005642DE" w:rsidRDefault="00000000">
      <w:pPr>
        <w:pStyle w:val="Compact"/>
        <w:numPr>
          <w:ilvl w:val="2"/>
          <w:numId w:val="18"/>
        </w:numPr>
      </w:pPr>
      <w:r>
        <w:rPr>
          <w:rStyle w:val="VerbatimChar"/>
        </w:rPr>
        <w:t>utc</w:t>
      </w:r>
      <w:r>
        <w:t xml:space="preserve"> (ISO), </w:t>
      </w:r>
      <w:r>
        <w:rPr>
          <w:rStyle w:val="VerbatimChar"/>
        </w:rPr>
        <w:t>berlin_time</w:t>
      </w:r>
      <w:r>
        <w:t xml:space="preserve"> (ISO),</w:t>
      </w:r>
    </w:p>
    <w:p w14:paraId="6504F681" w14:textId="77777777" w:rsidR="005642DE" w:rsidRDefault="00000000">
      <w:pPr>
        <w:pStyle w:val="Compact"/>
        <w:numPr>
          <w:ilvl w:val="2"/>
          <w:numId w:val="18"/>
        </w:numPr>
      </w:pPr>
      <w:r>
        <w:rPr>
          <w:rStyle w:val="VerbatimChar"/>
        </w:rPr>
        <w:t>EUR_per_MWh</w:t>
      </w:r>
      <w:r>
        <w:t xml:space="preserve">, </w:t>
      </w:r>
      <w:r>
        <w:rPr>
          <w:rStyle w:val="VerbatimChar"/>
        </w:rPr>
        <w:t>EUR_per_kWh</w:t>
      </w:r>
      <w:r>
        <w:t xml:space="preserve">, </w:t>
      </w:r>
      <w:r>
        <w:rPr>
          <w:rStyle w:val="VerbatimChar"/>
        </w:rPr>
        <w:t>ct_per_kWh</w:t>
      </w:r>
      <w:r>
        <w:t xml:space="preserve">, and </w:t>
      </w:r>
      <w:r>
        <w:rPr>
          <w:rStyle w:val="VerbatimChar"/>
        </w:rPr>
        <w:t>position</w:t>
      </w:r>
      <w:r>
        <w:t>.</w:t>
      </w:r>
    </w:p>
    <w:p w14:paraId="0A71AAFA" w14:textId="77777777" w:rsidR="005642DE" w:rsidRDefault="00000000">
      <w:pPr>
        <w:pStyle w:val="Compact"/>
        <w:numPr>
          <w:ilvl w:val="1"/>
          <w:numId w:val="17"/>
        </w:numPr>
      </w:pPr>
      <w:r>
        <w:t xml:space="preserve">Handles DST and converts to local </w:t>
      </w:r>
      <w:r>
        <w:rPr>
          <w:rStyle w:val="VerbatimChar"/>
        </w:rPr>
        <w:t>Europe/Berlin</w:t>
      </w:r>
      <w:r>
        <w:t xml:space="preserve"> timestamps.</w:t>
      </w:r>
    </w:p>
    <w:p w14:paraId="45B8F2D1" w14:textId="77777777" w:rsidR="005642DE" w:rsidRDefault="00000000">
      <w:pPr>
        <w:pStyle w:val="FirstParagraph"/>
      </w:pPr>
      <w:r>
        <w:t xml:space="preserve">This module is optional if </w:t>
      </w:r>
      <w:r>
        <w:rPr>
          <w:rStyle w:val="VerbatimChar"/>
        </w:rPr>
        <w:t>fetch_data.py</w:t>
      </w:r>
      <w:r>
        <w:t xml:space="preserve"> is already fetching prices; it’s handy for </w:t>
      </w:r>
      <w:r>
        <w:rPr>
          <w:b/>
          <w:bCs/>
        </w:rPr>
        <w:t>stand‑alone price pulls</w:t>
      </w:r>
      <w:r>
        <w:t xml:space="preserve"> or debugging.</w:t>
      </w:r>
    </w:p>
    <w:p w14:paraId="63480607" w14:textId="77777777" w:rsidR="005642DE" w:rsidRDefault="00000000">
      <w:r>
        <w:pict w14:anchorId="3F8D7867">
          <v:rect id="_x0000_i1035" style="width:0;height:1.5pt" o:hralign="center" o:hrstd="t" o:hr="t"/>
        </w:pict>
      </w:r>
    </w:p>
    <w:p w14:paraId="5D1C2D08" w14:textId="77777777" w:rsidR="005642DE" w:rsidRDefault="00000000">
      <w:pPr>
        <w:pStyle w:val="Heading3"/>
      </w:pPr>
      <w:bookmarkStart w:id="13" w:name="predict_tomorrow.py"/>
      <w:bookmarkEnd w:id="12"/>
      <w:r>
        <w:t xml:space="preserve">4.8 </w:t>
      </w:r>
      <w:r>
        <w:rPr>
          <w:rStyle w:val="VerbatimChar"/>
        </w:rPr>
        <w:t>predict_tomorrow.py</w:t>
      </w:r>
    </w:p>
    <w:p w14:paraId="1CF87ABA" w14:textId="77777777" w:rsidR="005642DE" w:rsidRDefault="00000000">
      <w:pPr>
        <w:pStyle w:val="FirstParagraph"/>
      </w:pPr>
      <w:r>
        <w:rPr>
          <w:b/>
          <w:bCs/>
        </w:rPr>
        <w:t>Role:</w:t>
      </w:r>
      <w:r>
        <w:t xml:space="preserve"> One‑shot CLI to generate tomorrow’s 24h recommendation table for the configured location.</w:t>
      </w:r>
    </w:p>
    <w:p w14:paraId="0388FDDA" w14:textId="77777777" w:rsidR="005642DE" w:rsidRDefault="00000000">
      <w:pPr>
        <w:pStyle w:val="BodyText"/>
      </w:pPr>
      <w:r>
        <w:rPr>
          <w:b/>
          <w:bCs/>
        </w:rPr>
        <w:t>Workflow:</w:t>
      </w:r>
      <w:r>
        <w:t xml:space="preserve"> 1. Compute local </w:t>
      </w:r>
      <w:r>
        <w:rPr>
          <w:b/>
          <w:bCs/>
        </w:rPr>
        <w:t>tomorrow</w:t>
      </w:r>
      <w:r>
        <w:t xml:space="preserve"> (00:00 → 24:00) in </w:t>
      </w:r>
      <w:r>
        <w:rPr>
          <w:rStyle w:val="VerbatimChar"/>
        </w:rPr>
        <w:t>Europe/Berlin</w:t>
      </w:r>
      <w:r>
        <w:t xml:space="preserve">. 2. Call </w:t>
      </w:r>
      <w:r>
        <w:rPr>
          <w:rStyle w:val="VerbatimChar"/>
        </w:rPr>
        <w:t>get_data(cfg)</w:t>
      </w:r>
      <w:r>
        <w:t xml:space="preserve"> to build PV/weather/price for that window (PVGIS mapping + ENTSO‑E A44, with fallbacks). 3. </w:t>
      </w:r>
      <w:r>
        <w:rPr>
          <w:rStyle w:val="VerbatimChar"/>
        </w:rPr>
        <w:t>load_model_and_config()</w:t>
      </w:r>
      <w:r>
        <w:t xml:space="preserve"> → ensure metadata includes </w:t>
      </w:r>
      <w:r>
        <w:rPr>
          <w:rStyle w:val="VerbatimChar"/>
        </w:rPr>
        <w:t>feature_cols</w:t>
      </w:r>
      <w:r>
        <w:t xml:space="preserve"> and </w:t>
      </w:r>
      <w:r>
        <w:rPr>
          <w:rStyle w:val="VerbatimChar"/>
        </w:rPr>
        <w:t>action_mapping</w:t>
      </w:r>
      <w:r>
        <w:t xml:space="preserve">. 4. </w:t>
      </w:r>
      <w:r>
        <w:rPr>
          <w:rStyle w:val="VerbatimChar"/>
        </w:rPr>
        <w:t>recommend_actions_for_df()</w:t>
      </w:r>
      <w:r>
        <w:t xml:space="preserve"> → write </w:t>
      </w:r>
      <w:r>
        <w:rPr>
          <w:rStyle w:val="VerbatimChar"/>
        </w:rPr>
        <w:t>tomorrow_recommendations.csv</w:t>
      </w:r>
      <w:r>
        <w:t xml:space="preserve"> and print a nice table.</w:t>
      </w:r>
    </w:p>
    <w:p w14:paraId="397F443A" w14:textId="77777777" w:rsidR="005642DE" w:rsidRDefault="00000000">
      <w:pPr>
        <w:pStyle w:val="BodyText"/>
      </w:pPr>
      <w:r>
        <w:rPr>
          <w:b/>
          <w:bCs/>
        </w:rPr>
        <w:t>CLI:</w:t>
      </w:r>
      <w:r>
        <w:t xml:space="preserve"> </w:t>
      </w:r>
      <w:r>
        <w:rPr>
          <w:rStyle w:val="VerbatimChar"/>
        </w:rPr>
        <w:t>python predict_tomorrow.py</w:t>
      </w:r>
    </w:p>
    <w:p w14:paraId="6269291A" w14:textId="77777777" w:rsidR="005642DE" w:rsidRDefault="00000000">
      <w:r>
        <w:pict w14:anchorId="3150D98A">
          <v:rect id="_x0000_i1036" style="width:0;height:1.5pt" o:hralign="center" o:hrstd="t" o:hr="t"/>
        </w:pict>
      </w:r>
    </w:p>
    <w:p w14:paraId="775AC7F2" w14:textId="77777777" w:rsidR="005642DE" w:rsidRDefault="00000000">
      <w:pPr>
        <w:pStyle w:val="Heading2"/>
      </w:pPr>
      <w:bookmarkStart w:id="14" w:name="design-choices-gotchas"/>
      <w:bookmarkEnd w:id="4"/>
      <w:bookmarkEnd w:id="13"/>
      <w:r>
        <w:t>5) Design choices &amp; gotchas</w:t>
      </w:r>
    </w:p>
    <w:p w14:paraId="70B598A1" w14:textId="77777777" w:rsidR="005642DE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Timezones / DST:</w:t>
      </w:r>
      <w:r>
        <w:t xml:space="preserve"> All joins happen on tz‑aware indices in </w:t>
      </w:r>
      <w:r>
        <w:rPr>
          <w:rStyle w:val="VerbatimChar"/>
        </w:rPr>
        <w:t>Europe/Berlin</w:t>
      </w:r>
      <w:r>
        <w:t xml:space="preserve">. ENTSO‑E inputs require </w:t>
      </w:r>
      <w:r>
        <w:rPr>
          <w:b/>
          <w:bCs/>
        </w:rPr>
        <w:t>UTC formatted</w:t>
      </w:r>
      <w:r>
        <w:t xml:space="preserve"> window (</w:t>
      </w:r>
      <w:r>
        <w:rPr>
          <w:rStyle w:val="VerbatimChar"/>
        </w:rPr>
        <w:t>YYYYMMDDHH00</w:t>
      </w:r>
      <w:r>
        <w:t>); the helper handles conversion.</w:t>
      </w:r>
    </w:p>
    <w:p w14:paraId="01AD534D" w14:textId="77777777" w:rsidR="005642DE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ENTSO‑E params:</w:t>
      </w:r>
      <w:r>
        <w:t xml:space="preserve"> Use both </w:t>
      </w:r>
      <w:r>
        <w:rPr>
          <w:rStyle w:val="VerbatimChar"/>
        </w:rPr>
        <w:t>in_Domain</w:t>
      </w:r>
      <w:r>
        <w:t xml:space="preserve"> </w:t>
      </w:r>
      <w:r>
        <w:rPr>
          <w:b/>
          <w:bCs/>
        </w:rPr>
        <w:t>and</w:t>
      </w:r>
      <w:r>
        <w:t xml:space="preserve"> </w:t>
      </w:r>
      <w:r>
        <w:rPr>
          <w:rStyle w:val="VerbatimChar"/>
        </w:rPr>
        <w:t>out_Domain</w:t>
      </w:r>
      <w:r>
        <w:t xml:space="preserve"> with the </w:t>
      </w:r>
      <w:r>
        <w:rPr>
          <w:b/>
          <w:bCs/>
        </w:rPr>
        <w:t>same BZN</w:t>
      </w:r>
      <w:r>
        <w:t xml:space="preserve"> for Day‑Ahead prices. DE‑LU BZN EIC = </w:t>
      </w:r>
      <w:r>
        <w:rPr>
          <w:rStyle w:val="VerbatimChar"/>
        </w:rPr>
        <w:t>10Y1001A1001A82H</w:t>
      </w:r>
      <w:r>
        <w:t>.</w:t>
      </w:r>
    </w:p>
    <w:p w14:paraId="7161595B" w14:textId="77777777" w:rsidR="005642DE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Chunking:</w:t>
      </w:r>
      <w:r>
        <w:t xml:space="preserve"> Long spans are split into ≤31‑day requests to keep responses manageable and reduce server errors.</w:t>
      </w:r>
    </w:p>
    <w:p w14:paraId="3EADF498" w14:textId="77777777" w:rsidR="005642DE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PVGIS shape mapping:</w:t>
      </w:r>
      <w:r>
        <w:t xml:space="preserve"> We request a stable climate year (2019), then map by month‑day‑hour to the target period. This avoids 400/429s for recent years and still captures seasonal/diurnal shape; absolute magnitude is scaled via system size and PR.</w:t>
      </w:r>
    </w:p>
    <w:p w14:paraId="328D316D" w14:textId="77777777" w:rsidR="005642DE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Fallbacks:</w:t>
      </w:r>
    </w:p>
    <w:p w14:paraId="6DAE0401" w14:textId="77777777" w:rsidR="005642DE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PV:</w:t>
      </w:r>
      <w:r>
        <w:t xml:space="preserve"> PVGIS → Open‑Meteo irradiance → sine model.</w:t>
      </w:r>
    </w:p>
    <w:p w14:paraId="47DC794C" w14:textId="77777777" w:rsidR="005642DE" w:rsidRDefault="00000000">
      <w:pPr>
        <w:pStyle w:val="Compact"/>
        <w:numPr>
          <w:ilvl w:val="1"/>
          <w:numId w:val="20"/>
        </w:numPr>
      </w:pPr>
      <w:r>
        <w:rPr>
          <w:b/>
          <w:bCs/>
        </w:rPr>
        <w:t>Price:</w:t>
      </w:r>
      <w:r>
        <w:t xml:space="preserve"> ENTSO‑E → synthetic TOU (night cheap, evening peak, w/e softer), with small noise; clipped ≥ 0.05 €/kWh.</w:t>
      </w:r>
    </w:p>
    <w:p w14:paraId="702637D7" w14:textId="77777777" w:rsidR="005642DE" w:rsidRDefault="00000000">
      <w:r>
        <w:pict w14:anchorId="05B65FF9">
          <v:rect id="_x0000_i1037" style="width:0;height:1.5pt" o:hralign="center" o:hrstd="t" o:hr="t"/>
        </w:pict>
      </w:r>
    </w:p>
    <w:p w14:paraId="05392E24" w14:textId="77777777" w:rsidR="005642DE" w:rsidRDefault="00000000">
      <w:pPr>
        <w:pStyle w:val="Heading2"/>
      </w:pPr>
      <w:bookmarkStart w:id="15" w:name="usage-examples"/>
      <w:bookmarkEnd w:id="14"/>
      <w:r>
        <w:lastRenderedPageBreak/>
        <w:t>6) Usage examples</w:t>
      </w:r>
    </w:p>
    <w:p w14:paraId="7DABD871" w14:textId="77777777" w:rsidR="005642DE" w:rsidRDefault="00000000">
      <w:pPr>
        <w:pStyle w:val="Heading3"/>
      </w:pPr>
      <w:bookmarkStart w:id="16" w:name="a-train-from-scratch"/>
      <w:r>
        <w:t>A) Train from scratch</w:t>
      </w:r>
    </w:p>
    <w:p w14:paraId="449B5E30" w14:textId="77777777" w:rsidR="005642DE" w:rsidRDefault="00000000">
      <w:pPr>
        <w:pStyle w:val="SourceCode"/>
      </w:pP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ENTSOE_API_TOKEN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br/>
      </w:r>
      <w:r>
        <w:rPr>
          <w:rStyle w:val="NormalTok"/>
        </w:rPr>
        <w:t>python run_pipeline</w:t>
      </w:r>
      <w:r>
        <w:rPr>
          <w:rStyle w:val="OperatorTok"/>
        </w:rPr>
        <w:t>.</w:t>
      </w:r>
      <w:r>
        <w:rPr>
          <w:rStyle w:val="FunctionTok"/>
        </w:rPr>
        <w:t>py</w:t>
      </w:r>
    </w:p>
    <w:p w14:paraId="17792A16" w14:textId="77777777" w:rsidR="005642DE" w:rsidRDefault="00000000">
      <w:pPr>
        <w:pStyle w:val="FirstParagraph"/>
      </w:pPr>
      <w:r>
        <w:t xml:space="preserve">Expected console output includes a classification report and confusion matrix; plots saved under </w:t>
      </w:r>
      <w:r>
        <w:rPr>
          <w:rStyle w:val="VerbatimChar"/>
        </w:rPr>
        <w:t>outputs/</w:t>
      </w:r>
      <w:r>
        <w:t>.</w:t>
      </w:r>
    </w:p>
    <w:p w14:paraId="1E504EE2" w14:textId="77777777" w:rsidR="005642DE" w:rsidRDefault="00000000">
      <w:pPr>
        <w:pStyle w:val="Heading3"/>
      </w:pPr>
      <w:bookmarkStart w:id="17" w:name="b-predict-tomorrow"/>
      <w:bookmarkEnd w:id="16"/>
      <w:r>
        <w:t>B) Predict tomorrow</w:t>
      </w:r>
    </w:p>
    <w:p w14:paraId="09EEF31F" w14:textId="77777777" w:rsidR="005642DE" w:rsidRDefault="00000000">
      <w:pPr>
        <w:pStyle w:val="SourceCode"/>
      </w:pPr>
      <w:r>
        <w:rPr>
          <w:rStyle w:val="NormalTok"/>
        </w:rPr>
        <w:t>python predict_tomorrow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br/>
      </w:r>
      <w:r>
        <w:rPr>
          <w:rStyle w:val="FunctionTok"/>
        </w:rPr>
        <w:t>Get-Content</w:t>
      </w:r>
      <w:r>
        <w:rPr>
          <w:rStyle w:val="NormalTok"/>
        </w:rPr>
        <w:t xml:space="preserve"> tomorrow_recommendations</w:t>
      </w:r>
      <w:r>
        <w:rPr>
          <w:rStyle w:val="OperatorTok"/>
        </w:rPr>
        <w:t>.</w:t>
      </w:r>
      <w:r>
        <w:rPr>
          <w:rStyle w:val="FunctionTok"/>
        </w:rPr>
        <w:t>csv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First </w:t>
      </w:r>
      <w:r>
        <w:rPr>
          <w:rStyle w:val="DecValTok"/>
        </w:rPr>
        <w:t>10</w:t>
      </w:r>
    </w:p>
    <w:p w14:paraId="2EF19686" w14:textId="77777777" w:rsidR="005642DE" w:rsidRDefault="00000000">
      <w:pPr>
        <w:pStyle w:val="Heading3"/>
      </w:pPr>
      <w:bookmarkStart w:id="18" w:name="c-programmatic"/>
      <w:bookmarkEnd w:id="17"/>
      <w:r>
        <w:t>C) Programmatic</w:t>
      </w:r>
    </w:p>
    <w:p w14:paraId="0528573E" w14:textId="77777777" w:rsidR="005642DE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predict </w:t>
      </w:r>
      <w:r>
        <w:rPr>
          <w:rStyle w:val="ImportTok"/>
        </w:rPr>
        <w:t>import</w:t>
      </w:r>
      <w:r>
        <w:rPr>
          <w:rStyle w:val="NormalTok"/>
        </w:rPr>
        <w:t xml:space="preserve"> load_model_and_config, recommend_actions_for_df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fetch_data </w:t>
      </w:r>
      <w:r>
        <w:rPr>
          <w:rStyle w:val="ImportTok"/>
        </w:rPr>
        <w:t>import</w:t>
      </w:r>
      <w:r>
        <w:rPr>
          <w:rStyle w:val="NormalTok"/>
        </w:rPr>
        <w:t xml:space="preserve"> get_data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yaml</w:t>
      </w:r>
      <w:r>
        <w:br/>
      </w:r>
      <w:r>
        <w:br/>
      </w:r>
      <w:r>
        <w:rPr>
          <w:rStyle w:val="NormalTok"/>
        </w:rPr>
        <w:t xml:space="preserve">cfg </w:t>
      </w:r>
      <w:r>
        <w:rPr>
          <w:rStyle w:val="OperatorTok"/>
        </w:rPr>
        <w:t>=</w:t>
      </w:r>
      <w:r>
        <w:rPr>
          <w:rStyle w:val="NormalTok"/>
        </w:rPr>
        <w:t xml:space="preserve"> yaml.safe_load(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"config.yaml"</w:t>
      </w:r>
      <w:r>
        <w:rPr>
          <w:rStyle w:val="NormalTok"/>
        </w:rPr>
        <w:t>))</w:t>
      </w:r>
      <w:r>
        <w:br/>
      </w:r>
      <w:r>
        <w:rPr>
          <w:rStyle w:val="CommentTok"/>
        </w:rPr>
        <w:t># Build any window you like</w:t>
      </w:r>
      <w:r>
        <w:br/>
      </w:r>
      <w:r>
        <w:rPr>
          <w:rStyle w:val="CommentTok"/>
        </w:rPr>
        <w:t># df = get_data(cfg)  # or construct your own hourly frame</w:t>
      </w:r>
      <w:r>
        <w:br/>
      </w:r>
      <w:r>
        <w:rPr>
          <w:rStyle w:val="NormalTok"/>
        </w:rPr>
        <w:t xml:space="preserve">model, meta </w:t>
      </w:r>
      <w:r>
        <w:rPr>
          <w:rStyle w:val="OperatorTok"/>
        </w:rPr>
        <w:t>=</w:t>
      </w:r>
      <w:r>
        <w:rPr>
          <w:rStyle w:val="NormalTok"/>
        </w:rPr>
        <w:t xml:space="preserve"> load_model_and_config()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>=</w:t>
      </w:r>
      <w:r>
        <w:rPr>
          <w:rStyle w:val="NormalTok"/>
        </w:rPr>
        <w:t xml:space="preserve"> recommend_actions_for_df(df, model, cfg, meta[</w:t>
      </w:r>
      <w:r>
        <w:rPr>
          <w:rStyle w:val="StringTok"/>
        </w:rPr>
        <w:t>"feature_cols"</w:t>
      </w:r>
      <w:r>
        <w:rPr>
          <w:rStyle w:val="NormalTok"/>
        </w:rPr>
        <w:t>], meta[</w:t>
      </w:r>
      <w:r>
        <w:rPr>
          <w:rStyle w:val="StringTok"/>
        </w:rPr>
        <w:t>"action_mapping"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(res.head())</w:t>
      </w:r>
    </w:p>
    <w:p w14:paraId="77A7A0B7" w14:textId="77777777" w:rsidR="005642DE" w:rsidRDefault="00000000">
      <w:r>
        <w:pict w14:anchorId="408C88F5">
          <v:rect id="_x0000_i1038" style="width:0;height:1.5pt" o:hralign="center" o:hrstd="t" o:hr="t"/>
        </w:pict>
      </w:r>
    </w:p>
    <w:p w14:paraId="74CD7959" w14:textId="77777777" w:rsidR="005642DE" w:rsidRDefault="00000000">
      <w:pPr>
        <w:pStyle w:val="Heading2"/>
      </w:pPr>
      <w:bookmarkStart w:id="19" w:name="troubleshooting"/>
      <w:bookmarkEnd w:id="15"/>
      <w:bookmarkEnd w:id="18"/>
      <w:r>
        <w:t>7) Troubleshooting</w:t>
      </w:r>
    </w:p>
    <w:p w14:paraId="09B548B1" w14:textId="77777777" w:rsidR="005642DE" w:rsidRDefault="00000000">
      <w:pPr>
        <w:numPr>
          <w:ilvl w:val="0"/>
          <w:numId w:val="21"/>
        </w:numPr>
      </w:pPr>
      <w:r>
        <w:rPr>
          <w:b/>
          <w:bCs/>
        </w:rPr>
        <w:t>ENTSO‑E 999: “Mandatory parameter In_Domain/Out_Domain is missing.”</w:t>
      </w:r>
    </w:p>
    <w:p w14:paraId="0AB25D6F" w14:textId="77777777" w:rsidR="005642DE" w:rsidRDefault="00000000">
      <w:pPr>
        <w:pStyle w:val="Compact"/>
        <w:numPr>
          <w:ilvl w:val="1"/>
          <w:numId w:val="22"/>
        </w:numPr>
      </w:pPr>
      <w:r>
        <w:t xml:space="preserve">Ensure both params are present and set to the same BZN EIC. For DE‑LU use </w:t>
      </w:r>
      <w:r>
        <w:rPr>
          <w:rStyle w:val="VerbatimChar"/>
        </w:rPr>
        <w:t>10Y1001A1001A82H</w:t>
      </w:r>
      <w:r>
        <w:t>.</w:t>
      </w:r>
    </w:p>
    <w:p w14:paraId="77B72876" w14:textId="77777777" w:rsidR="005642DE" w:rsidRDefault="00000000">
      <w:pPr>
        <w:numPr>
          <w:ilvl w:val="0"/>
          <w:numId w:val="21"/>
        </w:numPr>
      </w:pPr>
      <w:r>
        <w:rPr>
          <w:b/>
          <w:bCs/>
        </w:rPr>
        <w:t>401/403:</w:t>
      </w:r>
      <w:r>
        <w:t xml:space="preserve"> Check </w:t>
      </w:r>
      <w:r>
        <w:rPr>
          <w:rStyle w:val="VerbatimChar"/>
        </w:rPr>
        <w:t>$env:ENTSOE_API_TOKEN</w:t>
      </w:r>
      <w:r>
        <w:t xml:space="preserve"> is set in the same shell running Python; verify token validity.</w:t>
      </w:r>
    </w:p>
    <w:p w14:paraId="48983F76" w14:textId="77777777" w:rsidR="005642DE" w:rsidRDefault="00000000">
      <w:pPr>
        <w:numPr>
          <w:ilvl w:val="0"/>
          <w:numId w:val="21"/>
        </w:numPr>
      </w:pPr>
      <w:r>
        <w:rPr>
          <w:b/>
          <w:bCs/>
        </w:rPr>
        <w:t>429 / throttling:</w:t>
      </w:r>
      <w:r>
        <w:t xml:space="preserve"> The helper chunks by month; if you still hit limits, sleep between calls or narrow your window.</w:t>
      </w:r>
    </w:p>
    <w:p w14:paraId="13C770CE" w14:textId="77777777" w:rsidR="005642DE" w:rsidRDefault="00000000">
      <w:pPr>
        <w:numPr>
          <w:ilvl w:val="0"/>
          <w:numId w:val="21"/>
        </w:numPr>
      </w:pPr>
      <w:r>
        <w:rPr>
          <w:b/>
          <w:bCs/>
        </w:rPr>
        <w:t xml:space="preserve">PVGIS KeyError </w:t>
      </w:r>
      <w:r>
        <w:rPr>
          <w:rStyle w:val="VerbatimChar"/>
          <w:b/>
          <w:bCs/>
        </w:rPr>
        <w:t>'P'</w:t>
      </w:r>
      <w:r>
        <w:rPr>
          <w:b/>
          <w:bCs/>
        </w:rPr>
        <w:t xml:space="preserve"> or format changes:</w:t>
      </w:r>
      <w:r>
        <w:t xml:space="preserve"> We switched to deriving PV from </w:t>
      </w:r>
      <w:r>
        <w:rPr>
          <w:b/>
          <w:bCs/>
        </w:rPr>
        <w:t>global irradiance</w:t>
      </w:r>
      <w:r>
        <w:t xml:space="preserve"> (</w:t>
      </w:r>
      <w:r>
        <w:rPr>
          <w:rStyle w:val="VerbatimChar"/>
        </w:rPr>
        <w:t>G(i)</w:t>
      </w:r>
      <w:r>
        <w:t xml:space="preserve">), applying PR and mapping. If PVGIS changes again, the </w:t>
      </w:r>
      <w:r>
        <w:rPr>
          <w:b/>
          <w:bCs/>
        </w:rPr>
        <w:t>Open‑Meteo</w:t>
      </w:r>
      <w:r>
        <w:t xml:space="preserve"> fallback still provides decent estimates.</w:t>
      </w:r>
    </w:p>
    <w:p w14:paraId="653F47A1" w14:textId="77777777" w:rsidR="005642DE" w:rsidRDefault="00000000">
      <w:pPr>
        <w:numPr>
          <w:ilvl w:val="0"/>
          <w:numId w:val="21"/>
        </w:numPr>
      </w:pPr>
      <w:r>
        <w:rPr>
          <w:rStyle w:val="VerbatimChar"/>
          <w:b/>
          <w:bCs/>
        </w:rPr>
        <w:t>ValueError: not enough values to unpack</w:t>
      </w:r>
      <w:r>
        <w:rPr>
          <w:b/>
          <w:bCs/>
        </w:rPr>
        <w:t xml:space="preserve"> in prediction:</w:t>
      </w:r>
      <w:r>
        <w:t xml:space="preserve"> Update </w:t>
      </w:r>
      <w:r>
        <w:rPr>
          <w:rStyle w:val="VerbatimChar"/>
        </w:rPr>
        <w:t>predict.py</w:t>
      </w:r>
      <w:r>
        <w:t xml:space="preserve"> so </w:t>
      </w:r>
      <w:r>
        <w:rPr>
          <w:rStyle w:val="VerbatimChar"/>
        </w:rPr>
        <w:t>load_model_and_config()</w:t>
      </w:r>
      <w:r>
        <w:t xml:space="preserve"> returns </w:t>
      </w:r>
      <w:r>
        <w:rPr>
          <w:rStyle w:val="VerbatimChar"/>
        </w:rPr>
        <w:t>(model, meta)</w:t>
      </w:r>
      <w:r>
        <w:t xml:space="preserve"> and </w:t>
      </w:r>
      <w:r>
        <w:rPr>
          <w:rStyle w:val="VerbatimChar"/>
        </w:rPr>
        <w:t>meta</w:t>
      </w:r>
      <w:r>
        <w:t xml:space="preserve"> contains </w:t>
      </w:r>
      <w:r>
        <w:rPr>
          <w:rStyle w:val="VerbatimChar"/>
        </w:rPr>
        <w:t>feature_cols</w:t>
      </w:r>
      <w:r>
        <w:t xml:space="preserve"> + </w:t>
      </w:r>
      <w:r>
        <w:rPr>
          <w:rStyle w:val="VerbatimChar"/>
        </w:rPr>
        <w:t>action_mapping</w:t>
      </w:r>
      <w:r>
        <w:t xml:space="preserve">. Adjust </w:t>
      </w:r>
      <w:r>
        <w:rPr>
          <w:rStyle w:val="VerbatimChar"/>
        </w:rPr>
        <w:t>predict_tomorrow.py</w:t>
      </w:r>
      <w:r>
        <w:t xml:space="preserve"> accordingly (we already did this).</w:t>
      </w:r>
    </w:p>
    <w:p w14:paraId="47ABDF8D" w14:textId="77777777" w:rsidR="005642DE" w:rsidRDefault="00000000">
      <w:pPr>
        <w:numPr>
          <w:ilvl w:val="0"/>
          <w:numId w:val="21"/>
        </w:numPr>
      </w:pPr>
      <w:r>
        <w:rPr>
          <w:b/>
          <w:bCs/>
        </w:rPr>
        <w:lastRenderedPageBreak/>
        <w:t>Strange DST hour alignment:</w:t>
      </w:r>
      <w:r>
        <w:t xml:space="preserve"> Print the head/tail of your series and confirm tz. Everything should be tz‑aware </w:t>
      </w:r>
      <w:r>
        <w:rPr>
          <w:rStyle w:val="VerbatimChar"/>
        </w:rPr>
        <w:t>Europe/Berlin</w:t>
      </w:r>
      <w:r>
        <w:t xml:space="preserve"> before joining.</w:t>
      </w:r>
    </w:p>
    <w:p w14:paraId="27AC0BED" w14:textId="77777777" w:rsidR="005642DE" w:rsidRDefault="00000000">
      <w:r>
        <w:pict w14:anchorId="6A6EED01">
          <v:rect id="_x0000_i1039" style="width:0;height:1.5pt" o:hralign="center" o:hrstd="t" o:hr="t"/>
        </w:pict>
      </w:r>
    </w:p>
    <w:p w14:paraId="0E524590" w14:textId="77777777" w:rsidR="005642DE" w:rsidRDefault="00000000">
      <w:pPr>
        <w:pStyle w:val="Heading2"/>
      </w:pPr>
      <w:bookmarkStart w:id="20" w:name="roadmap-nicetohaves"/>
      <w:bookmarkEnd w:id="19"/>
      <w:r>
        <w:t>8) Roadmap / Nice‑to‑haves</w:t>
      </w:r>
    </w:p>
    <w:p w14:paraId="05435D37" w14:textId="77777777" w:rsidR="005642DE" w:rsidRDefault="00000000">
      <w:pPr>
        <w:pStyle w:val="Compact"/>
        <w:numPr>
          <w:ilvl w:val="0"/>
          <w:numId w:val="23"/>
        </w:numPr>
      </w:pPr>
      <w:r>
        <w:t>Replace synthetic load with real smart‑meter data import.</w:t>
      </w:r>
    </w:p>
    <w:p w14:paraId="045BA76E" w14:textId="77777777" w:rsidR="005642DE" w:rsidRDefault="00000000">
      <w:pPr>
        <w:pStyle w:val="Compact"/>
        <w:numPr>
          <w:ilvl w:val="0"/>
          <w:numId w:val="23"/>
        </w:numPr>
      </w:pPr>
      <w:r>
        <w:t xml:space="preserve">Add simple </w:t>
      </w:r>
      <w:r>
        <w:rPr>
          <w:b/>
          <w:bCs/>
        </w:rPr>
        <w:t>battery SOC</w:t>
      </w:r>
      <w:r>
        <w:t xml:space="preserve"> accounting and EV SOC to translate actions into energy flows/kWh.</w:t>
      </w:r>
    </w:p>
    <w:p w14:paraId="4B32CD06" w14:textId="77777777" w:rsidR="005642DE" w:rsidRDefault="00000000">
      <w:pPr>
        <w:pStyle w:val="Compact"/>
        <w:numPr>
          <w:ilvl w:val="0"/>
          <w:numId w:val="23"/>
        </w:numPr>
      </w:pPr>
      <w:r>
        <w:t>Carbon‑aware mode using a carbon intensity feed.</w:t>
      </w:r>
    </w:p>
    <w:p w14:paraId="76F04381" w14:textId="77777777" w:rsidR="005642DE" w:rsidRDefault="00000000">
      <w:pPr>
        <w:pStyle w:val="Compact"/>
        <w:numPr>
          <w:ilvl w:val="0"/>
          <w:numId w:val="23"/>
        </w:numPr>
      </w:pPr>
      <w:r>
        <w:t>More robust probability calibration and tie‑breaking in recommendations.</w:t>
      </w:r>
    </w:p>
    <w:p w14:paraId="7A5AB461" w14:textId="77777777" w:rsidR="005642DE" w:rsidRDefault="00000000">
      <w:pPr>
        <w:pStyle w:val="Compact"/>
        <w:numPr>
          <w:ilvl w:val="0"/>
          <w:numId w:val="23"/>
        </w:numPr>
      </w:pPr>
      <w:r>
        <w:t>Richer visualization (stacked area + decision overlays, weekly calendars).</w:t>
      </w:r>
    </w:p>
    <w:p w14:paraId="04C6EBA5" w14:textId="77777777" w:rsidR="005642DE" w:rsidRDefault="00000000">
      <w:r>
        <w:pict w14:anchorId="3C871C93">
          <v:rect id="_x0000_i1040" style="width:0;height:1.5pt" o:hralign="center" o:hrstd="t" o:hr="t"/>
        </w:pict>
      </w:r>
    </w:p>
    <w:p w14:paraId="5E4ADCE6" w14:textId="77777777" w:rsidR="005642DE" w:rsidRDefault="00000000">
      <w:pPr>
        <w:pStyle w:val="Heading2"/>
      </w:pPr>
      <w:bookmarkStart w:id="21" w:name="glossary-actions"/>
      <w:bookmarkEnd w:id="20"/>
      <w:r>
        <w:t>9) Glossary (actions)</w:t>
      </w:r>
    </w:p>
    <w:p w14:paraId="79095A17" w14:textId="77777777" w:rsidR="005642DE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idle</w:t>
      </w:r>
      <w:r>
        <w:t xml:space="preserve"> — do nothing special; serve house; PV → load first; export any surplus if enabled; grid covers deficits.</w:t>
      </w:r>
    </w:p>
    <w:p w14:paraId="76D20BD4" w14:textId="77777777" w:rsidR="005642DE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use_pv_direct</w:t>
      </w:r>
      <w:r>
        <w:t xml:space="preserve"> — prioritize immediate PV self‑consumption (e.g., run flexible loads now).</w:t>
      </w:r>
    </w:p>
    <w:p w14:paraId="731CBE5F" w14:textId="77777777" w:rsidR="005642DE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sell_to_grid</w:t>
      </w:r>
      <w:r>
        <w:t xml:space="preserve"> — export surplus when price is attractive.</w:t>
      </w:r>
    </w:p>
    <w:p w14:paraId="30C0342E" w14:textId="77777777" w:rsidR="005642DE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charge_battery</w:t>
      </w:r>
      <w:r>
        <w:t xml:space="preserve"> — charge the home battery (if present) under low prices or pre‑charge logic.</w:t>
      </w:r>
    </w:p>
    <w:p w14:paraId="589E9151" w14:textId="77777777" w:rsidR="005642DE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charge_ev</w:t>
      </w:r>
      <w:r>
        <w:t xml:space="preserve"> — charge EV, typically in the configured night window or when price is low.</w:t>
      </w:r>
    </w:p>
    <w:p w14:paraId="5639AAA3" w14:textId="77777777" w:rsidR="005642DE" w:rsidRDefault="00000000">
      <w:r>
        <w:pict w14:anchorId="26600BBF">
          <v:rect id="_x0000_i1041" style="width:0;height:1.5pt" o:hralign="center" o:hrstd="t" o:hr="t"/>
        </w:pict>
      </w:r>
    </w:p>
    <w:p w14:paraId="7D5423BA" w14:textId="77777777" w:rsidR="005642DE" w:rsidRDefault="00000000">
      <w:pPr>
        <w:pStyle w:val="Heading2"/>
      </w:pPr>
      <w:bookmarkStart w:id="22" w:name="filefolder-layout-suggested"/>
      <w:bookmarkEnd w:id="21"/>
      <w:r>
        <w:t>10) File/Folder layout (suggested)</w:t>
      </w:r>
    </w:p>
    <w:p w14:paraId="1FEB81B8" w14:textId="77777777" w:rsidR="005642DE" w:rsidRDefault="00000000">
      <w:pPr>
        <w:pStyle w:val="SourceCode"/>
      </w:pPr>
      <w:r>
        <w:rPr>
          <w:rStyle w:val="VerbatimChar"/>
        </w:rPr>
        <w:t>Prosumer_advisor/</w:t>
      </w:r>
      <w:r>
        <w:br/>
      </w:r>
      <w:r>
        <w:rPr>
          <w:rStyle w:val="VerbatimChar"/>
        </w:rPr>
        <w:t>├─ run_pipeline.py</w:t>
      </w:r>
      <w:r>
        <w:br/>
      </w:r>
      <w:r>
        <w:rPr>
          <w:rStyle w:val="VerbatimChar"/>
        </w:rPr>
        <w:t>├─ predict_tomorrow.py</w:t>
      </w:r>
      <w:r>
        <w:br/>
      </w:r>
      <w:r>
        <w:rPr>
          <w:rStyle w:val="VerbatimChar"/>
        </w:rPr>
        <w:t>├─ fetch_data.py</w:t>
      </w:r>
      <w:r>
        <w:br/>
      </w:r>
      <w:r>
        <w:rPr>
          <w:rStyle w:val="VerbatimChar"/>
        </w:rPr>
        <w:t>├─ features.py</w:t>
      </w:r>
      <w:r>
        <w:br/>
      </w:r>
      <w:r>
        <w:rPr>
          <w:rStyle w:val="VerbatimChar"/>
        </w:rPr>
        <w:t>├─ train.py</w:t>
      </w:r>
      <w:r>
        <w:br/>
      </w:r>
      <w:r>
        <w:rPr>
          <w:rStyle w:val="VerbatimChar"/>
        </w:rPr>
        <w:t>├─ predict.py</w:t>
      </w:r>
      <w:r>
        <w:br/>
      </w:r>
      <w:r>
        <w:rPr>
          <w:rStyle w:val="VerbatimChar"/>
        </w:rPr>
        <w:t>├─ visualize.py</w:t>
      </w:r>
      <w:r>
        <w:br/>
      </w:r>
      <w:r>
        <w:rPr>
          <w:rStyle w:val="VerbatimChar"/>
        </w:rPr>
        <w:t>├─ entsoe_prices.py           # optional helper</w:t>
      </w:r>
      <w:r>
        <w:br/>
      </w:r>
      <w:r>
        <w:rPr>
          <w:rStyle w:val="VerbatimChar"/>
        </w:rPr>
        <w:t>├─ config.yaml</w:t>
      </w:r>
      <w:r>
        <w:br/>
      </w:r>
      <w:r>
        <w:rPr>
          <w:rStyle w:val="VerbatimChar"/>
        </w:rPr>
        <w:t>├─ model.joblib               # produced after training</w:t>
      </w:r>
      <w:r>
        <w:br/>
      </w:r>
      <w:r>
        <w:rPr>
          <w:rStyle w:val="VerbatimChar"/>
        </w:rPr>
        <w:t>├─ outputs/                   # plots + debug CSVs</w:t>
      </w:r>
      <w:r>
        <w:br/>
      </w:r>
      <w:r>
        <w:rPr>
          <w:rStyle w:val="VerbatimChar"/>
        </w:rPr>
        <w:t>└─ requirements.txt</w:t>
      </w:r>
    </w:p>
    <w:p w14:paraId="28DC4018" w14:textId="77777777" w:rsidR="005642DE" w:rsidRDefault="00000000">
      <w:pPr>
        <w:pStyle w:val="BlockText"/>
      </w:pPr>
      <w:r>
        <w:t>Keep secrets (API tokens) out of the repo. Prefer environment variables.</w:t>
      </w:r>
    </w:p>
    <w:p w14:paraId="2493A0CD" w14:textId="77777777" w:rsidR="005642DE" w:rsidRDefault="00000000">
      <w:r>
        <w:pict w14:anchorId="4DAF57C8">
          <v:rect id="_x0000_i1042" style="width:0;height:1.5pt" o:hralign="center" o:hrstd="t" o:hr="t"/>
        </w:pict>
      </w:r>
    </w:p>
    <w:p w14:paraId="4E8CA845" w14:textId="77777777" w:rsidR="005642DE" w:rsidRDefault="00000000">
      <w:pPr>
        <w:pStyle w:val="FirstParagraph"/>
      </w:pPr>
      <w:r>
        <w:rPr>
          <w:b/>
          <w:bCs/>
        </w:rPr>
        <w:lastRenderedPageBreak/>
        <w:t>You’re set.</w:t>
      </w:r>
      <w:r>
        <w:t xml:space="preserve"> Train with </w:t>
      </w:r>
      <w:r>
        <w:rPr>
          <w:rStyle w:val="VerbatimChar"/>
        </w:rPr>
        <w:t>run_pipeline.py</w:t>
      </w:r>
      <w:r>
        <w:t xml:space="preserve">, then generate a day‑ahead plan with </w:t>
      </w:r>
      <w:r>
        <w:rPr>
          <w:rStyle w:val="VerbatimChar"/>
        </w:rPr>
        <w:t>predict_tomorrow.py</w:t>
      </w:r>
      <w:r>
        <w:t>. If you want this packaged as a README.md for the repo, let me know and I’ll export this with a short badge section and minimal screenshots.</w:t>
      </w:r>
      <w:bookmarkEnd w:id="0"/>
      <w:bookmarkEnd w:id="22"/>
    </w:p>
    <w:sectPr w:rsidR="005642D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EAC45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C129F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86575714">
    <w:abstractNumId w:val="0"/>
  </w:num>
  <w:num w:numId="2" w16cid:durableId="466626423">
    <w:abstractNumId w:val="1"/>
  </w:num>
  <w:num w:numId="3" w16cid:durableId="1441686592">
    <w:abstractNumId w:val="1"/>
  </w:num>
  <w:num w:numId="4" w16cid:durableId="141432085">
    <w:abstractNumId w:val="1"/>
  </w:num>
  <w:num w:numId="5" w16cid:durableId="1574967961">
    <w:abstractNumId w:val="1"/>
  </w:num>
  <w:num w:numId="6" w16cid:durableId="1436755433">
    <w:abstractNumId w:val="1"/>
  </w:num>
  <w:num w:numId="7" w16cid:durableId="1898858688">
    <w:abstractNumId w:val="1"/>
  </w:num>
  <w:num w:numId="8" w16cid:durableId="1228103644">
    <w:abstractNumId w:val="1"/>
  </w:num>
  <w:num w:numId="9" w16cid:durableId="1244485002">
    <w:abstractNumId w:val="1"/>
  </w:num>
  <w:num w:numId="10" w16cid:durableId="1401442548">
    <w:abstractNumId w:val="1"/>
  </w:num>
  <w:num w:numId="11" w16cid:durableId="207423087">
    <w:abstractNumId w:val="1"/>
  </w:num>
  <w:num w:numId="12" w16cid:durableId="635572387">
    <w:abstractNumId w:val="1"/>
  </w:num>
  <w:num w:numId="13" w16cid:durableId="1658797629">
    <w:abstractNumId w:val="1"/>
  </w:num>
  <w:num w:numId="14" w16cid:durableId="469638170">
    <w:abstractNumId w:val="1"/>
  </w:num>
  <w:num w:numId="15" w16cid:durableId="914969954">
    <w:abstractNumId w:val="1"/>
  </w:num>
  <w:num w:numId="16" w16cid:durableId="1660496134">
    <w:abstractNumId w:val="1"/>
  </w:num>
  <w:num w:numId="17" w16cid:durableId="845747803">
    <w:abstractNumId w:val="1"/>
  </w:num>
  <w:num w:numId="18" w16cid:durableId="370956998">
    <w:abstractNumId w:val="1"/>
  </w:num>
  <w:num w:numId="19" w16cid:durableId="584146734">
    <w:abstractNumId w:val="1"/>
  </w:num>
  <w:num w:numId="20" w16cid:durableId="759329243">
    <w:abstractNumId w:val="1"/>
  </w:num>
  <w:num w:numId="21" w16cid:durableId="1693610801">
    <w:abstractNumId w:val="1"/>
  </w:num>
  <w:num w:numId="22" w16cid:durableId="109476561">
    <w:abstractNumId w:val="1"/>
  </w:num>
  <w:num w:numId="23" w16cid:durableId="1444691751">
    <w:abstractNumId w:val="1"/>
  </w:num>
  <w:num w:numId="24" w16cid:durableId="1981959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2DE"/>
    <w:rsid w:val="005642DE"/>
    <w:rsid w:val="008D001B"/>
    <w:rsid w:val="009B3123"/>
    <w:rsid w:val="00C1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288547"/>
  <w15:docId w15:val="{F827B43D-E81F-45E7-B41C-0C84223E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1708</Words>
  <Characters>11109</Characters>
  <Application>Microsoft Office Word</Application>
  <DocSecurity>0</DocSecurity>
  <Lines>308</Lines>
  <Paragraphs>136</Paragraphs>
  <ScaleCrop>false</ScaleCrop>
  <Company/>
  <LinksUpToDate>false</LinksUpToDate>
  <CharactersWithSpaces>12681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Seif Fathy</dc:creator>
  <cp:keywords/>
  <cp:lastModifiedBy>Seif Fathy</cp:lastModifiedBy>
  <cp:revision>3</cp:revision>
  <dcterms:created xsi:type="dcterms:W3CDTF">2025-11-06T19:04:00Z</dcterms:created>
  <dcterms:modified xsi:type="dcterms:W3CDTF">2025-11-06T19:05:00Z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072dcef5-18e0-4770-8bde-eda078065e99</vt:lpwstr>
  </property>
</Properties>
</file>