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ED732" w14:textId="0662E24D" w:rsidR="003720C1" w:rsidRDefault="003720C1" w:rsidP="003720C1">
      <w:pPr>
        <w:jc w:val="center"/>
        <w:rPr>
          <w:rFonts w:asciiTheme="majorBidi" w:hAnsiTheme="majorBidi" w:cstheme="majorBidi"/>
          <w:b/>
          <w:bCs/>
          <w:sz w:val="32"/>
          <w:szCs w:val="32"/>
        </w:rPr>
      </w:pPr>
      <w:r>
        <w:rPr>
          <w:rFonts w:asciiTheme="majorBidi" w:hAnsiTheme="majorBidi" w:cstheme="majorBidi"/>
          <w:b/>
          <w:bCs/>
          <w:sz w:val="32"/>
          <w:szCs w:val="32"/>
        </w:rPr>
        <w:t xml:space="preserve">Institut </w:t>
      </w:r>
      <w:r w:rsidR="007F28A3">
        <w:rPr>
          <w:rFonts w:asciiTheme="majorBidi" w:hAnsiTheme="majorBidi" w:cstheme="majorBidi"/>
          <w:b/>
          <w:bCs/>
          <w:sz w:val="32"/>
          <w:szCs w:val="32"/>
        </w:rPr>
        <w:t>S</w:t>
      </w:r>
      <w:r>
        <w:rPr>
          <w:rFonts w:asciiTheme="majorBidi" w:hAnsiTheme="majorBidi" w:cstheme="majorBidi"/>
          <w:b/>
          <w:bCs/>
          <w:sz w:val="32"/>
          <w:szCs w:val="32"/>
        </w:rPr>
        <w:t>upérieur d’</w:t>
      </w:r>
      <w:r w:rsidR="007F28A3">
        <w:rPr>
          <w:rFonts w:asciiTheme="majorBidi" w:hAnsiTheme="majorBidi" w:cstheme="majorBidi"/>
          <w:b/>
          <w:bCs/>
          <w:sz w:val="32"/>
          <w:szCs w:val="32"/>
        </w:rPr>
        <w:t>I</w:t>
      </w:r>
      <w:r>
        <w:rPr>
          <w:rFonts w:asciiTheme="majorBidi" w:hAnsiTheme="majorBidi" w:cstheme="majorBidi"/>
          <w:b/>
          <w:bCs/>
          <w:sz w:val="32"/>
          <w:szCs w:val="32"/>
        </w:rPr>
        <w:t xml:space="preserve">nformatique </w:t>
      </w:r>
    </w:p>
    <w:p w14:paraId="2A8EF493" w14:textId="695B5312" w:rsidR="003720C1" w:rsidRDefault="003720C1" w:rsidP="003720C1">
      <w:pPr>
        <w:jc w:val="center"/>
        <w:rPr>
          <w:rFonts w:asciiTheme="majorBidi" w:hAnsiTheme="majorBidi" w:cstheme="majorBidi"/>
          <w:b/>
          <w:bCs/>
          <w:sz w:val="32"/>
          <w:szCs w:val="32"/>
        </w:rPr>
      </w:pPr>
      <w:proofErr w:type="gramStart"/>
      <w:r>
        <w:rPr>
          <w:rFonts w:asciiTheme="majorBidi" w:hAnsiTheme="majorBidi" w:cstheme="majorBidi"/>
          <w:b/>
          <w:bCs/>
          <w:sz w:val="32"/>
          <w:szCs w:val="32"/>
        </w:rPr>
        <w:t>et</w:t>
      </w:r>
      <w:proofErr w:type="gramEnd"/>
      <w:r>
        <w:rPr>
          <w:rFonts w:asciiTheme="majorBidi" w:hAnsiTheme="majorBidi" w:cstheme="majorBidi"/>
          <w:b/>
          <w:bCs/>
          <w:sz w:val="32"/>
          <w:szCs w:val="32"/>
        </w:rPr>
        <w:t xml:space="preserve"> de </w:t>
      </w:r>
      <w:r w:rsidR="007F28A3">
        <w:rPr>
          <w:rFonts w:asciiTheme="majorBidi" w:hAnsiTheme="majorBidi" w:cstheme="majorBidi"/>
          <w:b/>
          <w:bCs/>
          <w:sz w:val="32"/>
          <w:szCs w:val="32"/>
        </w:rPr>
        <w:t>M</w:t>
      </w:r>
      <w:r>
        <w:rPr>
          <w:rFonts w:asciiTheme="majorBidi" w:hAnsiTheme="majorBidi" w:cstheme="majorBidi"/>
          <w:b/>
          <w:bCs/>
          <w:sz w:val="32"/>
          <w:szCs w:val="32"/>
        </w:rPr>
        <w:t xml:space="preserve">athématique </w:t>
      </w:r>
      <w:r w:rsidR="007F28A3">
        <w:rPr>
          <w:rFonts w:asciiTheme="majorBidi" w:hAnsiTheme="majorBidi" w:cstheme="majorBidi"/>
          <w:b/>
          <w:bCs/>
          <w:sz w:val="32"/>
          <w:szCs w:val="32"/>
        </w:rPr>
        <w:t>de M</w:t>
      </w:r>
      <w:r>
        <w:rPr>
          <w:rFonts w:asciiTheme="majorBidi" w:hAnsiTheme="majorBidi" w:cstheme="majorBidi"/>
          <w:b/>
          <w:bCs/>
          <w:sz w:val="32"/>
          <w:szCs w:val="32"/>
        </w:rPr>
        <w:t>onastir</w:t>
      </w:r>
    </w:p>
    <w:p w14:paraId="237E193A" w14:textId="5215A9F3" w:rsidR="003720C1" w:rsidRDefault="003720C1" w:rsidP="003720C1">
      <w:pPr>
        <w:jc w:val="center"/>
        <w:rPr>
          <w:rFonts w:asciiTheme="majorBidi" w:hAnsiTheme="majorBidi" w:cstheme="majorBidi"/>
          <w:b/>
          <w:bCs/>
          <w:sz w:val="32"/>
          <w:szCs w:val="32"/>
        </w:rPr>
      </w:pPr>
    </w:p>
    <w:p w14:paraId="3C1622F4" w14:textId="25277D5C" w:rsidR="003720C1" w:rsidRDefault="003720C1" w:rsidP="003720C1">
      <w:pPr>
        <w:jc w:val="center"/>
        <w:rPr>
          <w:rFonts w:asciiTheme="majorBidi" w:hAnsiTheme="majorBidi" w:cstheme="majorBidi"/>
          <w:b/>
          <w:bCs/>
          <w:sz w:val="32"/>
          <w:szCs w:val="32"/>
        </w:rPr>
      </w:pPr>
    </w:p>
    <w:p w14:paraId="55646BA4" w14:textId="00C97B10" w:rsidR="003720C1" w:rsidRDefault="003720C1" w:rsidP="000F7810">
      <w:pPr>
        <w:rPr>
          <w:rFonts w:asciiTheme="majorBidi" w:hAnsiTheme="majorBidi" w:cstheme="majorBidi"/>
          <w:b/>
          <w:bCs/>
          <w:sz w:val="32"/>
          <w:szCs w:val="32"/>
        </w:rPr>
      </w:pPr>
    </w:p>
    <w:p w14:paraId="0D74CB9C" w14:textId="77777777" w:rsidR="003720C1" w:rsidRPr="003720C1" w:rsidRDefault="003720C1" w:rsidP="003720C1">
      <w:pPr>
        <w:jc w:val="center"/>
        <w:rPr>
          <w:rFonts w:asciiTheme="majorBidi" w:hAnsiTheme="majorBidi" w:cstheme="majorBidi"/>
          <w:b/>
          <w:bCs/>
          <w:sz w:val="32"/>
          <w:szCs w:val="32"/>
        </w:rPr>
      </w:pPr>
    </w:p>
    <w:p w14:paraId="37391D27" w14:textId="66BB8774" w:rsidR="002469A2" w:rsidRPr="00544FE0" w:rsidRDefault="003720C1" w:rsidP="003720C1">
      <w:pPr>
        <w:jc w:val="center"/>
        <w:rPr>
          <w:rFonts w:asciiTheme="majorBidi" w:hAnsiTheme="majorBidi" w:cstheme="majorBidi"/>
          <w:b/>
          <w:bCs/>
          <w:sz w:val="48"/>
          <w:szCs w:val="48"/>
        </w:rPr>
      </w:pPr>
      <w:r w:rsidRPr="00544FE0">
        <w:rPr>
          <w:rFonts w:asciiTheme="majorBidi" w:hAnsiTheme="majorBidi" w:cstheme="majorBidi"/>
          <w:b/>
          <w:bCs/>
          <w:sz w:val="48"/>
          <w:szCs w:val="48"/>
        </w:rPr>
        <w:t>Rapport d</w:t>
      </w:r>
      <w:r w:rsidR="00DA63AC" w:rsidRPr="00544FE0">
        <w:rPr>
          <w:rFonts w:asciiTheme="majorBidi" w:hAnsiTheme="majorBidi" w:cstheme="majorBidi"/>
          <w:b/>
          <w:bCs/>
          <w:sz w:val="48"/>
          <w:szCs w:val="48"/>
        </w:rPr>
        <w:t>u</w:t>
      </w:r>
      <w:r w:rsidRPr="00544FE0">
        <w:rPr>
          <w:rFonts w:asciiTheme="majorBidi" w:hAnsiTheme="majorBidi" w:cstheme="majorBidi"/>
          <w:b/>
          <w:bCs/>
          <w:sz w:val="48"/>
          <w:szCs w:val="48"/>
        </w:rPr>
        <w:t xml:space="preserve"> projet de traitement de données</w:t>
      </w:r>
    </w:p>
    <w:p w14:paraId="1F993958" w14:textId="4ACC4D9E" w:rsidR="003720C1" w:rsidRDefault="003720C1" w:rsidP="003720C1">
      <w:pPr>
        <w:jc w:val="center"/>
        <w:rPr>
          <w:rFonts w:asciiTheme="majorBidi" w:hAnsiTheme="majorBidi" w:cstheme="majorBidi"/>
          <w:sz w:val="32"/>
          <w:szCs w:val="32"/>
        </w:rPr>
      </w:pPr>
    </w:p>
    <w:p w14:paraId="1ACA7FDE" w14:textId="77777777" w:rsidR="000F7810" w:rsidRDefault="000F7810" w:rsidP="003720C1">
      <w:pPr>
        <w:jc w:val="center"/>
        <w:rPr>
          <w:rFonts w:asciiTheme="majorBidi" w:hAnsiTheme="majorBidi" w:cstheme="majorBidi"/>
          <w:sz w:val="32"/>
          <w:szCs w:val="32"/>
        </w:rPr>
      </w:pPr>
    </w:p>
    <w:p w14:paraId="04100779" w14:textId="1E93AFC3" w:rsidR="003720C1" w:rsidRDefault="005A02C2" w:rsidP="003720C1">
      <w:pPr>
        <w:jc w:val="center"/>
        <w:rPr>
          <w:rFonts w:asciiTheme="majorBidi" w:hAnsiTheme="majorBidi" w:cstheme="majorBidi"/>
          <w:sz w:val="32"/>
          <w:szCs w:val="32"/>
        </w:rPr>
      </w:pPr>
      <w:r>
        <w:rPr>
          <w:rFonts w:asciiTheme="majorBidi" w:hAnsiTheme="majorBidi" w:cstheme="majorBidi"/>
          <w:sz w:val="32"/>
          <w:szCs w:val="32"/>
        </w:rPr>
        <w:t>Encadré par Mme :</w:t>
      </w:r>
    </w:p>
    <w:p w14:paraId="22CA92B9" w14:textId="29C8D8CE" w:rsidR="005A02C2" w:rsidRPr="003C56D6" w:rsidRDefault="005A02C2" w:rsidP="003720C1">
      <w:pPr>
        <w:jc w:val="center"/>
        <w:rPr>
          <w:rFonts w:asciiTheme="majorBidi" w:hAnsiTheme="majorBidi" w:cstheme="majorBidi"/>
          <w:b/>
          <w:bCs/>
          <w:sz w:val="32"/>
          <w:szCs w:val="32"/>
        </w:rPr>
      </w:pPr>
      <w:r w:rsidRPr="003C56D6">
        <w:rPr>
          <w:rFonts w:asciiTheme="majorBidi" w:hAnsiTheme="majorBidi" w:cstheme="majorBidi"/>
          <w:b/>
          <w:bCs/>
          <w:sz w:val="32"/>
          <w:szCs w:val="32"/>
        </w:rPr>
        <w:t xml:space="preserve">Mariem </w:t>
      </w:r>
      <w:proofErr w:type="spellStart"/>
      <w:r w:rsidRPr="003C56D6">
        <w:rPr>
          <w:rFonts w:asciiTheme="majorBidi" w:hAnsiTheme="majorBidi" w:cstheme="majorBidi"/>
          <w:b/>
          <w:bCs/>
          <w:sz w:val="32"/>
          <w:szCs w:val="32"/>
        </w:rPr>
        <w:t>Gzara</w:t>
      </w:r>
      <w:proofErr w:type="spellEnd"/>
    </w:p>
    <w:p w14:paraId="667B78DA" w14:textId="77777777" w:rsidR="00DA63AC" w:rsidRDefault="00DA63AC" w:rsidP="003720C1">
      <w:pPr>
        <w:jc w:val="center"/>
        <w:rPr>
          <w:rFonts w:asciiTheme="majorBidi" w:hAnsiTheme="majorBidi" w:cstheme="majorBidi"/>
          <w:sz w:val="32"/>
          <w:szCs w:val="32"/>
        </w:rPr>
      </w:pPr>
    </w:p>
    <w:p w14:paraId="3F5594E7" w14:textId="77777777" w:rsidR="005A02C2" w:rsidRDefault="005A02C2" w:rsidP="003720C1">
      <w:pPr>
        <w:jc w:val="center"/>
        <w:rPr>
          <w:rFonts w:asciiTheme="majorBidi" w:hAnsiTheme="majorBidi" w:cstheme="majorBidi"/>
          <w:sz w:val="32"/>
          <w:szCs w:val="32"/>
        </w:rPr>
      </w:pPr>
    </w:p>
    <w:p w14:paraId="45208AF8" w14:textId="78FE4A3D" w:rsidR="003720C1" w:rsidRDefault="003720C1" w:rsidP="003720C1">
      <w:pPr>
        <w:jc w:val="center"/>
        <w:rPr>
          <w:rFonts w:asciiTheme="majorBidi" w:hAnsiTheme="majorBidi" w:cstheme="majorBidi"/>
          <w:sz w:val="32"/>
          <w:szCs w:val="32"/>
        </w:rPr>
      </w:pPr>
      <w:r>
        <w:rPr>
          <w:rFonts w:asciiTheme="majorBidi" w:hAnsiTheme="majorBidi" w:cstheme="majorBidi"/>
          <w:sz w:val="32"/>
          <w:szCs w:val="32"/>
        </w:rPr>
        <w:t>Réalisé par :</w:t>
      </w:r>
    </w:p>
    <w:p w14:paraId="33228003" w14:textId="00851D07" w:rsidR="003720C1" w:rsidRPr="000F7810" w:rsidRDefault="003720C1" w:rsidP="003720C1">
      <w:pPr>
        <w:jc w:val="center"/>
        <w:rPr>
          <w:rFonts w:asciiTheme="majorBidi" w:hAnsiTheme="majorBidi" w:cstheme="majorBidi"/>
          <w:b/>
          <w:bCs/>
          <w:sz w:val="32"/>
          <w:szCs w:val="32"/>
        </w:rPr>
      </w:pPr>
    </w:p>
    <w:p w14:paraId="0DB7571C" w14:textId="6CEC2041" w:rsidR="003720C1" w:rsidRDefault="003720C1" w:rsidP="003720C1">
      <w:pPr>
        <w:jc w:val="center"/>
        <w:rPr>
          <w:rFonts w:asciiTheme="majorBidi" w:hAnsiTheme="majorBidi" w:cstheme="majorBidi"/>
          <w:b/>
          <w:bCs/>
          <w:sz w:val="32"/>
          <w:szCs w:val="32"/>
        </w:rPr>
      </w:pPr>
      <w:r w:rsidRPr="000F7810">
        <w:rPr>
          <w:rFonts w:asciiTheme="majorBidi" w:hAnsiTheme="majorBidi" w:cstheme="majorBidi"/>
          <w:b/>
          <w:bCs/>
          <w:sz w:val="32"/>
          <w:szCs w:val="32"/>
        </w:rPr>
        <w:t xml:space="preserve">Ibrahim Trabelsi </w:t>
      </w:r>
    </w:p>
    <w:p w14:paraId="399E4CF5" w14:textId="503953B5" w:rsidR="00F5192A" w:rsidRPr="00F5192A" w:rsidRDefault="00F5192A" w:rsidP="00F5192A">
      <w:pPr>
        <w:jc w:val="center"/>
        <w:rPr>
          <w:rFonts w:asciiTheme="majorBidi" w:hAnsiTheme="majorBidi" w:cstheme="majorBidi"/>
          <w:sz w:val="32"/>
          <w:szCs w:val="32"/>
        </w:rPr>
      </w:pPr>
      <w:r w:rsidRPr="000F7810">
        <w:rPr>
          <w:rFonts w:asciiTheme="majorBidi" w:hAnsiTheme="majorBidi" w:cstheme="majorBidi"/>
          <w:b/>
          <w:bCs/>
          <w:sz w:val="32"/>
          <w:szCs w:val="32"/>
        </w:rPr>
        <w:t>Tasnim Chiba</w:t>
      </w:r>
    </w:p>
    <w:p w14:paraId="3C293903" w14:textId="02EED69F" w:rsidR="003720C1" w:rsidRPr="000F7810" w:rsidRDefault="003720C1" w:rsidP="003720C1">
      <w:pPr>
        <w:jc w:val="center"/>
        <w:rPr>
          <w:rFonts w:asciiTheme="majorBidi" w:hAnsiTheme="majorBidi" w:cstheme="majorBidi"/>
          <w:b/>
          <w:bCs/>
          <w:sz w:val="32"/>
          <w:szCs w:val="32"/>
        </w:rPr>
      </w:pPr>
      <w:r w:rsidRPr="000F7810">
        <w:rPr>
          <w:rFonts w:asciiTheme="majorBidi" w:hAnsiTheme="majorBidi" w:cstheme="majorBidi"/>
          <w:b/>
          <w:bCs/>
          <w:sz w:val="32"/>
          <w:szCs w:val="32"/>
        </w:rPr>
        <w:t xml:space="preserve">Mazen </w:t>
      </w:r>
      <w:proofErr w:type="spellStart"/>
      <w:r w:rsidR="00762248" w:rsidRPr="000F7810">
        <w:rPr>
          <w:rFonts w:asciiTheme="majorBidi" w:hAnsiTheme="majorBidi" w:cstheme="majorBidi"/>
          <w:b/>
          <w:bCs/>
          <w:sz w:val="32"/>
          <w:szCs w:val="32"/>
        </w:rPr>
        <w:t>S</w:t>
      </w:r>
      <w:r w:rsidRPr="000F7810">
        <w:rPr>
          <w:rFonts w:asciiTheme="majorBidi" w:hAnsiTheme="majorBidi" w:cstheme="majorBidi"/>
          <w:b/>
          <w:bCs/>
          <w:sz w:val="32"/>
          <w:szCs w:val="32"/>
        </w:rPr>
        <w:t>ghaier</w:t>
      </w:r>
      <w:proofErr w:type="spellEnd"/>
    </w:p>
    <w:p w14:paraId="109AEA76" w14:textId="16C0210D" w:rsidR="003720C1" w:rsidRPr="000F7810" w:rsidRDefault="003720C1" w:rsidP="003720C1">
      <w:pPr>
        <w:jc w:val="center"/>
        <w:rPr>
          <w:rFonts w:asciiTheme="majorBidi" w:hAnsiTheme="majorBidi" w:cstheme="majorBidi"/>
          <w:b/>
          <w:bCs/>
          <w:sz w:val="32"/>
          <w:szCs w:val="32"/>
        </w:rPr>
      </w:pPr>
      <w:r w:rsidRPr="000F7810">
        <w:rPr>
          <w:rFonts w:asciiTheme="majorBidi" w:hAnsiTheme="majorBidi" w:cstheme="majorBidi"/>
          <w:b/>
          <w:bCs/>
          <w:sz w:val="32"/>
          <w:szCs w:val="32"/>
        </w:rPr>
        <w:t xml:space="preserve">Ahmed </w:t>
      </w:r>
      <w:proofErr w:type="spellStart"/>
      <w:r w:rsidRPr="000F7810">
        <w:rPr>
          <w:rFonts w:asciiTheme="majorBidi" w:hAnsiTheme="majorBidi" w:cstheme="majorBidi"/>
          <w:b/>
          <w:bCs/>
          <w:sz w:val="32"/>
          <w:szCs w:val="32"/>
        </w:rPr>
        <w:t>Zahaf</w:t>
      </w:r>
      <w:proofErr w:type="spellEnd"/>
    </w:p>
    <w:p w14:paraId="7191E6CC" w14:textId="77777777" w:rsidR="00800854" w:rsidRDefault="00800854" w:rsidP="003720C1">
      <w:pPr>
        <w:jc w:val="center"/>
        <w:rPr>
          <w:rFonts w:asciiTheme="majorBidi" w:hAnsiTheme="majorBidi" w:cstheme="majorBidi"/>
          <w:sz w:val="32"/>
          <w:szCs w:val="32"/>
        </w:rPr>
      </w:pPr>
    </w:p>
    <w:p w14:paraId="45DAC913" w14:textId="7560CAEC" w:rsidR="003720C1" w:rsidRDefault="003720C1" w:rsidP="003720C1">
      <w:pPr>
        <w:jc w:val="center"/>
        <w:rPr>
          <w:rFonts w:asciiTheme="majorBidi" w:hAnsiTheme="majorBidi" w:cstheme="majorBidi"/>
          <w:sz w:val="32"/>
          <w:szCs w:val="32"/>
        </w:rPr>
      </w:pPr>
    </w:p>
    <w:p w14:paraId="1D55A497" w14:textId="7997FB36" w:rsidR="003720C1" w:rsidRDefault="003720C1" w:rsidP="003720C1">
      <w:pPr>
        <w:jc w:val="center"/>
        <w:rPr>
          <w:rFonts w:asciiTheme="majorBidi" w:hAnsiTheme="majorBidi" w:cstheme="majorBidi"/>
          <w:sz w:val="32"/>
          <w:szCs w:val="32"/>
        </w:rPr>
      </w:pPr>
    </w:p>
    <w:p w14:paraId="2E443240" w14:textId="513E3D68" w:rsidR="003720C1" w:rsidRDefault="003720C1" w:rsidP="003720C1">
      <w:pPr>
        <w:jc w:val="center"/>
        <w:rPr>
          <w:rFonts w:asciiTheme="majorBidi" w:hAnsiTheme="majorBidi" w:cstheme="majorBidi"/>
          <w:sz w:val="32"/>
          <w:szCs w:val="32"/>
        </w:rPr>
      </w:pPr>
    </w:p>
    <w:p w14:paraId="27E7CA1E" w14:textId="77777777" w:rsidR="005A02C2" w:rsidRDefault="005A02C2" w:rsidP="005A02C2">
      <w:pPr>
        <w:rPr>
          <w:rFonts w:asciiTheme="majorBidi" w:hAnsiTheme="majorBidi" w:cstheme="majorBidi"/>
          <w:sz w:val="32"/>
          <w:szCs w:val="32"/>
        </w:rPr>
      </w:pPr>
    </w:p>
    <w:p w14:paraId="3636C39E" w14:textId="77777777" w:rsidR="007E1208" w:rsidRDefault="005A02C2" w:rsidP="007E1208">
      <w:pPr>
        <w:jc w:val="center"/>
        <w:rPr>
          <w:rFonts w:asciiTheme="majorBidi" w:hAnsiTheme="majorBidi" w:cstheme="majorBidi"/>
        </w:rPr>
      </w:pPr>
      <w:r>
        <w:rPr>
          <w:rFonts w:asciiTheme="majorBidi" w:hAnsiTheme="majorBidi" w:cstheme="majorBidi"/>
        </w:rPr>
        <w:t>2023/2024</w:t>
      </w:r>
    </w:p>
    <w:p w14:paraId="6E112EAA" w14:textId="33291940" w:rsidR="003720C1" w:rsidRDefault="003720C1" w:rsidP="007E1208">
      <w:pPr>
        <w:jc w:val="center"/>
        <w:rPr>
          <w:rFonts w:asciiTheme="majorBidi" w:hAnsiTheme="majorBidi" w:cstheme="majorBidi"/>
          <w:sz w:val="32"/>
          <w:szCs w:val="32"/>
        </w:rPr>
      </w:pPr>
      <w:r w:rsidRPr="00DA63AC">
        <w:rPr>
          <w:rFonts w:asciiTheme="majorBidi" w:hAnsiTheme="majorBidi" w:cstheme="majorBidi"/>
          <w:b/>
          <w:bCs/>
          <w:sz w:val="32"/>
          <w:szCs w:val="32"/>
        </w:rPr>
        <w:lastRenderedPageBreak/>
        <w:t>Sommaire</w:t>
      </w:r>
      <w:r w:rsidRPr="00DA63AC">
        <w:rPr>
          <w:rFonts w:asciiTheme="majorBidi" w:hAnsiTheme="majorBidi" w:cstheme="majorBidi"/>
          <w:sz w:val="32"/>
          <w:szCs w:val="32"/>
        </w:rPr>
        <w:t> :</w:t>
      </w:r>
    </w:p>
    <w:p w14:paraId="4ABA6D36" w14:textId="77777777" w:rsidR="009905D1" w:rsidRPr="007E1208" w:rsidRDefault="009905D1" w:rsidP="007E1208">
      <w:pPr>
        <w:jc w:val="center"/>
        <w:rPr>
          <w:rFonts w:asciiTheme="majorBidi" w:hAnsiTheme="majorBidi" w:cstheme="majorBidi"/>
        </w:rPr>
      </w:pPr>
    </w:p>
    <w:bookmarkStart w:id="0" w:name="Introduction"/>
    <w:p w14:paraId="6709AF81" w14:textId="775C8361" w:rsidR="007E1208" w:rsidRPr="00FE3977" w:rsidRDefault="003A63CD" w:rsidP="007E1208">
      <w:pPr>
        <w:rPr>
          <w:rFonts w:asciiTheme="majorBidi" w:hAnsiTheme="majorBidi" w:cstheme="majorBidi"/>
          <w:b/>
          <w:bCs/>
          <w:sz w:val="28"/>
          <w:szCs w:val="28"/>
        </w:rPr>
      </w:pPr>
      <w:r w:rsidRPr="009905D1">
        <w:rPr>
          <w:rFonts w:asciiTheme="majorBidi" w:hAnsiTheme="majorBidi" w:cstheme="majorBidi"/>
          <w:b/>
          <w:bCs/>
          <w:sz w:val="28"/>
          <w:szCs w:val="28"/>
          <w:lang w:val="en-GB"/>
        </w:rPr>
        <w:fldChar w:fldCharType="begin"/>
      </w:r>
      <w:r w:rsidR="009905D1" w:rsidRPr="00FE3977">
        <w:rPr>
          <w:rFonts w:asciiTheme="majorBidi" w:hAnsiTheme="majorBidi" w:cstheme="majorBidi"/>
          <w:b/>
          <w:bCs/>
          <w:sz w:val="28"/>
          <w:szCs w:val="28"/>
        </w:rPr>
        <w:instrText>HYPERLINK  \l "Introduction"</w:instrText>
      </w:r>
      <w:r w:rsidRPr="009905D1">
        <w:rPr>
          <w:rFonts w:asciiTheme="majorBidi" w:hAnsiTheme="majorBidi" w:cstheme="majorBidi"/>
          <w:b/>
          <w:bCs/>
          <w:sz w:val="28"/>
          <w:szCs w:val="28"/>
          <w:lang w:val="en-GB"/>
        </w:rPr>
        <w:fldChar w:fldCharType="separate"/>
      </w:r>
      <w:r w:rsidR="007E1208" w:rsidRPr="00FE3977">
        <w:rPr>
          <w:rStyle w:val="Hyperlink"/>
          <w:rFonts w:asciiTheme="majorBidi" w:hAnsiTheme="majorBidi" w:cstheme="majorBidi"/>
          <w:b/>
          <w:bCs/>
          <w:color w:val="auto"/>
          <w:sz w:val="28"/>
          <w:szCs w:val="28"/>
          <w:u w:val="none"/>
        </w:rPr>
        <w:t>I. Introduction</w:t>
      </w:r>
      <w:r w:rsidRPr="009905D1">
        <w:rPr>
          <w:rFonts w:asciiTheme="majorBidi" w:hAnsiTheme="majorBidi" w:cstheme="majorBidi"/>
          <w:b/>
          <w:bCs/>
          <w:sz w:val="28"/>
          <w:szCs w:val="28"/>
          <w:lang w:val="en-GB"/>
        </w:rPr>
        <w:fldChar w:fldCharType="end"/>
      </w:r>
    </w:p>
    <w:bookmarkEnd w:id="0"/>
    <w:p w14:paraId="799EC752" w14:textId="77777777" w:rsidR="007E1208" w:rsidRPr="007E1208" w:rsidRDefault="007E1208" w:rsidP="007E1208">
      <w:pPr>
        <w:rPr>
          <w:rFonts w:asciiTheme="majorBidi" w:hAnsiTheme="majorBidi" w:cstheme="majorBidi"/>
          <w:sz w:val="28"/>
          <w:szCs w:val="28"/>
        </w:rPr>
      </w:pPr>
      <w:r w:rsidRPr="00FE3977">
        <w:rPr>
          <w:rFonts w:asciiTheme="majorBidi" w:hAnsiTheme="majorBidi" w:cstheme="majorBidi"/>
          <w:sz w:val="28"/>
          <w:szCs w:val="28"/>
        </w:rPr>
        <w:t xml:space="preserve">   </w:t>
      </w:r>
      <w:r w:rsidRPr="007E1208">
        <w:rPr>
          <w:rFonts w:asciiTheme="majorBidi" w:hAnsiTheme="majorBidi" w:cstheme="majorBidi"/>
          <w:sz w:val="28"/>
          <w:szCs w:val="28"/>
        </w:rPr>
        <w:t>a. Contexte du Projet</w:t>
      </w:r>
    </w:p>
    <w:p w14:paraId="5B517E5D" w14:textId="6BD33A2B" w:rsidR="007E1208" w:rsidRPr="007E1208" w:rsidRDefault="007E1208" w:rsidP="007E1208">
      <w:pPr>
        <w:rPr>
          <w:rFonts w:asciiTheme="majorBidi" w:hAnsiTheme="majorBidi" w:cstheme="majorBidi"/>
          <w:sz w:val="28"/>
          <w:szCs w:val="28"/>
        </w:rPr>
      </w:pPr>
      <w:r w:rsidRPr="007E1208">
        <w:rPr>
          <w:rFonts w:asciiTheme="majorBidi" w:hAnsiTheme="majorBidi" w:cstheme="majorBidi"/>
          <w:sz w:val="28"/>
          <w:szCs w:val="28"/>
        </w:rPr>
        <w:t xml:space="preserve">   b. Objectifs </w:t>
      </w:r>
      <w:r w:rsidR="007F5CE7" w:rsidRPr="007F5CE7">
        <w:rPr>
          <w:rFonts w:asciiTheme="majorBidi" w:hAnsiTheme="majorBidi" w:cstheme="majorBidi"/>
          <w:sz w:val="28"/>
          <w:szCs w:val="28"/>
        </w:rPr>
        <w:t>Principaux</w:t>
      </w:r>
    </w:p>
    <w:p w14:paraId="4C560332" w14:textId="77777777" w:rsidR="007E1208" w:rsidRPr="007E1208" w:rsidRDefault="007E1208" w:rsidP="007E1208">
      <w:pPr>
        <w:rPr>
          <w:rFonts w:asciiTheme="majorBidi" w:hAnsiTheme="majorBidi" w:cstheme="majorBidi"/>
          <w:sz w:val="28"/>
          <w:szCs w:val="28"/>
        </w:rPr>
      </w:pPr>
    </w:p>
    <w:p w14:paraId="1AC56138" w14:textId="77777777" w:rsidR="007E1208" w:rsidRPr="007E1208" w:rsidRDefault="007E1208" w:rsidP="007E1208">
      <w:pPr>
        <w:rPr>
          <w:rFonts w:asciiTheme="majorBidi" w:hAnsiTheme="majorBidi" w:cstheme="majorBidi"/>
          <w:b/>
          <w:bCs/>
          <w:sz w:val="28"/>
          <w:szCs w:val="28"/>
        </w:rPr>
      </w:pPr>
      <w:r w:rsidRPr="007E1208">
        <w:rPr>
          <w:rFonts w:asciiTheme="majorBidi" w:hAnsiTheme="majorBidi" w:cstheme="majorBidi"/>
          <w:b/>
          <w:bCs/>
          <w:sz w:val="28"/>
          <w:szCs w:val="28"/>
        </w:rPr>
        <w:t>II. Aperçu des Données</w:t>
      </w:r>
    </w:p>
    <w:p w14:paraId="212F62D5" w14:textId="77777777" w:rsidR="007E1208" w:rsidRPr="007E1208" w:rsidRDefault="007E1208" w:rsidP="007E1208">
      <w:pPr>
        <w:rPr>
          <w:rFonts w:asciiTheme="majorBidi" w:hAnsiTheme="majorBidi" w:cstheme="majorBidi"/>
          <w:sz w:val="28"/>
          <w:szCs w:val="28"/>
        </w:rPr>
      </w:pPr>
      <w:r w:rsidRPr="007E1208">
        <w:rPr>
          <w:rFonts w:asciiTheme="majorBidi" w:hAnsiTheme="majorBidi" w:cstheme="majorBidi"/>
          <w:sz w:val="28"/>
          <w:szCs w:val="28"/>
        </w:rPr>
        <w:t xml:space="preserve">   a. Source des Données</w:t>
      </w:r>
    </w:p>
    <w:p w14:paraId="31EF55C7" w14:textId="77777777" w:rsidR="007E1208" w:rsidRPr="007E1208" w:rsidRDefault="007E1208" w:rsidP="007E1208">
      <w:pPr>
        <w:rPr>
          <w:rFonts w:asciiTheme="majorBidi" w:hAnsiTheme="majorBidi" w:cstheme="majorBidi"/>
          <w:sz w:val="28"/>
          <w:szCs w:val="28"/>
        </w:rPr>
      </w:pPr>
      <w:r w:rsidRPr="007E1208">
        <w:rPr>
          <w:rFonts w:asciiTheme="majorBidi" w:hAnsiTheme="majorBidi" w:cstheme="majorBidi"/>
          <w:sz w:val="28"/>
          <w:szCs w:val="28"/>
        </w:rPr>
        <w:t xml:space="preserve">   b. Description des Variables</w:t>
      </w:r>
    </w:p>
    <w:p w14:paraId="45BA8950" w14:textId="77777777" w:rsidR="007E1208" w:rsidRPr="007E1208" w:rsidRDefault="007E1208" w:rsidP="007E1208">
      <w:pPr>
        <w:rPr>
          <w:rFonts w:asciiTheme="majorBidi" w:hAnsiTheme="majorBidi" w:cstheme="majorBidi"/>
          <w:sz w:val="28"/>
          <w:szCs w:val="28"/>
        </w:rPr>
      </w:pPr>
      <w:r w:rsidRPr="007E1208">
        <w:rPr>
          <w:rFonts w:asciiTheme="majorBidi" w:hAnsiTheme="majorBidi" w:cstheme="majorBidi"/>
          <w:sz w:val="28"/>
          <w:szCs w:val="28"/>
        </w:rPr>
        <w:t xml:space="preserve">   c. Statistiques descriptives</w:t>
      </w:r>
    </w:p>
    <w:p w14:paraId="2032899F" w14:textId="77777777" w:rsidR="007E1208" w:rsidRPr="007E1208" w:rsidRDefault="007E1208" w:rsidP="007E1208">
      <w:pPr>
        <w:rPr>
          <w:rFonts w:asciiTheme="majorBidi" w:hAnsiTheme="majorBidi" w:cstheme="majorBidi"/>
          <w:sz w:val="28"/>
          <w:szCs w:val="28"/>
        </w:rPr>
      </w:pPr>
    </w:p>
    <w:p w14:paraId="4DD65E25" w14:textId="77777777" w:rsidR="007E1208" w:rsidRPr="007E1208" w:rsidRDefault="007E1208" w:rsidP="007E1208">
      <w:pPr>
        <w:rPr>
          <w:rFonts w:asciiTheme="majorBidi" w:hAnsiTheme="majorBidi" w:cstheme="majorBidi"/>
          <w:b/>
          <w:bCs/>
          <w:sz w:val="28"/>
          <w:szCs w:val="28"/>
        </w:rPr>
      </w:pPr>
      <w:r w:rsidRPr="007E1208">
        <w:rPr>
          <w:rFonts w:asciiTheme="majorBidi" w:hAnsiTheme="majorBidi" w:cstheme="majorBidi"/>
          <w:b/>
          <w:bCs/>
          <w:sz w:val="28"/>
          <w:szCs w:val="28"/>
        </w:rPr>
        <w:t xml:space="preserve">III. </w:t>
      </w:r>
      <w:bookmarkStart w:id="1" w:name="_Hlk153231119"/>
      <w:r w:rsidRPr="007E1208">
        <w:rPr>
          <w:rFonts w:asciiTheme="majorBidi" w:hAnsiTheme="majorBidi" w:cstheme="majorBidi"/>
          <w:b/>
          <w:bCs/>
          <w:sz w:val="28"/>
          <w:szCs w:val="28"/>
        </w:rPr>
        <w:t>Exploration et Analyse des Données</w:t>
      </w:r>
      <w:bookmarkEnd w:id="1"/>
    </w:p>
    <w:p w14:paraId="33E692ED" w14:textId="77777777" w:rsidR="007E1208" w:rsidRPr="007E1208" w:rsidRDefault="007E1208" w:rsidP="007E1208">
      <w:pPr>
        <w:rPr>
          <w:rFonts w:asciiTheme="majorBidi" w:hAnsiTheme="majorBidi" w:cstheme="majorBidi"/>
          <w:sz w:val="28"/>
          <w:szCs w:val="28"/>
        </w:rPr>
      </w:pPr>
      <w:r w:rsidRPr="007E1208">
        <w:rPr>
          <w:rFonts w:asciiTheme="majorBidi" w:hAnsiTheme="majorBidi" w:cstheme="majorBidi"/>
          <w:sz w:val="28"/>
          <w:szCs w:val="28"/>
        </w:rPr>
        <w:t xml:space="preserve">   1. Prétraitement des Données</w:t>
      </w:r>
    </w:p>
    <w:p w14:paraId="2F9F4DA3" w14:textId="2172968E" w:rsidR="007E1208" w:rsidRDefault="007E1208" w:rsidP="007E1208">
      <w:pPr>
        <w:rPr>
          <w:rFonts w:asciiTheme="majorBidi" w:hAnsiTheme="majorBidi" w:cstheme="majorBidi"/>
          <w:sz w:val="28"/>
          <w:szCs w:val="28"/>
        </w:rPr>
      </w:pPr>
      <w:r w:rsidRPr="007E1208">
        <w:rPr>
          <w:rFonts w:asciiTheme="majorBidi" w:hAnsiTheme="majorBidi" w:cstheme="majorBidi"/>
          <w:sz w:val="28"/>
          <w:szCs w:val="28"/>
        </w:rPr>
        <w:t xml:space="preserve">      a. Nettoyage des Données</w:t>
      </w:r>
    </w:p>
    <w:p w14:paraId="44069B61" w14:textId="6DABCB4F" w:rsidR="00C62FF2" w:rsidRPr="00C62FF2" w:rsidRDefault="00C62FF2" w:rsidP="00C62FF2">
      <w:pPr>
        <w:rPr>
          <w:rFonts w:asciiTheme="majorBidi" w:hAnsiTheme="majorBidi" w:cstheme="majorBidi"/>
          <w:sz w:val="28"/>
          <w:szCs w:val="28"/>
          <w:lang w:val="en-GB"/>
        </w:rPr>
      </w:pPr>
      <w:r w:rsidRPr="00FE3977">
        <w:rPr>
          <w:rFonts w:asciiTheme="majorBidi" w:hAnsiTheme="majorBidi" w:cstheme="majorBidi"/>
          <w:sz w:val="28"/>
          <w:szCs w:val="28"/>
        </w:rPr>
        <w:t xml:space="preserve">      </w:t>
      </w:r>
      <w:r w:rsidRPr="00C62FF2">
        <w:rPr>
          <w:rFonts w:asciiTheme="majorBidi" w:hAnsiTheme="majorBidi" w:cstheme="majorBidi"/>
          <w:sz w:val="28"/>
          <w:szCs w:val="28"/>
          <w:lang w:val="en-GB"/>
        </w:rPr>
        <w:t xml:space="preserve">b. elimination des </w:t>
      </w:r>
      <w:r>
        <w:rPr>
          <w:rFonts w:asciiTheme="majorBidi" w:hAnsiTheme="majorBidi" w:cstheme="majorBidi"/>
          <w:sz w:val="28"/>
          <w:szCs w:val="28"/>
          <w:lang w:val="en-GB"/>
        </w:rPr>
        <w:t>“</w:t>
      </w:r>
      <w:r w:rsidRPr="00C62FF2">
        <w:rPr>
          <w:rFonts w:asciiTheme="majorBidi" w:hAnsiTheme="majorBidi" w:cstheme="majorBidi"/>
          <w:sz w:val="28"/>
          <w:szCs w:val="28"/>
          <w:lang w:val="en-GB"/>
        </w:rPr>
        <w:t>stop-wor</w:t>
      </w:r>
      <w:r>
        <w:rPr>
          <w:rFonts w:asciiTheme="majorBidi" w:hAnsiTheme="majorBidi" w:cstheme="majorBidi"/>
          <w:sz w:val="28"/>
          <w:szCs w:val="28"/>
          <w:lang w:val="en-GB"/>
        </w:rPr>
        <w:t>ds”</w:t>
      </w:r>
    </w:p>
    <w:p w14:paraId="0D724142" w14:textId="5C95F172" w:rsidR="007E1208" w:rsidRPr="007E1208" w:rsidRDefault="007E1208" w:rsidP="007E1208">
      <w:pPr>
        <w:rPr>
          <w:rFonts w:asciiTheme="majorBidi" w:hAnsiTheme="majorBidi" w:cstheme="majorBidi"/>
          <w:sz w:val="28"/>
          <w:szCs w:val="28"/>
        </w:rPr>
      </w:pPr>
      <w:bookmarkStart w:id="2" w:name="_Hlk153231504"/>
      <w:r w:rsidRPr="00C62FF2">
        <w:rPr>
          <w:rFonts w:asciiTheme="majorBidi" w:hAnsiTheme="majorBidi" w:cstheme="majorBidi"/>
          <w:sz w:val="28"/>
          <w:szCs w:val="28"/>
          <w:lang w:val="en-GB"/>
        </w:rPr>
        <w:t xml:space="preserve">      </w:t>
      </w:r>
      <w:r w:rsidR="00C62FF2">
        <w:rPr>
          <w:rFonts w:asciiTheme="majorBidi" w:hAnsiTheme="majorBidi" w:cstheme="majorBidi"/>
          <w:sz w:val="28"/>
          <w:szCs w:val="28"/>
        </w:rPr>
        <w:t>c</w:t>
      </w:r>
      <w:r w:rsidRPr="007E1208">
        <w:rPr>
          <w:rFonts w:asciiTheme="majorBidi" w:hAnsiTheme="majorBidi" w:cstheme="majorBidi"/>
          <w:sz w:val="28"/>
          <w:szCs w:val="28"/>
        </w:rPr>
        <w:t>. Normalisation des Textes (</w:t>
      </w:r>
      <w:proofErr w:type="spellStart"/>
      <w:r w:rsidRPr="007E1208">
        <w:rPr>
          <w:rFonts w:asciiTheme="majorBidi" w:hAnsiTheme="majorBidi" w:cstheme="majorBidi"/>
          <w:sz w:val="28"/>
          <w:szCs w:val="28"/>
        </w:rPr>
        <w:t>Stemmatisation</w:t>
      </w:r>
      <w:proofErr w:type="spellEnd"/>
      <w:r w:rsidRPr="007E1208">
        <w:rPr>
          <w:rFonts w:asciiTheme="majorBidi" w:hAnsiTheme="majorBidi" w:cstheme="majorBidi"/>
          <w:sz w:val="28"/>
          <w:szCs w:val="28"/>
        </w:rPr>
        <w:t xml:space="preserve"> et Lemmatisation)</w:t>
      </w:r>
    </w:p>
    <w:bookmarkEnd w:id="2"/>
    <w:p w14:paraId="733E28B0" w14:textId="77777777" w:rsidR="007E1208" w:rsidRPr="007E1208" w:rsidRDefault="007E1208" w:rsidP="007E1208">
      <w:pPr>
        <w:rPr>
          <w:rFonts w:asciiTheme="majorBidi" w:hAnsiTheme="majorBidi" w:cstheme="majorBidi"/>
          <w:sz w:val="28"/>
          <w:szCs w:val="28"/>
        </w:rPr>
      </w:pPr>
      <w:r w:rsidRPr="007E1208">
        <w:rPr>
          <w:rFonts w:asciiTheme="majorBidi" w:hAnsiTheme="majorBidi" w:cstheme="majorBidi"/>
          <w:sz w:val="28"/>
          <w:szCs w:val="28"/>
        </w:rPr>
        <w:t xml:space="preserve">   2. Représentation Vectorielle des Textes</w:t>
      </w:r>
    </w:p>
    <w:p w14:paraId="32ABCC1E" w14:textId="77777777" w:rsidR="007E1208" w:rsidRPr="007E1208" w:rsidRDefault="007E1208" w:rsidP="007E1208">
      <w:pPr>
        <w:rPr>
          <w:rFonts w:asciiTheme="majorBidi" w:hAnsiTheme="majorBidi" w:cstheme="majorBidi"/>
          <w:sz w:val="28"/>
          <w:szCs w:val="28"/>
        </w:rPr>
      </w:pPr>
      <w:r w:rsidRPr="007E1208">
        <w:rPr>
          <w:rFonts w:asciiTheme="majorBidi" w:hAnsiTheme="majorBidi" w:cstheme="majorBidi"/>
          <w:sz w:val="28"/>
          <w:szCs w:val="28"/>
        </w:rPr>
        <w:t xml:space="preserve">      a. Matrice TF-IDF</w:t>
      </w:r>
    </w:p>
    <w:p w14:paraId="5F6B3913" w14:textId="258CCC57" w:rsidR="00383199" w:rsidRPr="00383199" w:rsidRDefault="00383199" w:rsidP="00383199">
      <w:pPr>
        <w:pStyle w:val="ListParagraph"/>
        <w:numPr>
          <w:ilvl w:val="0"/>
          <w:numId w:val="13"/>
        </w:numPr>
        <w:rPr>
          <w:rFonts w:asciiTheme="majorBidi" w:hAnsiTheme="majorBidi" w:cstheme="majorBidi"/>
          <w:sz w:val="28"/>
          <w:szCs w:val="28"/>
        </w:rPr>
      </w:pPr>
      <w:r w:rsidRPr="00383199">
        <w:rPr>
          <w:rFonts w:asciiTheme="majorBidi" w:hAnsiTheme="majorBidi" w:cstheme="majorBidi"/>
          <w:sz w:val="28"/>
          <w:szCs w:val="28"/>
        </w:rPr>
        <w:t xml:space="preserve">Vectorisation par Comptage de Mots </w:t>
      </w:r>
    </w:p>
    <w:p w14:paraId="553091E7" w14:textId="699049C7" w:rsidR="007E1208" w:rsidRPr="007E1208" w:rsidRDefault="007E1208" w:rsidP="007E1208">
      <w:pPr>
        <w:rPr>
          <w:rFonts w:asciiTheme="majorBidi" w:hAnsiTheme="majorBidi" w:cstheme="majorBidi"/>
          <w:sz w:val="28"/>
          <w:szCs w:val="28"/>
        </w:rPr>
      </w:pPr>
      <w:bookmarkStart w:id="3" w:name="_Hlk153240744"/>
      <w:r w:rsidRPr="007E1208">
        <w:rPr>
          <w:rFonts w:asciiTheme="majorBidi" w:hAnsiTheme="majorBidi" w:cstheme="majorBidi"/>
          <w:sz w:val="28"/>
          <w:szCs w:val="28"/>
        </w:rPr>
        <w:t xml:space="preserve">   3. Réduction de Dimensions</w:t>
      </w:r>
    </w:p>
    <w:p w14:paraId="435A225C" w14:textId="77777777" w:rsidR="007E1208" w:rsidRPr="007E1208" w:rsidRDefault="007E1208" w:rsidP="007E1208">
      <w:pPr>
        <w:rPr>
          <w:rFonts w:asciiTheme="majorBidi" w:hAnsiTheme="majorBidi" w:cstheme="majorBidi"/>
          <w:sz w:val="28"/>
          <w:szCs w:val="28"/>
        </w:rPr>
      </w:pPr>
      <w:r w:rsidRPr="007E1208">
        <w:rPr>
          <w:rFonts w:asciiTheme="majorBidi" w:hAnsiTheme="majorBidi" w:cstheme="majorBidi"/>
          <w:sz w:val="28"/>
          <w:szCs w:val="28"/>
        </w:rPr>
        <w:t xml:space="preserve">      a. Analyse en Composantes Principales (ACP)</w:t>
      </w:r>
    </w:p>
    <w:bookmarkEnd w:id="3"/>
    <w:p w14:paraId="73E4FC49" w14:textId="77777777" w:rsidR="007E1208" w:rsidRPr="007E1208" w:rsidRDefault="007E1208" w:rsidP="007E1208">
      <w:pPr>
        <w:rPr>
          <w:rFonts w:asciiTheme="majorBidi" w:hAnsiTheme="majorBidi" w:cstheme="majorBidi"/>
          <w:sz w:val="28"/>
          <w:szCs w:val="28"/>
        </w:rPr>
      </w:pPr>
      <w:r w:rsidRPr="007E1208">
        <w:rPr>
          <w:rFonts w:asciiTheme="majorBidi" w:hAnsiTheme="majorBidi" w:cstheme="majorBidi"/>
          <w:sz w:val="28"/>
          <w:szCs w:val="28"/>
        </w:rPr>
        <w:t xml:space="preserve">         i. Interprétation des Composantes Principales</w:t>
      </w:r>
    </w:p>
    <w:p w14:paraId="32AF66B2" w14:textId="77777777" w:rsidR="007E1208" w:rsidRPr="007E1208" w:rsidRDefault="007E1208" w:rsidP="007E1208">
      <w:pPr>
        <w:rPr>
          <w:rFonts w:asciiTheme="majorBidi" w:hAnsiTheme="majorBidi" w:cstheme="majorBidi"/>
          <w:sz w:val="28"/>
          <w:szCs w:val="28"/>
        </w:rPr>
      </w:pPr>
      <w:r w:rsidRPr="007E1208">
        <w:rPr>
          <w:rFonts w:asciiTheme="majorBidi" w:hAnsiTheme="majorBidi" w:cstheme="majorBidi"/>
          <w:sz w:val="28"/>
          <w:szCs w:val="28"/>
        </w:rPr>
        <w:t xml:space="preserve">         ii. </w:t>
      </w:r>
      <w:proofErr w:type="spellStart"/>
      <w:r w:rsidRPr="007E1208">
        <w:rPr>
          <w:rFonts w:asciiTheme="majorBidi" w:hAnsiTheme="majorBidi" w:cstheme="majorBidi"/>
          <w:sz w:val="28"/>
          <w:szCs w:val="28"/>
        </w:rPr>
        <w:t>Scree</w:t>
      </w:r>
      <w:proofErr w:type="spellEnd"/>
      <w:r w:rsidRPr="007E1208">
        <w:rPr>
          <w:rFonts w:asciiTheme="majorBidi" w:hAnsiTheme="majorBidi" w:cstheme="majorBidi"/>
          <w:sz w:val="28"/>
          <w:szCs w:val="28"/>
        </w:rPr>
        <w:t xml:space="preserve"> Plot et Choix du Nombre de Dimensions</w:t>
      </w:r>
    </w:p>
    <w:p w14:paraId="0E037CFB" w14:textId="77777777" w:rsidR="007E1208" w:rsidRPr="007E1208" w:rsidRDefault="007E1208" w:rsidP="007E1208">
      <w:pPr>
        <w:rPr>
          <w:rFonts w:asciiTheme="majorBidi" w:hAnsiTheme="majorBidi" w:cstheme="majorBidi"/>
          <w:sz w:val="28"/>
          <w:szCs w:val="28"/>
        </w:rPr>
      </w:pPr>
      <w:r w:rsidRPr="007E1208">
        <w:rPr>
          <w:rFonts w:asciiTheme="majorBidi" w:hAnsiTheme="majorBidi" w:cstheme="majorBidi"/>
          <w:sz w:val="28"/>
          <w:szCs w:val="28"/>
        </w:rPr>
        <w:t xml:space="preserve">         iii. Visualisation des Données Réduites</w:t>
      </w:r>
    </w:p>
    <w:p w14:paraId="36DE5325" w14:textId="77777777" w:rsidR="007E1208" w:rsidRPr="007E1208" w:rsidRDefault="007E1208" w:rsidP="007E1208">
      <w:pPr>
        <w:rPr>
          <w:rFonts w:asciiTheme="majorBidi" w:hAnsiTheme="majorBidi" w:cstheme="majorBidi"/>
          <w:sz w:val="28"/>
          <w:szCs w:val="28"/>
        </w:rPr>
      </w:pPr>
      <w:r w:rsidRPr="007E1208">
        <w:rPr>
          <w:rFonts w:asciiTheme="majorBidi" w:hAnsiTheme="majorBidi" w:cstheme="majorBidi"/>
          <w:sz w:val="28"/>
          <w:szCs w:val="28"/>
        </w:rPr>
        <w:t xml:space="preserve">   4. Modélisation et Classification</w:t>
      </w:r>
    </w:p>
    <w:p w14:paraId="0A28817F" w14:textId="77777777" w:rsidR="007E1208" w:rsidRPr="007E1208" w:rsidRDefault="007E1208" w:rsidP="007E1208">
      <w:pPr>
        <w:rPr>
          <w:rFonts w:asciiTheme="majorBidi" w:hAnsiTheme="majorBidi" w:cstheme="majorBidi"/>
          <w:sz w:val="28"/>
          <w:szCs w:val="28"/>
        </w:rPr>
      </w:pPr>
      <w:r w:rsidRPr="007E1208">
        <w:rPr>
          <w:rFonts w:asciiTheme="majorBidi" w:hAnsiTheme="majorBidi" w:cstheme="majorBidi"/>
          <w:sz w:val="28"/>
          <w:szCs w:val="28"/>
        </w:rPr>
        <w:t xml:space="preserve">      a. Clustering</w:t>
      </w:r>
    </w:p>
    <w:p w14:paraId="4EFC8A73" w14:textId="77777777" w:rsidR="007E1208" w:rsidRPr="007E1208" w:rsidRDefault="007E1208" w:rsidP="007E1208">
      <w:pPr>
        <w:rPr>
          <w:rFonts w:asciiTheme="majorBidi" w:hAnsiTheme="majorBidi" w:cstheme="majorBidi"/>
          <w:sz w:val="28"/>
          <w:szCs w:val="28"/>
        </w:rPr>
      </w:pPr>
      <w:r w:rsidRPr="007E1208">
        <w:rPr>
          <w:rFonts w:asciiTheme="majorBidi" w:hAnsiTheme="majorBidi" w:cstheme="majorBidi"/>
          <w:sz w:val="28"/>
          <w:szCs w:val="28"/>
        </w:rPr>
        <w:t xml:space="preserve">         i. K-</w:t>
      </w:r>
      <w:proofErr w:type="spellStart"/>
      <w:r w:rsidRPr="007E1208">
        <w:rPr>
          <w:rFonts w:asciiTheme="majorBidi" w:hAnsiTheme="majorBidi" w:cstheme="majorBidi"/>
          <w:sz w:val="28"/>
          <w:szCs w:val="28"/>
        </w:rPr>
        <w:t>means</w:t>
      </w:r>
      <w:proofErr w:type="spellEnd"/>
      <w:r w:rsidRPr="007E1208">
        <w:rPr>
          <w:rFonts w:asciiTheme="majorBidi" w:hAnsiTheme="majorBidi" w:cstheme="majorBidi"/>
          <w:sz w:val="28"/>
          <w:szCs w:val="28"/>
        </w:rPr>
        <w:t xml:space="preserve"> : Découpage en Clusters</w:t>
      </w:r>
    </w:p>
    <w:p w14:paraId="49584926" w14:textId="77777777" w:rsidR="007E1208" w:rsidRPr="007E1208" w:rsidRDefault="007E1208" w:rsidP="007E1208">
      <w:pPr>
        <w:rPr>
          <w:rFonts w:asciiTheme="majorBidi" w:hAnsiTheme="majorBidi" w:cstheme="majorBidi"/>
          <w:sz w:val="28"/>
          <w:szCs w:val="28"/>
        </w:rPr>
      </w:pPr>
      <w:r w:rsidRPr="007E1208">
        <w:rPr>
          <w:rFonts w:asciiTheme="majorBidi" w:hAnsiTheme="majorBidi" w:cstheme="majorBidi"/>
          <w:sz w:val="28"/>
          <w:szCs w:val="28"/>
        </w:rPr>
        <w:lastRenderedPageBreak/>
        <w:t xml:space="preserve">         ii. KNN : Classification basée sur la Proximité</w:t>
      </w:r>
    </w:p>
    <w:p w14:paraId="5AFB1BCF" w14:textId="77777777" w:rsidR="007E1208" w:rsidRPr="007E1208" w:rsidRDefault="007E1208" w:rsidP="007E1208">
      <w:pPr>
        <w:rPr>
          <w:rFonts w:asciiTheme="majorBidi" w:hAnsiTheme="majorBidi" w:cstheme="majorBidi"/>
          <w:sz w:val="28"/>
          <w:szCs w:val="28"/>
        </w:rPr>
      </w:pPr>
      <w:r w:rsidRPr="007E1208">
        <w:rPr>
          <w:rFonts w:asciiTheme="majorBidi" w:hAnsiTheme="majorBidi" w:cstheme="majorBidi"/>
          <w:sz w:val="28"/>
          <w:szCs w:val="28"/>
        </w:rPr>
        <w:t xml:space="preserve">      b. Évaluation de la Performance</w:t>
      </w:r>
    </w:p>
    <w:p w14:paraId="6E66A857" w14:textId="77777777" w:rsidR="007E1208" w:rsidRPr="007E1208" w:rsidRDefault="007E1208" w:rsidP="007E1208">
      <w:pPr>
        <w:rPr>
          <w:rFonts w:asciiTheme="majorBidi" w:hAnsiTheme="majorBidi" w:cstheme="majorBidi"/>
          <w:sz w:val="28"/>
          <w:szCs w:val="28"/>
        </w:rPr>
      </w:pPr>
      <w:r w:rsidRPr="007E1208">
        <w:rPr>
          <w:rFonts w:asciiTheme="majorBidi" w:hAnsiTheme="majorBidi" w:cstheme="majorBidi"/>
          <w:sz w:val="28"/>
          <w:szCs w:val="28"/>
        </w:rPr>
        <w:t xml:space="preserve">         i. Matrice de Confusion</w:t>
      </w:r>
    </w:p>
    <w:p w14:paraId="6F6BA3E1" w14:textId="5108BB2F" w:rsidR="00F34189" w:rsidRDefault="007E1208" w:rsidP="00F34189">
      <w:pPr>
        <w:rPr>
          <w:rFonts w:asciiTheme="majorBidi" w:hAnsiTheme="majorBidi" w:cstheme="majorBidi"/>
          <w:sz w:val="28"/>
          <w:szCs w:val="28"/>
        </w:rPr>
      </w:pPr>
      <w:r w:rsidRPr="007E1208">
        <w:rPr>
          <w:rFonts w:asciiTheme="majorBidi" w:hAnsiTheme="majorBidi" w:cstheme="majorBidi"/>
          <w:sz w:val="28"/>
          <w:szCs w:val="28"/>
        </w:rPr>
        <w:t xml:space="preserve">       </w:t>
      </w:r>
      <w:r w:rsidR="00F34189">
        <w:rPr>
          <w:rFonts w:asciiTheme="majorBidi" w:hAnsiTheme="majorBidi" w:cstheme="majorBidi"/>
          <w:sz w:val="28"/>
          <w:szCs w:val="28"/>
        </w:rPr>
        <w:t xml:space="preserve">  </w:t>
      </w:r>
      <w:r w:rsidRPr="007E1208">
        <w:rPr>
          <w:rFonts w:asciiTheme="majorBidi" w:hAnsiTheme="majorBidi" w:cstheme="majorBidi"/>
          <w:sz w:val="28"/>
          <w:szCs w:val="28"/>
        </w:rPr>
        <w:t>ii. Courbe ROC</w:t>
      </w:r>
    </w:p>
    <w:p w14:paraId="73551121" w14:textId="0D6B594D" w:rsidR="007E1208" w:rsidRPr="007E1208" w:rsidRDefault="00F34189" w:rsidP="00F34189">
      <w:pPr>
        <w:rPr>
          <w:rFonts w:asciiTheme="majorBidi" w:hAnsiTheme="majorBidi" w:cstheme="majorBidi"/>
          <w:sz w:val="28"/>
          <w:szCs w:val="28"/>
        </w:rPr>
      </w:pPr>
      <w:r>
        <w:rPr>
          <w:rFonts w:asciiTheme="majorBidi" w:hAnsiTheme="majorBidi" w:cstheme="majorBidi"/>
          <w:sz w:val="28"/>
          <w:szCs w:val="28"/>
        </w:rPr>
        <w:t xml:space="preserve">         iii. </w:t>
      </w:r>
      <w:r w:rsidR="007E1208" w:rsidRPr="007E1208">
        <w:rPr>
          <w:rFonts w:asciiTheme="majorBidi" w:hAnsiTheme="majorBidi" w:cstheme="majorBidi"/>
          <w:sz w:val="28"/>
          <w:szCs w:val="28"/>
        </w:rPr>
        <w:t>Courbe Précision-Rappel</w:t>
      </w:r>
    </w:p>
    <w:p w14:paraId="217F2530" w14:textId="77777777" w:rsidR="007E1208" w:rsidRPr="007E1208" w:rsidRDefault="007E1208" w:rsidP="007E1208">
      <w:pPr>
        <w:rPr>
          <w:rFonts w:asciiTheme="majorBidi" w:hAnsiTheme="majorBidi" w:cstheme="majorBidi"/>
          <w:sz w:val="28"/>
          <w:szCs w:val="28"/>
        </w:rPr>
      </w:pPr>
      <w:r w:rsidRPr="007E1208">
        <w:rPr>
          <w:rFonts w:asciiTheme="majorBidi" w:hAnsiTheme="majorBidi" w:cstheme="majorBidi"/>
          <w:sz w:val="28"/>
          <w:szCs w:val="28"/>
        </w:rPr>
        <w:t xml:space="preserve">      c. Modèles de Classification</w:t>
      </w:r>
    </w:p>
    <w:p w14:paraId="25C26234" w14:textId="77777777" w:rsidR="007E1208" w:rsidRPr="007E1208" w:rsidRDefault="007E1208" w:rsidP="007E1208">
      <w:pPr>
        <w:rPr>
          <w:rFonts w:asciiTheme="majorBidi" w:hAnsiTheme="majorBidi" w:cstheme="majorBidi"/>
          <w:sz w:val="28"/>
          <w:szCs w:val="28"/>
        </w:rPr>
      </w:pPr>
      <w:r w:rsidRPr="007E1208">
        <w:rPr>
          <w:rFonts w:asciiTheme="majorBidi" w:hAnsiTheme="majorBidi" w:cstheme="majorBidi"/>
          <w:sz w:val="28"/>
          <w:szCs w:val="28"/>
        </w:rPr>
        <w:t xml:space="preserve">         i. </w:t>
      </w:r>
      <w:proofErr w:type="spellStart"/>
      <w:r w:rsidRPr="007E1208">
        <w:rPr>
          <w:rFonts w:asciiTheme="majorBidi" w:hAnsiTheme="majorBidi" w:cstheme="majorBidi"/>
          <w:sz w:val="28"/>
          <w:szCs w:val="28"/>
        </w:rPr>
        <w:t>Random</w:t>
      </w:r>
      <w:proofErr w:type="spellEnd"/>
      <w:r w:rsidRPr="007E1208">
        <w:rPr>
          <w:rFonts w:asciiTheme="majorBidi" w:hAnsiTheme="majorBidi" w:cstheme="majorBidi"/>
          <w:sz w:val="28"/>
          <w:szCs w:val="28"/>
        </w:rPr>
        <w:t xml:space="preserve"> Forest : Ensembles d'Arbres de Décision</w:t>
      </w:r>
    </w:p>
    <w:p w14:paraId="2D3E2E79" w14:textId="73842FAF" w:rsidR="007E1208" w:rsidRPr="007E1208" w:rsidRDefault="007E1208" w:rsidP="00A144C5">
      <w:pPr>
        <w:rPr>
          <w:rFonts w:asciiTheme="majorBidi" w:hAnsiTheme="majorBidi" w:cstheme="majorBidi"/>
          <w:sz w:val="28"/>
          <w:szCs w:val="28"/>
        </w:rPr>
      </w:pPr>
      <w:r w:rsidRPr="007E1208">
        <w:rPr>
          <w:rFonts w:asciiTheme="majorBidi" w:hAnsiTheme="majorBidi" w:cstheme="majorBidi"/>
          <w:sz w:val="28"/>
          <w:szCs w:val="28"/>
        </w:rPr>
        <w:t xml:space="preserve">         ii. </w:t>
      </w:r>
      <w:r w:rsidR="00A144C5" w:rsidRPr="007E1208">
        <w:rPr>
          <w:rFonts w:asciiTheme="majorBidi" w:hAnsiTheme="majorBidi" w:cstheme="majorBidi"/>
          <w:sz w:val="28"/>
          <w:szCs w:val="28"/>
        </w:rPr>
        <w:t>Arbres de Décision : Interprétation des Règles</w:t>
      </w:r>
    </w:p>
    <w:p w14:paraId="42BFBC0F" w14:textId="6FC1A92E" w:rsidR="00A144C5" w:rsidRPr="007E1208" w:rsidRDefault="007E1208" w:rsidP="00A144C5">
      <w:pPr>
        <w:rPr>
          <w:rFonts w:asciiTheme="majorBidi" w:hAnsiTheme="majorBidi" w:cstheme="majorBidi"/>
          <w:sz w:val="28"/>
          <w:szCs w:val="28"/>
        </w:rPr>
      </w:pPr>
      <w:r w:rsidRPr="007E1208">
        <w:rPr>
          <w:rFonts w:asciiTheme="majorBidi" w:hAnsiTheme="majorBidi" w:cstheme="majorBidi"/>
          <w:sz w:val="28"/>
          <w:szCs w:val="28"/>
        </w:rPr>
        <w:t xml:space="preserve">         iii. </w:t>
      </w:r>
      <w:r w:rsidR="00A144C5" w:rsidRPr="007E1208">
        <w:rPr>
          <w:rFonts w:asciiTheme="majorBidi" w:hAnsiTheme="majorBidi" w:cstheme="majorBidi"/>
          <w:sz w:val="28"/>
          <w:szCs w:val="28"/>
        </w:rPr>
        <w:t>Réseaux de Neurones : Modélisation Non-linéaire</w:t>
      </w:r>
    </w:p>
    <w:p w14:paraId="1B5F451C" w14:textId="509E765F" w:rsidR="00A144C5" w:rsidRPr="007E1208" w:rsidRDefault="00A144C5" w:rsidP="00A144C5">
      <w:pPr>
        <w:rPr>
          <w:rFonts w:asciiTheme="majorBidi" w:hAnsiTheme="majorBidi" w:cstheme="majorBidi"/>
          <w:sz w:val="28"/>
          <w:szCs w:val="28"/>
        </w:rPr>
      </w:pPr>
    </w:p>
    <w:p w14:paraId="4AD91A6C" w14:textId="77777777" w:rsidR="007E1208" w:rsidRPr="007E1208" w:rsidRDefault="007E1208" w:rsidP="007E1208">
      <w:pPr>
        <w:rPr>
          <w:rFonts w:asciiTheme="majorBidi" w:hAnsiTheme="majorBidi" w:cstheme="majorBidi"/>
          <w:sz w:val="28"/>
          <w:szCs w:val="28"/>
        </w:rPr>
      </w:pPr>
    </w:p>
    <w:p w14:paraId="05D79142" w14:textId="77777777" w:rsidR="007E1208" w:rsidRPr="007E1208" w:rsidRDefault="007E1208" w:rsidP="007E1208">
      <w:pPr>
        <w:rPr>
          <w:rFonts w:asciiTheme="majorBidi" w:hAnsiTheme="majorBidi" w:cstheme="majorBidi"/>
          <w:b/>
          <w:bCs/>
          <w:sz w:val="28"/>
          <w:szCs w:val="28"/>
        </w:rPr>
      </w:pPr>
      <w:r w:rsidRPr="007E1208">
        <w:rPr>
          <w:rFonts w:asciiTheme="majorBidi" w:hAnsiTheme="majorBidi" w:cstheme="majorBidi"/>
          <w:b/>
          <w:bCs/>
          <w:sz w:val="28"/>
          <w:szCs w:val="28"/>
        </w:rPr>
        <w:t>IV. Conclusions et Perspectives</w:t>
      </w:r>
    </w:p>
    <w:p w14:paraId="39EC334B" w14:textId="77777777" w:rsidR="007E1208" w:rsidRPr="007E1208" w:rsidRDefault="007E1208" w:rsidP="007E1208">
      <w:pPr>
        <w:rPr>
          <w:rFonts w:asciiTheme="majorBidi" w:hAnsiTheme="majorBidi" w:cstheme="majorBidi"/>
          <w:sz w:val="28"/>
          <w:szCs w:val="28"/>
        </w:rPr>
      </w:pPr>
      <w:r w:rsidRPr="007E1208">
        <w:rPr>
          <w:rFonts w:asciiTheme="majorBidi" w:hAnsiTheme="majorBidi" w:cstheme="majorBidi"/>
          <w:sz w:val="28"/>
          <w:szCs w:val="28"/>
        </w:rPr>
        <w:t xml:space="preserve">   a. Résumé des Résultats</w:t>
      </w:r>
    </w:p>
    <w:p w14:paraId="3578A56E" w14:textId="77777777" w:rsidR="007E1208" w:rsidRPr="007E1208" w:rsidRDefault="007E1208" w:rsidP="007E1208">
      <w:pPr>
        <w:rPr>
          <w:rFonts w:asciiTheme="majorBidi" w:hAnsiTheme="majorBidi" w:cstheme="majorBidi"/>
          <w:sz w:val="28"/>
          <w:szCs w:val="28"/>
        </w:rPr>
      </w:pPr>
      <w:r w:rsidRPr="007E1208">
        <w:rPr>
          <w:rFonts w:asciiTheme="majorBidi" w:hAnsiTheme="majorBidi" w:cstheme="majorBidi"/>
          <w:sz w:val="28"/>
          <w:szCs w:val="28"/>
        </w:rPr>
        <w:t xml:space="preserve">   b. Limitations de l'Étude</w:t>
      </w:r>
    </w:p>
    <w:p w14:paraId="5EA3BB20" w14:textId="706F36FD" w:rsidR="007B08CE" w:rsidRDefault="007E1208" w:rsidP="007E1208">
      <w:pPr>
        <w:rPr>
          <w:rFonts w:asciiTheme="majorBidi" w:hAnsiTheme="majorBidi" w:cstheme="majorBidi"/>
          <w:sz w:val="32"/>
          <w:szCs w:val="32"/>
        </w:rPr>
      </w:pPr>
      <w:r w:rsidRPr="007E1208">
        <w:rPr>
          <w:rFonts w:asciiTheme="majorBidi" w:hAnsiTheme="majorBidi" w:cstheme="majorBidi"/>
          <w:sz w:val="28"/>
          <w:szCs w:val="28"/>
        </w:rPr>
        <w:t xml:space="preserve">   c. Opportunités pour des Recherches Futures</w:t>
      </w:r>
    </w:p>
    <w:p w14:paraId="13403B74" w14:textId="77777777" w:rsidR="00CD73B2" w:rsidRDefault="00CD73B2" w:rsidP="003720C1">
      <w:pPr>
        <w:rPr>
          <w:rFonts w:asciiTheme="majorBidi" w:hAnsiTheme="majorBidi" w:cstheme="majorBidi"/>
          <w:sz w:val="32"/>
          <w:szCs w:val="32"/>
        </w:rPr>
      </w:pPr>
    </w:p>
    <w:p w14:paraId="4531F8ED" w14:textId="2927781C" w:rsidR="007B08CE" w:rsidRDefault="007B08CE" w:rsidP="003720C1">
      <w:pPr>
        <w:rPr>
          <w:rFonts w:asciiTheme="majorBidi" w:hAnsiTheme="majorBidi" w:cstheme="majorBidi"/>
          <w:sz w:val="32"/>
          <w:szCs w:val="32"/>
        </w:rPr>
      </w:pPr>
    </w:p>
    <w:p w14:paraId="6A37A61B" w14:textId="73EC5523" w:rsidR="007B08CE" w:rsidRDefault="007B08CE" w:rsidP="003720C1">
      <w:pPr>
        <w:rPr>
          <w:rFonts w:asciiTheme="majorBidi" w:hAnsiTheme="majorBidi" w:cstheme="majorBidi"/>
          <w:sz w:val="32"/>
          <w:szCs w:val="32"/>
        </w:rPr>
      </w:pPr>
    </w:p>
    <w:p w14:paraId="4C8B1F2B" w14:textId="10378D6A" w:rsidR="007B08CE" w:rsidRDefault="007B08CE" w:rsidP="003720C1">
      <w:pPr>
        <w:rPr>
          <w:rFonts w:asciiTheme="majorBidi" w:hAnsiTheme="majorBidi" w:cstheme="majorBidi"/>
          <w:sz w:val="32"/>
          <w:szCs w:val="32"/>
        </w:rPr>
      </w:pPr>
    </w:p>
    <w:p w14:paraId="3E38D85A" w14:textId="25D0BB0E" w:rsidR="007B08CE" w:rsidRDefault="007B08CE" w:rsidP="003720C1">
      <w:pPr>
        <w:rPr>
          <w:rFonts w:asciiTheme="majorBidi" w:hAnsiTheme="majorBidi" w:cstheme="majorBidi"/>
          <w:sz w:val="32"/>
          <w:szCs w:val="32"/>
        </w:rPr>
      </w:pPr>
    </w:p>
    <w:p w14:paraId="53A4D111" w14:textId="6DFB52EC" w:rsidR="007B08CE" w:rsidRDefault="007B08CE" w:rsidP="003720C1">
      <w:pPr>
        <w:rPr>
          <w:rFonts w:asciiTheme="majorBidi" w:hAnsiTheme="majorBidi" w:cstheme="majorBidi"/>
          <w:sz w:val="32"/>
          <w:szCs w:val="32"/>
        </w:rPr>
      </w:pPr>
    </w:p>
    <w:p w14:paraId="5DA90F5C" w14:textId="39BF1E5B" w:rsidR="007E1208" w:rsidRDefault="007E1208" w:rsidP="003720C1">
      <w:pPr>
        <w:rPr>
          <w:rFonts w:asciiTheme="majorBidi" w:hAnsiTheme="majorBidi" w:cstheme="majorBidi"/>
          <w:sz w:val="32"/>
          <w:szCs w:val="32"/>
        </w:rPr>
      </w:pPr>
    </w:p>
    <w:p w14:paraId="73FC4C0B" w14:textId="30FE2AAC" w:rsidR="007E1208" w:rsidRDefault="007E1208" w:rsidP="003720C1">
      <w:pPr>
        <w:rPr>
          <w:rFonts w:asciiTheme="majorBidi" w:hAnsiTheme="majorBidi" w:cstheme="majorBidi"/>
          <w:sz w:val="32"/>
          <w:szCs w:val="32"/>
        </w:rPr>
      </w:pPr>
    </w:p>
    <w:p w14:paraId="21B7D8E2" w14:textId="25082C1F" w:rsidR="007E1208" w:rsidRDefault="007E1208" w:rsidP="003720C1">
      <w:pPr>
        <w:rPr>
          <w:rFonts w:asciiTheme="majorBidi" w:hAnsiTheme="majorBidi" w:cstheme="majorBidi"/>
          <w:sz w:val="32"/>
          <w:szCs w:val="32"/>
        </w:rPr>
      </w:pPr>
    </w:p>
    <w:p w14:paraId="237E04CD" w14:textId="235135B4" w:rsidR="003A63CD" w:rsidRDefault="003A63CD" w:rsidP="003720C1">
      <w:pPr>
        <w:rPr>
          <w:rFonts w:asciiTheme="majorBidi" w:hAnsiTheme="majorBidi" w:cstheme="majorBidi"/>
          <w:sz w:val="32"/>
          <w:szCs w:val="32"/>
        </w:rPr>
      </w:pPr>
    </w:p>
    <w:p w14:paraId="7D85EF5D" w14:textId="77777777" w:rsidR="00093536" w:rsidRDefault="00093536" w:rsidP="003720C1">
      <w:pPr>
        <w:rPr>
          <w:rFonts w:asciiTheme="majorBidi" w:hAnsiTheme="majorBidi" w:cstheme="majorBidi"/>
          <w:sz w:val="32"/>
          <w:szCs w:val="32"/>
        </w:rPr>
      </w:pPr>
    </w:p>
    <w:p w14:paraId="30F9A5CA" w14:textId="1B4A9AE0" w:rsidR="008812BB" w:rsidRPr="008812BB" w:rsidRDefault="008812BB" w:rsidP="008812BB">
      <w:pPr>
        <w:pStyle w:val="ListParagraph"/>
        <w:numPr>
          <w:ilvl w:val="0"/>
          <w:numId w:val="4"/>
        </w:numPr>
        <w:rPr>
          <w:rFonts w:asciiTheme="majorBidi" w:hAnsiTheme="majorBidi" w:cstheme="majorBidi"/>
          <w:sz w:val="32"/>
          <w:szCs w:val="32"/>
        </w:rPr>
      </w:pPr>
      <w:r w:rsidRPr="008812BB">
        <w:rPr>
          <w:rFonts w:asciiTheme="majorBidi" w:hAnsiTheme="majorBidi" w:cstheme="majorBidi"/>
          <w:b/>
          <w:bCs/>
          <w:sz w:val="32"/>
          <w:szCs w:val="32"/>
        </w:rPr>
        <w:lastRenderedPageBreak/>
        <w:t>Introduction</w:t>
      </w:r>
    </w:p>
    <w:p w14:paraId="626A819E" w14:textId="38CB4DB1" w:rsidR="008812BB" w:rsidRPr="00823B8C" w:rsidRDefault="008812BB" w:rsidP="008812BB">
      <w:pPr>
        <w:rPr>
          <w:rFonts w:asciiTheme="majorBidi" w:hAnsiTheme="majorBidi" w:cstheme="majorBidi"/>
          <w:sz w:val="24"/>
          <w:szCs w:val="24"/>
        </w:rPr>
      </w:pPr>
      <w:r w:rsidRPr="00823B8C">
        <w:rPr>
          <w:rFonts w:asciiTheme="majorBidi" w:hAnsiTheme="majorBidi" w:cstheme="majorBidi"/>
          <w:sz w:val="24"/>
          <w:szCs w:val="24"/>
        </w:rPr>
        <w:t xml:space="preserve"> </w:t>
      </w:r>
      <w:r w:rsidRPr="00823B8C">
        <w:rPr>
          <w:rFonts w:asciiTheme="majorBidi" w:hAnsiTheme="majorBidi" w:cstheme="majorBidi"/>
          <w:sz w:val="24"/>
          <w:szCs w:val="24"/>
        </w:rPr>
        <w:tab/>
      </w:r>
    </w:p>
    <w:p w14:paraId="0A5EDB3E" w14:textId="77777777" w:rsidR="00823B8C" w:rsidRPr="00823B8C" w:rsidRDefault="00823B8C" w:rsidP="00823B8C">
      <w:pPr>
        <w:rPr>
          <w:rFonts w:asciiTheme="majorBidi" w:hAnsiTheme="majorBidi" w:cstheme="majorBidi"/>
          <w:sz w:val="24"/>
          <w:szCs w:val="24"/>
        </w:rPr>
      </w:pPr>
      <w:r w:rsidRPr="00823B8C">
        <w:rPr>
          <w:rFonts w:asciiTheme="majorBidi" w:hAnsiTheme="majorBidi" w:cstheme="majorBidi"/>
          <w:sz w:val="24"/>
          <w:szCs w:val="24"/>
        </w:rPr>
        <w:t>Le traitement des données joue un rôle fondamental dans l'évolution des technologies de traitement du langage naturel (NLP), catalysant des avancées significatives dans la compréhension et la manipulation du langage humain. Dans cette optique, le projet KALIMAT 1.0 se profile comme une ressource linguistique arabe exceptionnelle, destinée à enrichir la recherche en NLP dédiée à la langue arabe.</w:t>
      </w:r>
    </w:p>
    <w:p w14:paraId="740D8DF8" w14:textId="77777777" w:rsidR="00823B8C" w:rsidRPr="00823B8C" w:rsidRDefault="00823B8C" w:rsidP="00823B8C">
      <w:pPr>
        <w:rPr>
          <w:rFonts w:asciiTheme="majorBidi" w:hAnsiTheme="majorBidi" w:cstheme="majorBidi"/>
          <w:sz w:val="24"/>
          <w:szCs w:val="24"/>
        </w:rPr>
      </w:pPr>
    </w:p>
    <w:p w14:paraId="470C68FE" w14:textId="545A69BE" w:rsidR="00823B8C" w:rsidRPr="00823B8C" w:rsidRDefault="00823B8C" w:rsidP="00823B8C">
      <w:pPr>
        <w:rPr>
          <w:rFonts w:asciiTheme="majorBidi" w:hAnsiTheme="majorBidi" w:cstheme="majorBidi"/>
          <w:b/>
          <w:bCs/>
          <w:sz w:val="24"/>
          <w:szCs w:val="24"/>
        </w:rPr>
      </w:pPr>
      <w:r w:rsidRPr="00823B8C">
        <w:rPr>
          <w:rFonts w:asciiTheme="majorBidi" w:hAnsiTheme="majorBidi" w:cstheme="majorBidi"/>
          <w:b/>
          <w:bCs/>
          <w:sz w:val="24"/>
          <w:szCs w:val="24"/>
        </w:rPr>
        <w:t xml:space="preserve"> Contexte du Projet</w:t>
      </w:r>
    </w:p>
    <w:p w14:paraId="127BEF1C" w14:textId="77777777" w:rsidR="00823B8C" w:rsidRPr="00823B8C" w:rsidRDefault="00823B8C" w:rsidP="00823B8C">
      <w:pPr>
        <w:rPr>
          <w:rFonts w:asciiTheme="majorBidi" w:hAnsiTheme="majorBidi" w:cstheme="majorBidi"/>
          <w:sz w:val="24"/>
          <w:szCs w:val="24"/>
        </w:rPr>
      </w:pPr>
      <w:r w:rsidRPr="00823B8C">
        <w:rPr>
          <w:rFonts w:asciiTheme="majorBidi" w:hAnsiTheme="majorBidi" w:cstheme="majorBidi"/>
          <w:sz w:val="24"/>
          <w:szCs w:val="24"/>
        </w:rPr>
        <w:t xml:space="preserve">L'arabe, l'une des langues les plus parlées au monde, requiert des outils spécialisés pour exploiter pleinement son potentiel dans le domaine du Traitement Automatique du Langage Naturel (TALN). Le projet KALIMAT 1.0, dirigé par Mahmoud El-Haj et Rim </w:t>
      </w:r>
      <w:proofErr w:type="spellStart"/>
      <w:r w:rsidRPr="00823B8C">
        <w:rPr>
          <w:rFonts w:asciiTheme="majorBidi" w:hAnsiTheme="majorBidi" w:cstheme="majorBidi"/>
          <w:sz w:val="24"/>
          <w:szCs w:val="24"/>
        </w:rPr>
        <w:t>Koulali</w:t>
      </w:r>
      <w:proofErr w:type="spellEnd"/>
      <w:r w:rsidRPr="00823B8C">
        <w:rPr>
          <w:rFonts w:asciiTheme="majorBidi" w:hAnsiTheme="majorBidi" w:cstheme="majorBidi"/>
          <w:sz w:val="24"/>
          <w:szCs w:val="24"/>
        </w:rPr>
        <w:t>, s'érige comme une réponse à ce besoin, offrant une ressource riche et diversifiée conçue spécifiquement pour la recherche en TALN adaptée à l'arabe.</w:t>
      </w:r>
    </w:p>
    <w:p w14:paraId="47F133FE" w14:textId="77777777" w:rsidR="00823B8C" w:rsidRPr="00823B8C" w:rsidRDefault="00823B8C" w:rsidP="00823B8C">
      <w:pPr>
        <w:rPr>
          <w:rFonts w:asciiTheme="majorBidi" w:hAnsiTheme="majorBidi" w:cstheme="majorBidi"/>
          <w:sz w:val="24"/>
          <w:szCs w:val="24"/>
        </w:rPr>
      </w:pPr>
      <w:r w:rsidRPr="00823B8C">
        <w:rPr>
          <w:rFonts w:asciiTheme="majorBidi" w:hAnsiTheme="majorBidi" w:cstheme="majorBidi"/>
          <w:sz w:val="24"/>
          <w:szCs w:val="24"/>
        </w:rPr>
        <w:t>Ces données englobent une variété de catégories, telles que la culture, l'économie, les actualités locales et internationales, la religion et le sport. L'objectif principal de KALIMAT 1.0 est d'exploiter cette source de données diversifiée pour contribuer de manière substantielle au domaine du traitement automatique de la langue arabe.</w:t>
      </w:r>
    </w:p>
    <w:p w14:paraId="0B6466A0" w14:textId="77777777" w:rsidR="00823B8C" w:rsidRPr="00823B8C" w:rsidRDefault="00823B8C" w:rsidP="00823B8C">
      <w:pPr>
        <w:rPr>
          <w:rFonts w:asciiTheme="majorBidi" w:hAnsiTheme="majorBidi" w:cstheme="majorBidi"/>
          <w:sz w:val="24"/>
          <w:szCs w:val="24"/>
        </w:rPr>
      </w:pPr>
    </w:p>
    <w:p w14:paraId="25C1C951" w14:textId="3632F3B1" w:rsidR="00823B8C" w:rsidRPr="00823B8C" w:rsidRDefault="00823B8C" w:rsidP="00823B8C">
      <w:pPr>
        <w:rPr>
          <w:rFonts w:asciiTheme="majorBidi" w:hAnsiTheme="majorBidi" w:cstheme="majorBidi"/>
          <w:b/>
          <w:bCs/>
          <w:sz w:val="24"/>
          <w:szCs w:val="24"/>
        </w:rPr>
      </w:pPr>
      <w:r w:rsidRPr="00823B8C">
        <w:rPr>
          <w:rFonts w:asciiTheme="majorBidi" w:hAnsiTheme="majorBidi" w:cstheme="majorBidi"/>
          <w:b/>
          <w:bCs/>
          <w:sz w:val="24"/>
          <w:szCs w:val="24"/>
        </w:rPr>
        <w:t>Objectifs Principaux</w:t>
      </w:r>
    </w:p>
    <w:p w14:paraId="50AD3CC7" w14:textId="77777777" w:rsidR="00823B8C" w:rsidRPr="00823B8C" w:rsidRDefault="00823B8C" w:rsidP="00823B8C">
      <w:pPr>
        <w:rPr>
          <w:rFonts w:asciiTheme="majorBidi" w:hAnsiTheme="majorBidi" w:cstheme="majorBidi"/>
          <w:sz w:val="24"/>
          <w:szCs w:val="24"/>
        </w:rPr>
      </w:pPr>
      <w:r w:rsidRPr="00823B8C">
        <w:rPr>
          <w:rFonts w:asciiTheme="majorBidi" w:hAnsiTheme="majorBidi" w:cstheme="majorBidi"/>
          <w:sz w:val="24"/>
          <w:szCs w:val="24"/>
        </w:rPr>
        <w:t xml:space="preserve">L'essence même de ce projet réside dans la mise à disposition d'une ressource complète en langue arabe, comprenant 20,291 articles issus du journal omanais </w:t>
      </w:r>
      <w:proofErr w:type="spellStart"/>
      <w:r w:rsidRPr="00823B8C">
        <w:rPr>
          <w:rFonts w:asciiTheme="majorBidi" w:hAnsiTheme="majorBidi" w:cstheme="majorBidi"/>
          <w:sz w:val="24"/>
          <w:szCs w:val="24"/>
        </w:rPr>
        <w:t>Alwatan</w:t>
      </w:r>
      <w:proofErr w:type="spellEnd"/>
      <w:r w:rsidRPr="00823B8C">
        <w:rPr>
          <w:rFonts w:asciiTheme="majorBidi" w:hAnsiTheme="majorBidi" w:cstheme="majorBidi"/>
          <w:sz w:val="24"/>
          <w:szCs w:val="24"/>
        </w:rPr>
        <w:t>, accompagnés d'annotations exhaustives. Nous débuterons par une exploration approfondie de KALIMAT 1.0, mettant en lumière sa composition, ses catégories et ses composants.</w:t>
      </w:r>
    </w:p>
    <w:p w14:paraId="21018AB7" w14:textId="77777777" w:rsidR="00823B8C" w:rsidRPr="00823B8C" w:rsidRDefault="00823B8C" w:rsidP="00823B8C">
      <w:pPr>
        <w:rPr>
          <w:rFonts w:asciiTheme="majorBidi" w:hAnsiTheme="majorBidi" w:cstheme="majorBidi"/>
          <w:sz w:val="24"/>
          <w:szCs w:val="24"/>
        </w:rPr>
      </w:pPr>
    </w:p>
    <w:p w14:paraId="533361F3" w14:textId="77777777" w:rsidR="00823B8C" w:rsidRPr="00823B8C" w:rsidRDefault="00823B8C" w:rsidP="00823B8C">
      <w:pPr>
        <w:rPr>
          <w:rFonts w:asciiTheme="majorBidi" w:hAnsiTheme="majorBidi" w:cstheme="majorBidi"/>
          <w:sz w:val="24"/>
          <w:szCs w:val="24"/>
        </w:rPr>
      </w:pPr>
      <w:r w:rsidRPr="00823B8C">
        <w:rPr>
          <w:rFonts w:asciiTheme="majorBidi" w:hAnsiTheme="majorBidi" w:cstheme="majorBidi"/>
          <w:sz w:val="24"/>
          <w:szCs w:val="24"/>
        </w:rPr>
        <w:t>Ensuite, nous examinerons en détail les différentes étapes du traitement des données, du prétraitement des articles à l'analyse morphologique, en passant par la génération de résumés extractifs et la reconnaissance d'entités nommées. Ces analyses approfondies visent à évaluer la qualité des données et à démontrer leur utilité potentielle dans la recherche en NLP.</w:t>
      </w:r>
    </w:p>
    <w:p w14:paraId="75418E73" w14:textId="77777777" w:rsidR="00823B8C" w:rsidRPr="00823B8C" w:rsidRDefault="00823B8C" w:rsidP="00823B8C">
      <w:pPr>
        <w:rPr>
          <w:rFonts w:asciiTheme="majorBidi" w:hAnsiTheme="majorBidi" w:cstheme="majorBidi"/>
          <w:sz w:val="24"/>
          <w:szCs w:val="24"/>
        </w:rPr>
      </w:pPr>
    </w:p>
    <w:p w14:paraId="0D91182D" w14:textId="6F02D68C" w:rsidR="008812BB" w:rsidRPr="00823B8C" w:rsidRDefault="00823B8C" w:rsidP="00823B8C">
      <w:pPr>
        <w:rPr>
          <w:rFonts w:asciiTheme="majorBidi" w:hAnsiTheme="majorBidi" w:cstheme="majorBidi"/>
          <w:sz w:val="24"/>
          <w:szCs w:val="24"/>
        </w:rPr>
      </w:pPr>
      <w:r w:rsidRPr="00823B8C">
        <w:rPr>
          <w:rFonts w:asciiTheme="majorBidi" w:hAnsiTheme="majorBidi" w:cstheme="majorBidi"/>
          <w:sz w:val="24"/>
          <w:szCs w:val="24"/>
        </w:rPr>
        <w:t>En conclusion, ce projet adopte une approche collaborative et stimulante, offrant une contribution significative à la communauté de recherche en NLP et ouvrant la voie à de nouvelles perspectives dans le traitement de la langue arabe.</w:t>
      </w:r>
    </w:p>
    <w:p w14:paraId="002526A8" w14:textId="2C48BD32" w:rsidR="008812BB" w:rsidRDefault="008812BB" w:rsidP="003720C1">
      <w:pPr>
        <w:rPr>
          <w:rFonts w:asciiTheme="majorBidi" w:hAnsiTheme="majorBidi" w:cstheme="majorBidi"/>
          <w:sz w:val="32"/>
          <w:szCs w:val="32"/>
        </w:rPr>
      </w:pPr>
    </w:p>
    <w:p w14:paraId="7D8EE98C" w14:textId="5BBBABB6" w:rsidR="008812BB" w:rsidRDefault="008812BB" w:rsidP="003720C1">
      <w:pPr>
        <w:rPr>
          <w:rFonts w:asciiTheme="majorBidi" w:hAnsiTheme="majorBidi" w:cstheme="majorBidi"/>
          <w:sz w:val="32"/>
          <w:szCs w:val="32"/>
        </w:rPr>
      </w:pPr>
    </w:p>
    <w:p w14:paraId="71A98320" w14:textId="72996441" w:rsidR="008812BB" w:rsidRDefault="008812BB" w:rsidP="003720C1">
      <w:pPr>
        <w:rPr>
          <w:rFonts w:asciiTheme="majorBidi" w:hAnsiTheme="majorBidi" w:cstheme="majorBidi"/>
          <w:sz w:val="32"/>
          <w:szCs w:val="32"/>
        </w:rPr>
      </w:pPr>
    </w:p>
    <w:p w14:paraId="6F3FFF42" w14:textId="014D2C31" w:rsidR="00F213D5" w:rsidRDefault="00D775B7" w:rsidP="00F213D5">
      <w:pPr>
        <w:pStyle w:val="ListParagraph"/>
        <w:numPr>
          <w:ilvl w:val="0"/>
          <w:numId w:val="4"/>
        </w:numPr>
        <w:rPr>
          <w:rFonts w:asciiTheme="majorBidi" w:hAnsiTheme="majorBidi" w:cstheme="majorBidi"/>
          <w:b/>
          <w:bCs/>
          <w:sz w:val="32"/>
          <w:szCs w:val="32"/>
        </w:rPr>
      </w:pPr>
      <w:r w:rsidRPr="00823B8C">
        <w:rPr>
          <w:rFonts w:asciiTheme="majorBidi" w:hAnsiTheme="majorBidi" w:cstheme="majorBidi"/>
          <w:b/>
          <w:bCs/>
          <w:sz w:val="32"/>
          <w:szCs w:val="32"/>
        </w:rPr>
        <w:lastRenderedPageBreak/>
        <w:t>Aperçu</w:t>
      </w:r>
      <w:r w:rsidR="00823B8C" w:rsidRPr="00823B8C">
        <w:rPr>
          <w:rFonts w:asciiTheme="majorBidi" w:hAnsiTheme="majorBidi" w:cstheme="majorBidi"/>
          <w:b/>
          <w:bCs/>
          <w:sz w:val="32"/>
          <w:szCs w:val="32"/>
        </w:rPr>
        <w:t xml:space="preserve"> des données</w:t>
      </w:r>
    </w:p>
    <w:p w14:paraId="08A50EB3" w14:textId="77777777" w:rsidR="00C62FF2" w:rsidRDefault="00C62FF2" w:rsidP="00C62FF2">
      <w:pPr>
        <w:pStyle w:val="ListParagraph"/>
        <w:ind w:left="1080"/>
        <w:rPr>
          <w:rFonts w:asciiTheme="majorBidi" w:hAnsiTheme="majorBidi" w:cstheme="majorBidi"/>
          <w:b/>
          <w:bCs/>
          <w:sz w:val="32"/>
          <w:szCs w:val="32"/>
        </w:rPr>
      </w:pPr>
    </w:p>
    <w:p w14:paraId="1BE02CF2" w14:textId="56DF03D3" w:rsidR="00F213D5" w:rsidRDefault="00F213D5" w:rsidP="00F213D5">
      <w:pPr>
        <w:rPr>
          <w:rFonts w:asciiTheme="majorBidi" w:hAnsiTheme="majorBidi" w:cstheme="majorBidi"/>
          <w:b/>
          <w:bCs/>
          <w:sz w:val="28"/>
          <w:szCs w:val="28"/>
        </w:rPr>
      </w:pPr>
      <w:r w:rsidRPr="00F213D5">
        <w:rPr>
          <w:rFonts w:asciiTheme="majorBidi" w:hAnsiTheme="majorBidi" w:cstheme="majorBidi"/>
          <w:b/>
          <w:bCs/>
          <w:sz w:val="28"/>
          <w:szCs w:val="28"/>
        </w:rPr>
        <w:t>a. Source des Données</w:t>
      </w:r>
    </w:p>
    <w:p w14:paraId="44A2A5D2" w14:textId="0D645E7A" w:rsidR="0071308A" w:rsidRDefault="0071308A" w:rsidP="00F213D5">
      <w:pPr>
        <w:rPr>
          <w:rFonts w:asciiTheme="majorBidi" w:hAnsiTheme="majorBidi" w:cstheme="majorBidi"/>
          <w:sz w:val="24"/>
          <w:szCs w:val="24"/>
        </w:rPr>
      </w:pPr>
      <w:r w:rsidRPr="0071308A">
        <w:rPr>
          <w:rFonts w:asciiTheme="majorBidi" w:hAnsiTheme="majorBidi" w:cstheme="majorBidi"/>
          <w:sz w:val="24"/>
          <w:szCs w:val="24"/>
        </w:rPr>
        <w:t>KALIMAT 1.0, une ressource linguistique en arabe, se distingue par ses six catégories distinctes : Culture, Économie, Actualités Locales, Actualités Internationales, Religion, et Sports. Accessible librement à la communauté de recherche, cette base de données représente une contribution précieuse à l'avancement de la recherche en Traitement du Langage Naturel (NLP) en arabe. En tant que ressource ouverte, elle offre aux chercheurs la possibilité d'utiliser KALIMAT 1.0 comme référence de qualité supérieure ou comme base de comparaison pour tester et évaluer leurs outils de TAL en arabe. Encourageant la collaboration, cette base de données invite également les chercheurs à apporter des amendements au corpus, favorisant ainsi un échange dynamique d'idées et de contributions dans le domaine du TAL arabe.</w:t>
      </w:r>
    </w:p>
    <w:p w14:paraId="5E89150F" w14:textId="77777777" w:rsidR="008E7218" w:rsidRPr="0071308A" w:rsidRDefault="008E7218" w:rsidP="00F213D5">
      <w:pPr>
        <w:rPr>
          <w:rFonts w:asciiTheme="majorBidi" w:hAnsiTheme="majorBidi" w:cstheme="majorBidi"/>
          <w:sz w:val="24"/>
          <w:szCs w:val="24"/>
        </w:rPr>
      </w:pPr>
    </w:p>
    <w:p w14:paraId="33FF07AC" w14:textId="135150A0" w:rsidR="00F213D5" w:rsidRPr="00F213D5" w:rsidRDefault="00F213D5" w:rsidP="00F213D5">
      <w:pPr>
        <w:rPr>
          <w:rFonts w:asciiTheme="majorBidi" w:hAnsiTheme="majorBidi" w:cstheme="majorBidi"/>
          <w:b/>
          <w:bCs/>
          <w:sz w:val="28"/>
          <w:szCs w:val="28"/>
        </w:rPr>
      </w:pPr>
      <w:r w:rsidRPr="00F213D5">
        <w:rPr>
          <w:rFonts w:asciiTheme="majorBidi" w:hAnsiTheme="majorBidi" w:cstheme="majorBidi"/>
          <w:b/>
          <w:bCs/>
          <w:sz w:val="28"/>
          <w:szCs w:val="28"/>
        </w:rPr>
        <w:t>b. Description des Variables</w:t>
      </w:r>
    </w:p>
    <w:p w14:paraId="5C8393E8" w14:textId="22E7D364" w:rsidR="00D775B7" w:rsidRDefault="008E7218" w:rsidP="00D775B7">
      <w:pPr>
        <w:rPr>
          <w:rFonts w:asciiTheme="majorBidi" w:hAnsiTheme="majorBidi" w:cstheme="majorBidi"/>
          <w:sz w:val="24"/>
          <w:szCs w:val="24"/>
        </w:rPr>
      </w:pPr>
      <w:r w:rsidRPr="008E7218">
        <w:rPr>
          <w:rFonts w:asciiTheme="majorBidi" w:hAnsiTheme="majorBidi" w:cstheme="majorBidi"/>
          <w:sz w:val="24"/>
          <w:szCs w:val="24"/>
        </w:rPr>
        <w:t>Dans cette section d'analyse des variables de KALIMAT 1.0, nous examinons de près la structure et la composition des articles au sein de chaque catégorie. Notre exploration se concentre sur des aspects cruciaux tels que le nombre de mots par article dans chaque catégorie, ainsi que le nombre total d'articles par catégorie. Il convient de souligner que, lors de cette analyse, les termes les plus fréquemment rencontrés dans chaque catégorie peuvent inclure des "</w:t>
      </w:r>
      <w:proofErr w:type="spellStart"/>
      <w:r w:rsidRPr="008E7218">
        <w:rPr>
          <w:rFonts w:asciiTheme="majorBidi" w:hAnsiTheme="majorBidi" w:cstheme="majorBidi"/>
          <w:sz w:val="24"/>
          <w:szCs w:val="24"/>
        </w:rPr>
        <w:t>stopwords</w:t>
      </w:r>
      <w:proofErr w:type="spellEnd"/>
      <w:r w:rsidRPr="008E7218">
        <w:rPr>
          <w:rFonts w:asciiTheme="majorBidi" w:hAnsiTheme="majorBidi" w:cstheme="majorBidi"/>
          <w:sz w:val="24"/>
          <w:szCs w:val="24"/>
        </w:rPr>
        <w:t>" et des termes courants qui peuvent ne pas porter un sens sémantique spécifique. En traitement du langage naturel, ces mots sont généralement éliminés ou moins pondérés dans l'analyse textuelle afin de concentrer l'attention sur le contenu informatif réel. Cette démarche permettra d'obtenir une compréhension plus approfondie du contenu et des particularités linguistiques propres à chaque catégorie, tout en contribuant à une analyse plus précise et significative des données au sein de KALIMAT 1.0.</w:t>
      </w:r>
    </w:p>
    <w:p w14:paraId="32A56019" w14:textId="77777777" w:rsidR="008E7218" w:rsidRDefault="008E7218" w:rsidP="00D775B7">
      <w:pPr>
        <w:rPr>
          <w:rFonts w:asciiTheme="majorBidi" w:hAnsiTheme="majorBidi" w:cstheme="majorBidi"/>
          <w:sz w:val="24"/>
          <w:szCs w:val="24"/>
        </w:rPr>
      </w:pPr>
    </w:p>
    <w:p w14:paraId="15F101B7" w14:textId="733BD20C" w:rsidR="0071308A" w:rsidRPr="008E7218" w:rsidRDefault="00F213D5" w:rsidP="008E7218">
      <w:pPr>
        <w:rPr>
          <w:rFonts w:asciiTheme="majorBidi" w:hAnsiTheme="majorBidi" w:cstheme="majorBidi"/>
          <w:b/>
          <w:bCs/>
          <w:sz w:val="28"/>
          <w:szCs w:val="28"/>
        </w:rPr>
      </w:pPr>
      <w:r w:rsidRPr="0071308A">
        <w:rPr>
          <w:rFonts w:asciiTheme="majorBidi" w:hAnsiTheme="majorBidi" w:cstheme="majorBidi"/>
          <w:b/>
          <w:bCs/>
          <w:sz w:val="28"/>
          <w:szCs w:val="28"/>
        </w:rPr>
        <w:t>c. Statistiques descriptives :</w:t>
      </w:r>
    </w:p>
    <w:p w14:paraId="59DB8173" w14:textId="77777777" w:rsidR="0071308A" w:rsidRPr="00D775B7" w:rsidRDefault="0071308A" w:rsidP="0071308A">
      <w:pPr>
        <w:rPr>
          <w:rFonts w:asciiTheme="majorBidi" w:hAnsiTheme="majorBidi" w:cstheme="majorBidi"/>
          <w:sz w:val="24"/>
          <w:szCs w:val="24"/>
        </w:rPr>
      </w:pPr>
      <w:r w:rsidRPr="00D775B7">
        <w:rPr>
          <w:rFonts w:asciiTheme="majorBidi" w:hAnsiTheme="majorBidi" w:cstheme="majorBidi"/>
          <w:sz w:val="24"/>
          <w:szCs w:val="24"/>
        </w:rPr>
        <w:t>Dans notre exploration, nous avons également visualisé les mots communs spécifiques à chaque catégorie.</w:t>
      </w:r>
    </w:p>
    <w:p w14:paraId="2F8A13A9" w14:textId="77777777" w:rsidR="00F213D5" w:rsidRPr="00F213D5" w:rsidRDefault="00F213D5" w:rsidP="00F213D5">
      <w:pPr>
        <w:rPr>
          <w:rFonts w:asciiTheme="majorBidi" w:hAnsiTheme="majorBidi" w:cstheme="majorBidi"/>
          <w:b/>
          <w:bCs/>
          <w:sz w:val="24"/>
          <w:szCs w:val="24"/>
        </w:rPr>
      </w:pPr>
    </w:p>
    <w:p w14:paraId="009048F9" w14:textId="4736F87E" w:rsidR="00D775B7" w:rsidRPr="008E7218" w:rsidRDefault="00D775B7" w:rsidP="00F213D5">
      <w:pPr>
        <w:rPr>
          <w:rFonts w:asciiTheme="majorBidi" w:hAnsiTheme="majorBidi" w:cstheme="majorBidi"/>
          <w:i/>
          <w:iCs/>
          <w:sz w:val="24"/>
          <w:szCs w:val="24"/>
          <w:u w:val="single"/>
        </w:rPr>
      </w:pPr>
      <w:r w:rsidRPr="008E7218">
        <w:rPr>
          <w:rFonts w:asciiTheme="majorBidi" w:hAnsiTheme="majorBidi" w:cstheme="majorBidi"/>
          <w:i/>
          <w:iCs/>
          <w:sz w:val="24"/>
          <w:szCs w:val="24"/>
          <w:u w:val="single"/>
        </w:rPr>
        <w:t>Exploration du Nombre de Mots par Article et par Catégorie</w:t>
      </w:r>
      <w:r w:rsidR="008E7218" w:rsidRPr="008E7218">
        <w:rPr>
          <w:rFonts w:asciiTheme="majorBidi" w:hAnsiTheme="majorBidi" w:cstheme="majorBidi"/>
          <w:i/>
          <w:iCs/>
          <w:sz w:val="24"/>
          <w:szCs w:val="24"/>
          <w:u w:val="single"/>
        </w:rPr>
        <w:t> :</w:t>
      </w:r>
    </w:p>
    <w:p w14:paraId="3A4C2617" w14:textId="4795191A" w:rsidR="00D775B7" w:rsidRPr="00D775B7" w:rsidRDefault="00D775B7" w:rsidP="00D775B7">
      <w:pPr>
        <w:rPr>
          <w:rFonts w:asciiTheme="majorBidi" w:hAnsiTheme="majorBidi" w:cstheme="majorBidi"/>
          <w:sz w:val="24"/>
          <w:szCs w:val="24"/>
        </w:rPr>
      </w:pPr>
      <w:r w:rsidRPr="00D775B7">
        <w:rPr>
          <w:rFonts w:asciiTheme="majorBidi" w:hAnsiTheme="majorBidi" w:cstheme="majorBidi"/>
          <w:sz w:val="24"/>
          <w:szCs w:val="24"/>
        </w:rPr>
        <w:t>L'analyse détaillée du nombre de mots offre un aperçu de la richesse textuelle dans chaque catégorie. Les résultats sont présentés ci-dessous :</w:t>
      </w:r>
    </w:p>
    <w:p w14:paraId="165E0B96" w14:textId="49A9BE33" w:rsidR="00D775B7" w:rsidRPr="00D775B7" w:rsidRDefault="00D775B7" w:rsidP="00D775B7">
      <w:pPr>
        <w:rPr>
          <w:rFonts w:asciiTheme="majorBidi" w:hAnsiTheme="majorBidi" w:cstheme="majorBidi"/>
          <w:sz w:val="24"/>
          <w:szCs w:val="24"/>
        </w:rPr>
      </w:pPr>
    </w:p>
    <w:p w14:paraId="30EF4685" w14:textId="5CE37F80" w:rsidR="00D775B7" w:rsidRPr="008E7218" w:rsidRDefault="00D775B7" w:rsidP="00D775B7">
      <w:pPr>
        <w:rPr>
          <w:rFonts w:asciiTheme="majorBidi" w:hAnsiTheme="majorBidi" w:cstheme="majorBidi"/>
          <w:sz w:val="24"/>
          <w:szCs w:val="24"/>
        </w:rPr>
      </w:pPr>
      <w:r w:rsidRPr="008E7218">
        <w:rPr>
          <w:rFonts w:asciiTheme="majorBidi" w:hAnsiTheme="majorBidi" w:cstheme="majorBidi"/>
          <w:i/>
          <w:iCs/>
          <w:noProof/>
          <w:sz w:val="32"/>
          <w:szCs w:val="32"/>
          <w:u w:val="single"/>
        </w:rPr>
        <w:lastRenderedPageBreak/>
        <w:drawing>
          <wp:anchor distT="0" distB="0" distL="114300" distR="114300" simplePos="0" relativeHeight="251659264" behindDoc="0" locked="0" layoutInCell="1" allowOverlap="1" wp14:anchorId="2B3AB571" wp14:editId="1F8AC53B">
            <wp:simplePos x="0" y="0"/>
            <wp:positionH relativeFrom="column">
              <wp:posOffset>487680</wp:posOffset>
            </wp:positionH>
            <wp:positionV relativeFrom="paragraph">
              <wp:posOffset>334645</wp:posOffset>
            </wp:positionV>
            <wp:extent cx="3947160" cy="45218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08" t="1023" b="2454"/>
                    <a:stretch/>
                  </pic:blipFill>
                  <pic:spPr bwMode="auto">
                    <a:xfrm>
                      <a:off x="0" y="0"/>
                      <a:ext cx="3947160" cy="4521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7218">
        <w:rPr>
          <w:rFonts w:asciiTheme="majorBidi" w:hAnsiTheme="majorBidi" w:cstheme="majorBidi"/>
          <w:i/>
          <w:iCs/>
          <w:sz w:val="24"/>
          <w:szCs w:val="24"/>
          <w:u w:val="single"/>
        </w:rPr>
        <w:t xml:space="preserve">Nombre d'Articles par </w:t>
      </w:r>
      <w:r w:rsidR="00544FE0" w:rsidRPr="008E7218">
        <w:rPr>
          <w:rFonts w:asciiTheme="majorBidi" w:hAnsiTheme="majorBidi" w:cstheme="majorBidi"/>
          <w:i/>
          <w:iCs/>
          <w:sz w:val="24"/>
          <w:szCs w:val="24"/>
          <w:u w:val="single"/>
        </w:rPr>
        <w:t>Catégorie</w:t>
      </w:r>
      <w:r w:rsidR="00544FE0" w:rsidRPr="00544FE0">
        <w:rPr>
          <w:rFonts w:asciiTheme="majorBidi" w:hAnsiTheme="majorBidi" w:cstheme="majorBidi"/>
          <w:b/>
          <w:bCs/>
          <w:sz w:val="24"/>
          <w:szCs w:val="24"/>
        </w:rPr>
        <w:t xml:space="preserve"> </w:t>
      </w:r>
      <w:r w:rsidR="00544FE0" w:rsidRPr="008E7218">
        <w:rPr>
          <w:rFonts w:asciiTheme="majorBidi" w:hAnsiTheme="majorBidi" w:cstheme="majorBidi"/>
          <w:sz w:val="24"/>
          <w:szCs w:val="24"/>
        </w:rPr>
        <w:t>:</w:t>
      </w:r>
    </w:p>
    <w:p w14:paraId="5C539C66" w14:textId="6D4F4856" w:rsidR="00D775B7" w:rsidRPr="00D775B7" w:rsidRDefault="00D775B7" w:rsidP="00D775B7">
      <w:pPr>
        <w:rPr>
          <w:rFonts w:asciiTheme="majorBidi" w:hAnsiTheme="majorBidi" w:cstheme="majorBidi"/>
          <w:sz w:val="24"/>
          <w:szCs w:val="24"/>
        </w:rPr>
      </w:pPr>
    </w:p>
    <w:p w14:paraId="0EA3CF59" w14:textId="7E312B13" w:rsidR="00D775B7" w:rsidRPr="008E7218" w:rsidRDefault="00D775B7" w:rsidP="00D775B7">
      <w:pPr>
        <w:rPr>
          <w:rFonts w:asciiTheme="majorBidi" w:hAnsiTheme="majorBidi" w:cstheme="majorBidi"/>
          <w:i/>
          <w:iCs/>
          <w:sz w:val="24"/>
          <w:szCs w:val="24"/>
          <w:u w:val="single"/>
        </w:rPr>
      </w:pPr>
      <w:r w:rsidRPr="008E7218">
        <w:rPr>
          <w:rFonts w:asciiTheme="majorBidi" w:hAnsiTheme="majorBidi" w:cstheme="majorBidi"/>
          <w:i/>
          <w:iCs/>
          <w:sz w:val="24"/>
          <w:szCs w:val="24"/>
          <w:u w:val="single"/>
        </w:rPr>
        <w:t xml:space="preserve">Mots Communs par </w:t>
      </w:r>
      <w:r w:rsidR="00544FE0" w:rsidRPr="008E7218">
        <w:rPr>
          <w:rFonts w:asciiTheme="majorBidi" w:hAnsiTheme="majorBidi" w:cstheme="majorBidi"/>
          <w:i/>
          <w:iCs/>
          <w:sz w:val="24"/>
          <w:szCs w:val="24"/>
          <w:u w:val="single"/>
        </w:rPr>
        <w:t>Catégorie :</w:t>
      </w:r>
    </w:p>
    <w:p w14:paraId="3D563816" w14:textId="79B2E7B2" w:rsidR="00D775B7" w:rsidRPr="00D775B7" w:rsidRDefault="00D775B7" w:rsidP="00D775B7">
      <w:pPr>
        <w:rPr>
          <w:rFonts w:asciiTheme="majorBidi" w:hAnsiTheme="majorBidi" w:cstheme="majorBidi"/>
          <w:sz w:val="24"/>
          <w:szCs w:val="24"/>
        </w:rPr>
      </w:pPr>
      <w:r w:rsidRPr="00D775B7">
        <w:rPr>
          <w:rFonts w:asciiTheme="majorBidi" w:hAnsiTheme="majorBidi" w:cstheme="majorBidi"/>
          <w:sz w:val="24"/>
          <w:szCs w:val="24"/>
        </w:rPr>
        <w:t xml:space="preserve">  - La catégorie 'Religion' affiche le plus grand nombre de mots, totalisant 2 972 644, soulignant un intérêt marqué pour les sujets religieux.</w:t>
      </w:r>
    </w:p>
    <w:p w14:paraId="2FB28B05" w14:textId="6EDC8AAC" w:rsidR="00D775B7" w:rsidRPr="00D775B7" w:rsidRDefault="00D775B7" w:rsidP="00D775B7">
      <w:pPr>
        <w:rPr>
          <w:rFonts w:asciiTheme="majorBidi" w:hAnsiTheme="majorBidi" w:cstheme="majorBidi"/>
          <w:sz w:val="24"/>
          <w:szCs w:val="24"/>
        </w:rPr>
      </w:pPr>
      <w:r w:rsidRPr="00D775B7">
        <w:rPr>
          <w:rFonts w:asciiTheme="majorBidi" w:hAnsiTheme="majorBidi" w:cstheme="majorBidi"/>
          <w:sz w:val="24"/>
          <w:szCs w:val="24"/>
        </w:rPr>
        <w:t xml:space="preserve">  - 'Local' suit avec 1 484 586 mots, indiquant une attention particulière aux questions locales.</w:t>
      </w:r>
    </w:p>
    <w:p w14:paraId="6F8C0F49" w14:textId="477D50EF" w:rsidR="00D775B7" w:rsidRPr="00D775B7" w:rsidRDefault="00D775B7" w:rsidP="00D775B7">
      <w:pPr>
        <w:rPr>
          <w:rFonts w:asciiTheme="majorBidi" w:hAnsiTheme="majorBidi" w:cstheme="majorBidi"/>
          <w:sz w:val="24"/>
          <w:szCs w:val="24"/>
        </w:rPr>
      </w:pPr>
      <w:r w:rsidRPr="00D775B7">
        <w:rPr>
          <w:rFonts w:asciiTheme="majorBidi" w:hAnsiTheme="majorBidi" w:cstheme="majorBidi"/>
          <w:sz w:val="24"/>
          <w:szCs w:val="24"/>
        </w:rPr>
        <w:t xml:space="preserve">  - 'Économie' compte 1 472 513 mots, témoignant d'un intérêt substantiel pour les questions économiques.</w:t>
      </w:r>
    </w:p>
    <w:p w14:paraId="6B3366DE" w14:textId="103A141E" w:rsidR="00D775B7" w:rsidRPr="00D775B7" w:rsidRDefault="00D775B7" w:rsidP="00D775B7">
      <w:pPr>
        <w:rPr>
          <w:rFonts w:asciiTheme="majorBidi" w:hAnsiTheme="majorBidi" w:cstheme="majorBidi"/>
          <w:sz w:val="24"/>
          <w:szCs w:val="24"/>
        </w:rPr>
      </w:pPr>
      <w:r w:rsidRPr="00D775B7">
        <w:rPr>
          <w:rFonts w:asciiTheme="majorBidi" w:hAnsiTheme="majorBidi" w:cstheme="majorBidi"/>
          <w:sz w:val="24"/>
          <w:szCs w:val="24"/>
        </w:rPr>
        <w:t xml:space="preserve">  - 'Culture' contient 1 344 078 mots, révélant un engagement dans les sujets culturels.</w:t>
      </w:r>
    </w:p>
    <w:p w14:paraId="3F3F4280" w14:textId="77777777" w:rsidR="00F644AF" w:rsidRDefault="00D775B7" w:rsidP="00F644AF">
      <w:pPr>
        <w:rPr>
          <w:rFonts w:asciiTheme="majorBidi" w:hAnsiTheme="majorBidi" w:cstheme="majorBidi"/>
          <w:sz w:val="24"/>
          <w:szCs w:val="24"/>
        </w:rPr>
      </w:pPr>
      <w:r w:rsidRPr="00D775B7">
        <w:rPr>
          <w:rFonts w:asciiTheme="majorBidi" w:hAnsiTheme="majorBidi" w:cstheme="majorBidi"/>
          <w:sz w:val="24"/>
          <w:szCs w:val="24"/>
        </w:rPr>
        <w:t xml:space="preserve">  - La catégorie 'Sports' présente 1 388 148 mots, suggérant un intérêt continu pour les événements sportifs</w:t>
      </w:r>
      <w:r w:rsidR="00F644AF">
        <w:rPr>
          <w:rFonts w:asciiTheme="majorBidi" w:hAnsiTheme="majorBidi" w:cstheme="majorBidi"/>
          <w:sz w:val="24"/>
          <w:szCs w:val="24"/>
        </w:rPr>
        <w:t>.</w:t>
      </w:r>
    </w:p>
    <w:p w14:paraId="0D64AD7C" w14:textId="27172DA8" w:rsidR="00D775B7" w:rsidRDefault="00D775B7" w:rsidP="00F644AF">
      <w:pPr>
        <w:rPr>
          <w:rFonts w:asciiTheme="majorBidi" w:hAnsiTheme="majorBidi" w:cstheme="majorBidi"/>
          <w:sz w:val="24"/>
          <w:szCs w:val="24"/>
        </w:rPr>
      </w:pPr>
      <w:r w:rsidRPr="00D775B7">
        <w:rPr>
          <w:rFonts w:asciiTheme="majorBidi" w:hAnsiTheme="majorBidi" w:cstheme="majorBidi"/>
          <w:noProof/>
          <w:sz w:val="24"/>
          <w:szCs w:val="24"/>
        </w:rPr>
        <w:lastRenderedPageBreak/>
        <w:drawing>
          <wp:anchor distT="0" distB="0" distL="114300" distR="114300" simplePos="0" relativeHeight="251663360" behindDoc="0" locked="0" layoutInCell="1" allowOverlap="1" wp14:anchorId="40528AC7" wp14:editId="72143B89">
            <wp:simplePos x="0" y="0"/>
            <wp:positionH relativeFrom="margin">
              <wp:posOffset>657225</wp:posOffset>
            </wp:positionH>
            <wp:positionV relativeFrom="paragraph">
              <wp:posOffset>551180</wp:posOffset>
            </wp:positionV>
            <wp:extent cx="4305300" cy="38944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300" cy="3894455"/>
                    </a:xfrm>
                    <a:prstGeom prst="rect">
                      <a:avLst/>
                    </a:prstGeom>
                  </pic:spPr>
                </pic:pic>
              </a:graphicData>
            </a:graphic>
            <wp14:sizeRelH relativeFrom="margin">
              <wp14:pctWidth>0</wp14:pctWidth>
            </wp14:sizeRelH>
            <wp14:sizeRelV relativeFrom="margin">
              <wp14:pctHeight>0</wp14:pctHeight>
            </wp14:sizeRelV>
          </wp:anchor>
        </w:drawing>
      </w:r>
      <w:r w:rsidRPr="00D775B7">
        <w:rPr>
          <w:rFonts w:asciiTheme="majorBidi" w:hAnsiTheme="majorBidi" w:cstheme="majorBidi"/>
          <w:sz w:val="24"/>
          <w:szCs w:val="24"/>
        </w:rPr>
        <w:t xml:space="preserve">  - Enfin, la catégorie 'International' affiche 751 815 mots, indiquant une quantité moindre de contenu par rapport aux autres catégories.</w:t>
      </w:r>
    </w:p>
    <w:p w14:paraId="01720E74" w14:textId="71C1164E" w:rsidR="00D775B7" w:rsidRPr="00D775B7" w:rsidRDefault="00D775B7" w:rsidP="00D775B7">
      <w:pPr>
        <w:rPr>
          <w:rFonts w:asciiTheme="majorBidi" w:hAnsiTheme="majorBidi" w:cstheme="majorBidi"/>
          <w:sz w:val="24"/>
          <w:szCs w:val="24"/>
        </w:rPr>
      </w:pPr>
    </w:p>
    <w:p w14:paraId="6A60287D" w14:textId="71A2B9FE" w:rsidR="00D775B7" w:rsidRPr="00D775B7" w:rsidRDefault="00D775B7" w:rsidP="00D775B7">
      <w:pPr>
        <w:rPr>
          <w:rFonts w:asciiTheme="majorBidi" w:hAnsiTheme="majorBidi" w:cstheme="majorBidi"/>
          <w:sz w:val="24"/>
          <w:szCs w:val="24"/>
        </w:rPr>
      </w:pPr>
    </w:p>
    <w:p w14:paraId="284ED505" w14:textId="35745E22" w:rsidR="00762248" w:rsidRDefault="00D775B7" w:rsidP="00800854">
      <w:pPr>
        <w:rPr>
          <w:rFonts w:asciiTheme="majorBidi" w:hAnsiTheme="majorBidi" w:cstheme="majorBidi"/>
          <w:sz w:val="24"/>
          <w:szCs w:val="24"/>
        </w:rPr>
      </w:pPr>
      <w:r w:rsidRPr="00D775B7">
        <w:rPr>
          <w:rFonts w:asciiTheme="majorBidi" w:hAnsiTheme="majorBidi" w:cstheme="majorBidi"/>
          <w:sz w:val="24"/>
          <w:szCs w:val="24"/>
        </w:rPr>
        <w:t>En somme, cette analyse des données met en lumière la répartition des mots dans les différentes catégories, mettant en évidence les tendances d'intérêt dans chaque domaine. Ces résultats fournissent des indications cruciales pour la compréhension des sujets prédominants et des centres d'intérêt au sein du corpus de données KALIMAT 1.0.</w:t>
      </w:r>
    </w:p>
    <w:p w14:paraId="4C4C103F" w14:textId="424D2C48" w:rsidR="00800854" w:rsidRDefault="00800854" w:rsidP="00800854">
      <w:pPr>
        <w:rPr>
          <w:rFonts w:asciiTheme="majorBidi" w:hAnsiTheme="majorBidi" w:cstheme="majorBidi"/>
          <w:sz w:val="32"/>
          <w:szCs w:val="32"/>
        </w:rPr>
      </w:pPr>
    </w:p>
    <w:p w14:paraId="6BFAAD4B" w14:textId="0AD7182D" w:rsidR="00C62FF2" w:rsidRDefault="00C62FF2" w:rsidP="00800854">
      <w:pPr>
        <w:rPr>
          <w:rFonts w:asciiTheme="majorBidi" w:hAnsiTheme="majorBidi" w:cstheme="majorBidi"/>
          <w:sz w:val="32"/>
          <w:szCs w:val="32"/>
        </w:rPr>
      </w:pPr>
    </w:p>
    <w:p w14:paraId="78C7289F" w14:textId="0B6E5766" w:rsidR="00C62FF2" w:rsidRDefault="00C62FF2" w:rsidP="00800854">
      <w:pPr>
        <w:rPr>
          <w:rFonts w:asciiTheme="majorBidi" w:hAnsiTheme="majorBidi" w:cstheme="majorBidi"/>
          <w:sz w:val="32"/>
          <w:szCs w:val="32"/>
        </w:rPr>
      </w:pPr>
    </w:p>
    <w:p w14:paraId="231B8C71" w14:textId="72E7A137" w:rsidR="00C62FF2" w:rsidRDefault="00C62FF2" w:rsidP="00800854">
      <w:pPr>
        <w:rPr>
          <w:rFonts w:asciiTheme="majorBidi" w:hAnsiTheme="majorBidi" w:cstheme="majorBidi"/>
          <w:sz w:val="32"/>
          <w:szCs w:val="32"/>
        </w:rPr>
      </w:pPr>
    </w:p>
    <w:p w14:paraId="3B20B6D6" w14:textId="71131352" w:rsidR="00C62FF2" w:rsidRDefault="00C62FF2" w:rsidP="00800854">
      <w:pPr>
        <w:rPr>
          <w:rFonts w:asciiTheme="majorBidi" w:hAnsiTheme="majorBidi" w:cstheme="majorBidi"/>
          <w:sz w:val="32"/>
          <w:szCs w:val="32"/>
        </w:rPr>
      </w:pPr>
    </w:p>
    <w:p w14:paraId="03D919FE" w14:textId="3AC6D9A6" w:rsidR="00C62FF2" w:rsidRDefault="00C62FF2" w:rsidP="00800854">
      <w:pPr>
        <w:rPr>
          <w:rFonts w:asciiTheme="majorBidi" w:hAnsiTheme="majorBidi" w:cstheme="majorBidi"/>
          <w:sz w:val="32"/>
          <w:szCs w:val="32"/>
        </w:rPr>
      </w:pPr>
    </w:p>
    <w:p w14:paraId="79988DDE" w14:textId="6C87724F" w:rsidR="00C62FF2" w:rsidRDefault="00C62FF2" w:rsidP="00800854">
      <w:pPr>
        <w:rPr>
          <w:rFonts w:asciiTheme="majorBidi" w:hAnsiTheme="majorBidi" w:cstheme="majorBidi"/>
          <w:sz w:val="32"/>
          <w:szCs w:val="32"/>
        </w:rPr>
      </w:pPr>
    </w:p>
    <w:p w14:paraId="233939DC" w14:textId="77777777" w:rsidR="00C62FF2" w:rsidRDefault="00C62FF2" w:rsidP="00800854">
      <w:pPr>
        <w:rPr>
          <w:rFonts w:asciiTheme="majorBidi" w:hAnsiTheme="majorBidi" w:cstheme="majorBidi"/>
          <w:sz w:val="32"/>
          <w:szCs w:val="32"/>
        </w:rPr>
      </w:pPr>
    </w:p>
    <w:p w14:paraId="4C02C284" w14:textId="4F308ED6" w:rsidR="007F28A3" w:rsidRPr="00C62FF2" w:rsidRDefault="00C62FF2" w:rsidP="00C62FF2">
      <w:pPr>
        <w:pStyle w:val="ListParagraph"/>
        <w:numPr>
          <w:ilvl w:val="0"/>
          <w:numId w:val="4"/>
        </w:numPr>
        <w:rPr>
          <w:rFonts w:asciiTheme="majorBidi" w:hAnsiTheme="majorBidi" w:cstheme="majorBidi"/>
          <w:b/>
          <w:bCs/>
          <w:sz w:val="36"/>
          <w:szCs w:val="36"/>
        </w:rPr>
      </w:pPr>
      <w:r w:rsidRPr="00C62FF2">
        <w:rPr>
          <w:rFonts w:asciiTheme="majorBidi" w:hAnsiTheme="majorBidi" w:cstheme="majorBidi"/>
          <w:b/>
          <w:bCs/>
          <w:sz w:val="32"/>
          <w:szCs w:val="32"/>
        </w:rPr>
        <w:lastRenderedPageBreak/>
        <w:t>Exploration et Analyse des Données</w:t>
      </w:r>
    </w:p>
    <w:p w14:paraId="14E486AE" w14:textId="77777777" w:rsidR="00C62FF2" w:rsidRPr="00C62FF2" w:rsidRDefault="00C62FF2" w:rsidP="00C62FF2">
      <w:pPr>
        <w:pStyle w:val="ListParagraph"/>
        <w:ind w:left="1080"/>
        <w:rPr>
          <w:rFonts w:asciiTheme="majorBidi" w:hAnsiTheme="majorBidi" w:cstheme="majorBidi"/>
          <w:b/>
          <w:bCs/>
          <w:sz w:val="36"/>
          <w:szCs w:val="36"/>
        </w:rPr>
      </w:pPr>
    </w:p>
    <w:p w14:paraId="16F99E4B" w14:textId="7114D820" w:rsidR="007B08CE" w:rsidRDefault="00762248" w:rsidP="00762248">
      <w:pPr>
        <w:pStyle w:val="ListParagraph"/>
        <w:numPr>
          <w:ilvl w:val="0"/>
          <w:numId w:val="7"/>
        </w:numPr>
        <w:rPr>
          <w:rFonts w:asciiTheme="majorBidi" w:hAnsiTheme="majorBidi" w:cstheme="majorBidi"/>
          <w:b/>
          <w:bCs/>
          <w:sz w:val="28"/>
          <w:szCs w:val="28"/>
        </w:rPr>
      </w:pPr>
      <w:r>
        <w:rPr>
          <w:rFonts w:asciiTheme="majorBidi" w:hAnsiTheme="majorBidi" w:cstheme="majorBidi"/>
          <w:b/>
          <w:bCs/>
          <w:sz w:val="28"/>
          <w:szCs w:val="28"/>
        </w:rPr>
        <w:t>Prétraitement</w:t>
      </w:r>
      <w:r w:rsidRPr="00762248">
        <w:rPr>
          <w:rFonts w:asciiTheme="majorBidi" w:hAnsiTheme="majorBidi" w:cstheme="majorBidi"/>
          <w:b/>
          <w:bCs/>
          <w:sz w:val="28"/>
          <w:szCs w:val="28"/>
        </w:rPr>
        <w:t xml:space="preserve"> des données</w:t>
      </w:r>
      <w:r>
        <w:rPr>
          <w:rFonts w:asciiTheme="majorBidi" w:hAnsiTheme="majorBidi" w:cstheme="majorBidi"/>
          <w:b/>
          <w:bCs/>
          <w:sz w:val="28"/>
          <w:szCs w:val="28"/>
        </w:rPr>
        <w:t> :</w:t>
      </w:r>
    </w:p>
    <w:p w14:paraId="47B43B36" w14:textId="044C878B" w:rsidR="00C62FF2" w:rsidRDefault="00C62FF2" w:rsidP="00C62FF2">
      <w:pPr>
        <w:rPr>
          <w:rFonts w:asciiTheme="majorBidi" w:hAnsiTheme="majorBidi" w:cstheme="majorBidi"/>
          <w:sz w:val="24"/>
          <w:szCs w:val="24"/>
        </w:rPr>
      </w:pPr>
      <w:r w:rsidRPr="00762248">
        <w:rPr>
          <w:rFonts w:asciiTheme="majorBidi" w:hAnsiTheme="majorBidi" w:cstheme="majorBidi"/>
          <w:sz w:val="24"/>
          <w:szCs w:val="24"/>
        </w:rPr>
        <w:t>Pour assurer la qualité et la pertinence des données dans notre analyse, un processus de prétraitement approfondi a été entrepris. Les étapes principales comprennent :</w:t>
      </w:r>
    </w:p>
    <w:p w14:paraId="67B813A8" w14:textId="0593FC91" w:rsidR="00D60BE0" w:rsidRDefault="00D60BE0" w:rsidP="00C62FF2">
      <w:pPr>
        <w:rPr>
          <w:rFonts w:asciiTheme="majorBidi" w:hAnsiTheme="majorBidi" w:cstheme="majorBidi"/>
          <w:sz w:val="24"/>
          <w:szCs w:val="24"/>
        </w:rPr>
      </w:pPr>
      <w:r w:rsidRPr="008362E8">
        <w:rPr>
          <w:rFonts w:asciiTheme="majorBidi" w:hAnsiTheme="majorBidi" w:cstheme="majorBidi"/>
          <w:noProof/>
          <w:sz w:val="24"/>
          <w:szCs w:val="24"/>
        </w:rPr>
        <w:drawing>
          <wp:anchor distT="0" distB="0" distL="114300" distR="114300" simplePos="0" relativeHeight="251687936" behindDoc="0" locked="0" layoutInCell="1" allowOverlap="1" wp14:anchorId="6B46EDE8" wp14:editId="342FFF2A">
            <wp:simplePos x="0" y="0"/>
            <wp:positionH relativeFrom="margin">
              <wp:posOffset>221673</wp:posOffset>
            </wp:positionH>
            <wp:positionV relativeFrom="paragraph">
              <wp:posOffset>283672</wp:posOffset>
            </wp:positionV>
            <wp:extent cx="4909185" cy="3368040"/>
            <wp:effectExtent l="0" t="0" r="5715"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9185" cy="3368040"/>
                    </a:xfrm>
                    <a:prstGeom prst="rect">
                      <a:avLst/>
                    </a:prstGeom>
                  </pic:spPr>
                </pic:pic>
              </a:graphicData>
            </a:graphic>
            <wp14:sizeRelH relativeFrom="margin">
              <wp14:pctWidth>0</wp14:pctWidth>
            </wp14:sizeRelH>
            <wp14:sizeRelV relativeFrom="margin">
              <wp14:pctHeight>0</wp14:pctHeight>
            </wp14:sizeRelV>
          </wp:anchor>
        </w:drawing>
      </w:r>
    </w:p>
    <w:p w14:paraId="1FEBF020" w14:textId="77777777" w:rsidR="00D60BE0" w:rsidRDefault="00D60BE0" w:rsidP="00C62FF2">
      <w:pPr>
        <w:rPr>
          <w:rFonts w:asciiTheme="majorBidi" w:hAnsiTheme="majorBidi" w:cstheme="majorBidi"/>
          <w:sz w:val="24"/>
          <w:szCs w:val="24"/>
        </w:rPr>
      </w:pPr>
    </w:p>
    <w:p w14:paraId="7774C76C" w14:textId="4732DEA3" w:rsidR="00D60BE0" w:rsidRPr="00C62FF2" w:rsidRDefault="00D60BE0" w:rsidP="00C62FF2">
      <w:pPr>
        <w:rPr>
          <w:rFonts w:asciiTheme="majorBidi" w:hAnsiTheme="majorBidi" w:cstheme="majorBidi"/>
          <w:sz w:val="24"/>
          <w:szCs w:val="24"/>
        </w:rPr>
      </w:pPr>
    </w:p>
    <w:p w14:paraId="38072120" w14:textId="3321597B" w:rsidR="00762248" w:rsidRPr="00FB7B68" w:rsidRDefault="00C62FF2" w:rsidP="00C62FF2">
      <w:pPr>
        <w:pStyle w:val="ListParagraph"/>
        <w:numPr>
          <w:ilvl w:val="0"/>
          <w:numId w:val="9"/>
        </w:numPr>
        <w:rPr>
          <w:rFonts w:asciiTheme="majorBidi" w:hAnsiTheme="majorBidi" w:cstheme="majorBidi"/>
          <w:b/>
          <w:bCs/>
          <w:sz w:val="24"/>
          <w:szCs w:val="24"/>
        </w:rPr>
      </w:pPr>
      <w:r w:rsidRPr="00FB7B68">
        <w:rPr>
          <w:rFonts w:asciiTheme="majorBidi" w:hAnsiTheme="majorBidi" w:cstheme="majorBidi"/>
          <w:b/>
          <w:bCs/>
          <w:sz w:val="24"/>
          <w:szCs w:val="24"/>
        </w:rPr>
        <w:t>Nettoyage des Données :</w:t>
      </w:r>
    </w:p>
    <w:p w14:paraId="6CE4D8F4" w14:textId="77777777" w:rsidR="00762248" w:rsidRPr="00762248" w:rsidRDefault="00762248" w:rsidP="00762248">
      <w:pPr>
        <w:rPr>
          <w:rFonts w:asciiTheme="majorBidi" w:hAnsiTheme="majorBidi" w:cstheme="majorBidi"/>
          <w:sz w:val="24"/>
          <w:szCs w:val="24"/>
        </w:rPr>
      </w:pPr>
      <w:r w:rsidRPr="00762248">
        <w:rPr>
          <w:rFonts w:asciiTheme="majorBidi" w:hAnsiTheme="majorBidi" w:cstheme="majorBidi"/>
          <w:sz w:val="24"/>
          <w:szCs w:val="24"/>
        </w:rPr>
        <w:t>Dans un premier temps, nous avons procédé à un nettoyage initial de nos données en éliminant les symboles, les points, et les numéros. Cette étape visait à établir une base propre et uniforme pour l'analyse ultérieure.</w:t>
      </w:r>
    </w:p>
    <w:p w14:paraId="226407A5" w14:textId="77777777" w:rsidR="00762248" w:rsidRPr="00762248" w:rsidRDefault="00762248" w:rsidP="00762248">
      <w:pPr>
        <w:rPr>
          <w:rFonts w:asciiTheme="majorBidi" w:hAnsiTheme="majorBidi" w:cstheme="majorBidi"/>
          <w:sz w:val="24"/>
          <w:szCs w:val="24"/>
        </w:rPr>
      </w:pPr>
    </w:p>
    <w:p w14:paraId="72861A48" w14:textId="79B6FA4F" w:rsidR="00762248" w:rsidRPr="00FB7B68" w:rsidRDefault="00762248" w:rsidP="00C62FF2">
      <w:pPr>
        <w:pStyle w:val="ListParagraph"/>
        <w:numPr>
          <w:ilvl w:val="0"/>
          <w:numId w:val="9"/>
        </w:numPr>
        <w:rPr>
          <w:rFonts w:asciiTheme="majorBidi" w:hAnsiTheme="majorBidi" w:cstheme="majorBidi"/>
          <w:b/>
          <w:bCs/>
          <w:sz w:val="24"/>
          <w:szCs w:val="24"/>
        </w:rPr>
      </w:pPr>
      <w:r w:rsidRPr="00FB7B68">
        <w:rPr>
          <w:rFonts w:asciiTheme="majorBidi" w:hAnsiTheme="majorBidi" w:cstheme="majorBidi"/>
          <w:b/>
          <w:bCs/>
          <w:sz w:val="24"/>
          <w:szCs w:val="24"/>
        </w:rPr>
        <w:t xml:space="preserve">Élimination des </w:t>
      </w:r>
      <w:r w:rsidR="00C62FF2" w:rsidRPr="00FB7B68">
        <w:rPr>
          <w:rFonts w:asciiTheme="majorBidi" w:hAnsiTheme="majorBidi" w:cstheme="majorBidi"/>
          <w:b/>
          <w:bCs/>
          <w:sz w:val="24"/>
          <w:szCs w:val="24"/>
        </w:rPr>
        <w:t>« </w:t>
      </w:r>
      <w:r w:rsidRPr="00FB7B68">
        <w:rPr>
          <w:rFonts w:asciiTheme="majorBidi" w:hAnsiTheme="majorBidi" w:cstheme="majorBidi"/>
          <w:b/>
          <w:bCs/>
          <w:sz w:val="24"/>
          <w:szCs w:val="24"/>
        </w:rPr>
        <w:t xml:space="preserve">Stop </w:t>
      </w:r>
      <w:proofErr w:type="spellStart"/>
      <w:r w:rsidRPr="00FB7B68">
        <w:rPr>
          <w:rFonts w:asciiTheme="majorBidi" w:hAnsiTheme="majorBidi" w:cstheme="majorBidi"/>
          <w:b/>
          <w:bCs/>
          <w:sz w:val="24"/>
          <w:szCs w:val="24"/>
        </w:rPr>
        <w:t>Words</w:t>
      </w:r>
      <w:proofErr w:type="spellEnd"/>
      <w:r w:rsidR="00C62FF2" w:rsidRPr="00FB7B68">
        <w:rPr>
          <w:rFonts w:asciiTheme="majorBidi" w:hAnsiTheme="majorBidi" w:cstheme="majorBidi"/>
          <w:b/>
          <w:bCs/>
          <w:sz w:val="24"/>
          <w:szCs w:val="24"/>
        </w:rPr>
        <w:t> »</w:t>
      </w:r>
      <w:r w:rsidRPr="00FB7B68">
        <w:rPr>
          <w:rFonts w:asciiTheme="majorBidi" w:hAnsiTheme="majorBidi" w:cstheme="majorBidi"/>
          <w:b/>
          <w:bCs/>
          <w:sz w:val="24"/>
          <w:szCs w:val="24"/>
        </w:rPr>
        <w:t xml:space="preserve"> :</w:t>
      </w:r>
    </w:p>
    <w:p w14:paraId="53D30915" w14:textId="7B424124" w:rsidR="00762248" w:rsidRDefault="00FB7B68" w:rsidP="00762248">
      <w:pPr>
        <w:rPr>
          <w:rFonts w:asciiTheme="majorBidi" w:hAnsiTheme="majorBidi" w:cstheme="majorBidi"/>
          <w:sz w:val="24"/>
          <w:szCs w:val="24"/>
        </w:rPr>
      </w:pPr>
      <w:r w:rsidRPr="00FB7B68">
        <w:rPr>
          <w:rFonts w:asciiTheme="majorBidi" w:hAnsiTheme="majorBidi" w:cstheme="majorBidi"/>
          <w:sz w:val="24"/>
          <w:szCs w:val="24"/>
        </w:rPr>
        <w:t xml:space="preserve">Nous avons ensuite appliqué une double stratégie pour éliminer les "stop </w:t>
      </w:r>
      <w:proofErr w:type="spellStart"/>
      <w:r w:rsidRPr="00FB7B68">
        <w:rPr>
          <w:rFonts w:asciiTheme="majorBidi" w:hAnsiTheme="majorBidi" w:cstheme="majorBidi"/>
          <w:sz w:val="24"/>
          <w:szCs w:val="24"/>
        </w:rPr>
        <w:t>words</w:t>
      </w:r>
      <w:proofErr w:type="spellEnd"/>
      <w:r w:rsidRPr="00FB7B68">
        <w:rPr>
          <w:rFonts w:asciiTheme="majorBidi" w:hAnsiTheme="majorBidi" w:cstheme="majorBidi"/>
          <w:sz w:val="24"/>
          <w:szCs w:val="24"/>
        </w:rPr>
        <w:t>" arabes, ces termes courants qui ne portent pas une charge sémantique significative. Pour ce faire, nous avons utilisé la bibliothèque `regex` ainsi que les modules `</w:t>
      </w:r>
      <w:proofErr w:type="spellStart"/>
      <w:r w:rsidRPr="00FB7B68">
        <w:rPr>
          <w:rFonts w:asciiTheme="majorBidi" w:hAnsiTheme="majorBidi" w:cstheme="majorBidi"/>
          <w:sz w:val="24"/>
          <w:szCs w:val="24"/>
        </w:rPr>
        <w:t>stopwords</w:t>
      </w:r>
      <w:proofErr w:type="spellEnd"/>
      <w:r w:rsidRPr="00FB7B68">
        <w:rPr>
          <w:rFonts w:asciiTheme="majorBidi" w:hAnsiTheme="majorBidi" w:cstheme="majorBidi"/>
          <w:sz w:val="24"/>
          <w:szCs w:val="24"/>
        </w:rPr>
        <w:t>` et `</w:t>
      </w:r>
      <w:proofErr w:type="spellStart"/>
      <w:r w:rsidRPr="00FB7B68">
        <w:rPr>
          <w:rFonts w:asciiTheme="majorBidi" w:hAnsiTheme="majorBidi" w:cstheme="majorBidi"/>
          <w:sz w:val="24"/>
          <w:szCs w:val="24"/>
        </w:rPr>
        <w:t>ISRIStemmer</w:t>
      </w:r>
      <w:proofErr w:type="spellEnd"/>
      <w:r w:rsidRPr="00FB7B68">
        <w:rPr>
          <w:rFonts w:asciiTheme="majorBidi" w:hAnsiTheme="majorBidi" w:cstheme="majorBidi"/>
          <w:sz w:val="24"/>
          <w:szCs w:val="24"/>
        </w:rPr>
        <w:t>` de la bibliothèque `</w:t>
      </w:r>
      <w:proofErr w:type="spellStart"/>
      <w:r w:rsidRPr="00FB7B68">
        <w:rPr>
          <w:rFonts w:asciiTheme="majorBidi" w:hAnsiTheme="majorBidi" w:cstheme="majorBidi"/>
          <w:sz w:val="24"/>
          <w:szCs w:val="24"/>
        </w:rPr>
        <w:t>nltk</w:t>
      </w:r>
      <w:proofErr w:type="spellEnd"/>
      <w:r w:rsidRPr="00FB7B68">
        <w:rPr>
          <w:rFonts w:asciiTheme="majorBidi" w:hAnsiTheme="majorBidi" w:cstheme="majorBidi"/>
          <w:sz w:val="24"/>
          <w:szCs w:val="24"/>
        </w:rPr>
        <w:t xml:space="preserve">`. De plus, une liste préétablie de "stop </w:t>
      </w:r>
      <w:proofErr w:type="spellStart"/>
      <w:r w:rsidRPr="00FB7B68">
        <w:rPr>
          <w:rFonts w:asciiTheme="majorBidi" w:hAnsiTheme="majorBidi" w:cstheme="majorBidi"/>
          <w:sz w:val="24"/>
          <w:szCs w:val="24"/>
        </w:rPr>
        <w:t>words</w:t>
      </w:r>
      <w:proofErr w:type="spellEnd"/>
      <w:r w:rsidRPr="00FB7B68">
        <w:rPr>
          <w:rFonts w:asciiTheme="majorBidi" w:hAnsiTheme="majorBidi" w:cstheme="majorBidi"/>
          <w:sz w:val="24"/>
          <w:szCs w:val="24"/>
        </w:rPr>
        <w:t>" a été utilisée comme référence pour le processus de nettoyage des données, permettant une élimination exhaustive de ces termes non informatifs de notre jeu de données.</w:t>
      </w:r>
    </w:p>
    <w:p w14:paraId="37C9FA0A" w14:textId="67101238" w:rsidR="0022477F" w:rsidRDefault="0022477F" w:rsidP="00762248">
      <w:pPr>
        <w:rPr>
          <w:rFonts w:asciiTheme="majorBidi" w:hAnsiTheme="majorBidi" w:cstheme="majorBidi"/>
          <w:sz w:val="24"/>
          <w:szCs w:val="24"/>
        </w:rPr>
      </w:pPr>
      <w:r w:rsidRPr="0022477F">
        <w:rPr>
          <w:rFonts w:asciiTheme="majorBidi" w:hAnsiTheme="majorBidi" w:cstheme="majorBidi"/>
          <w:sz w:val="24"/>
          <w:szCs w:val="24"/>
        </w:rPr>
        <w:lastRenderedPageBreak/>
        <w:drawing>
          <wp:anchor distT="0" distB="0" distL="114300" distR="114300" simplePos="0" relativeHeight="251685888" behindDoc="0" locked="0" layoutInCell="1" allowOverlap="1" wp14:anchorId="62F196AF" wp14:editId="2F7587C3">
            <wp:simplePos x="0" y="0"/>
            <wp:positionH relativeFrom="column">
              <wp:posOffset>289560</wp:posOffset>
            </wp:positionH>
            <wp:positionV relativeFrom="paragraph">
              <wp:posOffset>307340</wp:posOffset>
            </wp:positionV>
            <wp:extent cx="2133785" cy="2339543"/>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785" cy="2339543"/>
                    </a:xfrm>
                    <a:prstGeom prst="rect">
                      <a:avLst/>
                    </a:prstGeom>
                  </pic:spPr>
                </pic:pic>
              </a:graphicData>
            </a:graphic>
          </wp:anchor>
        </w:drawing>
      </w:r>
      <w:r>
        <w:rPr>
          <w:rFonts w:asciiTheme="majorBidi" w:hAnsiTheme="majorBidi" w:cstheme="majorBidi"/>
          <w:sz w:val="24"/>
          <w:szCs w:val="24"/>
        </w:rPr>
        <w:t>Nombre des mots supprimés :</w:t>
      </w:r>
    </w:p>
    <w:p w14:paraId="5CD5FB19" w14:textId="77777777" w:rsidR="0022477F" w:rsidRDefault="0022477F" w:rsidP="00762248">
      <w:pPr>
        <w:rPr>
          <w:rFonts w:asciiTheme="majorBidi" w:hAnsiTheme="majorBidi" w:cstheme="majorBidi"/>
          <w:sz w:val="24"/>
          <w:szCs w:val="24"/>
        </w:rPr>
      </w:pPr>
    </w:p>
    <w:p w14:paraId="0098DF4F" w14:textId="50F27DC8" w:rsidR="0022477F" w:rsidRPr="00762248" w:rsidRDefault="0022477F" w:rsidP="00762248">
      <w:pPr>
        <w:rPr>
          <w:rFonts w:asciiTheme="majorBidi" w:hAnsiTheme="majorBidi" w:cstheme="majorBidi"/>
          <w:sz w:val="24"/>
          <w:szCs w:val="24"/>
        </w:rPr>
      </w:pPr>
    </w:p>
    <w:p w14:paraId="4813486C" w14:textId="360CB850" w:rsidR="00C62FF2" w:rsidRPr="00CF3788" w:rsidRDefault="00C62FF2" w:rsidP="00CF3788">
      <w:pPr>
        <w:pStyle w:val="ListParagraph"/>
        <w:numPr>
          <w:ilvl w:val="0"/>
          <w:numId w:val="9"/>
        </w:numPr>
        <w:rPr>
          <w:rFonts w:asciiTheme="majorBidi" w:hAnsiTheme="majorBidi" w:cstheme="majorBidi"/>
          <w:b/>
          <w:bCs/>
          <w:sz w:val="24"/>
          <w:szCs w:val="24"/>
        </w:rPr>
      </w:pPr>
      <w:r w:rsidRPr="00CF3788">
        <w:rPr>
          <w:rFonts w:asciiTheme="majorBidi" w:hAnsiTheme="majorBidi" w:cstheme="majorBidi"/>
          <w:b/>
          <w:bCs/>
          <w:sz w:val="24"/>
          <w:szCs w:val="24"/>
        </w:rPr>
        <w:t>Normalisation des Textes (</w:t>
      </w:r>
      <w:proofErr w:type="spellStart"/>
      <w:r w:rsidRPr="00CF3788">
        <w:rPr>
          <w:rFonts w:asciiTheme="majorBidi" w:hAnsiTheme="majorBidi" w:cstheme="majorBidi"/>
          <w:b/>
          <w:bCs/>
          <w:sz w:val="24"/>
          <w:szCs w:val="24"/>
        </w:rPr>
        <w:t>Stemmatisation</w:t>
      </w:r>
      <w:proofErr w:type="spellEnd"/>
      <w:r w:rsidRPr="00CF3788">
        <w:rPr>
          <w:rFonts w:asciiTheme="majorBidi" w:hAnsiTheme="majorBidi" w:cstheme="majorBidi"/>
          <w:b/>
          <w:bCs/>
          <w:sz w:val="24"/>
          <w:szCs w:val="24"/>
        </w:rPr>
        <w:t xml:space="preserve"> et Lemmatisation)</w:t>
      </w:r>
    </w:p>
    <w:p w14:paraId="663B2F3F" w14:textId="77777777" w:rsidR="00762248" w:rsidRPr="00762248" w:rsidRDefault="00762248" w:rsidP="00762248">
      <w:pPr>
        <w:rPr>
          <w:rFonts w:asciiTheme="majorBidi" w:hAnsiTheme="majorBidi" w:cstheme="majorBidi"/>
          <w:sz w:val="24"/>
          <w:szCs w:val="24"/>
        </w:rPr>
      </w:pPr>
      <w:r w:rsidRPr="00762248">
        <w:rPr>
          <w:rFonts w:asciiTheme="majorBidi" w:hAnsiTheme="majorBidi" w:cstheme="majorBidi"/>
          <w:sz w:val="24"/>
          <w:szCs w:val="24"/>
        </w:rPr>
        <w:t>Après chaque étape de nettoyage, nous avons enregistré le nombre de mots supprimés pour évaluer l'impact de ces opérations sur le corpus. Cela nous permet d'appréhender la proportion de mots non informatifs éliminés, soulignant ainsi l'efficacité de notre processus de prétraitement.</w:t>
      </w:r>
    </w:p>
    <w:p w14:paraId="3A13282C" w14:textId="77777777" w:rsidR="00762248" w:rsidRPr="00762248" w:rsidRDefault="00762248" w:rsidP="00762248">
      <w:pPr>
        <w:rPr>
          <w:rFonts w:asciiTheme="majorBidi" w:hAnsiTheme="majorBidi" w:cstheme="majorBidi"/>
          <w:sz w:val="24"/>
          <w:szCs w:val="24"/>
        </w:rPr>
      </w:pPr>
    </w:p>
    <w:p w14:paraId="265B085E" w14:textId="219127D5" w:rsidR="00CF3788" w:rsidRDefault="00762248" w:rsidP="00D60BE0">
      <w:pPr>
        <w:rPr>
          <w:rFonts w:asciiTheme="majorBidi" w:hAnsiTheme="majorBidi" w:cstheme="majorBidi"/>
          <w:sz w:val="24"/>
          <w:szCs w:val="24"/>
        </w:rPr>
      </w:pPr>
      <w:r w:rsidRPr="00762248">
        <w:rPr>
          <w:rFonts w:asciiTheme="majorBidi" w:hAnsiTheme="majorBidi" w:cstheme="majorBidi"/>
          <w:sz w:val="24"/>
          <w:szCs w:val="24"/>
        </w:rPr>
        <w:t>Cette approche méthodique de prétraitement renforce la qualité des données, créant ainsi une base solide pour les analyses ultérieures, notamment la génération de résumés, la reconnaissance d'entités nommées, et autres tâches de traitement du langage naturel. Ces résultats constituent un jalon essentiel dans la préparation de notre corpus pour des analyses plus approfondies.</w:t>
      </w:r>
    </w:p>
    <w:p w14:paraId="58B1C8CE" w14:textId="77777777" w:rsidR="00D60BE0" w:rsidRDefault="00D60BE0" w:rsidP="00D60BE0">
      <w:pPr>
        <w:rPr>
          <w:rFonts w:asciiTheme="majorBidi" w:hAnsiTheme="majorBidi" w:cstheme="majorBidi"/>
          <w:sz w:val="24"/>
          <w:szCs w:val="24"/>
        </w:rPr>
      </w:pPr>
    </w:p>
    <w:p w14:paraId="451F0822" w14:textId="0D5CBAC5" w:rsidR="00CF3788" w:rsidRDefault="00CF3788" w:rsidP="00CF3788">
      <w:pPr>
        <w:pStyle w:val="ListParagraph"/>
        <w:numPr>
          <w:ilvl w:val="0"/>
          <w:numId w:val="7"/>
        </w:numPr>
        <w:rPr>
          <w:rFonts w:asciiTheme="majorBidi" w:hAnsiTheme="majorBidi" w:cstheme="majorBidi"/>
          <w:b/>
          <w:bCs/>
          <w:sz w:val="28"/>
          <w:szCs w:val="28"/>
        </w:rPr>
      </w:pPr>
      <w:r w:rsidRPr="00CF3788">
        <w:rPr>
          <w:rFonts w:asciiTheme="majorBidi" w:hAnsiTheme="majorBidi" w:cstheme="majorBidi"/>
          <w:b/>
          <w:bCs/>
          <w:sz w:val="28"/>
          <w:szCs w:val="28"/>
        </w:rPr>
        <w:t>Représentation Vectorielle des Textes</w:t>
      </w:r>
    </w:p>
    <w:p w14:paraId="34F0F267" w14:textId="46C38850" w:rsidR="00CF3788" w:rsidRPr="00CF3788" w:rsidRDefault="00CF3788" w:rsidP="00CF3788">
      <w:pPr>
        <w:pStyle w:val="ListParagraph"/>
        <w:numPr>
          <w:ilvl w:val="0"/>
          <w:numId w:val="10"/>
        </w:numPr>
        <w:rPr>
          <w:rFonts w:asciiTheme="majorBidi" w:hAnsiTheme="majorBidi" w:cstheme="majorBidi"/>
          <w:b/>
          <w:bCs/>
          <w:sz w:val="24"/>
          <w:szCs w:val="24"/>
        </w:rPr>
      </w:pPr>
      <w:r w:rsidRPr="00CF3788">
        <w:rPr>
          <w:rFonts w:asciiTheme="majorBidi" w:hAnsiTheme="majorBidi" w:cstheme="majorBidi"/>
          <w:b/>
          <w:bCs/>
          <w:sz w:val="24"/>
          <w:szCs w:val="24"/>
        </w:rPr>
        <w:t>Matrice TF-IDF</w:t>
      </w:r>
    </w:p>
    <w:p w14:paraId="5E3FD083" w14:textId="6F4F274C" w:rsidR="0052067F" w:rsidRDefault="0052067F" w:rsidP="0052067F">
      <w:pPr>
        <w:rPr>
          <w:rFonts w:asciiTheme="majorBidi" w:hAnsiTheme="majorBidi" w:cstheme="majorBidi"/>
          <w:sz w:val="24"/>
          <w:szCs w:val="24"/>
        </w:rPr>
      </w:pPr>
      <w:r w:rsidRPr="0052067F">
        <w:rPr>
          <w:rFonts w:asciiTheme="majorBidi" w:hAnsiTheme="majorBidi" w:cstheme="majorBidi"/>
          <w:sz w:val="24"/>
          <w:szCs w:val="24"/>
        </w:rPr>
        <w:t>La méthode TF-IDF est un outil puissant qui permet d'évaluer l'importance relative des termes dans un corpus. En utilisant `</w:t>
      </w:r>
      <w:proofErr w:type="spellStart"/>
      <w:r w:rsidRPr="004C793C">
        <w:rPr>
          <w:rFonts w:asciiTheme="majorBidi" w:hAnsiTheme="majorBidi" w:cstheme="majorBidi"/>
          <w:i/>
          <w:iCs/>
          <w:sz w:val="24"/>
          <w:szCs w:val="24"/>
        </w:rPr>
        <w:t>TfidfVectorizer</w:t>
      </w:r>
      <w:proofErr w:type="spellEnd"/>
      <w:r w:rsidRPr="0052067F">
        <w:rPr>
          <w:rFonts w:asciiTheme="majorBidi" w:hAnsiTheme="majorBidi" w:cstheme="majorBidi"/>
          <w:sz w:val="24"/>
          <w:szCs w:val="24"/>
        </w:rPr>
        <w:t>`, nous avons converti notre corpus de textes en une matrice numérique, où chaque ligne représente un document et chaque colonne représente un terme, avec des valeurs TF-IDF attribuées.</w:t>
      </w:r>
    </w:p>
    <w:p w14:paraId="4AA37B68" w14:textId="7CC214BA" w:rsidR="0066380D" w:rsidRDefault="0066380D" w:rsidP="0052067F">
      <w:pPr>
        <w:rPr>
          <w:rFonts w:asciiTheme="majorBidi" w:hAnsiTheme="majorBidi" w:cstheme="majorBidi"/>
          <w:sz w:val="24"/>
          <w:szCs w:val="24"/>
        </w:rPr>
      </w:pPr>
    </w:p>
    <w:p w14:paraId="3CA21C81" w14:textId="6B1E1CBA" w:rsidR="0066380D" w:rsidRDefault="00C31264" w:rsidP="0052067F">
      <w:pPr>
        <w:rPr>
          <w:rFonts w:asciiTheme="majorBidi" w:hAnsiTheme="majorBidi" w:cstheme="majorBidi"/>
          <w:sz w:val="24"/>
          <w:szCs w:val="24"/>
        </w:rPr>
      </w:pPr>
      <w:r w:rsidRPr="00C31264">
        <w:rPr>
          <w:rFonts w:asciiTheme="majorBidi" w:hAnsiTheme="majorBidi" w:cstheme="majorBidi"/>
          <w:sz w:val="24"/>
          <w:szCs w:val="24"/>
        </w:rPr>
        <w:t xml:space="preserve">Le premier </w:t>
      </w:r>
      <w:proofErr w:type="spellStart"/>
      <w:r w:rsidRPr="00C31264">
        <w:rPr>
          <w:rFonts w:asciiTheme="majorBidi" w:hAnsiTheme="majorBidi" w:cstheme="majorBidi"/>
          <w:sz w:val="24"/>
          <w:szCs w:val="24"/>
        </w:rPr>
        <w:t>DataFrame</w:t>
      </w:r>
      <w:proofErr w:type="spellEnd"/>
      <w:r w:rsidRPr="00C31264">
        <w:rPr>
          <w:rFonts w:asciiTheme="majorBidi" w:hAnsiTheme="majorBidi" w:cstheme="majorBidi"/>
          <w:sz w:val="24"/>
          <w:szCs w:val="24"/>
        </w:rPr>
        <w:t xml:space="preserve"> utilise la matrice TF-IDF pour exprimer l'importance relative des termes, tandis que le second utilise la vectorisation par comptage pour représenter les fréquences brutes des termes. Ces deux approches, avec une forme identique de (18257, 1000), offrent des perspectives complémentaires pour l'analyse textuelle, allant de la classification des documents à l'identification des termes clés. Ces </w:t>
      </w:r>
      <w:proofErr w:type="spellStart"/>
      <w:r w:rsidRPr="00C31264">
        <w:rPr>
          <w:rFonts w:asciiTheme="majorBidi" w:hAnsiTheme="majorBidi" w:cstheme="majorBidi"/>
          <w:sz w:val="24"/>
          <w:szCs w:val="24"/>
        </w:rPr>
        <w:t>DataFrames</w:t>
      </w:r>
      <w:proofErr w:type="spellEnd"/>
      <w:r w:rsidRPr="00C31264">
        <w:rPr>
          <w:rFonts w:asciiTheme="majorBidi" w:hAnsiTheme="majorBidi" w:cstheme="majorBidi"/>
          <w:sz w:val="24"/>
          <w:szCs w:val="24"/>
        </w:rPr>
        <w:t xml:space="preserve"> constituent des éléments essentiels pour explorer le contenu de manière significative dans ce corpus.</w:t>
      </w:r>
    </w:p>
    <w:p w14:paraId="630B4F5E" w14:textId="43F0B0B3" w:rsidR="004C793C" w:rsidRDefault="004C793C" w:rsidP="0052067F">
      <w:pPr>
        <w:rPr>
          <w:rFonts w:asciiTheme="majorBidi" w:hAnsiTheme="majorBidi" w:cstheme="majorBidi"/>
          <w:sz w:val="24"/>
          <w:szCs w:val="24"/>
        </w:rPr>
      </w:pPr>
    </w:p>
    <w:p w14:paraId="03B79DEB" w14:textId="3254EA24" w:rsidR="004C793C" w:rsidRPr="00383199" w:rsidRDefault="00383199" w:rsidP="00383199">
      <w:pPr>
        <w:pStyle w:val="ListParagraph"/>
        <w:numPr>
          <w:ilvl w:val="0"/>
          <w:numId w:val="10"/>
        </w:numPr>
        <w:rPr>
          <w:rFonts w:asciiTheme="majorBidi" w:hAnsiTheme="majorBidi" w:cstheme="majorBidi"/>
          <w:sz w:val="24"/>
          <w:szCs w:val="24"/>
        </w:rPr>
      </w:pPr>
      <w:r w:rsidRPr="00383199">
        <w:rPr>
          <w:rFonts w:asciiTheme="majorBidi" w:hAnsiTheme="majorBidi" w:cstheme="majorBidi"/>
          <w:b/>
          <w:bCs/>
          <w:sz w:val="24"/>
          <w:szCs w:val="24"/>
        </w:rPr>
        <w:t xml:space="preserve"> Vectorisation par Comptage de Mots</w:t>
      </w:r>
    </w:p>
    <w:p w14:paraId="374A67A6" w14:textId="5346AC46" w:rsidR="004C793C" w:rsidRDefault="00383199" w:rsidP="00383199">
      <w:pPr>
        <w:rPr>
          <w:rFonts w:asciiTheme="majorBidi" w:hAnsiTheme="majorBidi" w:cstheme="majorBidi"/>
          <w:sz w:val="24"/>
          <w:szCs w:val="24"/>
        </w:rPr>
      </w:pPr>
      <w:r w:rsidRPr="00383199">
        <w:rPr>
          <w:rFonts w:asciiTheme="majorBidi" w:hAnsiTheme="majorBidi" w:cstheme="majorBidi"/>
          <w:sz w:val="24"/>
          <w:szCs w:val="24"/>
        </w:rPr>
        <w:t>En parallèle, nous utilisons la vectorisation par comptage de mots pour représenter chaque article sous forme de vecteurs. Cette méthode attribue un poids basé sur la fréquence brute de chaque terme, sans prendre en compte leur importance dans l'ensemble du corpus.</w:t>
      </w:r>
    </w:p>
    <w:p w14:paraId="71D92F8D" w14:textId="34022C42" w:rsidR="00383199" w:rsidRDefault="00383199" w:rsidP="0052067F">
      <w:pPr>
        <w:rPr>
          <w:rFonts w:asciiTheme="majorBidi" w:hAnsiTheme="majorBidi" w:cstheme="majorBidi"/>
          <w:sz w:val="24"/>
          <w:szCs w:val="24"/>
        </w:rPr>
      </w:pPr>
    </w:p>
    <w:p w14:paraId="741FD7ED" w14:textId="171CBBF6" w:rsidR="00383199" w:rsidRPr="00383199" w:rsidRDefault="00383199" w:rsidP="00383199">
      <w:pPr>
        <w:pStyle w:val="ListParagraph"/>
        <w:numPr>
          <w:ilvl w:val="0"/>
          <w:numId w:val="7"/>
        </w:numPr>
        <w:rPr>
          <w:rFonts w:asciiTheme="majorBidi" w:hAnsiTheme="majorBidi" w:cstheme="majorBidi"/>
          <w:b/>
          <w:bCs/>
          <w:sz w:val="28"/>
          <w:szCs w:val="28"/>
        </w:rPr>
      </w:pPr>
      <w:r w:rsidRPr="00383199">
        <w:rPr>
          <w:rFonts w:asciiTheme="majorBidi" w:hAnsiTheme="majorBidi" w:cstheme="majorBidi"/>
          <w:b/>
          <w:bCs/>
          <w:sz w:val="28"/>
          <w:szCs w:val="28"/>
        </w:rPr>
        <w:t>Réduction de Dimensions</w:t>
      </w:r>
    </w:p>
    <w:p w14:paraId="5268B984" w14:textId="7EB2D112" w:rsidR="00383199" w:rsidRDefault="00383199" w:rsidP="00383199">
      <w:pPr>
        <w:pStyle w:val="ListParagraph"/>
        <w:numPr>
          <w:ilvl w:val="1"/>
          <w:numId w:val="10"/>
        </w:numPr>
        <w:rPr>
          <w:rFonts w:asciiTheme="majorBidi" w:hAnsiTheme="majorBidi" w:cstheme="majorBidi"/>
          <w:b/>
          <w:bCs/>
          <w:sz w:val="24"/>
          <w:szCs w:val="24"/>
        </w:rPr>
      </w:pPr>
      <w:r w:rsidRPr="00383199">
        <w:rPr>
          <w:rFonts w:asciiTheme="majorBidi" w:hAnsiTheme="majorBidi" w:cstheme="majorBidi"/>
          <w:b/>
          <w:bCs/>
          <w:sz w:val="24"/>
          <w:szCs w:val="24"/>
        </w:rPr>
        <w:t>Analyse en Composantes Principales (ACP)</w:t>
      </w:r>
    </w:p>
    <w:p w14:paraId="16774D44" w14:textId="77777777" w:rsidR="00575CD3" w:rsidRPr="00575CD3" w:rsidRDefault="00575CD3" w:rsidP="00575CD3">
      <w:pPr>
        <w:rPr>
          <w:rFonts w:asciiTheme="majorBidi" w:hAnsiTheme="majorBidi" w:cstheme="majorBidi"/>
          <w:sz w:val="24"/>
          <w:szCs w:val="24"/>
        </w:rPr>
      </w:pPr>
    </w:p>
    <w:p w14:paraId="79DBEFCC" w14:textId="4452A625" w:rsidR="00575CD3" w:rsidRDefault="00575CD3" w:rsidP="00575CD3">
      <w:pPr>
        <w:rPr>
          <w:rFonts w:asciiTheme="majorBidi" w:hAnsiTheme="majorBidi" w:cstheme="majorBidi"/>
          <w:sz w:val="24"/>
          <w:szCs w:val="24"/>
        </w:rPr>
      </w:pPr>
      <w:r w:rsidRPr="00575CD3">
        <w:rPr>
          <w:rFonts w:asciiTheme="majorBidi" w:hAnsiTheme="majorBidi" w:cstheme="majorBidi"/>
          <w:sz w:val="24"/>
          <w:szCs w:val="24"/>
        </w:rPr>
        <w:t>L'application de l'Analyse en Composantes Principales (ACP) à la matrice TF-IDF a produit des résultats significatifs, mettant en lumière la structure latente des données. Les composantes principales (PC1 à PC100) créées offrent une représentation compacte des caractéristiques d'origine, facilitant ainsi l'interprétation des relations complexes entre les termes.</w:t>
      </w:r>
    </w:p>
    <w:p w14:paraId="14FDEE5B" w14:textId="77777777" w:rsidR="00D60BE0" w:rsidRPr="00575CD3" w:rsidRDefault="00D60BE0" w:rsidP="00575CD3">
      <w:pPr>
        <w:rPr>
          <w:rFonts w:asciiTheme="majorBidi" w:hAnsiTheme="majorBidi" w:cstheme="majorBidi"/>
          <w:sz w:val="24"/>
          <w:szCs w:val="24"/>
        </w:rPr>
      </w:pPr>
    </w:p>
    <w:p w14:paraId="4C6BF5EF" w14:textId="5B75540A" w:rsidR="00575CD3" w:rsidRPr="00575CD3" w:rsidRDefault="00575CD3" w:rsidP="00575CD3">
      <w:pPr>
        <w:pStyle w:val="ListParagraph"/>
        <w:numPr>
          <w:ilvl w:val="1"/>
          <w:numId w:val="7"/>
        </w:numPr>
        <w:rPr>
          <w:rFonts w:asciiTheme="majorBidi" w:hAnsiTheme="majorBidi" w:cstheme="majorBidi"/>
          <w:b/>
          <w:bCs/>
          <w:sz w:val="24"/>
          <w:szCs w:val="24"/>
        </w:rPr>
      </w:pPr>
      <w:r w:rsidRPr="00575CD3">
        <w:rPr>
          <w:rFonts w:asciiTheme="majorBidi" w:hAnsiTheme="majorBidi" w:cstheme="majorBidi"/>
          <w:b/>
          <w:bCs/>
          <w:sz w:val="24"/>
          <w:szCs w:val="24"/>
        </w:rPr>
        <w:t>Interprétation des Composantes Principales</w:t>
      </w:r>
    </w:p>
    <w:p w14:paraId="64C6A7B1" w14:textId="77777777" w:rsidR="00575CD3" w:rsidRPr="00575CD3" w:rsidRDefault="00575CD3" w:rsidP="00575CD3">
      <w:pPr>
        <w:rPr>
          <w:rFonts w:asciiTheme="majorBidi" w:hAnsiTheme="majorBidi" w:cstheme="majorBidi"/>
          <w:sz w:val="24"/>
          <w:szCs w:val="24"/>
        </w:rPr>
      </w:pPr>
    </w:p>
    <w:p w14:paraId="341C1149" w14:textId="77777777" w:rsidR="00575CD3" w:rsidRPr="00575CD3" w:rsidRDefault="00575CD3" w:rsidP="00575CD3">
      <w:pPr>
        <w:rPr>
          <w:rFonts w:asciiTheme="majorBidi" w:hAnsiTheme="majorBidi" w:cstheme="majorBidi"/>
          <w:sz w:val="24"/>
          <w:szCs w:val="24"/>
        </w:rPr>
      </w:pPr>
      <w:r w:rsidRPr="00575CD3">
        <w:rPr>
          <w:rFonts w:asciiTheme="majorBidi" w:hAnsiTheme="majorBidi" w:cstheme="majorBidi"/>
          <w:sz w:val="24"/>
          <w:szCs w:val="24"/>
        </w:rPr>
        <w:t>Chaque composante principale représente une combinaison linéaire des caractéristiques initiales, offrant une perspective sur les motifs sous-jacents dans le corpus. L'analyse de ces composantes permet une compréhension approfondie des relations entre les termes, enrichissant ainsi notre interprétation des données.</w:t>
      </w:r>
    </w:p>
    <w:p w14:paraId="33CFEB25" w14:textId="77777777" w:rsidR="00575CD3" w:rsidRPr="00575CD3" w:rsidRDefault="00575CD3" w:rsidP="00575CD3">
      <w:pPr>
        <w:rPr>
          <w:rFonts w:asciiTheme="majorBidi" w:hAnsiTheme="majorBidi" w:cstheme="majorBidi"/>
          <w:sz w:val="24"/>
          <w:szCs w:val="24"/>
        </w:rPr>
      </w:pPr>
    </w:p>
    <w:p w14:paraId="4A7CCB2C" w14:textId="6C3B2C40" w:rsidR="00575CD3" w:rsidRPr="00575CD3" w:rsidRDefault="00575CD3" w:rsidP="00575CD3">
      <w:pPr>
        <w:pStyle w:val="ListParagraph"/>
        <w:numPr>
          <w:ilvl w:val="1"/>
          <w:numId w:val="7"/>
        </w:numPr>
        <w:rPr>
          <w:rFonts w:asciiTheme="majorBidi" w:hAnsiTheme="majorBidi" w:cstheme="majorBidi"/>
          <w:b/>
          <w:bCs/>
          <w:sz w:val="24"/>
          <w:szCs w:val="24"/>
        </w:rPr>
      </w:pPr>
      <w:proofErr w:type="spellStart"/>
      <w:r w:rsidRPr="00575CD3">
        <w:rPr>
          <w:rFonts w:asciiTheme="majorBidi" w:hAnsiTheme="majorBidi" w:cstheme="majorBidi"/>
          <w:b/>
          <w:bCs/>
          <w:sz w:val="24"/>
          <w:szCs w:val="24"/>
        </w:rPr>
        <w:t>Scree</w:t>
      </w:r>
      <w:proofErr w:type="spellEnd"/>
      <w:r w:rsidRPr="00575CD3">
        <w:rPr>
          <w:rFonts w:asciiTheme="majorBidi" w:hAnsiTheme="majorBidi" w:cstheme="majorBidi"/>
          <w:b/>
          <w:bCs/>
          <w:sz w:val="24"/>
          <w:szCs w:val="24"/>
        </w:rPr>
        <w:t xml:space="preserve"> Plot et Choix du Nombre de Dimensions</w:t>
      </w:r>
    </w:p>
    <w:p w14:paraId="308B43EE" w14:textId="77777777" w:rsidR="00575CD3" w:rsidRPr="00575CD3" w:rsidRDefault="00575CD3" w:rsidP="00575CD3">
      <w:pPr>
        <w:rPr>
          <w:rFonts w:asciiTheme="majorBidi" w:hAnsiTheme="majorBidi" w:cstheme="majorBidi"/>
          <w:sz w:val="24"/>
          <w:szCs w:val="24"/>
        </w:rPr>
      </w:pPr>
    </w:p>
    <w:p w14:paraId="69B9DF58" w14:textId="69352628" w:rsidR="00575CD3" w:rsidRDefault="00575CD3" w:rsidP="00575CD3">
      <w:pPr>
        <w:rPr>
          <w:rFonts w:asciiTheme="majorBidi" w:hAnsiTheme="majorBidi" w:cstheme="majorBidi"/>
          <w:sz w:val="24"/>
          <w:szCs w:val="24"/>
        </w:rPr>
      </w:pPr>
      <w:r w:rsidRPr="00575CD3">
        <w:rPr>
          <w:rFonts w:asciiTheme="majorBidi" w:hAnsiTheme="majorBidi" w:cstheme="majorBidi"/>
          <w:sz w:val="24"/>
          <w:szCs w:val="24"/>
        </w:rPr>
        <w:t xml:space="preserve">Le </w:t>
      </w:r>
      <w:proofErr w:type="spellStart"/>
      <w:r w:rsidRPr="00575CD3">
        <w:rPr>
          <w:rFonts w:asciiTheme="majorBidi" w:hAnsiTheme="majorBidi" w:cstheme="majorBidi"/>
          <w:sz w:val="24"/>
          <w:szCs w:val="24"/>
        </w:rPr>
        <w:t>Scree</w:t>
      </w:r>
      <w:proofErr w:type="spellEnd"/>
      <w:r w:rsidRPr="00575CD3">
        <w:rPr>
          <w:rFonts w:asciiTheme="majorBidi" w:hAnsiTheme="majorBidi" w:cstheme="majorBidi"/>
          <w:sz w:val="24"/>
          <w:szCs w:val="24"/>
        </w:rPr>
        <w:t xml:space="preserve"> Plot, illustrant la variance expliquée par chaque composante principale, présente une courbe décroissante avec une pente abrupte de 0 à 2, suivie d'une diminution plus graduelle. Cette caractéristique distincte guide le choix du nombre optimal de dimensions à retenir, équilibrant la réduction de dimension et la préservation de l'information cruciale. La forme logarithmique croissante de l'</w:t>
      </w:r>
      <w:proofErr w:type="spellStart"/>
      <w:r w:rsidRPr="00575CD3">
        <w:rPr>
          <w:rFonts w:asciiTheme="majorBidi" w:hAnsiTheme="majorBidi" w:cstheme="majorBidi"/>
          <w:sz w:val="24"/>
          <w:szCs w:val="24"/>
        </w:rPr>
        <w:t>Explained</w:t>
      </w:r>
      <w:proofErr w:type="spellEnd"/>
      <w:r w:rsidRPr="00575CD3">
        <w:rPr>
          <w:rFonts w:asciiTheme="majorBidi" w:hAnsiTheme="majorBidi" w:cstheme="majorBidi"/>
          <w:sz w:val="24"/>
          <w:szCs w:val="24"/>
        </w:rPr>
        <w:t xml:space="preserve"> Variance Ratio soutient cette décision en offrant une représentation en pourcentage de la variance expliquée.</w:t>
      </w:r>
    </w:p>
    <w:p w14:paraId="3705AD31" w14:textId="0997EC68" w:rsidR="00F06567" w:rsidRDefault="00F06567" w:rsidP="00575CD3">
      <w:pPr>
        <w:rPr>
          <w:rFonts w:asciiTheme="majorBidi" w:hAnsiTheme="majorBidi" w:cstheme="majorBidi"/>
          <w:sz w:val="24"/>
          <w:szCs w:val="24"/>
        </w:rPr>
      </w:pPr>
      <w:r w:rsidRPr="00F06567">
        <w:rPr>
          <w:rFonts w:asciiTheme="majorBidi" w:hAnsiTheme="majorBidi" w:cstheme="majorBidi"/>
          <w:noProof/>
          <w:sz w:val="24"/>
          <w:szCs w:val="24"/>
        </w:rPr>
        <w:lastRenderedPageBreak/>
        <w:drawing>
          <wp:anchor distT="0" distB="0" distL="114300" distR="114300" simplePos="0" relativeHeight="251681792" behindDoc="0" locked="0" layoutInCell="1" allowOverlap="1" wp14:anchorId="24550E8D" wp14:editId="6E1BF69C">
            <wp:simplePos x="0" y="0"/>
            <wp:positionH relativeFrom="column">
              <wp:posOffset>0</wp:posOffset>
            </wp:positionH>
            <wp:positionV relativeFrom="paragraph">
              <wp:posOffset>288925</wp:posOffset>
            </wp:positionV>
            <wp:extent cx="5731510" cy="2804795"/>
            <wp:effectExtent l="0" t="0" r="254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04795"/>
                    </a:xfrm>
                    <a:prstGeom prst="rect">
                      <a:avLst/>
                    </a:prstGeom>
                  </pic:spPr>
                </pic:pic>
              </a:graphicData>
            </a:graphic>
          </wp:anchor>
        </w:drawing>
      </w:r>
    </w:p>
    <w:p w14:paraId="106DE9D7" w14:textId="63B08770" w:rsidR="00F06567" w:rsidRDefault="00F06567" w:rsidP="00575CD3">
      <w:pPr>
        <w:rPr>
          <w:rFonts w:asciiTheme="majorBidi" w:hAnsiTheme="majorBidi" w:cstheme="majorBidi"/>
          <w:sz w:val="24"/>
          <w:szCs w:val="24"/>
        </w:rPr>
      </w:pPr>
    </w:p>
    <w:p w14:paraId="0648C595" w14:textId="77777777" w:rsidR="00F06567" w:rsidRPr="00575CD3" w:rsidRDefault="00F06567" w:rsidP="00575CD3">
      <w:pPr>
        <w:rPr>
          <w:rFonts w:asciiTheme="majorBidi" w:hAnsiTheme="majorBidi" w:cstheme="majorBidi"/>
          <w:sz w:val="24"/>
          <w:szCs w:val="24"/>
        </w:rPr>
      </w:pPr>
    </w:p>
    <w:p w14:paraId="1ABA23AA" w14:textId="77777777" w:rsidR="00575CD3" w:rsidRPr="00575CD3" w:rsidRDefault="00575CD3" w:rsidP="00575CD3">
      <w:pPr>
        <w:rPr>
          <w:rFonts w:asciiTheme="majorBidi" w:hAnsiTheme="majorBidi" w:cstheme="majorBidi"/>
          <w:sz w:val="24"/>
          <w:szCs w:val="24"/>
        </w:rPr>
      </w:pPr>
    </w:p>
    <w:p w14:paraId="77E6DD78" w14:textId="3785BFB9" w:rsidR="00575CD3" w:rsidRPr="00575CD3" w:rsidRDefault="00575CD3" w:rsidP="00575CD3">
      <w:pPr>
        <w:pStyle w:val="ListParagraph"/>
        <w:numPr>
          <w:ilvl w:val="1"/>
          <w:numId w:val="7"/>
        </w:numPr>
        <w:rPr>
          <w:rFonts w:asciiTheme="majorBidi" w:hAnsiTheme="majorBidi" w:cstheme="majorBidi"/>
          <w:b/>
          <w:bCs/>
          <w:sz w:val="24"/>
          <w:szCs w:val="24"/>
        </w:rPr>
      </w:pPr>
      <w:r w:rsidRPr="00575CD3">
        <w:rPr>
          <w:rFonts w:asciiTheme="majorBidi" w:hAnsiTheme="majorBidi" w:cstheme="majorBidi"/>
          <w:b/>
          <w:bCs/>
          <w:sz w:val="24"/>
          <w:szCs w:val="24"/>
        </w:rPr>
        <w:t>Visualisation des Données Réduites</w:t>
      </w:r>
    </w:p>
    <w:p w14:paraId="04C532C3" w14:textId="5CB6ED50" w:rsidR="00575CD3" w:rsidRPr="00575CD3" w:rsidRDefault="00575CD3" w:rsidP="00575CD3">
      <w:pPr>
        <w:rPr>
          <w:rFonts w:asciiTheme="majorBidi" w:hAnsiTheme="majorBidi" w:cstheme="majorBidi"/>
          <w:sz w:val="24"/>
          <w:szCs w:val="24"/>
        </w:rPr>
      </w:pPr>
      <w:r w:rsidRPr="00575CD3">
        <w:rPr>
          <w:rFonts w:asciiTheme="majorBidi" w:hAnsiTheme="majorBidi" w:cstheme="majorBidi"/>
          <w:sz w:val="24"/>
          <w:szCs w:val="24"/>
        </w:rPr>
        <w:t>La visualisation des données réduites dans l'espace à deux dimensions, représentée par un nuage de points (</w:t>
      </w:r>
      <w:proofErr w:type="spellStart"/>
      <w:r w:rsidRPr="00575CD3">
        <w:rPr>
          <w:rFonts w:asciiTheme="majorBidi" w:hAnsiTheme="majorBidi" w:cstheme="majorBidi"/>
          <w:sz w:val="24"/>
          <w:szCs w:val="24"/>
        </w:rPr>
        <w:t>scatter</w:t>
      </w:r>
      <w:proofErr w:type="spellEnd"/>
      <w:r w:rsidRPr="00575CD3">
        <w:rPr>
          <w:rFonts w:asciiTheme="majorBidi" w:hAnsiTheme="majorBidi" w:cstheme="majorBidi"/>
          <w:sz w:val="24"/>
          <w:szCs w:val="24"/>
        </w:rPr>
        <w:t xml:space="preserve"> plot) avec PC2 en fonction de PC1, offre des insights visuels significatifs. Le schéma révèle une forme distinctive en "V" dans laquelle le nuage de points s'étend de PC1 variant de -0.4 à plus de 0.6 et PC2 variant de -0.1 à 0.5.</w:t>
      </w:r>
    </w:p>
    <w:p w14:paraId="16127AB7" w14:textId="3BA7A93C" w:rsidR="003C4421" w:rsidRDefault="00FF3F6A" w:rsidP="00575CD3">
      <w:pPr>
        <w:rPr>
          <w:rFonts w:asciiTheme="majorBidi" w:hAnsiTheme="majorBidi" w:cstheme="majorBidi"/>
          <w:sz w:val="24"/>
          <w:szCs w:val="24"/>
        </w:rPr>
      </w:pPr>
      <w:r w:rsidRPr="00FF3F6A">
        <w:rPr>
          <w:rFonts w:asciiTheme="majorBidi" w:hAnsiTheme="majorBidi" w:cstheme="majorBidi"/>
          <w:noProof/>
          <w:sz w:val="24"/>
          <w:szCs w:val="24"/>
        </w:rPr>
        <w:lastRenderedPageBreak/>
        <w:drawing>
          <wp:anchor distT="0" distB="0" distL="114300" distR="114300" simplePos="0" relativeHeight="251665408" behindDoc="0" locked="0" layoutInCell="1" allowOverlap="1" wp14:anchorId="34FF76EE" wp14:editId="4B1A595B">
            <wp:simplePos x="0" y="0"/>
            <wp:positionH relativeFrom="column">
              <wp:posOffset>447675</wp:posOffset>
            </wp:positionH>
            <wp:positionV relativeFrom="paragraph">
              <wp:posOffset>1695450</wp:posOffset>
            </wp:positionV>
            <wp:extent cx="4571365" cy="3749040"/>
            <wp:effectExtent l="0" t="0" r="63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254"/>
                    <a:stretch/>
                  </pic:blipFill>
                  <pic:spPr bwMode="auto">
                    <a:xfrm>
                      <a:off x="0" y="0"/>
                      <a:ext cx="4571365" cy="37490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75CD3" w:rsidRPr="00575CD3">
        <w:rPr>
          <w:rFonts w:asciiTheme="majorBidi" w:hAnsiTheme="majorBidi" w:cstheme="majorBidi"/>
          <w:sz w:val="24"/>
          <w:szCs w:val="24"/>
        </w:rPr>
        <w:t>L'observation notable est que le nuage de points est le plus dense dans la région située en dessous du "V", où PC1 et PC2 sont proches de 0.00. Cette concentration suggère une cohérence particulière dans cette zone de l'espace réduit. La variation marquée de PC1 et PC2 indique une diversité importante entre les documents, tandis que la densité accrue en bas du "V" peut indiquer une convergence ou une similarité dans certaines caractéristiques des documents. Cette visualisation offre ainsi une compréhension visuelle des structures sous-jacentes dans l'espace réduit, ouvrant la voie à une exploration plus approfondie des relations entre les documents.</w:t>
      </w:r>
    </w:p>
    <w:p w14:paraId="533CD7B5" w14:textId="37330731" w:rsidR="00575CD3" w:rsidRDefault="00575CD3" w:rsidP="00575CD3">
      <w:pPr>
        <w:rPr>
          <w:rFonts w:asciiTheme="majorBidi" w:hAnsiTheme="majorBidi" w:cstheme="majorBidi"/>
          <w:sz w:val="24"/>
          <w:szCs w:val="24"/>
        </w:rPr>
      </w:pPr>
    </w:p>
    <w:p w14:paraId="20D7BB2C" w14:textId="7FF147DF" w:rsidR="00725095" w:rsidRDefault="00725095" w:rsidP="00725095">
      <w:pPr>
        <w:pStyle w:val="ListParagraph"/>
        <w:numPr>
          <w:ilvl w:val="0"/>
          <w:numId w:val="7"/>
        </w:numPr>
        <w:rPr>
          <w:rFonts w:asciiTheme="majorBidi" w:hAnsiTheme="majorBidi" w:cstheme="majorBidi"/>
          <w:b/>
          <w:bCs/>
          <w:sz w:val="28"/>
          <w:szCs w:val="28"/>
        </w:rPr>
      </w:pPr>
      <w:r w:rsidRPr="00725095">
        <w:rPr>
          <w:rFonts w:asciiTheme="majorBidi" w:hAnsiTheme="majorBidi" w:cstheme="majorBidi"/>
          <w:b/>
          <w:bCs/>
          <w:sz w:val="28"/>
          <w:szCs w:val="28"/>
        </w:rPr>
        <w:t>Modélisation et Classification</w:t>
      </w:r>
    </w:p>
    <w:p w14:paraId="4854D5B4" w14:textId="3D67BFE6" w:rsidR="00725095" w:rsidRPr="00725095" w:rsidRDefault="00725095" w:rsidP="00725095">
      <w:pPr>
        <w:pStyle w:val="ListParagraph"/>
        <w:numPr>
          <w:ilvl w:val="0"/>
          <w:numId w:val="15"/>
        </w:numPr>
        <w:rPr>
          <w:rFonts w:asciiTheme="majorBidi" w:hAnsiTheme="majorBidi" w:cstheme="majorBidi"/>
          <w:b/>
          <w:bCs/>
          <w:sz w:val="24"/>
          <w:szCs w:val="24"/>
        </w:rPr>
      </w:pPr>
      <w:r w:rsidRPr="00725095">
        <w:rPr>
          <w:rFonts w:asciiTheme="majorBidi" w:hAnsiTheme="majorBidi" w:cstheme="majorBidi"/>
          <w:b/>
          <w:bCs/>
          <w:sz w:val="24"/>
          <w:szCs w:val="24"/>
        </w:rPr>
        <w:t>Clustering</w:t>
      </w:r>
    </w:p>
    <w:p w14:paraId="79973281" w14:textId="3174C472" w:rsidR="00725095" w:rsidRDefault="00725095" w:rsidP="00725095">
      <w:pPr>
        <w:pStyle w:val="ListParagraph"/>
        <w:numPr>
          <w:ilvl w:val="1"/>
          <w:numId w:val="7"/>
        </w:numPr>
        <w:rPr>
          <w:rFonts w:asciiTheme="majorBidi" w:hAnsiTheme="majorBidi" w:cstheme="majorBidi"/>
          <w:b/>
          <w:bCs/>
          <w:sz w:val="24"/>
          <w:szCs w:val="24"/>
        </w:rPr>
      </w:pPr>
      <w:r w:rsidRPr="00725095">
        <w:rPr>
          <w:rFonts w:asciiTheme="majorBidi" w:hAnsiTheme="majorBidi" w:cstheme="majorBidi"/>
          <w:b/>
          <w:bCs/>
          <w:sz w:val="24"/>
          <w:szCs w:val="24"/>
        </w:rPr>
        <w:t>K-</w:t>
      </w:r>
      <w:proofErr w:type="spellStart"/>
      <w:r w:rsidRPr="00725095">
        <w:rPr>
          <w:rFonts w:asciiTheme="majorBidi" w:hAnsiTheme="majorBidi" w:cstheme="majorBidi"/>
          <w:b/>
          <w:bCs/>
          <w:sz w:val="24"/>
          <w:szCs w:val="24"/>
        </w:rPr>
        <w:t>means</w:t>
      </w:r>
      <w:proofErr w:type="spellEnd"/>
      <w:r w:rsidRPr="00725095">
        <w:rPr>
          <w:rFonts w:asciiTheme="majorBidi" w:hAnsiTheme="majorBidi" w:cstheme="majorBidi"/>
          <w:b/>
          <w:bCs/>
          <w:sz w:val="24"/>
          <w:szCs w:val="24"/>
        </w:rPr>
        <w:t xml:space="preserve"> : Découpage en Clusters</w:t>
      </w:r>
    </w:p>
    <w:p w14:paraId="67A1250D" w14:textId="0CEB50AF" w:rsidR="00725095" w:rsidRPr="00FF3F6A" w:rsidRDefault="00FF3F6A" w:rsidP="00725095">
      <w:pPr>
        <w:rPr>
          <w:rFonts w:asciiTheme="majorBidi" w:hAnsiTheme="majorBidi" w:cstheme="majorBidi"/>
          <w:sz w:val="24"/>
          <w:szCs w:val="24"/>
        </w:rPr>
      </w:pPr>
      <w:r w:rsidRPr="00FF3F6A">
        <w:rPr>
          <w:rFonts w:asciiTheme="majorBidi" w:hAnsiTheme="majorBidi" w:cstheme="majorBidi"/>
          <w:sz w:val="24"/>
          <w:szCs w:val="24"/>
        </w:rPr>
        <w:t>L'application de l'algorithme K-</w:t>
      </w:r>
      <w:proofErr w:type="spellStart"/>
      <w:r w:rsidRPr="00FF3F6A">
        <w:rPr>
          <w:rFonts w:asciiTheme="majorBidi" w:hAnsiTheme="majorBidi" w:cstheme="majorBidi"/>
          <w:sz w:val="24"/>
          <w:szCs w:val="24"/>
        </w:rPr>
        <w:t>means</w:t>
      </w:r>
      <w:proofErr w:type="spellEnd"/>
      <w:r w:rsidRPr="00FF3F6A">
        <w:rPr>
          <w:rFonts w:asciiTheme="majorBidi" w:hAnsiTheme="majorBidi" w:cstheme="majorBidi"/>
          <w:sz w:val="24"/>
          <w:szCs w:val="24"/>
        </w:rPr>
        <w:t xml:space="preserve"> pour découper notre corpus en clusters distincts trouve sa justification dans son aptitude à segmenter efficacement des données non étiquetées en groupes homogènes. Opter pour 6 clusters s'aligne directement avec la structure préexistante de notre </w:t>
      </w:r>
      <w:proofErr w:type="spellStart"/>
      <w:r w:rsidRPr="00FF3F6A">
        <w:rPr>
          <w:rFonts w:asciiTheme="majorBidi" w:hAnsiTheme="majorBidi" w:cstheme="majorBidi"/>
          <w:sz w:val="24"/>
          <w:szCs w:val="24"/>
        </w:rPr>
        <w:t>dataset</w:t>
      </w:r>
      <w:proofErr w:type="spellEnd"/>
      <w:r w:rsidRPr="00FF3F6A">
        <w:rPr>
          <w:rFonts w:asciiTheme="majorBidi" w:hAnsiTheme="majorBidi" w:cstheme="majorBidi"/>
          <w:sz w:val="24"/>
          <w:szCs w:val="24"/>
        </w:rPr>
        <w:t xml:space="preserve">, composé de 6 catégories d'articles distinctes. Ce choix permet une correspondance intuitive entre chaque cluster et une catégorie spécifique d'articles. En analysant le </w:t>
      </w:r>
      <w:proofErr w:type="spellStart"/>
      <w:r w:rsidRPr="00FF3F6A">
        <w:rPr>
          <w:rFonts w:asciiTheme="majorBidi" w:hAnsiTheme="majorBidi" w:cstheme="majorBidi"/>
          <w:sz w:val="24"/>
          <w:szCs w:val="24"/>
        </w:rPr>
        <w:t>scatter</w:t>
      </w:r>
      <w:proofErr w:type="spellEnd"/>
      <w:r w:rsidRPr="00FF3F6A">
        <w:rPr>
          <w:rFonts w:asciiTheme="majorBidi" w:hAnsiTheme="majorBidi" w:cstheme="majorBidi"/>
          <w:sz w:val="24"/>
          <w:szCs w:val="24"/>
        </w:rPr>
        <w:t xml:space="preserve"> plot issu de l'ACP, où PC</w:t>
      </w:r>
      <w:r>
        <w:rPr>
          <w:rFonts w:asciiTheme="majorBidi" w:hAnsiTheme="majorBidi" w:cstheme="majorBidi"/>
          <w:sz w:val="24"/>
          <w:szCs w:val="24"/>
        </w:rPr>
        <w:t>2</w:t>
      </w:r>
      <w:r w:rsidRPr="00FF3F6A">
        <w:rPr>
          <w:rFonts w:asciiTheme="majorBidi" w:hAnsiTheme="majorBidi" w:cstheme="majorBidi"/>
          <w:sz w:val="24"/>
          <w:szCs w:val="24"/>
        </w:rPr>
        <w:t xml:space="preserve"> est en fonction de PC</w:t>
      </w:r>
      <w:r>
        <w:rPr>
          <w:rFonts w:asciiTheme="majorBidi" w:hAnsiTheme="majorBidi" w:cstheme="majorBidi"/>
          <w:sz w:val="24"/>
          <w:szCs w:val="24"/>
        </w:rPr>
        <w:t>1</w:t>
      </w:r>
      <w:r w:rsidRPr="00FF3F6A">
        <w:rPr>
          <w:rFonts w:asciiTheme="majorBidi" w:hAnsiTheme="majorBidi" w:cstheme="majorBidi"/>
          <w:sz w:val="24"/>
          <w:szCs w:val="24"/>
        </w:rPr>
        <w:t>, le nombre de clusters semble approprié, reflétant une distribution naturelle des points. Cette approche offre ainsi une solution automatisée pour la classification des documents, facilitant une analyse plus approfondie des caractéristiques spécifiques à chaque catégorie d'articles identifiée par le clustering.</w:t>
      </w:r>
    </w:p>
    <w:p w14:paraId="270156E5" w14:textId="3A82FDA6" w:rsidR="00725095" w:rsidRDefault="00FF3F6A" w:rsidP="00FF3F6A">
      <w:pPr>
        <w:rPr>
          <w:rFonts w:asciiTheme="majorBidi" w:hAnsiTheme="majorBidi" w:cstheme="majorBidi"/>
          <w:b/>
          <w:bCs/>
          <w:sz w:val="24"/>
          <w:szCs w:val="24"/>
        </w:rPr>
      </w:pPr>
      <w:r w:rsidRPr="00FF3F6A">
        <w:rPr>
          <w:rFonts w:asciiTheme="majorBidi" w:hAnsiTheme="majorBidi" w:cstheme="majorBidi"/>
          <w:b/>
          <w:bCs/>
          <w:noProof/>
          <w:sz w:val="24"/>
          <w:szCs w:val="24"/>
        </w:rPr>
        <w:lastRenderedPageBreak/>
        <w:drawing>
          <wp:anchor distT="0" distB="0" distL="114300" distR="114300" simplePos="0" relativeHeight="251667456" behindDoc="0" locked="0" layoutInCell="1" allowOverlap="1" wp14:anchorId="66AAD5BF" wp14:editId="055717C6">
            <wp:simplePos x="0" y="0"/>
            <wp:positionH relativeFrom="margin">
              <wp:posOffset>482600</wp:posOffset>
            </wp:positionH>
            <wp:positionV relativeFrom="paragraph">
              <wp:posOffset>180975</wp:posOffset>
            </wp:positionV>
            <wp:extent cx="4556760" cy="35890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6760" cy="3589020"/>
                    </a:xfrm>
                    <a:prstGeom prst="rect">
                      <a:avLst/>
                    </a:prstGeom>
                  </pic:spPr>
                </pic:pic>
              </a:graphicData>
            </a:graphic>
          </wp:anchor>
        </w:drawing>
      </w:r>
    </w:p>
    <w:p w14:paraId="3EE14ED3" w14:textId="0D3E1708" w:rsidR="00725095" w:rsidRPr="00725095" w:rsidRDefault="00725095" w:rsidP="00725095">
      <w:pPr>
        <w:rPr>
          <w:rFonts w:asciiTheme="majorBidi" w:hAnsiTheme="majorBidi" w:cstheme="majorBidi"/>
          <w:b/>
          <w:bCs/>
          <w:sz w:val="24"/>
          <w:szCs w:val="24"/>
        </w:rPr>
      </w:pPr>
    </w:p>
    <w:p w14:paraId="032D7835" w14:textId="58DF9F01" w:rsidR="002C0901" w:rsidRPr="002C0901" w:rsidRDefault="00725095" w:rsidP="002C0901">
      <w:pPr>
        <w:pStyle w:val="ListParagraph"/>
        <w:numPr>
          <w:ilvl w:val="1"/>
          <w:numId w:val="7"/>
        </w:numPr>
        <w:rPr>
          <w:rFonts w:asciiTheme="majorBidi" w:hAnsiTheme="majorBidi" w:cstheme="majorBidi"/>
          <w:b/>
          <w:bCs/>
          <w:sz w:val="24"/>
          <w:szCs w:val="24"/>
        </w:rPr>
      </w:pPr>
      <w:r w:rsidRPr="00725095">
        <w:rPr>
          <w:rFonts w:asciiTheme="majorBidi" w:hAnsiTheme="majorBidi" w:cstheme="majorBidi"/>
          <w:b/>
          <w:bCs/>
          <w:sz w:val="24"/>
          <w:szCs w:val="24"/>
        </w:rPr>
        <w:t>KNN : Classification basée sur la Proximité</w:t>
      </w:r>
    </w:p>
    <w:p w14:paraId="02694008" w14:textId="77777777" w:rsidR="002C0901" w:rsidRPr="002C0901" w:rsidRDefault="002C0901" w:rsidP="002C0901">
      <w:pPr>
        <w:rPr>
          <w:rFonts w:asciiTheme="majorBidi" w:hAnsiTheme="majorBidi" w:cstheme="majorBidi"/>
          <w:sz w:val="24"/>
          <w:szCs w:val="24"/>
        </w:rPr>
      </w:pPr>
      <w:r w:rsidRPr="002C0901">
        <w:rPr>
          <w:rFonts w:asciiTheme="majorBidi" w:hAnsiTheme="majorBidi" w:cstheme="majorBidi"/>
          <w:sz w:val="24"/>
          <w:szCs w:val="24"/>
        </w:rPr>
        <w:t xml:space="preserve">Le recours à l'algorithme de classification K plus proches voisins (KNN) offre une approche robuste pour prédire les catégories d'articles à partir de données textuelles. En préalable, les catégories sont encodées à l'aide de </w:t>
      </w:r>
      <w:proofErr w:type="spellStart"/>
      <w:r w:rsidRPr="002C0901">
        <w:rPr>
          <w:rFonts w:asciiTheme="majorBidi" w:hAnsiTheme="majorBidi" w:cstheme="majorBidi"/>
          <w:sz w:val="24"/>
          <w:szCs w:val="24"/>
        </w:rPr>
        <w:t>LabelEncoder</w:t>
      </w:r>
      <w:proofErr w:type="spellEnd"/>
      <w:r w:rsidRPr="002C0901">
        <w:rPr>
          <w:rFonts w:asciiTheme="majorBidi" w:hAnsiTheme="majorBidi" w:cstheme="majorBidi"/>
          <w:sz w:val="24"/>
          <w:szCs w:val="24"/>
        </w:rPr>
        <w:t xml:space="preserve"> pour rendre le modèle compatible. La vectorisation TF-IDF transforme les textes en représentations numériques, permettant ainsi de capturer la fréquence des termes clés. La division des données en ensembles d'entraînement et de test offre une évaluation impartiale des performances du modèle.</w:t>
      </w:r>
    </w:p>
    <w:p w14:paraId="1ACA1DEC" w14:textId="77777777" w:rsidR="002C0901" w:rsidRPr="002C0901" w:rsidRDefault="002C0901" w:rsidP="002C0901">
      <w:pPr>
        <w:rPr>
          <w:rFonts w:asciiTheme="majorBidi" w:hAnsiTheme="majorBidi" w:cstheme="majorBidi"/>
          <w:sz w:val="24"/>
          <w:szCs w:val="24"/>
        </w:rPr>
      </w:pPr>
    </w:p>
    <w:p w14:paraId="18D4A023" w14:textId="2B4D56CB" w:rsidR="00575CD3" w:rsidRDefault="002C0901" w:rsidP="002C0901">
      <w:pPr>
        <w:rPr>
          <w:rFonts w:asciiTheme="majorBidi" w:hAnsiTheme="majorBidi" w:cstheme="majorBidi"/>
          <w:sz w:val="24"/>
          <w:szCs w:val="24"/>
        </w:rPr>
      </w:pPr>
      <w:r w:rsidRPr="002C0901">
        <w:rPr>
          <w:rFonts w:asciiTheme="majorBidi" w:hAnsiTheme="majorBidi" w:cstheme="majorBidi"/>
          <w:sz w:val="24"/>
          <w:szCs w:val="24"/>
        </w:rPr>
        <w:t xml:space="preserve">Le classificateur KNN, initialisé avec le nombre de catégories dérivé des données (supposément six catégories dans ce cas), est entraîné sur les données d'entraînement. L'entraînement est accompagné d'une barre de progression qui renseigne sur son déroulement. La prédiction des catégories sur les données de test est réalisée avec une autre barre de progression témoignant du processus. La précision du modèle, évaluée à l'aide de la fonction </w:t>
      </w:r>
      <w:proofErr w:type="spellStart"/>
      <w:r w:rsidRPr="002C0901">
        <w:rPr>
          <w:rFonts w:asciiTheme="majorBidi" w:hAnsiTheme="majorBidi" w:cstheme="majorBidi"/>
          <w:sz w:val="24"/>
          <w:szCs w:val="24"/>
        </w:rPr>
        <w:t>accuracy_score</w:t>
      </w:r>
      <w:proofErr w:type="spellEnd"/>
      <w:r w:rsidRPr="002C0901">
        <w:rPr>
          <w:rFonts w:asciiTheme="majorBidi" w:hAnsiTheme="majorBidi" w:cstheme="majorBidi"/>
          <w:sz w:val="24"/>
          <w:szCs w:val="24"/>
        </w:rPr>
        <w:t>, atteint 89.62%. Ce résultat indique que le modèle KNN présente une performance solide dans la classification des articles en fonction de leurs contenus textuels, démontrant ainsi sa capacité à généraliser efficacement à de nouvelles données.</w:t>
      </w:r>
    </w:p>
    <w:p w14:paraId="510766BD" w14:textId="6CADE209" w:rsidR="007F48A6" w:rsidRDefault="007F48A6" w:rsidP="002C0901">
      <w:pPr>
        <w:rPr>
          <w:rFonts w:asciiTheme="majorBidi" w:hAnsiTheme="majorBidi" w:cstheme="majorBidi"/>
          <w:sz w:val="24"/>
          <w:szCs w:val="24"/>
        </w:rPr>
      </w:pPr>
    </w:p>
    <w:p w14:paraId="65C57053" w14:textId="62730022" w:rsidR="00D60BE0" w:rsidRDefault="00D60BE0" w:rsidP="002C0901">
      <w:pPr>
        <w:rPr>
          <w:rFonts w:asciiTheme="majorBidi" w:hAnsiTheme="majorBidi" w:cstheme="majorBidi"/>
          <w:sz w:val="24"/>
          <w:szCs w:val="24"/>
        </w:rPr>
      </w:pPr>
    </w:p>
    <w:p w14:paraId="70D90C57" w14:textId="51BB4656" w:rsidR="00D60BE0" w:rsidRDefault="00D60BE0" w:rsidP="002C0901">
      <w:pPr>
        <w:rPr>
          <w:rFonts w:asciiTheme="majorBidi" w:hAnsiTheme="majorBidi" w:cstheme="majorBidi"/>
          <w:sz w:val="24"/>
          <w:szCs w:val="24"/>
        </w:rPr>
      </w:pPr>
    </w:p>
    <w:p w14:paraId="18863E44" w14:textId="710F7531" w:rsidR="00D60BE0" w:rsidRDefault="00D60BE0" w:rsidP="002C0901">
      <w:pPr>
        <w:rPr>
          <w:rFonts w:asciiTheme="majorBidi" w:hAnsiTheme="majorBidi" w:cstheme="majorBidi"/>
          <w:sz w:val="24"/>
          <w:szCs w:val="24"/>
        </w:rPr>
      </w:pPr>
    </w:p>
    <w:p w14:paraId="790FC55E" w14:textId="77777777" w:rsidR="00D60BE0" w:rsidRDefault="00D60BE0" w:rsidP="002C0901">
      <w:pPr>
        <w:rPr>
          <w:rFonts w:asciiTheme="majorBidi" w:hAnsiTheme="majorBidi" w:cstheme="majorBidi"/>
          <w:sz w:val="24"/>
          <w:szCs w:val="24"/>
        </w:rPr>
      </w:pPr>
    </w:p>
    <w:p w14:paraId="0071F16F" w14:textId="3CAB8BBB" w:rsidR="002B052B" w:rsidRPr="002B052B" w:rsidRDefault="002B052B" w:rsidP="002B052B">
      <w:pPr>
        <w:pStyle w:val="ListParagraph"/>
        <w:numPr>
          <w:ilvl w:val="0"/>
          <w:numId w:val="15"/>
        </w:numPr>
        <w:rPr>
          <w:rFonts w:asciiTheme="majorBidi" w:hAnsiTheme="majorBidi" w:cstheme="majorBidi"/>
          <w:b/>
          <w:bCs/>
          <w:sz w:val="24"/>
          <w:szCs w:val="24"/>
        </w:rPr>
      </w:pPr>
      <w:r w:rsidRPr="002B052B">
        <w:rPr>
          <w:rFonts w:asciiTheme="majorBidi" w:hAnsiTheme="majorBidi" w:cstheme="majorBidi"/>
          <w:b/>
          <w:bCs/>
          <w:sz w:val="24"/>
          <w:szCs w:val="24"/>
        </w:rPr>
        <w:lastRenderedPageBreak/>
        <w:t>Évaluation de la Performance</w:t>
      </w:r>
    </w:p>
    <w:p w14:paraId="0675F54F" w14:textId="0E902570" w:rsidR="002B052B" w:rsidRPr="002B052B" w:rsidRDefault="002B052B" w:rsidP="002B052B">
      <w:pPr>
        <w:pStyle w:val="ListParagraph"/>
        <w:numPr>
          <w:ilvl w:val="0"/>
          <w:numId w:val="16"/>
        </w:numPr>
        <w:rPr>
          <w:rFonts w:asciiTheme="majorBidi" w:hAnsiTheme="majorBidi" w:cstheme="majorBidi"/>
          <w:b/>
          <w:bCs/>
          <w:sz w:val="24"/>
          <w:szCs w:val="24"/>
        </w:rPr>
      </w:pPr>
      <w:r w:rsidRPr="002B052B">
        <w:rPr>
          <w:rFonts w:asciiTheme="majorBidi" w:hAnsiTheme="majorBidi" w:cstheme="majorBidi"/>
          <w:b/>
          <w:bCs/>
          <w:sz w:val="24"/>
          <w:szCs w:val="24"/>
        </w:rPr>
        <w:t>Matrice de Confusio</w:t>
      </w:r>
      <w:r>
        <w:rPr>
          <w:rFonts w:asciiTheme="majorBidi" w:hAnsiTheme="majorBidi" w:cstheme="majorBidi"/>
          <w:b/>
          <w:bCs/>
          <w:sz w:val="24"/>
          <w:szCs w:val="24"/>
        </w:rPr>
        <w:t>n</w:t>
      </w:r>
    </w:p>
    <w:p w14:paraId="3ED277DE" w14:textId="77777777" w:rsidR="007F48A6" w:rsidRDefault="002B052B" w:rsidP="007F48A6">
      <w:pPr>
        <w:rPr>
          <w:rFonts w:asciiTheme="majorBidi" w:hAnsiTheme="majorBidi" w:cstheme="majorBidi"/>
          <w:sz w:val="24"/>
          <w:szCs w:val="24"/>
        </w:rPr>
      </w:pPr>
      <w:r w:rsidRPr="002B052B">
        <w:rPr>
          <w:rFonts w:asciiTheme="majorBidi" w:hAnsiTheme="majorBidi" w:cstheme="majorBidi"/>
          <w:sz w:val="24"/>
          <w:szCs w:val="24"/>
        </w:rPr>
        <w:t>La matrice de confusion constitue un outil essentiel pour évaluer la performance d'un modèle de classification, en particulier après l'application de l'algorithme KNN sur notre ensemble de test. La matrice est générée en comparant les prédictions du modèle aux véritables catégories des articles.</w:t>
      </w:r>
      <w:r w:rsidR="007F48A6">
        <w:rPr>
          <w:rFonts w:asciiTheme="majorBidi" w:hAnsiTheme="majorBidi" w:cstheme="majorBidi"/>
          <w:sz w:val="24"/>
          <w:szCs w:val="24"/>
        </w:rPr>
        <w:br/>
      </w:r>
      <w:r w:rsidRPr="002B052B">
        <w:rPr>
          <w:rFonts w:asciiTheme="majorBidi" w:hAnsiTheme="majorBidi" w:cstheme="majorBidi"/>
          <w:sz w:val="24"/>
          <w:szCs w:val="24"/>
        </w:rPr>
        <w:t>La figure résultante illustre la matrice de confusion, où les axes représentent les catégories réelles (</w:t>
      </w:r>
      <w:proofErr w:type="spellStart"/>
      <w:r w:rsidRPr="002B052B">
        <w:rPr>
          <w:rFonts w:asciiTheme="majorBidi" w:hAnsiTheme="majorBidi" w:cstheme="majorBidi"/>
          <w:sz w:val="24"/>
          <w:szCs w:val="24"/>
        </w:rPr>
        <w:t>True</w:t>
      </w:r>
      <w:proofErr w:type="spellEnd"/>
      <w:r w:rsidRPr="002B052B">
        <w:rPr>
          <w:rFonts w:asciiTheme="majorBidi" w:hAnsiTheme="majorBidi" w:cstheme="majorBidi"/>
          <w:sz w:val="24"/>
          <w:szCs w:val="24"/>
        </w:rPr>
        <w:t>) et prédites (</w:t>
      </w:r>
      <w:proofErr w:type="spellStart"/>
      <w:r w:rsidRPr="002B052B">
        <w:rPr>
          <w:rFonts w:asciiTheme="majorBidi" w:hAnsiTheme="majorBidi" w:cstheme="majorBidi"/>
          <w:sz w:val="24"/>
          <w:szCs w:val="24"/>
        </w:rPr>
        <w:t>Predicted</w:t>
      </w:r>
      <w:proofErr w:type="spellEnd"/>
      <w:r w:rsidRPr="002B052B">
        <w:rPr>
          <w:rFonts w:asciiTheme="majorBidi" w:hAnsiTheme="majorBidi" w:cstheme="majorBidi"/>
          <w:sz w:val="24"/>
          <w:szCs w:val="24"/>
        </w:rPr>
        <w:t>). Chaque cellule de la matrice contient le nombre d'occurrences pour une paire catégorie réelle/catégorie prédite donnée. La coloration de chaque cellule, graduelle en fonction du nombre d'occurrences, permet une interprétation visuelle instantanée</w:t>
      </w:r>
      <w:r w:rsidR="007F48A6">
        <w:rPr>
          <w:rFonts w:asciiTheme="majorBidi" w:hAnsiTheme="majorBidi" w:cstheme="majorBidi"/>
          <w:sz w:val="24"/>
          <w:szCs w:val="24"/>
        </w:rPr>
        <w:t>.</w:t>
      </w:r>
    </w:p>
    <w:p w14:paraId="0AD82FE9" w14:textId="7CF28D84" w:rsidR="002B052B" w:rsidRDefault="005F0D72" w:rsidP="007F48A6">
      <w:pPr>
        <w:rPr>
          <w:rFonts w:asciiTheme="majorBidi" w:hAnsiTheme="majorBidi" w:cstheme="majorBidi"/>
          <w:sz w:val="24"/>
          <w:szCs w:val="24"/>
        </w:rPr>
      </w:pPr>
      <w:r w:rsidRPr="002B052B">
        <w:rPr>
          <w:rFonts w:asciiTheme="majorBidi" w:hAnsiTheme="majorBidi" w:cstheme="majorBidi"/>
          <w:b/>
          <w:bCs/>
          <w:noProof/>
          <w:sz w:val="24"/>
          <w:szCs w:val="24"/>
        </w:rPr>
        <w:drawing>
          <wp:anchor distT="0" distB="0" distL="114300" distR="114300" simplePos="0" relativeHeight="251669504" behindDoc="0" locked="0" layoutInCell="1" allowOverlap="1" wp14:anchorId="5549D37F" wp14:editId="1EC9B545">
            <wp:simplePos x="0" y="0"/>
            <wp:positionH relativeFrom="margin">
              <wp:align>center</wp:align>
            </wp:positionH>
            <wp:positionV relativeFrom="paragraph">
              <wp:posOffset>1516380</wp:posOffset>
            </wp:positionV>
            <wp:extent cx="3954145" cy="3143250"/>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4145" cy="3143250"/>
                    </a:xfrm>
                    <a:prstGeom prst="rect">
                      <a:avLst/>
                    </a:prstGeom>
                  </pic:spPr>
                </pic:pic>
              </a:graphicData>
            </a:graphic>
            <wp14:sizeRelH relativeFrom="margin">
              <wp14:pctWidth>0</wp14:pctWidth>
            </wp14:sizeRelH>
            <wp14:sizeRelV relativeFrom="margin">
              <wp14:pctHeight>0</wp14:pctHeight>
            </wp14:sizeRelV>
          </wp:anchor>
        </w:drawing>
      </w:r>
      <w:r w:rsidR="002B052B" w:rsidRPr="002B052B">
        <w:rPr>
          <w:rFonts w:asciiTheme="majorBidi" w:hAnsiTheme="majorBidi" w:cstheme="majorBidi"/>
          <w:sz w:val="24"/>
          <w:szCs w:val="24"/>
        </w:rPr>
        <w:t>Cette matrice offre un aperçu détaillé des performances du modèle KNN. Les valeurs diagonales représentent les prédictions correctes, tandis que les éléments hors diagonale indiquent les erreurs de classification. Une concentration élevée sur la diagonale principale suggérerait une précision élevée, tandis que des valeurs significatives en dehors de la diagonale pourraient indiquer des confusions entre certaines catégories. L'analyse approfondie de cette matrice de confusion contribue ainsi à une évaluation fine de la capacité du modèle à discerner efficacement entre les différentes catégories d'articles.</w:t>
      </w:r>
    </w:p>
    <w:p w14:paraId="002C0CA0" w14:textId="34ECF96B" w:rsidR="00F06567" w:rsidRDefault="00F06567" w:rsidP="007F48A6">
      <w:pPr>
        <w:rPr>
          <w:rFonts w:asciiTheme="majorBidi" w:hAnsiTheme="majorBidi" w:cstheme="majorBidi"/>
          <w:sz w:val="24"/>
          <w:szCs w:val="24"/>
        </w:rPr>
      </w:pPr>
    </w:p>
    <w:p w14:paraId="0229468F" w14:textId="04847ECB" w:rsidR="00F06567" w:rsidRDefault="00F06567" w:rsidP="007F48A6">
      <w:pPr>
        <w:rPr>
          <w:rFonts w:asciiTheme="majorBidi" w:hAnsiTheme="majorBidi" w:cstheme="majorBidi"/>
          <w:sz w:val="24"/>
          <w:szCs w:val="24"/>
        </w:rPr>
      </w:pPr>
    </w:p>
    <w:p w14:paraId="6A00F6FB" w14:textId="420FE5B9" w:rsidR="00F06567" w:rsidRDefault="00F06567" w:rsidP="007F48A6">
      <w:pPr>
        <w:rPr>
          <w:rFonts w:asciiTheme="majorBidi" w:hAnsiTheme="majorBidi" w:cstheme="majorBidi"/>
          <w:sz w:val="24"/>
          <w:szCs w:val="24"/>
        </w:rPr>
      </w:pPr>
    </w:p>
    <w:p w14:paraId="76ECBFFF" w14:textId="738E9903" w:rsidR="00F06567" w:rsidRDefault="00F06567" w:rsidP="007F48A6">
      <w:pPr>
        <w:rPr>
          <w:rFonts w:asciiTheme="majorBidi" w:hAnsiTheme="majorBidi" w:cstheme="majorBidi"/>
          <w:sz w:val="24"/>
          <w:szCs w:val="24"/>
        </w:rPr>
      </w:pPr>
    </w:p>
    <w:p w14:paraId="40910033" w14:textId="15C184F7" w:rsidR="00F06567" w:rsidRDefault="00F06567" w:rsidP="007F48A6">
      <w:pPr>
        <w:rPr>
          <w:rFonts w:asciiTheme="majorBidi" w:hAnsiTheme="majorBidi" w:cstheme="majorBidi"/>
          <w:sz w:val="24"/>
          <w:szCs w:val="24"/>
        </w:rPr>
      </w:pPr>
    </w:p>
    <w:p w14:paraId="3C16A271" w14:textId="4B62910E" w:rsidR="00F06567" w:rsidRDefault="00F06567" w:rsidP="007F48A6">
      <w:pPr>
        <w:rPr>
          <w:rFonts w:asciiTheme="majorBidi" w:hAnsiTheme="majorBidi" w:cstheme="majorBidi"/>
          <w:sz w:val="24"/>
          <w:szCs w:val="24"/>
        </w:rPr>
      </w:pPr>
    </w:p>
    <w:p w14:paraId="1F63B548" w14:textId="605CCD04" w:rsidR="00F06567" w:rsidRDefault="00F06567" w:rsidP="007F48A6">
      <w:pPr>
        <w:rPr>
          <w:rFonts w:asciiTheme="majorBidi" w:hAnsiTheme="majorBidi" w:cstheme="majorBidi"/>
          <w:sz w:val="24"/>
          <w:szCs w:val="24"/>
        </w:rPr>
      </w:pPr>
    </w:p>
    <w:p w14:paraId="09DF5E01" w14:textId="2559135A" w:rsidR="00B80DF2" w:rsidRDefault="002B052B" w:rsidP="00F06567">
      <w:pPr>
        <w:pStyle w:val="ListParagraph"/>
        <w:numPr>
          <w:ilvl w:val="0"/>
          <w:numId w:val="16"/>
        </w:numPr>
        <w:rPr>
          <w:rFonts w:asciiTheme="majorBidi" w:hAnsiTheme="majorBidi" w:cstheme="majorBidi"/>
          <w:b/>
          <w:bCs/>
          <w:sz w:val="24"/>
          <w:szCs w:val="24"/>
        </w:rPr>
      </w:pPr>
      <w:r w:rsidRPr="002B052B">
        <w:rPr>
          <w:rFonts w:asciiTheme="majorBidi" w:hAnsiTheme="majorBidi" w:cstheme="majorBidi"/>
          <w:b/>
          <w:bCs/>
          <w:sz w:val="24"/>
          <w:szCs w:val="24"/>
        </w:rPr>
        <w:lastRenderedPageBreak/>
        <w:t>Courbe ROC</w:t>
      </w:r>
    </w:p>
    <w:p w14:paraId="65481CA4" w14:textId="7034978A" w:rsidR="008E59AA" w:rsidRDefault="008E59AA" w:rsidP="008E59AA">
      <w:pPr>
        <w:rPr>
          <w:rFonts w:asciiTheme="majorBidi" w:hAnsiTheme="majorBidi" w:cstheme="majorBidi"/>
          <w:b/>
          <w:bCs/>
          <w:sz w:val="24"/>
          <w:szCs w:val="24"/>
        </w:rPr>
      </w:pPr>
      <w:r w:rsidRPr="00F06567">
        <w:rPr>
          <w:rFonts w:asciiTheme="majorBidi" w:hAnsiTheme="majorBidi" w:cstheme="majorBidi"/>
          <w:b/>
          <w:bCs/>
          <w:noProof/>
          <w:sz w:val="24"/>
          <w:szCs w:val="24"/>
        </w:rPr>
        <w:drawing>
          <wp:anchor distT="0" distB="0" distL="114300" distR="114300" simplePos="0" relativeHeight="251683840" behindDoc="0" locked="0" layoutInCell="1" allowOverlap="1" wp14:anchorId="0C9EE2AB" wp14:editId="2E41E9A1">
            <wp:simplePos x="0" y="0"/>
            <wp:positionH relativeFrom="margin">
              <wp:posOffset>502920</wp:posOffset>
            </wp:positionH>
            <wp:positionV relativeFrom="paragraph">
              <wp:posOffset>183515</wp:posOffset>
            </wp:positionV>
            <wp:extent cx="4259580" cy="3357245"/>
            <wp:effectExtent l="0" t="0" r="762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9580" cy="3357245"/>
                    </a:xfrm>
                    <a:prstGeom prst="rect">
                      <a:avLst/>
                    </a:prstGeom>
                  </pic:spPr>
                </pic:pic>
              </a:graphicData>
            </a:graphic>
            <wp14:sizeRelH relativeFrom="margin">
              <wp14:pctWidth>0</wp14:pctWidth>
            </wp14:sizeRelH>
            <wp14:sizeRelV relativeFrom="margin">
              <wp14:pctHeight>0</wp14:pctHeight>
            </wp14:sizeRelV>
          </wp:anchor>
        </w:drawing>
      </w:r>
    </w:p>
    <w:p w14:paraId="7178F766" w14:textId="6911A9E9" w:rsidR="008E59AA" w:rsidRDefault="008E59AA" w:rsidP="008E59AA">
      <w:pPr>
        <w:rPr>
          <w:rFonts w:asciiTheme="majorBidi" w:hAnsiTheme="majorBidi" w:cstheme="majorBidi"/>
          <w:b/>
          <w:bCs/>
          <w:sz w:val="24"/>
          <w:szCs w:val="24"/>
        </w:rPr>
      </w:pPr>
    </w:p>
    <w:p w14:paraId="55A513DD" w14:textId="01C68DE7" w:rsidR="008E59AA" w:rsidRDefault="008E59AA" w:rsidP="008E59AA">
      <w:pPr>
        <w:rPr>
          <w:rFonts w:asciiTheme="majorBidi" w:hAnsiTheme="majorBidi" w:cstheme="majorBidi"/>
          <w:b/>
          <w:bCs/>
          <w:sz w:val="24"/>
          <w:szCs w:val="24"/>
        </w:rPr>
      </w:pPr>
    </w:p>
    <w:p w14:paraId="5357B6C2" w14:textId="77777777" w:rsidR="00FD5429" w:rsidRPr="00FD5429" w:rsidRDefault="00FD5429" w:rsidP="00FD5429">
      <w:pPr>
        <w:rPr>
          <w:rFonts w:asciiTheme="majorBidi" w:hAnsiTheme="majorBidi" w:cstheme="majorBidi"/>
          <w:b/>
          <w:bCs/>
          <w:sz w:val="24"/>
          <w:szCs w:val="24"/>
        </w:rPr>
      </w:pPr>
    </w:p>
    <w:p w14:paraId="1AF220E0" w14:textId="3EA069B5" w:rsidR="008E59AA" w:rsidRPr="00FD5429" w:rsidRDefault="00FD5429" w:rsidP="00FD5429">
      <w:pPr>
        <w:rPr>
          <w:rFonts w:asciiTheme="majorBidi" w:hAnsiTheme="majorBidi" w:cstheme="majorBidi"/>
          <w:sz w:val="24"/>
          <w:szCs w:val="24"/>
        </w:rPr>
      </w:pPr>
      <w:r w:rsidRPr="00FD5429">
        <w:rPr>
          <w:rFonts w:asciiTheme="majorBidi" w:hAnsiTheme="majorBidi" w:cstheme="majorBidi"/>
          <w:sz w:val="24"/>
          <w:szCs w:val="24"/>
        </w:rPr>
        <w:t>La courbe ROC obtenue révèle des performances remarquables pour la classe 5, avec une Aire sous la Courbe (AUC) atteignant la valeur parfaite de 1. Cela indique une capacité exceptionnelle du modèle à discriminer les membres de la classe 5 des autres classes. Une AUC de 1 suggère que le modèle a réussi à atteindre une sensibilité maximale tout en maintenant une spécificité optimale, ce qui est très prometteur pour la précision des prédictions de la classe 5. Ces résultats renforcent la confiance dans la capacité du modèle à bien distinguer les échantillons de la classe 5, soulignant ainsi son excellente performance dans cette tâche de classification.</w:t>
      </w:r>
    </w:p>
    <w:p w14:paraId="2225B880" w14:textId="44DD9741" w:rsidR="008E59AA" w:rsidRDefault="008E59AA" w:rsidP="008E59AA">
      <w:pPr>
        <w:rPr>
          <w:rFonts w:asciiTheme="majorBidi" w:hAnsiTheme="majorBidi" w:cstheme="majorBidi"/>
          <w:b/>
          <w:bCs/>
          <w:sz w:val="24"/>
          <w:szCs w:val="24"/>
        </w:rPr>
      </w:pPr>
    </w:p>
    <w:p w14:paraId="238287E6" w14:textId="2B5F666F" w:rsidR="008E59AA" w:rsidRDefault="008E59AA" w:rsidP="008E59AA">
      <w:pPr>
        <w:rPr>
          <w:rFonts w:asciiTheme="majorBidi" w:hAnsiTheme="majorBidi" w:cstheme="majorBidi"/>
          <w:b/>
          <w:bCs/>
          <w:sz w:val="24"/>
          <w:szCs w:val="24"/>
        </w:rPr>
      </w:pPr>
    </w:p>
    <w:p w14:paraId="74017F58" w14:textId="35BA34EF" w:rsidR="008E59AA" w:rsidRPr="008E59AA" w:rsidRDefault="008E59AA" w:rsidP="008E59AA">
      <w:pPr>
        <w:rPr>
          <w:rFonts w:asciiTheme="majorBidi" w:hAnsiTheme="majorBidi" w:cstheme="majorBidi"/>
          <w:b/>
          <w:bCs/>
          <w:sz w:val="24"/>
          <w:szCs w:val="24"/>
        </w:rPr>
      </w:pPr>
    </w:p>
    <w:p w14:paraId="651BF386" w14:textId="2B0415C1" w:rsidR="00B46480" w:rsidRDefault="00B46480" w:rsidP="00B46480">
      <w:pPr>
        <w:rPr>
          <w:rFonts w:asciiTheme="majorBidi" w:hAnsiTheme="majorBidi" w:cstheme="majorBidi"/>
          <w:b/>
          <w:bCs/>
          <w:sz w:val="24"/>
          <w:szCs w:val="24"/>
        </w:rPr>
      </w:pPr>
    </w:p>
    <w:p w14:paraId="56C34E26" w14:textId="6D13AEFE" w:rsidR="00FD5429" w:rsidRDefault="00FD5429" w:rsidP="00B46480">
      <w:pPr>
        <w:rPr>
          <w:rFonts w:asciiTheme="majorBidi" w:hAnsiTheme="majorBidi" w:cstheme="majorBidi"/>
          <w:b/>
          <w:bCs/>
          <w:sz w:val="24"/>
          <w:szCs w:val="24"/>
        </w:rPr>
      </w:pPr>
    </w:p>
    <w:p w14:paraId="272D2C41" w14:textId="0B077556" w:rsidR="00D60BE0" w:rsidRDefault="00D60BE0" w:rsidP="00B46480">
      <w:pPr>
        <w:rPr>
          <w:rFonts w:asciiTheme="majorBidi" w:hAnsiTheme="majorBidi" w:cstheme="majorBidi"/>
          <w:b/>
          <w:bCs/>
          <w:sz w:val="24"/>
          <w:szCs w:val="24"/>
        </w:rPr>
      </w:pPr>
    </w:p>
    <w:p w14:paraId="382D0ECD" w14:textId="339DAEE8" w:rsidR="00D60BE0" w:rsidRDefault="00D60BE0" w:rsidP="00B46480">
      <w:pPr>
        <w:rPr>
          <w:rFonts w:asciiTheme="majorBidi" w:hAnsiTheme="majorBidi" w:cstheme="majorBidi"/>
          <w:b/>
          <w:bCs/>
          <w:sz w:val="24"/>
          <w:szCs w:val="24"/>
        </w:rPr>
      </w:pPr>
    </w:p>
    <w:p w14:paraId="434BCB5B" w14:textId="77777777" w:rsidR="00D60BE0" w:rsidRDefault="00D60BE0" w:rsidP="00B46480">
      <w:pPr>
        <w:rPr>
          <w:rFonts w:asciiTheme="majorBidi" w:hAnsiTheme="majorBidi" w:cstheme="majorBidi"/>
          <w:b/>
          <w:bCs/>
          <w:sz w:val="24"/>
          <w:szCs w:val="24"/>
        </w:rPr>
      </w:pPr>
    </w:p>
    <w:p w14:paraId="37439CA5" w14:textId="77777777" w:rsidR="00FD5429" w:rsidRPr="00B46480" w:rsidRDefault="00FD5429" w:rsidP="00B46480">
      <w:pPr>
        <w:rPr>
          <w:rFonts w:asciiTheme="majorBidi" w:hAnsiTheme="majorBidi" w:cstheme="majorBidi"/>
          <w:b/>
          <w:bCs/>
          <w:sz w:val="24"/>
          <w:szCs w:val="24"/>
        </w:rPr>
      </w:pPr>
    </w:p>
    <w:p w14:paraId="7AD23978" w14:textId="4D3CE771" w:rsidR="002B052B" w:rsidRDefault="002B052B" w:rsidP="002B052B">
      <w:pPr>
        <w:pStyle w:val="ListParagraph"/>
        <w:numPr>
          <w:ilvl w:val="0"/>
          <w:numId w:val="16"/>
        </w:numPr>
        <w:rPr>
          <w:rFonts w:asciiTheme="majorBidi" w:hAnsiTheme="majorBidi" w:cstheme="majorBidi"/>
          <w:b/>
          <w:bCs/>
          <w:sz w:val="24"/>
          <w:szCs w:val="24"/>
        </w:rPr>
      </w:pPr>
      <w:r w:rsidRPr="002B052B">
        <w:rPr>
          <w:rFonts w:asciiTheme="majorBidi" w:hAnsiTheme="majorBidi" w:cstheme="majorBidi"/>
          <w:b/>
          <w:bCs/>
          <w:sz w:val="24"/>
          <w:szCs w:val="24"/>
        </w:rPr>
        <w:lastRenderedPageBreak/>
        <w:t>Courbe Précision-Rappel</w:t>
      </w:r>
    </w:p>
    <w:p w14:paraId="5A4B22DB" w14:textId="48051970" w:rsidR="00F34189" w:rsidRDefault="00F34189" w:rsidP="00F34189">
      <w:pPr>
        <w:rPr>
          <w:rFonts w:asciiTheme="majorBidi" w:hAnsiTheme="majorBidi" w:cstheme="majorBidi"/>
          <w:b/>
          <w:bCs/>
          <w:sz w:val="24"/>
          <w:szCs w:val="24"/>
        </w:rPr>
      </w:pPr>
    </w:p>
    <w:p w14:paraId="06ADAC84" w14:textId="4A5298C9" w:rsidR="00F34189" w:rsidRPr="00F34189" w:rsidRDefault="00F34189" w:rsidP="00F34189">
      <w:pPr>
        <w:rPr>
          <w:rFonts w:asciiTheme="majorBidi" w:hAnsiTheme="majorBidi" w:cstheme="majorBidi"/>
          <w:b/>
          <w:bCs/>
          <w:sz w:val="24"/>
          <w:szCs w:val="24"/>
        </w:rPr>
      </w:pPr>
      <w:r w:rsidRPr="00F34189">
        <w:rPr>
          <w:rFonts w:asciiTheme="majorBidi" w:hAnsiTheme="majorBidi" w:cstheme="majorBidi"/>
          <w:b/>
          <w:bCs/>
          <w:noProof/>
          <w:sz w:val="24"/>
          <w:szCs w:val="24"/>
        </w:rPr>
        <w:drawing>
          <wp:anchor distT="0" distB="0" distL="114300" distR="114300" simplePos="0" relativeHeight="251671552" behindDoc="0" locked="0" layoutInCell="1" allowOverlap="1" wp14:anchorId="5DBC240B" wp14:editId="15BFAFB6">
            <wp:simplePos x="0" y="0"/>
            <wp:positionH relativeFrom="column">
              <wp:posOffset>0</wp:posOffset>
            </wp:positionH>
            <wp:positionV relativeFrom="paragraph">
              <wp:posOffset>294640</wp:posOffset>
            </wp:positionV>
            <wp:extent cx="5456393" cy="4313294"/>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6393" cy="4313294"/>
                    </a:xfrm>
                    <a:prstGeom prst="rect">
                      <a:avLst/>
                    </a:prstGeom>
                  </pic:spPr>
                </pic:pic>
              </a:graphicData>
            </a:graphic>
          </wp:anchor>
        </w:drawing>
      </w:r>
    </w:p>
    <w:p w14:paraId="77CF82D8" w14:textId="6EDB893C" w:rsidR="00575CD3" w:rsidRDefault="00575CD3" w:rsidP="00575CD3">
      <w:pPr>
        <w:rPr>
          <w:rFonts w:asciiTheme="majorBidi" w:hAnsiTheme="majorBidi" w:cstheme="majorBidi"/>
          <w:sz w:val="24"/>
          <w:szCs w:val="24"/>
        </w:rPr>
      </w:pPr>
    </w:p>
    <w:p w14:paraId="772CAADF" w14:textId="24419CEA" w:rsidR="00575CD3" w:rsidRDefault="00575CD3" w:rsidP="00575CD3">
      <w:pPr>
        <w:rPr>
          <w:rFonts w:asciiTheme="majorBidi" w:hAnsiTheme="majorBidi" w:cstheme="majorBidi"/>
          <w:sz w:val="24"/>
          <w:szCs w:val="24"/>
        </w:rPr>
      </w:pPr>
    </w:p>
    <w:p w14:paraId="6658EB60" w14:textId="15065727" w:rsidR="00CF258C" w:rsidRDefault="00FD5429" w:rsidP="00FD5429">
      <w:pPr>
        <w:rPr>
          <w:rFonts w:asciiTheme="majorBidi" w:hAnsiTheme="majorBidi" w:cstheme="majorBidi"/>
          <w:sz w:val="24"/>
          <w:szCs w:val="24"/>
        </w:rPr>
      </w:pPr>
      <w:r w:rsidRPr="00FD5429">
        <w:rPr>
          <w:rFonts w:asciiTheme="majorBidi" w:hAnsiTheme="majorBidi" w:cstheme="majorBidi"/>
          <w:sz w:val="24"/>
          <w:szCs w:val="24"/>
        </w:rPr>
        <w:t xml:space="preserve">La courbe Précision-Rappel pour la classe 5 offre des insights significatifs. En particulier, nous observons que la précision atteint une valeur remarquable de 0.99 à un certain point sur la courbe. Il est essentiel de noter que cette classe 5 se distingue en étant la dernière à présenter une décroissance de la précision. Cela suggère que même lorsqu'une exigence de haute précision (0.99) est imposée, notre modèle </w:t>
      </w:r>
      <w:proofErr w:type="spellStart"/>
      <w:r w:rsidRPr="00FD5429">
        <w:rPr>
          <w:rFonts w:asciiTheme="majorBidi" w:hAnsiTheme="majorBidi" w:cstheme="majorBidi"/>
          <w:sz w:val="24"/>
          <w:szCs w:val="24"/>
        </w:rPr>
        <w:t>maintient</w:t>
      </w:r>
      <w:proofErr w:type="spellEnd"/>
      <w:r w:rsidRPr="00FD5429">
        <w:rPr>
          <w:rFonts w:asciiTheme="majorBidi" w:hAnsiTheme="majorBidi" w:cstheme="majorBidi"/>
          <w:sz w:val="24"/>
          <w:szCs w:val="24"/>
        </w:rPr>
        <w:t xml:space="preserve"> des performances exceptionnelles pour la classe 5. Ce résultat renforce la fiabilité du modèle dans la prédiction de la classe 5, même dans des conditions où la précision est rigoureusement élevée.</w:t>
      </w:r>
    </w:p>
    <w:p w14:paraId="58132CD2" w14:textId="72AB5338" w:rsidR="00CF258C" w:rsidRDefault="00CF258C" w:rsidP="00575CD3">
      <w:pPr>
        <w:rPr>
          <w:rFonts w:asciiTheme="majorBidi" w:hAnsiTheme="majorBidi" w:cstheme="majorBidi"/>
          <w:sz w:val="24"/>
          <w:szCs w:val="24"/>
        </w:rPr>
      </w:pPr>
    </w:p>
    <w:p w14:paraId="4BD3BD0A" w14:textId="7C5A3D88" w:rsidR="00CF258C" w:rsidRDefault="00CF258C" w:rsidP="00575CD3">
      <w:pPr>
        <w:rPr>
          <w:rFonts w:asciiTheme="majorBidi" w:hAnsiTheme="majorBidi" w:cstheme="majorBidi"/>
          <w:sz w:val="24"/>
          <w:szCs w:val="24"/>
        </w:rPr>
      </w:pPr>
    </w:p>
    <w:p w14:paraId="2CF79327" w14:textId="5A19E182" w:rsidR="00B46480" w:rsidRDefault="00B46480" w:rsidP="00575CD3">
      <w:pPr>
        <w:rPr>
          <w:rFonts w:asciiTheme="majorBidi" w:hAnsiTheme="majorBidi" w:cstheme="majorBidi"/>
          <w:sz w:val="24"/>
          <w:szCs w:val="24"/>
        </w:rPr>
      </w:pPr>
    </w:p>
    <w:p w14:paraId="6DF21D89" w14:textId="2F4A3089" w:rsidR="00CF258C" w:rsidRDefault="00CF258C" w:rsidP="00575CD3">
      <w:pPr>
        <w:rPr>
          <w:rFonts w:asciiTheme="majorBidi" w:hAnsiTheme="majorBidi" w:cstheme="majorBidi"/>
          <w:sz w:val="24"/>
          <w:szCs w:val="24"/>
        </w:rPr>
      </w:pPr>
    </w:p>
    <w:p w14:paraId="4C34C88B" w14:textId="77777777" w:rsidR="00FD5429" w:rsidRDefault="00FD5429" w:rsidP="00575CD3">
      <w:pPr>
        <w:rPr>
          <w:rFonts w:asciiTheme="majorBidi" w:hAnsiTheme="majorBidi" w:cstheme="majorBidi"/>
          <w:sz w:val="24"/>
          <w:szCs w:val="24"/>
        </w:rPr>
      </w:pPr>
    </w:p>
    <w:p w14:paraId="2154472D" w14:textId="560AD130" w:rsidR="00CF258C" w:rsidRDefault="00CF258C" w:rsidP="00575CD3">
      <w:pPr>
        <w:rPr>
          <w:rFonts w:asciiTheme="majorBidi" w:hAnsiTheme="majorBidi" w:cstheme="majorBidi"/>
          <w:sz w:val="24"/>
          <w:szCs w:val="24"/>
        </w:rPr>
      </w:pPr>
    </w:p>
    <w:p w14:paraId="3D8DABA1" w14:textId="04F6AAA1" w:rsidR="00CD467F" w:rsidRDefault="00CF258C" w:rsidP="00CD467F">
      <w:pPr>
        <w:pStyle w:val="ListParagraph"/>
        <w:numPr>
          <w:ilvl w:val="0"/>
          <w:numId w:val="15"/>
        </w:numPr>
        <w:rPr>
          <w:rFonts w:asciiTheme="majorBidi" w:hAnsiTheme="majorBidi" w:cstheme="majorBidi"/>
          <w:b/>
          <w:bCs/>
          <w:sz w:val="28"/>
          <w:szCs w:val="28"/>
        </w:rPr>
      </w:pPr>
      <w:r w:rsidRPr="00737B13">
        <w:rPr>
          <w:rFonts w:asciiTheme="majorBidi" w:hAnsiTheme="majorBidi" w:cstheme="majorBidi"/>
          <w:b/>
          <w:bCs/>
          <w:sz w:val="28"/>
          <w:szCs w:val="28"/>
        </w:rPr>
        <w:lastRenderedPageBreak/>
        <w:t>Modèles de Classification</w:t>
      </w:r>
    </w:p>
    <w:p w14:paraId="4ECCB3DA" w14:textId="7049E5FF" w:rsidR="00FE3977" w:rsidRDefault="00FE3977" w:rsidP="00FE3977">
      <w:pPr>
        <w:pStyle w:val="ListParagraph"/>
        <w:ind w:left="785"/>
        <w:rPr>
          <w:rFonts w:asciiTheme="majorBidi" w:hAnsiTheme="majorBidi" w:cstheme="majorBidi"/>
          <w:b/>
          <w:bCs/>
          <w:sz w:val="28"/>
          <w:szCs w:val="28"/>
        </w:rPr>
      </w:pPr>
      <w:r>
        <w:rPr>
          <w:rFonts w:asciiTheme="majorBidi" w:hAnsiTheme="majorBidi" w:cstheme="majorBidi"/>
          <w:b/>
          <w:bCs/>
          <w:sz w:val="28"/>
          <w:szCs w:val="28"/>
        </w:rPr>
        <w:t>Classification report</w:t>
      </w:r>
    </w:p>
    <w:p w14:paraId="7A293F96" w14:textId="7BB9F997" w:rsidR="00FD5429" w:rsidRDefault="00FD5429" w:rsidP="00FE3977">
      <w:pPr>
        <w:pStyle w:val="ListParagraph"/>
        <w:ind w:left="785"/>
        <w:rPr>
          <w:rFonts w:asciiTheme="majorBidi" w:hAnsiTheme="majorBidi" w:cstheme="majorBidi"/>
          <w:b/>
          <w:bCs/>
          <w:sz w:val="28"/>
          <w:szCs w:val="28"/>
        </w:rPr>
      </w:pPr>
      <w:r w:rsidRPr="00FE3977">
        <w:rPr>
          <w:rFonts w:asciiTheme="majorBidi" w:hAnsiTheme="majorBidi" w:cstheme="majorBidi"/>
          <w:noProof/>
          <w:sz w:val="24"/>
          <w:szCs w:val="24"/>
        </w:rPr>
        <w:drawing>
          <wp:anchor distT="0" distB="0" distL="114300" distR="114300" simplePos="0" relativeHeight="251673600" behindDoc="0" locked="0" layoutInCell="1" allowOverlap="1" wp14:anchorId="30BEF7FF" wp14:editId="58A36CD2">
            <wp:simplePos x="0" y="0"/>
            <wp:positionH relativeFrom="column">
              <wp:posOffset>782955</wp:posOffset>
            </wp:positionH>
            <wp:positionV relativeFrom="paragraph">
              <wp:posOffset>334645</wp:posOffset>
            </wp:positionV>
            <wp:extent cx="3657917" cy="21337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917" cy="2133785"/>
                    </a:xfrm>
                    <a:prstGeom prst="rect">
                      <a:avLst/>
                    </a:prstGeom>
                  </pic:spPr>
                </pic:pic>
              </a:graphicData>
            </a:graphic>
          </wp:anchor>
        </w:drawing>
      </w:r>
    </w:p>
    <w:p w14:paraId="1743677D" w14:textId="0BDBBEFA" w:rsidR="00FD5429" w:rsidRDefault="00FD5429" w:rsidP="00FE3977">
      <w:pPr>
        <w:pStyle w:val="ListParagraph"/>
        <w:ind w:left="785"/>
        <w:rPr>
          <w:rFonts w:asciiTheme="majorBidi" w:hAnsiTheme="majorBidi" w:cstheme="majorBidi"/>
          <w:b/>
          <w:bCs/>
          <w:sz w:val="28"/>
          <w:szCs w:val="28"/>
        </w:rPr>
      </w:pPr>
    </w:p>
    <w:p w14:paraId="2E3F6A7C" w14:textId="08D95924" w:rsidR="00FD5429" w:rsidRDefault="00FD5429" w:rsidP="00FE3977">
      <w:pPr>
        <w:pStyle w:val="ListParagraph"/>
        <w:ind w:left="785"/>
        <w:rPr>
          <w:rFonts w:asciiTheme="majorBidi" w:hAnsiTheme="majorBidi" w:cstheme="majorBidi"/>
          <w:b/>
          <w:bCs/>
          <w:sz w:val="28"/>
          <w:szCs w:val="28"/>
        </w:rPr>
      </w:pPr>
    </w:p>
    <w:p w14:paraId="470454A6" w14:textId="6F5836DA" w:rsidR="00FE3977" w:rsidRPr="00A144C5" w:rsidRDefault="00FD5429" w:rsidP="00A144C5">
      <w:pPr>
        <w:rPr>
          <w:rFonts w:asciiTheme="majorBidi" w:hAnsiTheme="majorBidi" w:cstheme="majorBidi"/>
          <w:sz w:val="24"/>
          <w:szCs w:val="24"/>
        </w:rPr>
      </w:pPr>
      <w:r w:rsidRPr="00A144C5">
        <w:rPr>
          <w:rFonts w:asciiTheme="majorBidi" w:hAnsiTheme="majorBidi" w:cstheme="majorBidi"/>
          <w:sz w:val="24"/>
          <w:szCs w:val="24"/>
        </w:rPr>
        <w:t xml:space="preserve">La classification report révèle des performances globalement solides de notre modèle de classification. En termes de précision, </w:t>
      </w:r>
      <w:proofErr w:type="spellStart"/>
      <w:r w:rsidRPr="00A144C5">
        <w:rPr>
          <w:rFonts w:asciiTheme="majorBidi" w:hAnsiTheme="majorBidi" w:cstheme="majorBidi"/>
          <w:sz w:val="24"/>
          <w:szCs w:val="24"/>
        </w:rPr>
        <w:t>recall</w:t>
      </w:r>
      <w:proofErr w:type="spellEnd"/>
      <w:r w:rsidRPr="00A144C5">
        <w:rPr>
          <w:rFonts w:asciiTheme="majorBidi" w:hAnsiTheme="majorBidi" w:cstheme="majorBidi"/>
          <w:sz w:val="24"/>
          <w:szCs w:val="24"/>
        </w:rPr>
        <w:t xml:space="preserve"> et f1-score, la classe 5 se démarque avec des valeurs exceptionnelles de 0.90, 0.99 et 0.94 respectivement. Cela indique que notre modèle a réussi à prédire la classe 5 avec une grande précision, en minimisant à la fois les faux positifs et les faux négatifs. En revanche, certaines classes, comme la classe 0, présentent des scores de </w:t>
      </w:r>
      <w:proofErr w:type="spellStart"/>
      <w:r w:rsidRPr="00A144C5">
        <w:rPr>
          <w:rFonts w:asciiTheme="majorBidi" w:hAnsiTheme="majorBidi" w:cstheme="majorBidi"/>
          <w:sz w:val="24"/>
          <w:szCs w:val="24"/>
        </w:rPr>
        <w:t>recall</w:t>
      </w:r>
      <w:proofErr w:type="spellEnd"/>
      <w:r w:rsidRPr="00A144C5">
        <w:rPr>
          <w:rFonts w:asciiTheme="majorBidi" w:hAnsiTheme="majorBidi" w:cstheme="majorBidi"/>
          <w:sz w:val="24"/>
          <w:szCs w:val="24"/>
        </w:rPr>
        <w:t xml:space="preserve"> et de f1-score légèrement inférieurs, suggérant une performance relativement moins robuste pour ces catégories spécifiques. Néanmoins, l'</w:t>
      </w:r>
      <w:proofErr w:type="spellStart"/>
      <w:r w:rsidRPr="00A144C5">
        <w:rPr>
          <w:rFonts w:asciiTheme="majorBidi" w:hAnsiTheme="majorBidi" w:cstheme="majorBidi"/>
          <w:sz w:val="24"/>
          <w:szCs w:val="24"/>
        </w:rPr>
        <w:t>accuracy</w:t>
      </w:r>
      <w:proofErr w:type="spellEnd"/>
      <w:r w:rsidRPr="00A144C5">
        <w:rPr>
          <w:rFonts w:asciiTheme="majorBidi" w:hAnsiTheme="majorBidi" w:cstheme="majorBidi"/>
          <w:sz w:val="24"/>
          <w:szCs w:val="24"/>
        </w:rPr>
        <w:t xml:space="preserve"> globale du modèle est de 0.90, ce qui souligne une performance globalement satisfaisante sur l'ensemble du jeu de données. Il est important de noter que la macro moyenne et la moyenne pondérée des métriques présentent des valeurs équilibrées, indiquant une stabilité générale dans les performances du modèle pour les différentes classes.</w:t>
      </w:r>
    </w:p>
    <w:p w14:paraId="4CE2A914" w14:textId="77777777" w:rsidR="00C50520" w:rsidRDefault="00C50520" w:rsidP="00FE3977">
      <w:pPr>
        <w:pStyle w:val="ListParagraph"/>
        <w:ind w:left="785"/>
        <w:rPr>
          <w:rFonts w:asciiTheme="majorBidi" w:hAnsiTheme="majorBidi" w:cstheme="majorBidi"/>
          <w:b/>
          <w:bCs/>
          <w:sz w:val="28"/>
          <w:szCs w:val="28"/>
        </w:rPr>
      </w:pPr>
    </w:p>
    <w:p w14:paraId="17904ECB" w14:textId="77777777" w:rsidR="00C50520" w:rsidRDefault="00C50520" w:rsidP="00FE3977">
      <w:pPr>
        <w:pStyle w:val="ListParagraph"/>
        <w:ind w:left="785"/>
        <w:rPr>
          <w:rFonts w:asciiTheme="majorBidi" w:hAnsiTheme="majorBidi" w:cstheme="majorBidi"/>
          <w:b/>
          <w:bCs/>
          <w:sz w:val="28"/>
          <w:szCs w:val="28"/>
        </w:rPr>
      </w:pPr>
    </w:p>
    <w:p w14:paraId="1B17AA93" w14:textId="77777777" w:rsidR="00C50520" w:rsidRDefault="00C50520" w:rsidP="00FE3977">
      <w:pPr>
        <w:pStyle w:val="ListParagraph"/>
        <w:ind w:left="785"/>
        <w:rPr>
          <w:rFonts w:asciiTheme="majorBidi" w:hAnsiTheme="majorBidi" w:cstheme="majorBidi"/>
          <w:b/>
          <w:bCs/>
          <w:sz w:val="28"/>
          <w:szCs w:val="28"/>
        </w:rPr>
      </w:pPr>
    </w:p>
    <w:p w14:paraId="33F4CA49" w14:textId="75F77AC7" w:rsidR="00FE3977" w:rsidRPr="00CD467F" w:rsidRDefault="00FE3977" w:rsidP="00FE3977">
      <w:pPr>
        <w:pStyle w:val="ListParagraph"/>
        <w:ind w:left="785"/>
        <w:rPr>
          <w:rFonts w:asciiTheme="majorBidi" w:hAnsiTheme="majorBidi" w:cstheme="majorBidi"/>
          <w:b/>
          <w:bCs/>
          <w:sz w:val="28"/>
          <w:szCs w:val="28"/>
        </w:rPr>
      </w:pPr>
      <w:r w:rsidRPr="00FE3977">
        <w:rPr>
          <w:rFonts w:asciiTheme="majorBidi" w:hAnsiTheme="majorBidi" w:cstheme="majorBidi"/>
          <w:b/>
          <w:bCs/>
          <w:noProof/>
          <w:sz w:val="28"/>
          <w:szCs w:val="28"/>
        </w:rPr>
        <w:drawing>
          <wp:anchor distT="0" distB="0" distL="114300" distR="114300" simplePos="0" relativeHeight="251677696" behindDoc="0" locked="0" layoutInCell="1" allowOverlap="1" wp14:anchorId="48013F0E" wp14:editId="76B556E4">
            <wp:simplePos x="0" y="0"/>
            <wp:positionH relativeFrom="margin">
              <wp:align>center</wp:align>
            </wp:positionH>
            <wp:positionV relativeFrom="paragraph">
              <wp:posOffset>0</wp:posOffset>
            </wp:positionV>
            <wp:extent cx="3513124" cy="22557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3124" cy="2255715"/>
                    </a:xfrm>
                    <a:prstGeom prst="rect">
                      <a:avLst/>
                    </a:prstGeom>
                  </pic:spPr>
                </pic:pic>
              </a:graphicData>
            </a:graphic>
          </wp:anchor>
        </w:drawing>
      </w:r>
    </w:p>
    <w:p w14:paraId="13450E4F" w14:textId="5B78DBDE" w:rsidR="00C50520" w:rsidRPr="00C50520" w:rsidRDefault="00C50520" w:rsidP="00C50520">
      <w:pPr>
        <w:rPr>
          <w:rFonts w:asciiTheme="majorBidi" w:hAnsiTheme="majorBidi" w:cstheme="majorBidi"/>
          <w:sz w:val="24"/>
          <w:szCs w:val="24"/>
        </w:rPr>
      </w:pPr>
      <w:r w:rsidRPr="00C50520">
        <w:rPr>
          <w:rFonts w:asciiTheme="majorBidi" w:hAnsiTheme="majorBidi" w:cstheme="majorBidi"/>
          <w:sz w:val="24"/>
          <w:szCs w:val="24"/>
        </w:rPr>
        <w:lastRenderedPageBreak/>
        <w:t>Le modèle de classification déployé affiche des performances globalement solides, comme indiqué par le rapport de classification et la matrice de confusion. Chaque classe est évaluée avec des métriques élevées, mettant en évidence une capacité précise du modèle à distinguer entre les différentes catégories. Notamment, la classe 5 se distingue par des scores exceptionnels de précision, de rappel et de score F1, soulignant une prédiction précise et cohérente de cette classe spécifique. Cependant, des légères variations dans les scores de rappel et de précision sont observées pour d'autres classes, suggérant des performances relativement moins robustes pour ces catégories spécifiques. Globalement, avec une précision globale de 90%, le modèle démontre une capacité prometteuse à généraliser sur l'ensemble du jeu de données, offrant ainsi une solution fiable pour la tâche de classification envisagée.</w:t>
      </w:r>
    </w:p>
    <w:p w14:paraId="4697C40A" w14:textId="77777777" w:rsidR="00C50520" w:rsidRPr="00C50520" w:rsidRDefault="00C50520" w:rsidP="00C50520">
      <w:pPr>
        <w:rPr>
          <w:rFonts w:asciiTheme="majorBidi" w:hAnsiTheme="majorBidi" w:cstheme="majorBidi"/>
          <w:b/>
          <w:bCs/>
          <w:sz w:val="24"/>
          <w:szCs w:val="24"/>
        </w:rPr>
      </w:pPr>
    </w:p>
    <w:p w14:paraId="7AA74487" w14:textId="11AF75C0" w:rsidR="00CD467F" w:rsidRDefault="00CF258C" w:rsidP="00CD467F">
      <w:pPr>
        <w:pStyle w:val="ListParagraph"/>
        <w:numPr>
          <w:ilvl w:val="1"/>
          <w:numId w:val="4"/>
        </w:numPr>
        <w:rPr>
          <w:rFonts w:asciiTheme="majorBidi" w:hAnsiTheme="majorBidi" w:cstheme="majorBidi"/>
          <w:b/>
          <w:bCs/>
          <w:sz w:val="24"/>
          <w:szCs w:val="24"/>
        </w:rPr>
      </w:pPr>
      <w:proofErr w:type="spellStart"/>
      <w:r w:rsidRPr="00CD467F">
        <w:rPr>
          <w:rFonts w:asciiTheme="majorBidi" w:hAnsiTheme="majorBidi" w:cstheme="majorBidi"/>
          <w:b/>
          <w:bCs/>
          <w:sz w:val="24"/>
          <w:szCs w:val="24"/>
        </w:rPr>
        <w:t>Random</w:t>
      </w:r>
      <w:proofErr w:type="spellEnd"/>
      <w:r w:rsidRPr="00CD467F">
        <w:rPr>
          <w:rFonts w:asciiTheme="majorBidi" w:hAnsiTheme="majorBidi" w:cstheme="majorBidi"/>
          <w:b/>
          <w:bCs/>
          <w:sz w:val="24"/>
          <w:szCs w:val="24"/>
        </w:rPr>
        <w:t xml:space="preserve"> Forest : Ensembles d'Arbres de Décision</w:t>
      </w:r>
    </w:p>
    <w:p w14:paraId="089FE56B" w14:textId="062FC21A" w:rsidR="008362E8" w:rsidRPr="006D3A33" w:rsidRDefault="008362E8" w:rsidP="006D3A33">
      <w:pPr>
        <w:rPr>
          <w:rFonts w:asciiTheme="majorBidi" w:hAnsiTheme="majorBidi" w:cstheme="majorBidi"/>
          <w:b/>
          <w:bCs/>
          <w:sz w:val="24"/>
          <w:szCs w:val="24"/>
        </w:rPr>
      </w:pPr>
    </w:p>
    <w:p w14:paraId="713608F4" w14:textId="386921BD" w:rsidR="008362E8" w:rsidRDefault="006D3A33" w:rsidP="006D3A33">
      <w:pPr>
        <w:rPr>
          <w:rFonts w:asciiTheme="majorBidi" w:hAnsiTheme="majorBidi" w:cstheme="majorBidi"/>
          <w:sz w:val="24"/>
          <w:szCs w:val="24"/>
        </w:rPr>
      </w:pPr>
      <w:r w:rsidRPr="006D3A33">
        <w:rPr>
          <w:rFonts w:asciiTheme="majorBidi" w:hAnsiTheme="majorBidi" w:cstheme="majorBidi"/>
          <w:sz w:val="24"/>
          <w:szCs w:val="24"/>
        </w:rPr>
        <w:t xml:space="preserve">Le modèle </w:t>
      </w:r>
      <w:proofErr w:type="spellStart"/>
      <w:r w:rsidRPr="006D3A33">
        <w:rPr>
          <w:rFonts w:asciiTheme="majorBidi" w:hAnsiTheme="majorBidi" w:cstheme="majorBidi"/>
          <w:sz w:val="24"/>
          <w:szCs w:val="24"/>
        </w:rPr>
        <w:t>Random</w:t>
      </w:r>
      <w:proofErr w:type="spellEnd"/>
      <w:r w:rsidRPr="006D3A33">
        <w:rPr>
          <w:rFonts w:asciiTheme="majorBidi" w:hAnsiTheme="majorBidi" w:cstheme="majorBidi"/>
          <w:sz w:val="24"/>
          <w:szCs w:val="24"/>
        </w:rPr>
        <w:t xml:space="preserve"> Forest présente une précision globale de </w:t>
      </w:r>
      <w:r w:rsidRPr="006D3A33">
        <w:rPr>
          <w:rFonts w:asciiTheme="majorBidi" w:hAnsiTheme="majorBidi" w:cstheme="majorBidi"/>
          <w:b/>
          <w:bCs/>
          <w:sz w:val="24"/>
          <w:szCs w:val="24"/>
        </w:rPr>
        <w:t>91.46%,</w:t>
      </w:r>
      <w:r w:rsidRPr="006D3A33">
        <w:rPr>
          <w:rFonts w:asciiTheme="majorBidi" w:hAnsiTheme="majorBidi" w:cstheme="majorBidi"/>
          <w:sz w:val="24"/>
          <w:szCs w:val="24"/>
        </w:rPr>
        <w:t xml:space="preserve"> illustrant sa capacité à classifier les données avec une performance satisfaisante. Cependant, des disparités dans les performances sont observées entre les différentes classes, particulièrement marquées pour la classe 0 où la précision, le rappel et le score F1 sont notoirement bas. Pourtant, des performances robustes sont constatées pour d'autres classes, notamment la classe 5, qui affiche des scores exceptionnels de précision, de rappel et de score F1, soulignant une capacité de prédiction précise et cohérente pour cette classe spécifique. Malgré certaines variations, la classification report démontre l'efficacité générale du modèle </w:t>
      </w:r>
      <w:proofErr w:type="spellStart"/>
      <w:r w:rsidRPr="006D3A33">
        <w:rPr>
          <w:rFonts w:asciiTheme="majorBidi" w:hAnsiTheme="majorBidi" w:cstheme="majorBidi"/>
          <w:sz w:val="24"/>
          <w:szCs w:val="24"/>
        </w:rPr>
        <w:t>Random</w:t>
      </w:r>
      <w:proofErr w:type="spellEnd"/>
      <w:r w:rsidRPr="006D3A33">
        <w:rPr>
          <w:rFonts w:asciiTheme="majorBidi" w:hAnsiTheme="majorBidi" w:cstheme="majorBidi"/>
          <w:sz w:val="24"/>
          <w:szCs w:val="24"/>
        </w:rPr>
        <w:t xml:space="preserve"> Forest dans la tâche de classification, offrant ainsi une solution viable pour cette analyse particulière.</w:t>
      </w:r>
    </w:p>
    <w:p w14:paraId="30AC43FE" w14:textId="77777777" w:rsidR="00093536" w:rsidRDefault="00093536" w:rsidP="0096454F">
      <w:pPr>
        <w:pStyle w:val="ListParagraph"/>
        <w:ind w:left="1800"/>
        <w:rPr>
          <w:rFonts w:asciiTheme="majorBidi" w:hAnsiTheme="majorBidi" w:cstheme="majorBidi"/>
          <w:b/>
          <w:bCs/>
        </w:rPr>
      </w:pPr>
    </w:p>
    <w:p w14:paraId="3BE127E4" w14:textId="77777777" w:rsidR="008362E8" w:rsidRPr="0096454F" w:rsidRDefault="008362E8" w:rsidP="0096454F">
      <w:pPr>
        <w:pStyle w:val="ListParagraph"/>
        <w:ind w:left="1800"/>
        <w:rPr>
          <w:rFonts w:asciiTheme="majorBidi" w:hAnsiTheme="majorBidi" w:cstheme="majorBidi"/>
          <w:b/>
          <w:bCs/>
        </w:rPr>
      </w:pPr>
    </w:p>
    <w:p w14:paraId="61886654" w14:textId="13D422F1" w:rsidR="00B46480" w:rsidRPr="0096454F" w:rsidRDefault="00B46480" w:rsidP="00CD467F">
      <w:pPr>
        <w:pStyle w:val="ListParagraph"/>
        <w:numPr>
          <w:ilvl w:val="1"/>
          <w:numId w:val="4"/>
        </w:numPr>
        <w:rPr>
          <w:rFonts w:asciiTheme="majorBidi" w:hAnsiTheme="majorBidi" w:cstheme="majorBidi"/>
          <w:b/>
          <w:bCs/>
          <w:sz w:val="24"/>
          <w:szCs w:val="24"/>
        </w:rPr>
      </w:pPr>
      <w:r w:rsidRPr="0096454F">
        <w:rPr>
          <w:rFonts w:asciiTheme="majorBidi" w:hAnsiTheme="majorBidi" w:cstheme="majorBidi"/>
          <w:b/>
          <w:bCs/>
          <w:sz w:val="24"/>
          <w:szCs w:val="24"/>
        </w:rPr>
        <w:t>Arbres de Décision : Interprétation des Règles</w:t>
      </w:r>
    </w:p>
    <w:p w14:paraId="1F66E680" w14:textId="77777777" w:rsidR="00CF258C" w:rsidRDefault="00CF258C" w:rsidP="00575CD3">
      <w:pPr>
        <w:rPr>
          <w:rFonts w:asciiTheme="majorBidi" w:hAnsiTheme="majorBidi" w:cstheme="majorBidi"/>
          <w:sz w:val="24"/>
          <w:szCs w:val="24"/>
        </w:rPr>
      </w:pPr>
    </w:p>
    <w:p w14:paraId="3C625707" w14:textId="0AF586CB" w:rsidR="00575CD3" w:rsidRDefault="00817B34" w:rsidP="00575CD3">
      <w:pPr>
        <w:rPr>
          <w:rFonts w:asciiTheme="majorBidi" w:hAnsiTheme="majorBidi" w:cstheme="majorBidi"/>
          <w:sz w:val="24"/>
          <w:szCs w:val="24"/>
        </w:rPr>
      </w:pPr>
      <w:r w:rsidRPr="00817B34">
        <w:rPr>
          <w:rFonts w:asciiTheme="majorBidi" w:hAnsiTheme="majorBidi" w:cstheme="majorBidi"/>
          <w:sz w:val="24"/>
          <w:szCs w:val="24"/>
        </w:rPr>
        <w:t xml:space="preserve">Le modèle </w:t>
      </w:r>
      <w:proofErr w:type="spellStart"/>
      <w:r w:rsidRPr="00817B34">
        <w:rPr>
          <w:rFonts w:asciiTheme="majorBidi" w:hAnsiTheme="majorBidi" w:cstheme="majorBidi"/>
          <w:sz w:val="24"/>
          <w:szCs w:val="24"/>
        </w:rPr>
        <w:t>Decision</w:t>
      </w:r>
      <w:proofErr w:type="spellEnd"/>
      <w:r w:rsidRPr="00817B34">
        <w:rPr>
          <w:rFonts w:asciiTheme="majorBidi" w:hAnsiTheme="majorBidi" w:cstheme="majorBidi"/>
          <w:sz w:val="24"/>
          <w:szCs w:val="24"/>
        </w:rPr>
        <w:t xml:space="preserve"> </w:t>
      </w:r>
      <w:proofErr w:type="spellStart"/>
      <w:r w:rsidRPr="00817B34">
        <w:rPr>
          <w:rFonts w:asciiTheme="majorBidi" w:hAnsiTheme="majorBidi" w:cstheme="majorBidi"/>
          <w:sz w:val="24"/>
          <w:szCs w:val="24"/>
        </w:rPr>
        <w:t>Tree</w:t>
      </w:r>
      <w:proofErr w:type="spellEnd"/>
      <w:r w:rsidRPr="00817B34">
        <w:rPr>
          <w:rFonts w:asciiTheme="majorBidi" w:hAnsiTheme="majorBidi" w:cstheme="majorBidi"/>
          <w:sz w:val="24"/>
          <w:szCs w:val="24"/>
        </w:rPr>
        <w:t xml:space="preserve"> Classifier, lorsqu'appliqué à la tâche de classification, présente une précision globale de 78.26%. Cependant, des variations significatives sont observées entre les différentes classes, avec une performance notablement plus faible pour la classe 0, où la précision, le rappel et le score F1 sont très bas. D'autres classes, telles que la classe 5, affichent des performances relativement plus élevées, avec des scores de précision, de rappel et de score F1 de 96%, 99%, et 98% respectivement. Bien que le modèle présente une certaine capacité de prédiction, la disparité des performances entre les classes souligne des défis potentiels dans la généralisation à toutes les catégories. Il peut être intéressant d'explorer des modèles plus complexes ou d'ajuster les paramètres du modèle pour améliorer ces performances inégales.</w:t>
      </w:r>
    </w:p>
    <w:p w14:paraId="699856F9" w14:textId="5BB94216" w:rsidR="00575CD3" w:rsidRDefault="00575CD3" w:rsidP="00575CD3">
      <w:pPr>
        <w:rPr>
          <w:rFonts w:asciiTheme="majorBidi" w:hAnsiTheme="majorBidi" w:cstheme="majorBidi"/>
          <w:sz w:val="24"/>
          <w:szCs w:val="24"/>
        </w:rPr>
      </w:pPr>
    </w:p>
    <w:p w14:paraId="6D292586" w14:textId="5E917638" w:rsidR="00093536" w:rsidRDefault="00093536" w:rsidP="00575CD3">
      <w:pPr>
        <w:rPr>
          <w:rFonts w:asciiTheme="majorBidi" w:hAnsiTheme="majorBidi" w:cstheme="majorBidi"/>
          <w:sz w:val="24"/>
          <w:szCs w:val="24"/>
        </w:rPr>
      </w:pPr>
    </w:p>
    <w:p w14:paraId="0D713BF5" w14:textId="4C15D1E9" w:rsidR="00093536" w:rsidRDefault="00093536" w:rsidP="00575CD3">
      <w:pPr>
        <w:rPr>
          <w:rFonts w:asciiTheme="majorBidi" w:hAnsiTheme="majorBidi" w:cstheme="majorBidi"/>
          <w:sz w:val="24"/>
          <w:szCs w:val="24"/>
        </w:rPr>
      </w:pPr>
    </w:p>
    <w:p w14:paraId="7C22C26A" w14:textId="77777777" w:rsidR="00093536" w:rsidRDefault="00093536" w:rsidP="00575CD3">
      <w:pPr>
        <w:rPr>
          <w:rFonts w:asciiTheme="majorBidi" w:hAnsiTheme="majorBidi" w:cstheme="majorBidi"/>
          <w:sz w:val="24"/>
          <w:szCs w:val="24"/>
        </w:rPr>
      </w:pPr>
    </w:p>
    <w:p w14:paraId="50689F97" w14:textId="199D1620" w:rsidR="00A144C5" w:rsidRPr="00A144C5" w:rsidRDefault="00A144C5" w:rsidP="00A144C5">
      <w:pPr>
        <w:pStyle w:val="ListParagraph"/>
        <w:numPr>
          <w:ilvl w:val="1"/>
          <w:numId w:val="4"/>
        </w:numPr>
        <w:rPr>
          <w:rFonts w:asciiTheme="majorBidi" w:hAnsiTheme="majorBidi" w:cstheme="majorBidi"/>
          <w:b/>
          <w:bCs/>
        </w:rPr>
      </w:pPr>
      <w:r w:rsidRPr="00A144C5">
        <w:rPr>
          <w:rFonts w:asciiTheme="majorBidi" w:hAnsiTheme="majorBidi" w:cstheme="majorBidi"/>
          <w:b/>
          <w:bCs/>
          <w:sz w:val="24"/>
          <w:szCs w:val="24"/>
        </w:rPr>
        <w:lastRenderedPageBreak/>
        <w:t>Réseaux de Neurones : Modélisation Non-linéaire</w:t>
      </w:r>
    </w:p>
    <w:p w14:paraId="382956D3" w14:textId="24F4AF73" w:rsidR="000C2902" w:rsidRDefault="000C2902" w:rsidP="00A144C5">
      <w:pPr>
        <w:pStyle w:val="ListParagraph"/>
        <w:ind w:left="1800"/>
        <w:rPr>
          <w:rFonts w:asciiTheme="majorBidi" w:hAnsiTheme="majorBidi" w:cstheme="majorBidi"/>
          <w:b/>
          <w:bCs/>
        </w:rPr>
      </w:pPr>
    </w:p>
    <w:p w14:paraId="59FB9D9A" w14:textId="21D6AC09" w:rsidR="000C2902" w:rsidRPr="000C2902" w:rsidRDefault="000C2902" w:rsidP="000C2902">
      <w:pPr>
        <w:rPr>
          <w:rFonts w:asciiTheme="majorBidi" w:hAnsiTheme="majorBidi" w:cstheme="majorBidi"/>
          <w:sz w:val="24"/>
          <w:szCs w:val="24"/>
        </w:rPr>
      </w:pPr>
      <w:r w:rsidRPr="000C2902">
        <w:rPr>
          <w:rFonts w:asciiTheme="majorBidi" w:hAnsiTheme="majorBidi" w:cstheme="majorBidi"/>
          <w:sz w:val="24"/>
          <w:szCs w:val="24"/>
        </w:rPr>
        <w:t>La modélisation à l'aide d'un réseau de neurones a démontré une performance exceptionnelle avec une précision globale de 99%. Cette précision élevée suggère que le modèle a réussi à capturer des motifs complexes et non linéaires dans les données, dépassant ainsi les performances des autres modèles examinés. Les couches non linéaires du réseau de neurones ont permis une représentation plus riche et adaptative des caractéristiques, conduisant à une capacité de prédiction extrêmement précise. La précision de 99% indique également que le modèle a minimisé les erreurs de classification, confirmant ainsi son efficacité dans la tâche de classification des catégories. En somme, la modélisation non linéaire à l'aide du réseau de neurones se positionne comme la meilleure approche parmi les modèles évalués, offrant une solution hautement performante pour cette analyse spécifique.</w:t>
      </w:r>
    </w:p>
    <w:p w14:paraId="7B8F7BC8" w14:textId="4A8CAE3A" w:rsidR="00575CD3" w:rsidRDefault="00575CD3" w:rsidP="00575CD3">
      <w:pPr>
        <w:rPr>
          <w:rFonts w:asciiTheme="majorBidi" w:hAnsiTheme="majorBidi" w:cstheme="majorBidi"/>
          <w:sz w:val="24"/>
          <w:szCs w:val="24"/>
        </w:rPr>
      </w:pPr>
    </w:p>
    <w:p w14:paraId="368C16D5" w14:textId="3C2F6469" w:rsidR="00CD467F" w:rsidRDefault="00CD467F" w:rsidP="00CD467F">
      <w:pPr>
        <w:pStyle w:val="ListParagraph"/>
        <w:numPr>
          <w:ilvl w:val="0"/>
          <w:numId w:val="4"/>
        </w:numPr>
        <w:rPr>
          <w:rFonts w:asciiTheme="majorBidi" w:hAnsiTheme="majorBidi" w:cstheme="majorBidi"/>
          <w:b/>
          <w:bCs/>
          <w:sz w:val="32"/>
          <w:szCs w:val="32"/>
        </w:rPr>
      </w:pPr>
      <w:r w:rsidRPr="00CD467F">
        <w:rPr>
          <w:rFonts w:asciiTheme="majorBidi" w:hAnsiTheme="majorBidi" w:cstheme="majorBidi"/>
          <w:b/>
          <w:bCs/>
          <w:sz w:val="32"/>
          <w:szCs w:val="32"/>
        </w:rPr>
        <w:t>Conclusions et Perspectives</w:t>
      </w:r>
    </w:p>
    <w:p w14:paraId="012BF3A7" w14:textId="77777777" w:rsidR="00CD467F" w:rsidRPr="00CD467F" w:rsidRDefault="00CD467F" w:rsidP="00CD467F">
      <w:pPr>
        <w:pStyle w:val="ListParagraph"/>
        <w:ind w:left="1003"/>
        <w:rPr>
          <w:rFonts w:asciiTheme="majorBidi" w:hAnsiTheme="majorBidi" w:cstheme="majorBidi"/>
          <w:b/>
          <w:bCs/>
          <w:sz w:val="32"/>
          <w:szCs w:val="32"/>
        </w:rPr>
      </w:pPr>
    </w:p>
    <w:p w14:paraId="3754C0E5" w14:textId="1D17C265" w:rsidR="00CD467F" w:rsidRDefault="00CD467F" w:rsidP="00CD467F">
      <w:pPr>
        <w:pStyle w:val="ListParagraph"/>
        <w:numPr>
          <w:ilvl w:val="0"/>
          <w:numId w:val="18"/>
        </w:numPr>
        <w:rPr>
          <w:rFonts w:asciiTheme="majorBidi" w:hAnsiTheme="majorBidi" w:cstheme="majorBidi"/>
          <w:b/>
          <w:bCs/>
          <w:sz w:val="28"/>
          <w:szCs w:val="28"/>
        </w:rPr>
      </w:pPr>
      <w:r w:rsidRPr="00CD467F">
        <w:rPr>
          <w:rFonts w:asciiTheme="majorBidi" w:hAnsiTheme="majorBidi" w:cstheme="majorBidi"/>
          <w:b/>
          <w:bCs/>
          <w:sz w:val="28"/>
          <w:szCs w:val="28"/>
        </w:rPr>
        <w:t>Résumé des Résultats</w:t>
      </w:r>
    </w:p>
    <w:p w14:paraId="33895111" w14:textId="437D8290" w:rsidR="00CD467F" w:rsidRDefault="000C2902" w:rsidP="00CD467F">
      <w:pPr>
        <w:rPr>
          <w:rFonts w:asciiTheme="majorBidi" w:hAnsiTheme="majorBidi" w:cstheme="majorBidi"/>
          <w:sz w:val="24"/>
          <w:szCs w:val="24"/>
        </w:rPr>
      </w:pPr>
      <w:r w:rsidRPr="000C2902">
        <w:rPr>
          <w:rFonts w:asciiTheme="majorBidi" w:hAnsiTheme="majorBidi" w:cstheme="majorBidi"/>
          <w:sz w:val="24"/>
          <w:szCs w:val="24"/>
        </w:rPr>
        <w:t>L'ensemble des modèles évalués dans cette analyse présente des performances variées dans la classification des catégories. L'utilisation d'une approche basée sur la modélisation non linéaire avec un réseau de neurones a clairement émergé comme la méthode la plus performante, atteignant une précision exceptionnelle de 99%. Cette approche a démontré sa capacité à saisir des relations complexes et non linéaires dans les données, surpassant ainsi les modèles basés sur des arbres de décision, une Forêt Aléatoire, et même un modèle linéaire. Cependant, il est important de noter que la performance peut varier selon les caractéristiques spécifiques des données et les exigences du problème. En conclusion, le choix du modèle dépendra des besoins spécifiques du contexte, mais les résultats obtenus soulignent la puissance des modèles de réseau de neurones pour des tâches de classification sophistiquées.</w:t>
      </w:r>
    </w:p>
    <w:p w14:paraId="4106AB73" w14:textId="77777777" w:rsidR="00D60BE0" w:rsidRPr="000C2902" w:rsidRDefault="00D60BE0" w:rsidP="00CD467F">
      <w:pPr>
        <w:rPr>
          <w:rFonts w:asciiTheme="majorBidi" w:hAnsiTheme="majorBidi" w:cstheme="majorBidi"/>
          <w:sz w:val="24"/>
          <w:szCs w:val="24"/>
        </w:rPr>
      </w:pPr>
    </w:p>
    <w:p w14:paraId="6B583D0A" w14:textId="301E7ACC" w:rsidR="00CD467F" w:rsidRPr="00B80DF2" w:rsidRDefault="00CD467F" w:rsidP="00B80DF2">
      <w:pPr>
        <w:pStyle w:val="ListParagraph"/>
        <w:numPr>
          <w:ilvl w:val="0"/>
          <w:numId w:val="18"/>
        </w:numPr>
        <w:rPr>
          <w:rFonts w:asciiTheme="majorBidi" w:hAnsiTheme="majorBidi" w:cstheme="majorBidi"/>
          <w:b/>
          <w:bCs/>
          <w:sz w:val="28"/>
          <w:szCs w:val="28"/>
        </w:rPr>
      </w:pPr>
      <w:r w:rsidRPr="00CD467F">
        <w:rPr>
          <w:rFonts w:asciiTheme="majorBidi" w:hAnsiTheme="majorBidi" w:cstheme="majorBidi"/>
          <w:b/>
          <w:bCs/>
          <w:sz w:val="28"/>
          <w:szCs w:val="28"/>
        </w:rPr>
        <w:t>Limitations de l'Étude</w:t>
      </w:r>
    </w:p>
    <w:p w14:paraId="712D2102" w14:textId="3C0A4322" w:rsidR="00CD467F" w:rsidRDefault="00D60BE0" w:rsidP="00CD467F">
      <w:pPr>
        <w:rPr>
          <w:rFonts w:asciiTheme="majorBidi" w:hAnsiTheme="majorBidi" w:cstheme="majorBidi"/>
          <w:sz w:val="24"/>
          <w:szCs w:val="24"/>
        </w:rPr>
      </w:pPr>
      <w:r w:rsidRPr="00D60BE0">
        <w:rPr>
          <w:rFonts w:asciiTheme="majorBidi" w:hAnsiTheme="majorBidi" w:cstheme="majorBidi"/>
          <w:sz w:val="24"/>
          <w:szCs w:val="24"/>
        </w:rPr>
        <w:t>L'étude présente quelques limitations qu'il est important de prendre en considération. Tout d'abord, la qualité des résultats dépend fortement de la qualité et de la représentativité des données utilisées. Des données mal équilibrées ou mal annotées peuvent introduire des biais et affecter la performance des modèles. De plus, le choix des hyperparamètres et la configuration spécifique des modèles peuvent influencer les résultats, et une optimisation plus approfondie aurait pu être réalisée. Par ailleurs, l'évaluation se base sur des métriques standard telles que la précision et le rappel, qui peuvent ne pas refléter parfaitement la performance dans tous les scénarios. Enfin, bien que le modèle de réseau de neurones ait obtenu des résultats exceptionnels, il nécessite souvent plus de ressources computationnelles et de temps d'entraînement par rapport à des modèles plus simples. Ces limitations soulignent la nécessité d'une approche critique dans l'interprétation des résultats et suggèrent des axes d'amélioration potentiels pour des analyses futures.</w:t>
      </w:r>
    </w:p>
    <w:p w14:paraId="3FC3593B" w14:textId="04C07238" w:rsidR="00CD467F" w:rsidRPr="00CD467F" w:rsidRDefault="00CD467F" w:rsidP="00CD467F">
      <w:pPr>
        <w:pStyle w:val="ListParagraph"/>
        <w:numPr>
          <w:ilvl w:val="0"/>
          <w:numId w:val="18"/>
        </w:numPr>
        <w:rPr>
          <w:rFonts w:asciiTheme="majorBidi" w:hAnsiTheme="majorBidi" w:cstheme="majorBidi"/>
          <w:b/>
          <w:bCs/>
          <w:sz w:val="32"/>
          <w:szCs w:val="32"/>
        </w:rPr>
      </w:pPr>
      <w:r w:rsidRPr="00CD467F">
        <w:rPr>
          <w:rFonts w:asciiTheme="majorBidi" w:hAnsiTheme="majorBidi" w:cstheme="majorBidi"/>
          <w:b/>
          <w:bCs/>
          <w:sz w:val="28"/>
          <w:szCs w:val="28"/>
        </w:rPr>
        <w:lastRenderedPageBreak/>
        <w:t>Opportunités pour des Recherches Futures</w:t>
      </w:r>
    </w:p>
    <w:p w14:paraId="2BA20ED2" w14:textId="02331D35" w:rsidR="003C4421" w:rsidRPr="003C4421" w:rsidRDefault="00D60BE0" w:rsidP="00D60BE0">
      <w:pPr>
        <w:rPr>
          <w:rFonts w:asciiTheme="majorBidi" w:hAnsiTheme="majorBidi" w:cstheme="majorBidi"/>
          <w:sz w:val="24"/>
          <w:szCs w:val="24"/>
        </w:rPr>
      </w:pPr>
      <w:r w:rsidRPr="00D60BE0">
        <w:rPr>
          <w:rFonts w:asciiTheme="majorBidi" w:hAnsiTheme="majorBidi" w:cstheme="majorBidi"/>
          <w:sz w:val="24"/>
          <w:szCs w:val="24"/>
        </w:rPr>
        <w:t>Cette étude ouvre la voie à plusieurs opportunités de recherche futures pour approfondir notre compréhension et améliorer les méthodes de classification des catégories. Premièrement, l'exploration de techniques d'augmentation de données pourrait contribuer à améliorer la robustesse des modèles, en particulier pour les classes avec des données limitées. Deuxièmement, des investigations approfondies sur l'optimisation des hyperparamètres pourraient conduire à des configurations de modèles plus performantes et plus efficientes. L'intégration de méthodes d'interprétabilité des modèles, telles que les SHAP values, pourrait également renforcer la confiance dans les prédictions du modèle. En outre, la mise en œuvre de techniques d'apprentissage profond pré-entraîné sur des corpus spécifiques à la langue arabe pourrait potentiellement améliorer la représentation des données textuelles. Enfin, l'extension de cette étude à des scénarios de classification multilingues ou multi-domaines pourrait offrir des perspectives intéressantes pour l'application de ces modèles dans des contextes plus diversifiés. En synthèse, des recherches futures dans ces domaines pourraient contribuer à l'amélioration continue des performances des modèles de classification.</w:t>
      </w:r>
    </w:p>
    <w:p w14:paraId="45CBA28B" w14:textId="48237DC9" w:rsidR="003C4421" w:rsidRDefault="003C4421" w:rsidP="0052067F">
      <w:pPr>
        <w:rPr>
          <w:rFonts w:asciiTheme="majorBidi" w:hAnsiTheme="majorBidi" w:cstheme="majorBidi"/>
          <w:sz w:val="24"/>
          <w:szCs w:val="24"/>
        </w:rPr>
      </w:pPr>
    </w:p>
    <w:p w14:paraId="7835D672" w14:textId="21A2DF40" w:rsidR="003C4421" w:rsidRDefault="003C4421" w:rsidP="0052067F">
      <w:pPr>
        <w:rPr>
          <w:rFonts w:asciiTheme="majorBidi" w:hAnsiTheme="majorBidi" w:cstheme="majorBidi"/>
          <w:sz w:val="24"/>
          <w:szCs w:val="24"/>
        </w:rPr>
      </w:pPr>
    </w:p>
    <w:p w14:paraId="353FBF7E" w14:textId="6733663C" w:rsidR="003C4421" w:rsidRDefault="003C4421" w:rsidP="0052067F">
      <w:pPr>
        <w:rPr>
          <w:rFonts w:asciiTheme="majorBidi" w:hAnsiTheme="majorBidi" w:cstheme="majorBidi"/>
          <w:sz w:val="24"/>
          <w:szCs w:val="24"/>
        </w:rPr>
      </w:pPr>
    </w:p>
    <w:p w14:paraId="0CC7CFD7" w14:textId="51D772F6" w:rsidR="003C4421" w:rsidRDefault="003C4421" w:rsidP="0052067F">
      <w:pPr>
        <w:rPr>
          <w:rFonts w:asciiTheme="majorBidi" w:hAnsiTheme="majorBidi" w:cstheme="majorBidi"/>
          <w:sz w:val="24"/>
          <w:szCs w:val="24"/>
        </w:rPr>
      </w:pPr>
    </w:p>
    <w:p w14:paraId="20F183FD" w14:textId="77777777" w:rsidR="003C4421" w:rsidRPr="0052067F" w:rsidRDefault="003C4421" w:rsidP="0052067F">
      <w:pPr>
        <w:rPr>
          <w:rFonts w:asciiTheme="majorBidi" w:hAnsiTheme="majorBidi" w:cstheme="majorBidi"/>
          <w:sz w:val="24"/>
          <w:szCs w:val="24"/>
        </w:rPr>
      </w:pPr>
    </w:p>
    <w:p w14:paraId="08E0BC3E" w14:textId="77777777" w:rsidR="00762248" w:rsidRPr="00762248" w:rsidRDefault="00762248" w:rsidP="00762248">
      <w:pPr>
        <w:rPr>
          <w:rFonts w:asciiTheme="majorBidi" w:hAnsiTheme="majorBidi" w:cstheme="majorBidi"/>
          <w:sz w:val="32"/>
          <w:szCs w:val="32"/>
        </w:rPr>
      </w:pPr>
    </w:p>
    <w:sectPr w:rsidR="00762248" w:rsidRPr="00762248" w:rsidSect="00762248">
      <w:footerReference w:type="defaul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BCCBC" w14:textId="77777777" w:rsidR="00541822" w:rsidRDefault="00541822" w:rsidP="00D775B7">
      <w:pPr>
        <w:spacing w:after="0" w:line="240" w:lineRule="auto"/>
      </w:pPr>
      <w:r>
        <w:separator/>
      </w:r>
    </w:p>
  </w:endnote>
  <w:endnote w:type="continuationSeparator" w:id="0">
    <w:p w14:paraId="2FC5B80A" w14:textId="77777777" w:rsidR="00541822" w:rsidRDefault="00541822" w:rsidP="00D77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67171" w:themeColor="background2" w:themeShade="80"/>
      </w:rPr>
      <w:id w:val="996083427"/>
      <w:docPartObj>
        <w:docPartGallery w:val="Page Numbers (Bottom of Page)"/>
        <w:docPartUnique/>
      </w:docPartObj>
    </w:sdtPr>
    <w:sdtEndPr>
      <w:rPr>
        <w:noProof/>
      </w:rPr>
    </w:sdtEndPr>
    <w:sdtContent>
      <w:p w14:paraId="65628009" w14:textId="122090C5" w:rsidR="00612D15" w:rsidRPr="00612D15" w:rsidRDefault="00612D15">
        <w:pPr>
          <w:pStyle w:val="Footer"/>
          <w:jc w:val="right"/>
          <w:rPr>
            <w:color w:val="767171" w:themeColor="background2" w:themeShade="80"/>
          </w:rPr>
        </w:pPr>
        <w:r w:rsidRPr="00612D15">
          <w:rPr>
            <w:color w:val="767171" w:themeColor="background2" w:themeShade="80"/>
          </w:rPr>
          <w:fldChar w:fldCharType="begin"/>
        </w:r>
        <w:r w:rsidRPr="00612D15">
          <w:rPr>
            <w:color w:val="767171" w:themeColor="background2" w:themeShade="80"/>
          </w:rPr>
          <w:instrText xml:space="preserve"> PAGE   \* MERGEFORMAT </w:instrText>
        </w:r>
        <w:r w:rsidRPr="00612D15">
          <w:rPr>
            <w:color w:val="767171" w:themeColor="background2" w:themeShade="80"/>
          </w:rPr>
          <w:fldChar w:fldCharType="separate"/>
        </w:r>
        <w:r w:rsidRPr="00612D15">
          <w:rPr>
            <w:noProof/>
            <w:color w:val="767171" w:themeColor="background2" w:themeShade="80"/>
          </w:rPr>
          <w:t>2</w:t>
        </w:r>
        <w:r w:rsidRPr="00612D15">
          <w:rPr>
            <w:noProof/>
            <w:color w:val="767171" w:themeColor="background2" w:themeShade="80"/>
          </w:rPr>
          <w:fldChar w:fldCharType="end"/>
        </w:r>
      </w:p>
    </w:sdtContent>
  </w:sdt>
  <w:p w14:paraId="5AD040C3" w14:textId="0F7318C8" w:rsidR="00D775B7" w:rsidRPr="00762248" w:rsidRDefault="00D775B7" w:rsidP="00DA63AC">
    <w:pPr>
      <w:pStyle w:val="Footer"/>
      <w:jc w:val="right"/>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188347"/>
      <w:docPartObj>
        <w:docPartGallery w:val="Page Numbers (Bottom of Page)"/>
        <w:docPartUnique/>
      </w:docPartObj>
    </w:sdtPr>
    <w:sdtEndPr>
      <w:rPr>
        <w:noProof/>
      </w:rPr>
    </w:sdtEndPr>
    <w:sdtContent>
      <w:p w14:paraId="73D5ACA9" w14:textId="2E8C790E" w:rsidR="00762248" w:rsidRDefault="007622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FB9024" w14:textId="77777777" w:rsidR="00762248" w:rsidRDefault="00762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5E216" w14:textId="77777777" w:rsidR="00541822" w:rsidRDefault="00541822" w:rsidP="00D775B7">
      <w:pPr>
        <w:spacing w:after="0" w:line="240" w:lineRule="auto"/>
      </w:pPr>
      <w:r>
        <w:separator/>
      </w:r>
    </w:p>
  </w:footnote>
  <w:footnote w:type="continuationSeparator" w:id="0">
    <w:p w14:paraId="67549588" w14:textId="77777777" w:rsidR="00541822" w:rsidRDefault="00541822" w:rsidP="00D77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5018"/>
    <w:multiLevelType w:val="hybridMultilevel"/>
    <w:tmpl w:val="B4AE21CC"/>
    <w:lvl w:ilvl="0" w:tplc="ACD640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C74487"/>
    <w:multiLevelType w:val="hybridMultilevel"/>
    <w:tmpl w:val="22103820"/>
    <w:lvl w:ilvl="0" w:tplc="F746C7F6">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 w15:restartNumberingAfterBreak="0">
    <w:nsid w:val="14E36B17"/>
    <w:multiLevelType w:val="hybridMultilevel"/>
    <w:tmpl w:val="5F861EC8"/>
    <w:lvl w:ilvl="0" w:tplc="7BC4976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5EB0FE2"/>
    <w:multiLevelType w:val="hybridMultilevel"/>
    <w:tmpl w:val="D44CE1D6"/>
    <w:lvl w:ilvl="0" w:tplc="4FD4DC38">
      <w:start w:val="1"/>
      <w:numFmt w:val="lowerRoman"/>
      <w:lvlText w:val="%1."/>
      <w:lvlJc w:val="left"/>
      <w:pPr>
        <w:ind w:left="1854" w:hanging="72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4" w15:restartNumberingAfterBreak="0">
    <w:nsid w:val="190C26FC"/>
    <w:multiLevelType w:val="hybridMultilevel"/>
    <w:tmpl w:val="7892FE76"/>
    <w:lvl w:ilvl="0" w:tplc="4FD4DC38">
      <w:start w:val="1"/>
      <w:numFmt w:val="lowerRoman"/>
      <w:lvlText w:val="%1."/>
      <w:lvlJc w:val="left"/>
      <w:pPr>
        <w:ind w:left="1854"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CB450E"/>
    <w:multiLevelType w:val="hybridMultilevel"/>
    <w:tmpl w:val="C4766632"/>
    <w:lvl w:ilvl="0" w:tplc="2548B47A">
      <w:start w:val="1"/>
      <w:numFmt w:val="lowerLetter"/>
      <w:lvlText w:val="%1."/>
      <w:lvlJc w:val="left"/>
      <w:pPr>
        <w:ind w:left="1200" w:hanging="360"/>
      </w:pPr>
      <w:rPr>
        <w:rFonts w:hint="default"/>
      </w:r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6" w15:restartNumberingAfterBreak="0">
    <w:nsid w:val="32052236"/>
    <w:multiLevelType w:val="hybridMultilevel"/>
    <w:tmpl w:val="459CF978"/>
    <w:lvl w:ilvl="0" w:tplc="08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17B143D"/>
    <w:multiLevelType w:val="hybridMultilevel"/>
    <w:tmpl w:val="7A3E2888"/>
    <w:lvl w:ilvl="0" w:tplc="F50EDE2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52F24FB8"/>
    <w:multiLevelType w:val="hybridMultilevel"/>
    <w:tmpl w:val="4A7E5BCA"/>
    <w:lvl w:ilvl="0" w:tplc="C11033D6">
      <w:start w:val="1"/>
      <w:numFmt w:val="lowerLetter"/>
      <w:lvlText w:val="%1."/>
      <w:lvlJc w:val="left"/>
      <w:pPr>
        <w:ind w:left="785"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551542B5"/>
    <w:multiLevelType w:val="hybridMultilevel"/>
    <w:tmpl w:val="DDC0CEC2"/>
    <w:lvl w:ilvl="0" w:tplc="5CE679DA">
      <w:start w:val="1"/>
      <w:numFmt w:val="upperRoman"/>
      <w:lvlText w:val="%1."/>
      <w:lvlJc w:val="left"/>
      <w:pPr>
        <w:ind w:left="1003" w:hanging="720"/>
      </w:pPr>
      <w:rPr>
        <w:rFonts w:hint="default"/>
        <w:b/>
        <w:bCs/>
      </w:rPr>
    </w:lvl>
    <w:lvl w:ilvl="1" w:tplc="9F0C15BA">
      <w:start w:val="1"/>
      <w:numFmt w:val="lowerRoman"/>
      <w:lvlText w:val="%2."/>
      <w:lvlJc w:val="left"/>
      <w:pPr>
        <w:ind w:left="1800" w:hanging="72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65008A4"/>
    <w:multiLevelType w:val="hybridMultilevel"/>
    <w:tmpl w:val="E8F0E72A"/>
    <w:lvl w:ilvl="0" w:tplc="6E3EAB76">
      <w:start w:val="1"/>
      <w:numFmt w:val="lowerLetter"/>
      <w:lvlText w:val="%1."/>
      <w:lvlJc w:val="left"/>
      <w:pPr>
        <w:ind w:left="780" w:hanging="360"/>
      </w:pPr>
      <w:rPr>
        <w:rFonts w:hint="default"/>
        <w:b/>
        <w:bCs/>
      </w:rPr>
    </w:lvl>
    <w:lvl w:ilvl="1" w:tplc="040C0019">
      <w:start w:val="1"/>
      <w:numFmt w:val="lowerLetter"/>
      <w:lvlText w:val="%2."/>
      <w:lvlJc w:val="left"/>
      <w:pPr>
        <w:ind w:left="927"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1" w15:restartNumberingAfterBreak="0">
    <w:nsid w:val="61331F8E"/>
    <w:multiLevelType w:val="hybridMultilevel"/>
    <w:tmpl w:val="B4AE21CC"/>
    <w:lvl w:ilvl="0" w:tplc="ACD640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4C40077"/>
    <w:multiLevelType w:val="hybridMultilevel"/>
    <w:tmpl w:val="C7D01C88"/>
    <w:lvl w:ilvl="0" w:tplc="4446BC00">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3" w15:restartNumberingAfterBreak="0">
    <w:nsid w:val="65E02147"/>
    <w:multiLevelType w:val="hybridMultilevel"/>
    <w:tmpl w:val="168433BC"/>
    <w:lvl w:ilvl="0" w:tplc="040C0019">
      <w:start w:val="2"/>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6464B74"/>
    <w:multiLevelType w:val="hybridMultilevel"/>
    <w:tmpl w:val="DA4054EE"/>
    <w:lvl w:ilvl="0" w:tplc="2548B47A">
      <w:start w:val="1"/>
      <w:numFmt w:val="lowerLetter"/>
      <w:lvlText w:val="%1."/>
      <w:lvlJc w:val="left"/>
      <w:pPr>
        <w:ind w:left="7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5306DF"/>
    <w:multiLevelType w:val="hybridMultilevel"/>
    <w:tmpl w:val="AECA31E2"/>
    <w:lvl w:ilvl="0" w:tplc="607A946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6CC91CE2"/>
    <w:multiLevelType w:val="hybridMultilevel"/>
    <w:tmpl w:val="6EB0F9C6"/>
    <w:lvl w:ilvl="0" w:tplc="9F0C15BA">
      <w:start w:val="1"/>
      <w:numFmt w:val="lowerRoman"/>
      <w:lvlText w:val="%1."/>
      <w:lvlJc w:val="left"/>
      <w:pPr>
        <w:ind w:left="180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1A4761F"/>
    <w:multiLevelType w:val="hybridMultilevel"/>
    <w:tmpl w:val="EE0C0502"/>
    <w:lvl w:ilvl="0" w:tplc="040C000F">
      <w:start w:val="1"/>
      <w:numFmt w:val="decimal"/>
      <w:lvlText w:val="%1."/>
      <w:lvlJc w:val="left"/>
      <w:pPr>
        <w:ind w:left="720" w:hanging="360"/>
      </w:pPr>
      <w:rPr>
        <w:rFonts w:hint="default"/>
      </w:rPr>
    </w:lvl>
    <w:lvl w:ilvl="1" w:tplc="12187408">
      <w:start w:val="1"/>
      <w:numFmt w:val="lowerRoman"/>
      <w:lvlText w:val="%2."/>
      <w:lvlJc w:val="left"/>
      <w:pPr>
        <w:ind w:left="1800" w:hanging="72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91576D4"/>
    <w:multiLevelType w:val="hybridMultilevel"/>
    <w:tmpl w:val="1182F2C2"/>
    <w:lvl w:ilvl="0" w:tplc="8584AEEA">
      <w:start w:val="1"/>
      <w:numFmt w:val="lowerLetter"/>
      <w:lvlText w:val="%1."/>
      <w:lvlJc w:val="left"/>
      <w:pPr>
        <w:ind w:left="792" w:hanging="360"/>
      </w:pPr>
      <w:rPr>
        <w:rFonts w:hint="default"/>
        <w:b/>
        <w:bCs/>
      </w:rPr>
    </w:lvl>
    <w:lvl w:ilvl="1" w:tplc="040C0019">
      <w:start w:val="1"/>
      <w:numFmt w:val="lowerLetter"/>
      <w:lvlText w:val="%2."/>
      <w:lvlJc w:val="left"/>
      <w:pPr>
        <w:ind w:left="1512" w:hanging="360"/>
      </w:pPr>
    </w:lvl>
    <w:lvl w:ilvl="2" w:tplc="040C001B" w:tentative="1">
      <w:start w:val="1"/>
      <w:numFmt w:val="lowerRoman"/>
      <w:lvlText w:val="%3."/>
      <w:lvlJc w:val="right"/>
      <w:pPr>
        <w:ind w:left="2232" w:hanging="180"/>
      </w:pPr>
    </w:lvl>
    <w:lvl w:ilvl="3" w:tplc="040C000F" w:tentative="1">
      <w:start w:val="1"/>
      <w:numFmt w:val="decimal"/>
      <w:lvlText w:val="%4."/>
      <w:lvlJc w:val="left"/>
      <w:pPr>
        <w:ind w:left="2952" w:hanging="360"/>
      </w:pPr>
    </w:lvl>
    <w:lvl w:ilvl="4" w:tplc="040C0019" w:tentative="1">
      <w:start w:val="1"/>
      <w:numFmt w:val="lowerLetter"/>
      <w:lvlText w:val="%5."/>
      <w:lvlJc w:val="left"/>
      <w:pPr>
        <w:ind w:left="3672" w:hanging="360"/>
      </w:pPr>
    </w:lvl>
    <w:lvl w:ilvl="5" w:tplc="040C001B" w:tentative="1">
      <w:start w:val="1"/>
      <w:numFmt w:val="lowerRoman"/>
      <w:lvlText w:val="%6."/>
      <w:lvlJc w:val="right"/>
      <w:pPr>
        <w:ind w:left="4392" w:hanging="180"/>
      </w:pPr>
    </w:lvl>
    <w:lvl w:ilvl="6" w:tplc="040C000F" w:tentative="1">
      <w:start w:val="1"/>
      <w:numFmt w:val="decimal"/>
      <w:lvlText w:val="%7."/>
      <w:lvlJc w:val="left"/>
      <w:pPr>
        <w:ind w:left="5112" w:hanging="360"/>
      </w:pPr>
    </w:lvl>
    <w:lvl w:ilvl="7" w:tplc="040C0019" w:tentative="1">
      <w:start w:val="1"/>
      <w:numFmt w:val="lowerLetter"/>
      <w:lvlText w:val="%8."/>
      <w:lvlJc w:val="left"/>
      <w:pPr>
        <w:ind w:left="5832" w:hanging="360"/>
      </w:pPr>
    </w:lvl>
    <w:lvl w:ilvl="8" w:tplc="040C001B" w:tentative="1">
      <w:start w:val="1"/>
      <w:numFmt w:val="lowerRoman"/>
      <w:lvlText w:val="%9."/>
      <w:lvlJc w:val="right"/>
      <w:pPr>
        <w:ind w:left="6552" w:hanging="180"/>
      </w:pPr>
    </w:lvl>
  </w:abstractNum>
  <w:num w:numId="1">
    <w:abstractNumId w:val="11"/>
  </w:num>
  <w:num w:numId="2">
    <w:abstractNumId w:val="15"/>
  </w:num>
  <w:num w:numId="3">
    <w:abstractNumId w:val="2"/>
  </w:num>
  <w:num w:numId="4">
    <w:abstractNumId w:val="9"/>
  </w:num>
  <w:num w:numId="5">
    <w:abstractNumId w:val="0"/>
  </w:num>
  <w:num w:numId="6">
    <w:abstractNumId w:val="7"/>
  </w:num>
  <w:num w:numId="7">
    <w:abstractNumId w:val="17"/>
  </w:num>
  <w:num w:numId="8">
    <w:abstractNumId w:val="6"/>
  </w:num>
  <w:num w:numId="9">
    <w:abstractNumId w:val="18"/>
  </w:num>
  <w:num w:numId="10">
    <w:abstractNumId w:val="10"/>
  </w:num>
  <w:num w:numId="11">
    <w:abstractNumId w:val="14"/>
  </w:num>
  <w:num w:numId="12">
    <w:abstractNumId w:val="5"/>
  </w:num>
  <w:num w:numId="13">
    <w:abstractNumId w:val="13"/>
  </w:num>
  <w:num w:numId="14">
    <w:abstractNumId w:val="1"/>
  </w:num>
  <w:num w:numId="15">
    <w:abstractNumId w:val="8"/>
  </w:num>
  <w:num w:numId="16">
    <w:abstractNumId w:val="3"/>
  </w:num>
  <w:num w:numId="17">
    <w:abstractNumId w:val="4"/>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116"/>
    <w:rsid w:val="00016A62"/>
    <w:rsid w:val="00093536"/>
    <w:rsid w:val="000B233B"/>
    <w:rsid w:val="000C2902"/>
    <w:rsid w:val="000F7810"/>
    <w:rsid w:val="0011369F"/>
    <w:rsid w:val="00152089"/>
    <w:rsid w:val="001F6116"/>
    <w:rsid w:val="0022477F"/>
    <w:rsid w:val="002469A2"/>
    <w:rsid w:val="002B052B"/>
    <w:rsid w:val="002C0901"/>
    <w:rsid w:val="00360D0A"/>
    <w:rsid w:val="003720C1"/>
    <w:rsid w:val="00383199"/>
    <w:rsid w:val="003A63CD"/>
    <w:rsid w:val="003C4421"/>
    <w:rsid w:val="003C56D6"/>
    <w:rsid w:val="004945E8"/>
    <w:rsid w:val="004C793C"/>
    <w:rsid w:val="0052067F"/>
    <w:rsid w:val="00541822"/>
    <w:rsid w:val="00544FE0"/>
    <w:rsid w:val="00556B57"/>
    <w:rsid w:val="00575CD3"/>
    <w:rsid w:val="005A02C2"/>
    <w:rsid w:val="005A47BA"/>
    <w:rsid w:val="005F0D72"/>
    <w:rsid w:val="00612D15"/>
    <w:rsid w:val="0066380D"/>
    <w:rsid w:val="006D3A33"/>
    <w:rsid w:val="0071308A"/>
    <w:rsid w:val="00725095"/>
    <w:rsid w:val="00737B13"/>
    <w:rsid w:val="00762248"/>
    <w:rsid w:val="007A427B"/>
    <w:rsid w:val="007B08CE"/>
    <w:rsid w:val="007E1208"/>
    <w:rsid w:val="007F28A3"/>
    <w:rsid w:val="007F48A6"/>
    <w:rsid w:val="007F5CE7"/>
    <w:rsid w:val="00800854"/>
    <w:rsid w:val="00817B34"/>
    <w:rsid w:val="00823B8C"/>
    <w:rsid w:val="008362E8"/>
    <w:rsid w:val="008812BB"/>
    <w:rsid w:val="008A6F61"/>
    <w:rsid w:val="008E59AA"/>
    <w:rsid w:val="008E7218"/>
    <w:rsid w:val="0096454F"/>
    <w:rsid w:val="00982717"/>
    <w:rsid w:val="009905D1"/>
    <w:rsid w:val="00A144C5"/>
    <w:rsid w:val="00A518CF"/>
    <w:rsid w:val="00A96178"/>
    <w:rsid w:val="00B405E8"/>
    <w:rsid w:val="00B46480"/>
    <w:rsid w:val="00B80DF2"/>
    <w:rsid w:val="00B97223"/>
    <w:rsid w:val="00C31264"/>
    <w:rsid w:val="00C50520"/>
    <w:rsid w:val="00C62FF2"/>
    <w:rsid w:val="00C84246"/>
    <w:rsid w:val="00C975F3"/>
    <w:rsid w:val="00CC238F"/>
    <w:rsid w:val="00CD467F"/>
    <w:rsid w:val="00CD73B2"/>
    <w:rsid w:val="00CF258C"/>
    <w:rsid w:val="00CF3788"/>
    <w:rsid w:val="00CF49CB"/>
    <w:rsid w:val="00D161B7"/>
    <w:rsid w:val="00D269AC"/>
    <w:rsid w:val="00D53B01"/>
    <w:rsid w:val="00D60BE0"/>
    <w:rsid w:val="00D775B7"/>
    <w:rsid w:val="00DA63AC"/>
    <w:rsid w:val="00F06567"/>
    <w:rsid w:val="00F213D5"/>
    <w:rsid w:val="00F34189"/>
    <w:rsid w:val="00F35057"/>
    <w:rsid w:val="00F5192A"/>
    <w:rsid w:val="00F644AF"/>
    <w:rsid w:val="00F71890"/>
    <w:rsid w:val="00F94F3F"/>
    <w:rsid w:val="00FB7B68"/>
    <w:rsid w:val="00FD5429"/>
    <w:rsid w:val="00FE3977"/>
    <w:rsid w:val="00FF3F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22D96"/>
  <w15:chartTrackingRefBased/>
  <w15:docId w15:val="{FF77FA89-BBE9-49F0-8EAC-C4402FCC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58C"/>
  </w:style>
  <w:style w:type="paragraph" w:styleId="Heading1">
    <w:name w:val="heading 1"/>
    <w:basedOn w:val="Normal"/>
    <w:next w:val="Normal"/>
    <w:link w:val="Heading1Char"/>
    <w:uiPriority w:val="9"/>
    <w:qFormat/>
    <w:rsid w:val="007E12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0C1"/>
    <w:pPr>
      <w:ind w:left="720"/>
      <w:contextualSpacing/>
    </w:pPr>
  </w:style>
  <w:style w:type="paragraph" w:styleId="Header">
    <w:name w:val="header"/>
    <w:basedOn w:val="Normal"/>
    <w:link w:val="HeaderChar"/>
    <w:uiPriority w:val="99"/>
    <w:unhideWhenUsed/>
    <w:rsid w:val="00D775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5B7"/>
  </w:style>
  <w:style w:type="paragraph" w:styleId="Footer">
    <w:name w:val="footer"/>
    <w:basedOn w:val="Normal"/>
    <w:link w:val="FooterChar"/>
    <w:uiPriority w:val="99"/>
    <w:unhideWhenUsed/>
    <w:rsid w:val="00D775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5B7"/>
  </w:style>
  <w:style w:type="paragraph" w:styleId="FootnoteText">
    <w:name w:val="footnote text"/>
    <w:basedOn w:val="Normal"/>
    <w:link w:val="FootnoteTextChar"/>
    <w:uiPriority w:val="99"/>
    <w:semiHidden/>
    <w:unhideWhenUsed/>
    <w:rsid w:val="007E12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1208"/>
    <w:rPr>
      <w:sz w:val="20"/>
      <w:szCs w:val="20"/>
    </w:rPr>
  </w:style>
  <w:style w:type="character" w:styleId="FootnoteReference">
    <w:name w:val="footnote reference"/>
    <w:basedOn w:val="DefaultParagraphFont"/>
    <w:uiPriority w:val="99"/>
    <w:semiHidden/>
    <w:unhideWhenUsed/>
    <w:rsid w:val="007E1208"/>
    <w:rPr>
      <w:vertAlign w:val="superscript"/>
    </w:rPr>
  </w:style>
  <w:style w:type="character" w:customStyle="1" w:styleId="Heading1Char">
    <w:name w:val="Heading 1 Char"/>
    <w:basedOn w:val="DefaultParagraphFont"/>
    <w:link w:val="Heading1"/>
    <w:uiPriority w:val="9"/>
    <w:rsid w:val="007E12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1208"/>
    <w:pPr>
      <w:outlineLvl w:val="9"/>
    </w:pPr>
    <w:rPr>
      <w:lang w:val="en-US"/>
    </w:rPr>
  </w:style>
  <w:style w:type="paragraph" w:styleId="TOC2">
    <w:name w:val="toc 2"/>
    <w:basedOn w:val="Normal"/>
    <w:next w:val="Normal"/>
    <w:autoRedefine/>
    <w:uiPriority w:val="39"/>
    <w:unhideWhenUsed/>
    <w:rsid w:val="007E120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E1208"/>
    <w:pPr>
      <w:spacing w:after="100"/>
    </w:pPr>
    <w:rPr>
      <w:rFonts w:eastAsiaTheme="minorEastAsia" w:cs="Times New Roman"/>
      <w:lang w:val="en-US"/>
    </w:rPr>
  </w:style>
  <w:style w:type="paragraph" w:styleId="TOC3">
    <w:name w:val="toc 3"/>
    <w:basedOn w:val="Normal"/>
    <w:next w:val="Normal"/>
    <w:autoRedefine/>
    <w:uiPriority w:val="39"/>
    <w:unhideWhenUsed/>
    <w:rsid w:val="007E1208"/>
    <w:pPr>
      <w:spacing w:after="100"/>
      <w:ind w:left="440"/>
    </w:pPr>
    <w:rPr>
      <w:rFonts w:eastAsiaTheme="minorEastAsia" w:cs="Times New Roman"/>
      <w:lang w:val="en-US"/>
    </w:rPr>
  </w:style>
  <w:style w:type="character" w:styleId="Hyperlink">
    <w:name w:val="Hyperlink"/>
    <w:basedOn w:val="DefaultParagraphFont"/>
    <w:uiPriority w:val="99"/>
    <w:unhideWhenUsed/>
    <w:rsid w:val="003A63CD"/>
    <w:rPr>
      <w:color w:val="0563C1" w:themeColor="hyperlink"/>
      <w:u w:val="single"/>
    </w:rPr>
  </w:style>
  <w:style w:type="character" w:styleId="UnresolvedMention">
    <w:name w:val="Unresolved Mention"/>
    <w:basedOn w:val="DefaultParagraphFont"/>
    <w:uiPriority w:val="99"/>
    <w:semiHidden/>
    <w:unhideWhenUsed/>
    <w:rsid w:val="003A63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5557">
      <w:bodyDiv w:val="1"/>
      <w:marLeft w:val="0"/>
      <w:marRight w:val="0"/>
      <w:marTop w:val="0"/>
      <w:marBottom w:val="0"/>
      <w:divBdr>
        <w:top w:val="none" w:sz="0" w:space="0" w:color="auto"/>
        <w:left w:val="none" w:sz="0" w:space="0" w:color="auto"/>
        <w:bottom w:val="none" w:sz="0" w:space="0" w:color="auto"/>
        <w:right w:val="none" w:sz="0" w:space="0" w:color="auto"/>
      </w:divBdr>
    </w:div>
    <w:div w:id="69936030">
      <w:bodyDiv w:val="1"/>
      <w:marLeft w:val="0"/>
      <w:marRight w:val="0"/>
      <w:marTop w:val="0"/>
      <w:marBottom w:val="0"/>
      <w:divBdr>
        <w:top w:val="none" w:sz="0" w:space="0" w:color="auto"/>
        <w:left w:val="none" w:sz="0" w:space="0" w:color="auto"/>
        <w:bottom w:val="none" w:sz="0" w:space="0" w:color="auto"/>
        <w:right w:val="none" w:sz="0" w:space="0" w:color="auto"/>
      </w:divBdr>
    </w:div>
    <w:div w:id="363403260">
      <w:bodyDiv w:val="1"/>
      <w:marLeft w:val="0"/>
      <w:marRight w:val="0"/>
      <w:marTop w:val="0"/>
      <w:marBottom w:val="0"/>
      <w:divBdr>
        <w:top w:val="none" w:sz="0" w:space="0" w:color="auto"/>
        <w:left w:val="none" w:sz="0" w:space="0" w:color="auto"/>
        <w:bottom w:val="none" w:sz="0" w:space="0" w:color="auto"/>
        <w:right w:val="none" w:sz="0" w:space="0" w:color="auto"/>
      </w:divBdr>
    </w:div>
    <w:div w:id="865754260">
      <w:bodyDiv w:val="1"/>
      <w:marLeft w:val="0"/>
      <w:marRight w:val="0"/>
      <w:marTop w:val="0"/>
      <w:marBottom w:val="0"/>
      <w:divBdr>
        <w:top w:val="none" w:sz="0" w:space="0" w:color="auto"/>
        <w:left w:val="none" w:sz="0" w:space="0" w:color="auto"/>
        <w:bottom w:val="none" w:sz="0" w:space="0" w:color="auto"/>
        <w:right w:val="none" w:sz="0" w:space="0" w:color="auto"/>
      </w:divBdr>
    </w:div>
    <w:div w:id="898328140">
      <w:bodyDiv w:val="1"/>
      <w:marLeft w:val="0"/>
      <w:marRight w:val="0"/>
      <w:marTop w:val="0"/>
      <w:marBottom w:val="0"/>
      <w:divBdr>
        <w:top w:val="none" w:sz="0" w:space="0" w:color="auto"/>
        <w:left w:val="none" w:sz="0" w:space="0" w:color="auto"/>
        <w:bottom w:val="none" w:sz="0" w:space="0" w:color="auto"/>
        <w:right w:val="none" w:sz="0" w:space="0" w:color="auto"/>
      </w:divBdr>
    </w:div>
    <w:div w:id="1140810182">
      <w:bodyDiv w:val="1"/>
      <w:marLeft w:val="0"/>
      <w:marRight w:val="0"/>
      <w:marTop w:val="0"/>
      <w:marBottom w:val="0"/>
      <w:divBdr>
        <w:top w:val="none" w:sz="0" w:space="0" w:color="auto"/>
        <w:left w:val="none" w:sz="0" w:space="0" w:color="auto"/>
        <w:bottom w:val="none" w:sz="0" w:space="0" w:color="auto"/>
        <w:right w:val="none" w:sz="0" w:space="0" w:color="auto"/>
      </w:divBdr>
    </w:div>
    <w:div w:id="1331984635">
      <w:bodyDiv w:val="1"/>
      <w:marLeft w:val="0"/>
      <w:marRight w:val="0"/>
      <w:marTop w:val="0"/>
      <w:marBottom w:val="0"/>
      <w:divBdr>
        <w:top w:val="none" w:sz="0" w:space="0" w:color="auto"/>
        <w:left w:val="none" w:sz="0" w:space="0" w:color="auto"/>
        <w:bottom w:val="none" w:sz="0" w:space="0" w:color="auto"/>
        <w:right w:val="none" w:sz="0" w:space="0" w:color="auto"/>
      </w:divBdr>
    </w:div>
    <w:div w:id="1945529301">
      <w:bodyDiv w:val="1"/>
      <w:marLeft w:val="0"/>
      <w:marRight w:val="0"/>
      <w:marTop w:val="0"/>
      <w:marBottom w:val="0"/>
      <w:divBdr>
        <w:top w:val="none" w:sz="0" w:space="0" w:color="auto"/>
        <w:left w:val="none" w:sz="0" w:space="0" w:color="auto"/>
        <w:bottom w:val="none" w:sz="0" w:space="0" w:color="auto"/>
        <w:right w:val="none" w:sz="0" w:space="0" w:color="auto"/>
      </w:divBdr>
      <w:divsChild>
        <w:div w:id="1223447165">
          <w:marLeft w:val="0"/>
          <w:marRight w:val="0"/>
          <w:marTop w:val="0"/>
          <w:marBottom w:val="0"/>
          <w:divBdr>
            <w:top w:val="none" w:sz="0" w:space="0" w:color="auto"/>
            <w:left w:val="none" w:sz="0" w:space="0" w:color="auto"/>
            <w:bottom w:val="none" w:sz="0" w:space="0" w:color="auto"/>
            <w:right w:val="none" w:sz="0" w:space="0" w:color="auto"/>
          </w:divBdr>
        </w:div>
        <w:div w:id="934240549">
          <w:marLeft w:val="0"/>
          <w:marRight w:val="0"/>
          <w:marTop w:val="0"/>
          <w:marBottom w:val="0"/>
          <w:divBdr>
            <w:top w:val="none" w:sz="0" w:space="0" w:color="auto"/>
            <w:left w:val="none" w:sz="0" w:space="0" w:color="auto"/>
            <w:bottom w:val="none" w:sz="0" w:space="0" w:color="auto"/>
            <w:right w:val="none" w:sz="0" w:space="0" w:color="auto"/>
          </w:divBdr>
          <w:divsChild>
            <w:div w:id="1811678196">
              <w:marLeft w:val="0"/>
              <w:marRight w:val="165"/>
              <w:marTop w:val="150"/>
              <w:marBottom w:val="0"/>
              <w:divBdr>
                <w:top w:val="none" w:sz="0" w:space="0" w:color="auto"/>
                <w:left w:val="none" w:sz="0" w:space="0" w:color="auto"/>
                <w:bottom w:val="none" w:sz="0" w:space="0" w:color="auto"/>
                <w:right w:val="none" w:sz="0" w:space="0" w:color="auto"/>
              </w:divBdr>
              <w:divsChild>
                <w:div w:id="1025521247">
                  <w:marLeft w:val="0"/>
                  <w:marRight w:val="0"/>
                  <w:marTop w:val="0"/>
                  <w:marBottom w:val="0"/>
                  <w:divBdr>
                    <w:top w:val="none" w:sz="0" w:space="0" w:color="auto"/>
                    <w:left w:val="none" w:sz="0" w:space="0" w:color="auto"/>
                    <w:bottom w:val="none" w:sz="0" w:space="0" w:color="auto"/>
                    <w:right w:val="none" w:sz="0" w:space="0" w:color="auto"/>
                  </w:divBdr>
                  <w:divsChild>
                    <w:div w:id="5980279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A61FC-2707-4C34-8E8A-DB826F14C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20</Pages>
  <Words>3907</Words>
  <Characters>21490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Tasnim Chiba</dc:creator>
  <cp:keywords/>
  <dc:description/>
  <cp:lastModifiedBy>Tasnim Chiba</cp:lastModifiedBy>
  <cp:revision>45</cp:revision>
  <dcterms:created xsi:type="dcterms:W3CDTF">2023-11-29T22:52:00Z</dcterms:created>
  <dcterms:modified xsi:type="dcterms:W3CDTF">2023-12-26T21:00:00Z</dcterms:modified>
</cp:coreProperties>
</file>