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A325" w14:textId="77777777" w:rsidR="00A922A3" w:rsidRPr="00814EA1" w:rsidRDefault="00A922A3" w:rsidP="00A922A3">
      <w:pPr>
        <w:ind w:left="2160" w:firstLine="720"/>
      </w:pPr>
      <w:r w:rsidRPr="00814EA1">
        <w:rPr>
          <w:noProof/>
          <w:lang w:eastAsia="el-GR"/>
        </w:rPr>
        <w:drawing>
          <wp:inline distT="0" distB="0" distL="0" distR="0" wp14:anchorId="20810DC7" wp14:editId="11FA48D0">
            <wp:extent cx="1539875" cy="1539875"/>
            <wp:effectExtent l="19050" t="0" r="3175" b="0"/>
            <wp:docPr id="1" name="9 - Εικόνα" descr="nt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 Εικόνα" descr="ntua.jpg"/>
                    <pic:cNvPicPr>
                      <a:picLocks noChangeAspect="1" noChangeArrowheads="1"/>
                    </pic:cNvPicPr>
                  </pic:nvPicPr>
                  <pic:blipFill>
                    <a:blip r:embed="rId5" cstate="print"/>
                    <a:srcRect/>
                    <a:stretch>
                      <a:fillRect/>
                    </a:stretch>
                  </pic:blipFill>
                  <pic:spPr bwMode="auto">
                    <a:xfrm>
                      <a:off x="0" y="0"/>
                      <a:ext cx="1539875" cy="1539875"/>
                    </a:xfrm>
                    <a:prstGeom prst="rect">
                      <a:avLst/>
                    </a:prstGeom>
                    <a:noFill/>
                    <a:ln w="9525">
                      <a:noFill/>
                      <a:miter lim="800000"/>
                      <a:headEnd/>
                      <a:tailEnd/>
                    </a:ln>
                  </pic:spPr>
                </pic:pic>
              </a:graphicData>
            </a:graphic>
          </wp:inline>
        </w:drawing>
      </w:r>
    </w:p>
    <w:p w14:paraId="2ECDA9B2" w14:textId="77777777" w:rsidR="00A922A3" w:rsidRPr="009A5A62" w:rsidRDefault="00A922A3" w:rsidP="00A922A3">
      <w:pPr>
        <w:ind w:left="2160"/>
        <w:rPr>
          <w:lang w:val="el-GR"/>
        </w:rPr>
      </w:pPr>
      <w:r w:rsidRPr="009A5A62">
        <w:rPr>
          <w:lang w:val="el-GR"/>
        </w:rPr>
        <w:t>ΕΘΝΙΚΟ ΜΕΣΤΟΒΙΟ ΠΟΛΥΤΕΧΝΕΙΟ</w:t>
      </w:r>
    </w:p>
    <w:p w14:paraId="22F3D0AE" w14:textId="77777777" w:rsidR="00A922A3" w:rsidRPr="009A5A62" w:rsidRDefault="00A922A3" w:rsidP="00A922A3">
      <w:pPr>
        <w:ind w:left="1440"/>
        <w:rPr>
          <w:color w:val="1F3864" w:themeColor="accent1" w:themeShade="80"/>
          <w:lang w:val="el-GR"/>
        </w:rPr>
      </w:pPr>
      <w:r w:rsidRPr="009A5A62">
        <w:rPr>
          <w:color w:val="1F3864" w:themeColor="accent1" w:themeShade="80"/>
          <w:lang w:val="el-GR"/>
        </w:rPr>
        <w:t xml:space="preserve">         Προσομοίωση Φυσιολογικών Συστημάτων  </w:t>
      </w:r>
    </w:p>
    <w:p w14:paraId="7E9973D5" w14:textId="77777777" w:rsidR="00A922A3" w:rsidRPr="009A5A62" w:rsidRDefault="00A922A3" w:rsidP="00A922A3">
      <w:pPr>
        <w:ind w:left="1440"/>
        <w:rPr>
          <w:color w:val="1F3864" w:themeColor="accent1" w:themeShade="80"/>
          <w:lang w:val="el-GR"/>
        </w:rPr>
      </w:pPr>
    </w:p>
    <w:p w14:paraId="5FFD9D4D" w14:textId="77777777" w:rsidR="00A922A3" w:rsidRPr="009A5A62" w:rsidRDefault="00A922A3" w:rsidP="00A922A3">
      <w:pPr>
        <w:rPr>
          <w:lang w:val="el-GR"/>
        </w:rPr>
      </w:pPr>
      <w:r w:rsidRPr="009A5A62">
        <w:rPr>
          <w:rFonts w:cstheme="minorHAnsi"/>
          <w:bCs/>
          <w:lang w:val="el-GR"/>
        </w:rPr>
        <w:t xml:space="preserve">  Εργαστηριακή Αναφορά 1</w:t>
      </w:r>
    </w:p>
    <w:p w14:paraId="1F88749B" w14:textId="77777777" w:rsidR="00A922A3" w:rsidRPr="009A5A62" w:rsidRDefault="00A922A3" w:rsidP="00A922A3">
      <w:pPr>
        <w:rPr>
          <w:lang w:val="el-GR"/>
        </w:rPr>
      </w:pPr>
    </w:p>
    <w:p w14:paraId="50EE2BC9" w14:textId="77777777" w:rsidR="00A922A3" w:rsidRPr="009A5A62" w:rsidRDefault="00A922A3" w:rsidP="00A922A3">
      <w:pPr>
        <w:rPr>
          <w:lang w:val="el-GR"/>
        </w:rPr>
      </w:pPr>
      <w:r w:rsidRPr="009A5A62">
        <w:rPr>
          <w:lang w:val="el-GR"/>
        </w:rPr>
        <w:t>Θέμα: Μοντέλα Κινητικής Γλυκόζης</w:t>
      </w:r>
    </w:p>
    <w:p w14:paraId="5C1290D0" w14:textId="77777777" w:rsidR="00A922A3" w:rsidRPr="009A5A62" w:rsidRDefault="00A922A3" w:rsidP="00A922A3">
      <w:pPr>
        <w:rPr>
          <w:lang w:val="el-GR"/>
        </w:rPr>
      </w:pPr>
    </w:p>
    <w:p w14:paraId="4F4A70C0" w14:textId="77777777" w:rsidR="00A922A3" w:rsidRPr="009A5A62" w:rsidRDefault="00A922A3" w:rsidP="00A922A3">
      <w:pPr>
        <w:rPr>
          <w:lang w:val="el-GR"/>
        </w:rPr>
      </w:pPr>
    </w:p>
    <w:p w14:paraId="75D452E2" w14:textId="77777777" w:rsidR="00A922A3" w:rsidRPr="009A5A62" w:rsidRDefault="00A922A3" w:rsidP="00A922A3">
      <w:pPr>
        <w:rPr>
          <w:lang w:val="el-GR"/>
        </w:rPr>
      </w:pPr>
      <w:r w:rsidRPr="009A5A62">
        <w:rPr>
          <w:lang w:val="el-GR"/>
        </w:rPr>
        <w:t>Στοιχεία Φοιτητή: Ονοματεπώνυμο: Αναστάσιος Παπαζαφειρόπουλος</w:t>
      </w:r>
    </w:p>
    <w:p w14:paraId="6D7C9FD6" w14:textId="77777777" w:rsidR="00A922A3" w:rsidRPr="009A5A62" w:rsidRDefault="00A922A3" w:rsidP="00A922A3">
      <w:pPr>
        <w:rPr>
          <w:lang w:val="el-GR"/>
        </w:rPr>
      </w:pPr>
      <w:r w:rsidRPr="009A5A62">
        <w:rPr>
          <w:lang w:val="el-GR"/>
        </w:rPr>
        <w:tab/>
      </w:r>
      <w:r w:rsidRPr="009A5A62">
        <w:rPr>
          <w:lang w:val="el-GR"/>
        </w:rPr>
        <w:tab/>
        <w:t xml:space="preserve">        Αριθμός Μητρώου: 03118079</w:t>
      </w:r>
    </w:p>
    <w:p w14:paraId="610CB8C5" w14:textId="77777777" w:rsidR="00A922A3" w:rsidRPr="009A5A62" w:rsidRDefault="00A922A3" w:rsidP="00A922A3">
      <w:pPr>
        <w:rPr>
          <w:lang w:val="el-GR"/>
        </w:rPr>
      </w:pPr>
      <w:r w:rsidRPr="009A5A62">
        <w:rPr>
          <w:lang w:val="el-GR"/>
        </w:rPr>
        <w:tab/>
      </w:r>
      <w:r w:rsidRPr="009A5A62">
        <w:rPr>
          <w:lang w:val="el-GR"/>
        </w:rPr>
        <w:tab/>
        <w:t xml:space="preserve">         </w:t>
      </w:r>
    </w:p>
    <w:p w14:paraId="40194A4A" w14:textId="77777777" w:rsidR="00A922A3" w:rsidRPr="009A5A62" w:rsidRDefault="00A922A3" w:rsidP="00A922A3">
      <w:pPr>
        <w:rPr>
          <w:lang w:val="el-GR"/>
        </w:rPr>
      </w:pPr>
      <w:r w:rsidRPr="009A5A62">
        <w:rPr>
          <w:lang w:val="el-GR"/>
        </w:rPr>
        <w:t>Ακαδημαϊκό έτος: 2022-2023</w:t>
      </w:r>
    </w:p>
    <w:p w14:paraId="2543C1DD" w14:textId="77777777" w:rsidR="00A922A3" w:rsidRPr="009A5A62" w:rsidRDefault="00A922A3" w:rsidP="00A922A3">
      <w:pPr>
        <w:rPr>
          <w:lang w:val="el-GR"/>
        </w:rPr>
      </w:pPr>
    </w:p>
    <w:p w14:paraId="337111FA" w14:textId="77777777" w:rsidR="00A922A3" w:rsidRPr="009A5A62" w:rsidRDefault="00A922A3" w:rsidP="00A922A3">
      <w:pPr>
        <w:pBdr>
          <w:bottom w:val="single" w:sz="4" w:space="1" w:color="auto"/>
        </w:pBdr>
        <w:rPr>
          <w:lang w:val="el-GR"/>
        </w:rPr>
      </w:pPr>
    </w:p>
    <w:p w14:paraId="13CB83BB" w14:textId="77777777" w:rsidR="00A922A3" w:rsidRPr="009A5A62" w:rsidRDefault="00A922A3" w:rsidP="00A922A3">
      <w:pPr>
        <w:rPr>
          <w:lang w:val="el-GR"/>
        </w:rPr>
      </w:pPr>
    </w:p>
    <w:p w14:paraId="01896398" w14:textId="77777777" w:rsidR="00A922A3" w:rsidRPr="009A5A62" w:rsidRDefault="00A922A3" w:rsidP="00A922A3">
      <w:pPr>
        <w:rPr>
          <w:lang w:val="el-GR"/>
        </w:rPr>
      </w:pPr>
    </w:p>
    <w:p w14:paraId="0EBE7CB6" w14:textId="77777777" w:rsidR="00A922A3" w:rsidRPr="009A5A62" w:rsidRDefault="00A922A3" w:rsidP="00A922A3">
      <w:pPr>
        <w:rPr>
          <w:lang w:val="el-GR"/>
        </w:rPr>
      </w:pPr>
    </w:p>
    <w:p w14:paraId="3CC31854" w14:textId="77777777" w:rsidR="00A922A3" w:rsidRPr="009A5A62" w:rsidRDefault="00A922A3" w:rsidP="00A922A3">
      <w:pPr>
        <w:rPr>
          <w:lang w:val="el-GR"/>
        </w:rPr>
      </w:pPr>
    </w:p>
    <w:p w14:paraId="10BC8418" w14:textId="77777777" w:rsidR="00FF3366" w:rsidRDefault="00FF3366" w:rsidP="00A922A3">
      <w:pPr>
        <w:rPr>
          <w:lang w:val="el-GR"/>
        </w:rPr>
      </w:pPr>
    </w:p>
    <w:p w14:paraId="489C2BFC" w14:textId="42A6B6B8" w:rsidR="00A922A3" w:rsidRPr="00FF3366" w:rsidRDefault="00A922A3" w:rsidP="00A922A3">
      <w:pPr>
        <w:rPr>
          <w:b/>
          <w:bCs/>
          <w:lang w:val="el-GR"/>
        </w:rPr>
      </w:pPr>
      <w:r w:rsidRPr="00FF3366">
        <w:rPr>
          <w:b/>
          <w:bCs/>
          <w:lang w:val="el-GR"/>
        </w:rPr>
        <w:lastRenderedPageBreak/>
        <w:t>Εισαγωγή:</w:t>
      </w:r>
    </w:p>
    <w:p w14:paraId="2A504275" w14:textId="1F5125B2" w:rsidR="00A922A3" w:rsidRDefault="00A922A3" w:rsidP="00A922A3">
      <w:pPr>
        <w:ind w:firstLine="360"/>
        <w:rPr>
          <w:lang w:val="el-GR"/>
        </w:rPr>
      </w:pPr>
      <w:r>
        <w:rPr>
          <w:lang w:val="el-GR"/>
        </w:rPr>
        <w:t xml:space="preserve">          </w:t>
      </w:r>
      <w:r w:rsidRPr="009A5A62">
        <w:rPr>
          <w:lang w:val="el-GR"/>
        </w:rPr>
        <w:t>Σκο</w:t>
      </w:r>
      <w:r>
        <w:rPr>
          <w:lang w:val="el-GR"/>
        </w:rPr>
        <w:t>πός της παρούσας αναφοράς είναι να εξηγήσει την προσομοίωση του κινητικού μοντέλου γλυκόζης</w:t>
      </w:r>
      <w:r w:rsidR="00FF3366">
        <w:rPr>
          <w:lang w:val="el-GR"/>
        </w:rPr>
        <w:t>. Γίνεται μια αναφορά στο κλασικό και στο απλοποιημένο μοντέλο και συγκρίνονται τα αντίστοιχα αποτελέσματα.</w:t>
      </w:r>
      <w:r>
        <w:rPr>
          <w:lang w:val="el-GR"/>
        </w:rPr>
        <w:t xml:space="preserve"> </w:t>
      </w:r>
    </w:p>
    <w:p w14:paraId="4A33FC76" w14:textId="2B2438A1" w:rsidR="00595A1A" w:rsidRDefault="00595A1A" w:rsidP="00A922A3">
      <w:pPr>
        <w:ind w:firstLine="360"/>
        <w:rPr>
          <w:lang w:val="el-GR"/>
        </w:rPr>
      </w:pPr>
    </w:p>
    <w:p w14:paraId="279D3CE6" w14:textId="5636172C" w:rsidR="00FF3366" w:rsidRDefault="00FF3366" w:rsidP="00A922A3">
      <w:pPr>
        <w:ind w:firstLine="360"/>
        <w:rPr>
          <w:lang w:val="el-GR"/>
        </w:rPr>
      </w:pPr>
    </w:p>
    <w:p w14:paraId="7423E818" w14:textId="208BDD40" w:rsidR="00FF3366" w:rsidRDefault="00FF3366" w:rsidP="00A922A3">
      <w:pPr>
        <w:ind w:firstLine="360"/>
        <w:rPr>
          <w:lang w:val="el-GR"/>
        </w:rPr>
      </w:pPr>
    </w:p>
    <w:p w14:paraId="30B3B5E5" w14:textId="77777777" w:rsidR="00FF3366" w:rsidRDefault="00FF3366" w:rsidP="00A922A3">
      <w:pPr>
        <w:ind w:firstLine="360"/>
        <w:rPr>
          <w:lang w:val="el-GR"/>
        </w:rPr>
      </w:pPr>
    </w:p>
    <w:p w14:paraId="2540B5F2" w14:textId="77777777" w:rsidR="00595A1A" w:rsidRPr="009A5A62" w:rsidRDefault="00595A1A" w:rsidP="00A922A3">
      <w:pPr>
        <w:ind w:firstLine="360"/>
        <w:rPr>
          <w:spacing w:val="30"/>
          <w:lang w:val="el-GR"/>
        </w:rPr>
      </w:pPr>
    </w:p>
    <w:p w14:paraId="64124929" w14:textId="77777777" w:rsidR="00A922A3" w:rsidRPr="008E23D3" w:rsidRDefault="00A922A3" w:rsidP="00A922A3">
      <w:pPr>
        <w:pStyle w:val="ListParagraph"/>
        <w:numPr>
          <w:ilvl w:val="1"/>
          <w:numId w:val="1"/>
        </w:numPr>
        <w:rPr>
          <w:b/>
          <w:bCs/>
          <w:lang w:val="el-GR"/>
        </w:rPr>
      </w:pPr>
      <w:r w:rsidRPr="00B56A4A">
        <w:rPr>
          <w:b/>
          <w:bCs/>
          <w:lang w:val="el-GR"/>
        </w:rPr>
        <w:t>Ερωτήματα στο Κλασικό Μοντέλο Κινητικής της Γλυκόζης</w:t>
      </w:r>
    </w:p>
    <w:p w14:paraId="2C8D8EC0" w14:textId="77777777" w:rsidR="00A922A3" w:rsidRPr="008E23D3" w:rsidRDefault="00A922A3" w:rsidP="00A922A3">
      <w:pPr>
        <w:rPr>
          <w:b/>
          <w:bCs/>
          <w:lang w:val="el-GR"/>
        </w:rPr>
      </w:pPr>
      <w:r w:rsidRPr="008E23D3">
        <w:rPr>
          <w:lang w:val="el-GR"/>
        </w:rPr>
        <w:t>Παρατίθεται σχηματικά το κλασικό μοντέλο κινητικής της γλυκόζης (</w:t>
      </w:r>
      <w:r>
        <w:t>E</w:t>
      </w:r>
      <w:r w:rsidRPr="008E23D3">
        <w:rPr>
          <w:lang w:val="el-GR"/>
        </w:rPr>
        <w:t>ικόνα1). Να σημειωθεί ότι οι μελέτες γίνονται με τη χρήση της Ενδοφλέβιας Δοκιμασίας Ανοχής στη Γλυκόζη (</w:t>
      </w:r>
      <w:r>
        <w:t>standard</w:t>
      </w:r>
      <w:r w:rsidRPr="008E23D3">
        <w:rPr>
          <w:lang w:val="el-GR"/>
        </w:rPr>
        <w:t xml:space="preserve"> </w:t>
      </w:r>
      <w:r>
        <w:t>IVGTT</w:t>
      </w:r>
      <w:r w:rsidRPr="008E23D3">
        <w:rPr>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A922A3" w14:paraId="12E5956A" w14:textId="77777777" w:rsidTr="00DC031D">
        <w:tc>
          <w:tcPr>
            <w:tcW w:w="8522" w:type="dxa"/>
          </w:tcPr>
          <w:p w14:paraId="4DAA21F5" w14:textId="77777777" w:rsidR="00A922A3" w:rsidRPr="00813FD6" w:rsidRDefault="00A922A3" w:rsidP="00DC031D">
            <w:pPr>
              <w:jc w:val="center"/>
              <w:rPr>
                <w:lang w:val="el-GR"/>
              </w:rPr>
            </w:pPr>
            <w:r>
              <w:rPr>
                <w:noProof/>
              </w:rPr>
              <w:drawing>
                <wp:inline distT="0" distB="0" distL="0" distR="0" wp14:anchorId="49C80BE9" wp14:editId="1A7DB3E7">
                  <wp:extent cx="43243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2543175"/>
                          </a:xfrm>
                          <a:prstGeom prst="rect">
                            <a:avLst/>
                          </a:prstGeom>
                        </pic:spPr>
                      </pic:pic>
                    </a:graphicData>
                  </a:graphic>
                </wp:inline>
              </w:drawing>
            </w:r>
          </w:p>
        </w:tc>
      </w:tr>
      <w:tr w:rsidR="00A922A3" w:rsidRPr="00C5318D" w14:paraId="33B92A6D" w14:textId="77777777" w:rsidTr="00DC031D">
        <w:tc>
          <w:tcPr>
            <w:tcW w:w="8522" w:type="dxa"/>
          </w:tcPr>
          <w:p w14:paraId="0CA1BC15" w14:textId="77777777" w:rsidR="00A922A3" w:rsidRDefault="00A922A3" w:rsidP="00DC031D">
            <w:pPr>
              <w:jc w:val="center"/>
              <w:rPr>
                <w:lang w:val="el-GR"/>
              </w:rPr>
            </w:pPr>
            <w:r>
              <w:rPr>
                <w:lang w:val="el-GR"/>
              </w:rPr>
              <w:t>Εικόνα 1: Το κλασικό μοντέλο κινητικής της γλυκόζης</w:t>
            </w:r>
          </w:p>
        </w:tc>
      </w:tr>
    </w:tbl>
    <w:p w14:paraId="41334B86" w14:textId="3E90C86D" w:rsidR="00A922A3" w:rsidRDefault="00A922A3" w:rsidP="00A922A3">
      <w:pPr>
        <w:rPr>
          <w:lang w:val="el-GR"/>
        </w:rPr>
      </w:pPr>
    </w:p>
    <w:p w14:paraId="5365CA53" w14:textId="030FABFF" w:rsidR="00595A1A" w:rsidRDefault="00595A1A" w:rsidP="00A922A3">
      <w:pPr>
        <w:rPr>
          <w:lang w:val="el-GR"/>
        </w:rPr>
      </w:pPr>
    </w:p>
    <w:p w14:paraId="0B4600F3" w14:textId="179F1D4F" w:rsidR="00595A1A" w:rsidRDefault="00595A1A" w:rsidP="00A922A3">
      <w:pPr>
        <w:rPr>
          <w:lang w:val="el-GR"/>
        </w:rPr>
      </w:pPr>
    </w:p>
    <w:p w14:paraId="6E167A0E" w14:textId="77777777" w:rsidR="00FF3366" w:rsidRDefault="00FF3366" w:rsidP="00A922A3">
      <w:pPr>
        <w:rPr>
          <w:lang w:val="el-GR"/>
        </w:rPr>
      </w:pPr>
    </w:p>
    <w:p w14:paraId="67E53203" w14:textId="7955DD44" w:rsidR="00A922A3" w:rsidRDefault="00A922A3" w:rsidP="00A922A3">
      <w:pPr>
        <w:rPr>
          <w:lang w:val="el-GR"/>
        </w:rPr>
      </w:pPr>
      <w:r>
        <w:rPr>
          <w:lang w:val="el-GR"/>
        </w:rPr>
        <w:lastRenderedPageBreak/>
        <w:t>Ι)</w:t>
      </w:r>
    </w:p>
    <w:p w14:paraId="5EBC913A" w14:textId="77777777" w:rsidR="00A922A3" w:rsidRPr="005320AF" w:rsidRDefault="00A922A3" w:rsidP="00A922A3">
      <w:pPr>
        <w:rPr>
          <w:b/>
          <w:bCs/>
          <w:lang w:val="el-GR"/>
        </w:rPr>
      </w:pPr>
      <w:r>
        <w:rPr>
          <w:lang w:val="el-GR"/>
        </w:rPr>
        <w:t xml:space="preserve">Το μοντέλο που υλοποιήθηκε στο πρόγραμμα </w:t>
      </w:r>
      <w:r>
        <w:t>SAAM</w:t>
      </w:r>
      <w:r w:rsidRPr="00AD04A5">
        <w:rPr>
          <w:lang w:val="el-GR"/>
        </w:rPr>
        <w:t xml:space="preserve"> </w:t>
      </w:r>
      <w:r>
        <w:t>II</w:t>
      </w:r>
      <w:r w:rsidRPr="00AD04A5">
        <w:rPr>
          <w:lang w:val="el-GR"/>
        </w:rPr>
        <w:t xml:space="preserve"> </w:t>
      </w:r>
      <w:r>
        <w:rPr>
          <w:lang w:val="el-GR"/>
        </w:rPr>
        <w:t>παρουσιάζει την ακόλουθη μορφή:</w:t>
      </w:r>
    </w:p>
    <w:tbl>
      <w:tblPr>
        <w:tblStyle w:val="TableGrid"/>
        <w:tblW w:w="6742" w:type="dxa"/>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2"/>
      </w:tblGrid>
      <w:tr w:rsidR="00A922A3" w14:paraId="6FB8D35C" w14:textId="77777777" w:rsidTr="00DC031D">
        <w:trPr>
          <w:trHeight w:val="5137"/>
        </w:trPr>
        <w:tc>
          <w:tcPr>
            <w:tcW w:w="6742" w:type="dxa"/>
          </w:tcPr>
          <w:p w14:paraId="031C4CBE" w14:textId="77777777" w:rsidR="00A922A3" w:rsidRDefault="00A922A3" w:rsidP="00DC031D">
            <w:pPr>
              <w:pStyle w:val="ListParagraph"/>
              <w:ind w:left="0" w:firstLine="0"/>
              <w:jc w:val="center"/>
              <w:rPr>
                <w:lang w:val="el-GR"/>
              </w:rPr>
            </w:pPr>
            <w:r>
              <w:rPr>
                <w:noProof/>
              </w:rPr>
              <w:drawing>
                <wp:inline distT="0" distB="0" distL="0" distR="0" wp14:anchorId="636B589E" wp14:editId="634CD926">
                  <wp:extent cx="3569817" cy="271926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3791" cy="2737529"/>
                          </a:xfrm>
                          <a:prstGeom prst="rect">
                            <a:avLst/>
                          </a:prstGeom>
                        </pic:spPr>
                      </pic:pic>
                    </a:graphicData>
                  </a:graphic>
                </wp:inline>
              </w:drawing>
            </w:r>
          </w:p>
        </w:tc>
      </w:tr>
      <w:tr w:rsidR="00A922A3" w:rsidRPr="00C5318D" w14:paraId="07528A87" w14:textId="77777777" w:rsidTr="00DC031D">
        <w:trPr>
          <w:trHeight w:val="892"/>
        </w:trPr>
        <w:tc>
          <w:tcPr>
            <w:tcW w:w="6742" w:type="dxa"/>
          </w:tcPr>
          <w:p w14:paraId="2091756D" w14:textId="77777777" w:rsidR="00A922A3" w:rsidRPr="00A531BE" w:rsidRDefault="00A922A3" w:rsidP="00DC031D">
            <w:pPr>
              <w:pStyle w:val="ListParagraph"/>
              <w:ind w:left="0" w:firstLine="0"/>
              <w:jc w:val="center"/>
              <w:rPr>
                <w:lang w:val="el-GR"/>
              </w:rPr>
            </w:pPr>
            <w:r>
              <w:rPr>
                <w:lang w:val="el-GR"/>
              </w:rPr>
              <w:t xml:space="preserve">Εικόνα </w:t>
            </w:r>
            <w:r w:rsidRPr="00A531BE">
              <w:rPr>
                <w:lang w:val="el-GR"/>
              </w:rPr>
              <w:t>2</w:t>
            </w:r>
            <w:r>
              <w:rPr>
                <w:lang w:val="el-GR"/>
              </w:rPr>
              <w:t xml:space="preserve">: Υλοποίηση κλασικού μοντέλου κινητικής γλυκόζης στο </w:t>
            </w:r>
            <w:r>
              <w:t>SAAM</w:t>
            </w:r>
            <w:r w:rsidRPr="00A531BE">
              <w:rPr>
                <w:lang w:val="el-GR"/>
              </w:rPr>
              <w:t xml:space="preserve"> </w:t>
            </w:r>
            <w:r>
              <w:t>II</w:t>
            </w:r>
          </w:p>
        </w:tc>
      </w:tr>
    </w:tbl>
    <w:p w14:paraId="04990BCD" w14:textId="77777777" w:rsidR="00A922A3" w:rsidRDefault="00A922A3" w:rsidP="00A922A3">
      <w:pPr>
        <w:pStyle w:val="ListParagraph"/>
        <w:ind w:left="1944" w:firstLine="0"/>
        <w:rPr>
          <w:lang w:val="el-GR"/>
        </w:rPr>
      </w:pPr>
    </w:p>
    <w:p w14:paraId="3A4D35AA" w14:textId="77777777" w:rsidR="0005030C" w:rsidRDefault="0005030C" w:rsidP="00A922A3">
      <w:pPr>
        <w:rPr>
          <w:b/>
          <w:bCs/>
          <w:lang w:val="el-GR"/>
        </w:rPr>
      </w:pPr>
    </w:p>
    <w:p w14:paraId="38187AD4" w14:textId="77777777" w:rsidR="0005030C" w:rsidRDefault="0005030C" w:rsidP="00A922A3">
      <w:pPr>
        <w:rPr>
          <w:b/>
          <w:bCs/>
          <w:lang w:val="el-GR"/>
        </w:rPr>
      </w:pPr>
    </w:p>
    <w:p w14:paraId="7E667822" w14:textId="7070F29E" w:rsidR="00A922A3" w:rsidRPr="00902A2C" w:rsidRDefault="00A922A3" w:rsidP="00A922A3">
      <w:pPr>
        <w:rPr>
          <w:b/>
          <w:bCs/>
          <w:lang w:val="el-GR"/>
        </w:rPr>
      </w:pPr>
      <w:r w:rsidRPr="00902A2C">
        <w:rPr>
          <w:b/>
          <w:bCs/>
          <w:lang w:val="el-GR"/>
        </w:rPr>
        <w:t>Διαδικασία Υλοποίησης:</w:t>
      </w:r>
    </w:p>
    <w:p w14:paraId="4020783C" w14:textId="15C42628" w:rsidR="00D73C7A" w:rsidRDefault="00D73C7A" w:rsidP="00902A2C">
      <w:pPr>
        <w:rPr>
          <w:lang w:val="el-GR"/>
        </w:rPr>
      </w:pPr>
      <w:r>
        <w:rPr>
          <w:lang w:val="el-GR"/>
        </w:rPr>
        <w:t xml:space="preserve">Αρχικά σχεδιάστηκαν τα τρία διαμερίσματα </w:t>
      </w:r>
      <w:r>
        <w:t>G</w:t>
      </w:r>
      <w:r w:rsidRPr="00D73C7A">
        <w:rPr>
          <w:lang w:val="el-GR"/>
        </w:rPr>
        <w:t>(</w:t>
      </w:r>
      <w:r>
        <w:t>t</w:t>
      </w:r>
      <w:r w:rsidRPr="00D73C7A">
        <w:rPr>
          <w:lang w:val="el-GR"/>
        </w:rPr>
        <w:t xml:space="preserve">), </w:t>
      </w:r>
      <w:r>
        <w:t>X</w:t>
      </w:r>
      <w:r w:rsidRPr="00D73C7A">
        <w:rPr>
          <w:lang w:val="el-GR"/>
        </w:rPr>
        <w:t>(</w:t>
      </w:r>
      <w:r>
        <w:t>t</w:t>
      </w:r>
      <w:r w:rsidRPr="00D73C7A">
        <w:rPr>
          <w:lang w:val="el-GR"/>
        </w:rPr>
        <w:t xml:space="preserve">) </w:t>
      </w:r>
      <w:r>
        <w:rPr>
          <w:lang w:val="el-GR"/>
        </w:rPr>
        <w:t xml:space="preserve">και </w:t>
      </w:r>
      <w:r>
        <w:t>I</w:t>
      </w:r>
      <w:r w:rsidRPr="00D73C7A">
        <w:rPr>
          <w:lang w:val="el-GR"/>
        </w:rPr>
        <w:t>(</w:t>
      </w:r>
      <w:r>
        <w:t>t</w:t>
      </w:r>
      <w:r w:rsidRPr="00D73C7A">
        <w:rPr>
          <w:lang w:val="el-GR"/>
        </w:rPr>
        <w:t>)</w:t>
      </w:r>
      <w:r>
        <w:rPr>
          <w:lang w:val="el-GR"/>
        </w:rPr>
        <w:t xml:space="preserve">. Στη συνέχεια προστέθηκαν οι ροές μάζας </w:t>
      </w:r>
      <w:r>
        <w:t>k</w:t>
      </w:r>
      <w:r w:rsidRPr="00D73C7A">
        <w:rPr>
          <w:lang w:val="el-GR"/>
        </w:rPr>
        <w:t>(</w:t>
      </w:r>
      <w:r>
        <w:t>i</w:t>
      </w:r>
      <w:r w:rsidRPr="00D73C7A">
        <w:rPr>
          <w:lang w:val="el-GR"/>
        </w:rPr>
        <w:t>,</w:t>
      </w:r>
      <w:r>
        <w:t>j</w:t>
      </w:r>
      <w:r w:rsidRPr="00D73C7A">
        <w:rPr>
          <w:lang w:val="el-GR"/>
        </w:rPr>
        <w:t xml:space="preserve">), </w:t>
      </w:r>
      <w:r>
        <w:rPr>
          <w:lang w:val="el-GR"/>
        </w:rPr>
        <w:t xml:space="preserve">ενώ ρυθμίστηκε η μεταβλητή του χρόνου </w:t>
      </w:r>
      <w:r>
        <w:t>T</w:t>
      </w:r>
      <w:r w:rsidRPr="00D73C7A">
        <w:rPr>
          <w:lang w:val="el-GR"/>
        </w:rPr>
        <w:t xml:space="preserve"> </w:t>
      </w:r>
      <w:r>
        <w:rPr>
          <w:lang w:val="el-GR"/>
        </w:rPr>
        <w:t xml:space="preserve">σύμφωνα με το </w:t>
      </w:r>
      <w:r>
        <w:t>standard</w:t>
      </w:r>
      <w:r w:rsidRPr="008E23D3">
        <w:rPr>
          <w:lang w:val="el-GR"/>
        </w:rPr>
        <w:t xml:space="preserve"> </w:t>
      </w:r>
      <w:r>
        <w:t>IVGTT</w:t>
      </w:r>
      <w:r>
        <w:rPr>
          <w:lang w:val="el-GR"/>
        </w:rPr>
        <w:t xml:space="preserve">. Έπειτα, εγχύθηκε γλυκόζη στο διαμέρισμα </w:t>
      </w:r>
      <w:r>
        <w:t>G</w:t>
      </w:r>
      <w:r w:rsidRPr="00902A2C">
        <w:rPr>
          <w:lang w:val="el-GR"/>
        </w:rPr>
        <w:t>(</w:t>
      </w:r>
      <w:r>
        <w:t>t</w:t>
      </w:r>
      <w:r w:rsidR="00902A2C" w:rsidRPr="00902A2C">
        <w:rPr>
          <w:lang w:val="el-GR"/>
        </w:rPr>
        <w:t xml:space="preserve">) </w:t>
      </w:r>
      <w:r w:rsidR="00902A2C">
        <w:rPr>
          <w:lang w:val="el-GR"/>
        </w:rPr>
        <w:t xml:space="preserve">και εφαρμόστηκαν οι εξισώσεις που φαίνονται στην </w:t>
      </w:r>
      <w:r w:rsidR="00050A17">
        <w:t>E</w:t>
      </w:r>
      <w:r w:rsidR="00902A2C">
        <w:rPr>
          <w:lang w:val="el-GR"/>
        </w:rPr>
        <w:t xml:space="preserve">ικόνα </w:t>
      </w:r>
      <w:r w:rsidR="00050A17" w:rsidRPr="00050A17">
        <w:rPr>
          <w:lang w:val="el-GR"/>
        </w:rPr>
        <w:t>5</w:t>
      </w:r>
      <w:r w:rsidR="00902A2C">
        <w:rPr>
          <w:lang w:val="el-GR"/>
        </w:rPr>
        <w:t>.</w:t>
      </w:r>
    </w:p>
    <w:p w14:paraId="7BEA8EB0" w14:textId="77777777" w:rsidR="0005030C" w:rsidRDefault="0005030C" w:rsidP="00902A2C">
      <w:pPr>
        <w:rPr>
          <w:lang w:val="el-GR"/>
        </w:rPr>
      </w:pPr>
    </w:p>
    <w:p w14:paraId="595BDAB7" w14:textId="1E2CF25B" w:rsidR="00902A2C" w:rsidRDefault="00902A2C" w:rsidP="00902A2C">
      <w:pPr>
        <w:rPr>
          <w:lang w:val="el-GR"/>
        </w:rPr>
      </w:pPr>
      <w:r>
        <w:rPr>
          <w:lang w:val="el-GR"/>
        </w:rPr>
        <w:t xml:space="preserve">Παρακάτω παρουσιάζονται </w:t>
      </w:r>
      <w:r>
        <w:t>screenshots</w:t>
      </w:r>
      <w:r w:rsidRPr="00902A2C">
        <w:rPr>
          <w:lang w:val="el-GR"/>
        </w:rPr>
        <w:t xml:space="preserve"> </w:t>
      </w:r>
      <w:r>
        <w:rPr>
          <w:lang w:val="el-GR"/>
        </w:rPr>
        <w:t>από την εκτέλεση της προσομοίωσης μαζί με τις αντίστοιχες περιγραφές προς διευκόλυνση της κατανόησης.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02A2C" w14:paraId="27A36099" w14:textId="77777777" w:rsidTr="00902A2C">
        <w:tc>
          <w:tcPr>
            <w:tcW w:w="8296" w:type="dxa"/>
          </w:tcPr>
          <w:p w14:paraId="37B4A179" w14:textId="60EA6BBB" w:rsidR="00902A2C" w:rsidRDefault="00902A2C" w:rsidP="00902A2C">
            <w:pPr>
              <w:ind w:firstLine="0"/>
              <w:rPr>
                <w:lang w:val="el-GR"/>
              </w:rPr>
            </w:pPr>
            <w:r>
              <w:rPr>
                <w:noProof/>
              </w:rPr>
              <w:lastRenderedPageBreak/>
              <w:drawing>
                <wp:inline distT="0" distB="0" distL="0" distR="0" wp14:anchorId="1C33CE5C" wp14:editId="0A8068B5">
                  <wp:extent cx="19431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100" cy="3562350"/>
                          </a:xfrm>
                          <a:prstGeom prst="rect">
                            <a:avLst/>
                          </a:prstGeom>
                        </pic:spPr>
                      </pic:pic>
                    </a:graphicData>
                  </a:graphic>
                </wp:inline>
              </w:drawing>
            </w:r>
          </w:p>
        </w:tc>
      </w:tr>
      <w:tr w:rsidR="00902A2C" w:rsidRPr="00C5318D" w14:paraId="1EB9665D" w14:textId="77777777" w:rsidTr="00902A2C">
        <w:tc>
          <w:tcPr>
            <w:tcW w:w="8296" w:type="dxa"/>
          </w:tcPr>
          <w:p w14:paraId="41BD858E" w14:textId="32DAB949" w:rsidR="00902A2C" w:rsidRDefault="00902A2C" w:rsidP="00902A2C">
            <w:pPr>
              <w:ind w:firstLine="0"/>
              <w:rPr>
                <w:lang w:val="el-GR"/>
              </w:rPr>
            </w:pPr>
            <w:r>
              <w:rPr>
                <w:lang w:val="el-GR"/>
              </w:rPr>
              <w:t>Εικόνα 3: Δεδομένα που δόθηκαν στο πρόγραμμα (συγκεντρώσεις Γλυκόζης και Ινσουλίνης συναρτήσει του χρόνου</w:t>
            </w:r>
          </w:p>
        </w:tc>
      </w:tr>
    </w:tbl>
    <w:p w14:paraId="26946D0D" w14:textId="2728614B" w:rsidR="00905ADC" w:rsidRDefault="00905ADC" w:rsidP="00902A2C">
      <w:pPr>
        <w:rPr>
          <w:lang w:val="el-GR"/>
        </w:rPr>
      </w:pPr>
    </w:p>
    <w:tbl>
      <w:tblPr>
        <w:tblStyle w:val="TableGrid"/>
        <w:tblW w:w="0" w:type="auto"/>
        <w:tblLook w:val="04A0" w:firstRow="1" w:lastRow="0" w:firstColumn="1" w:lastColumn="0" w:noHBand="0" w:noVBand="1"/>
      </w:tblPr>
      <w:tblGrid>
        <w:gridCol w:w="8296"/>
      </w:tblGrid>
      <w:tr w:rsidR="00905ADC" w14:paraId="5F603916" w14:textId="77777777" w:rsidTr="00905ADC">
        <w:tc>
          <w:tcPr>
            <w:tcW w:w="8296" w:type="dxa"/>
            <w:tcBorders>
              <w:top w:val="nil"/>
              <w:left w:val="nil"/>
              <w:bottom w:val="nil"/>
              <w:right w:val="nil"/>
            </w:tcBorders>
          </w:tcPr>
          <w:p w14:paraId="18110101" w14:textId="73231FFC" w:rsidR="00905ADC" w:rsidRDefault="00905ADC" w:rsidP="00902A2C">
            <w:pPr>
              <w:ind w:firstLine="0"/>
              <w:rPr>
                <w:lang w:val="el-GR"/>
              </w:rPr>
            </w:pPr>
            <w:r>
              <w:rPr>
                <w:noProof/>
              </w:rPr>
              <w:drawing>
                <wp:inline distT="0" distB="0" distL="0" distR="0" wp14:anchorId="258EFEA9" wp14:editId="79CC5376">
                  <wp:extent cx="416242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3724275"/>
                          </a:xfrm>
                          <a:prstGeom prst="rect">
                            <a:avLst/>
                          </a:prstGeom>
                        </pic:spPr>
                      </pic:pic>
                    </a:graphicData>
                  </a:graphic>
                </wp:inline>
              </w:drawing>
            </w:r>
          </w:p>
        </w:tc>
      </w:tr>
      <w:tr w:rsidR="00905ADC" w:rsidRPr="00C5318D" w14:paraId="4A85BF67" w14:textId="77777777" w:rsidTr="00905ADC">
        <w:tc>
          <w:tcPr>
            <w:tcW w:w="8296" w:type="dxa"/>
            <w:tcBorders>
              <w:top w:val="nil"/>
              <w:left w:val="nil"/>
              <w:bottom w:val="nil"/>
              <w:right w:val="nil"/>
            </w:tcBorders>
          </w:tcPr>
          <w:p w14:paraId="097AE3E7" w14:textId="1F295250" w:rsidR="00905ADC" w:rsidRDefault="00905ADC" w:rsidP="00902A2C">
            <w:pPr>
              <w:ind w:firstLine="0"/>
              <w:rPr>
                <w:lang w:val="el-GR"/>
              </w:rPr>
            </w:pPr>
            <w:r>
              <w:rPr>
                <w:lang w:val="el-GR"/>
              </w:rPr>
              <w:t>Εικόνα 4: Αρχικές τιμές των παραμέτρων του μοντέλου</w:t>
            </w:r>
          </w:p>
        </w:tc>
      </w:tr>
    </w:tbl>
    <w:p w14:paraId="53293E5B" w14:textId="35DC62BB" w:rsidR="00905ADC" w:rsidRDefault="00905ADC" w:rsidP="00902A2C">
      <w:pPr>
        <w:rPr>
          <w:lang w:val="el-GR"/>
        </w:rPr>
      </w:pPr>
    </w:p>
    <w:p w14:paraId="62C4749A" w14:textId="25BA1B87" w:rsidR="00905ADC" w:rsidRDefault="00905ADC"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tblGrid>
      <w:tr w:rsidR="00905ADC" w14:paraId="3713DC50" w14:textId="77777777" w:rsidTr="00905ADC">
        <w:tc>
          <w:tcPr>
            <w:tcW w:w="8296" w:type="dxa"/>
          </w:tcPr>
          <w:p w14:paraId="75BEE2E8" w14:textId="6CBBAFFC" w:rsidR="00905ADC" w:rsidRDefault="00905ADC" w:rsidP="00905ADC">
            <w:pPr>
              <w:ind w:firstLine="0"/>
              <w:jc w:val="center"/>
              <w:rPr>
                <w:lang w:val="el-GR"/>
              </w:rPr>
            </w:pPr>
            <w:r>
              <w:rPr>
                <w:noProof/>
              </w:rPr>
              <w:drawing>
                <wp:inline distT="0" distB="0" distL="0" distR="0" wp14:anchorId="775B4F7A" wp14:editId="06086446">
                  <wp:extent cx="4601261" cy="143145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977" cy="1438210"/>
                          </a:xfrm>
                          <a:prstGeom prst="rect">
                            <a:avLst/>
                          </a:prstGeom>
                        </pic:spPr>
                      </pic:pic>
                    </a:graphicData>
                  </a:graphic>
                </wp:inline>
              </w:drawing>
            </w:r>
          </w:p>
        </w:tc>
      </w:tr>
      <w:tr w:rsidR="00905ADC" w14:paraId="2C3F8926" w14:textId="77777777" w:rsidTr="00905ADC">
        <w:tc>
          <w:tcPr>
            <w:tcW w:w="8296" w:type="dxa"/>
          </w:tcPr>
          <w:p w14:paraId="0FF7B09F" w14:textId="7388909A" w:rsidR="00905ADC" w:rsidRDefault="00905ADC" w:rsidP="00902A2C">
            <w:pPr>
              <w:ind w:firstLine="0"/>
              <w:rPr>
                <w:lang w:val="el-GR"/>
              </w:rPr>
            </w:pPr>
            <w:r>
              <w:rPr>
                <w:lang w:val="el-GR"/>
              </w:rPr>
              <w:t>Εικόνα 5: Εξισώσεις προγράμματος</w:t>
            </w:r>
          </w:p>
        </w:tc>
      </w:tr>
    </w:tbl>
    <w:p w14:paraId="322056F6" w14:textId="01BB49A7" w:rsidR="00905ADC" w:rsidRDefault="00905ADC" w:rsidP="00902A2C">
      <w:pPr>
        <w:rPr>
          <w:lang w:val="el-GR"/>
        </w:rPr>
      </w:pPr>
    </w:p>
    <w:p w14:paraId="5F87168C" w14:textId="77777777" w:rsidR="00C5318D" w:rsidRDefault="00C5318D" w:rsidP="00902A2C">
      <w:pPr>
        <w:rPr>
          <w:lang w:val="el-GR"/>
        </w:rPr>
      </w:pPr>
    </w:p>
    <w:p w14:paraId="4CD49DA3" w14:textId="77777777" w:rsidR="0005030C" w:rsidRDefault="0005030C" w:rsidP="00902A2C">
      <w:pPr>
        <w:rPr>
          <w:lang w:val="el-GR"/>
        </w:rPr>
      </w:pPr>
    </w:p>
    <w:p w14:paraId="09054C2F" w14:textId="3D5A50A5" w:rsidR="00905ADC" w:rsidRDefault="00905ADC" w:rsidP="00902A2C">
      <w:pPr>
        <w:rPr>
          <w:lang w:val="el-GR"/>
        </w:rPr>
      </w:pPr>
      <w:r>
        <w:rPr>
          <w:lang w:val="el-GR"/>
        </w:rPr>
        <w:t>Έπειτα, εκτελέστηκε η προσομοίωση και αφού έγινε προσαρμογή των δεδομένων μέσω της εντολής «</w:t>
      </w:r>
      <w:r>
        <w:t>Fit</w:t>
      </w:r>
      <w:r>
        <w:rPr>
          <w:lang w:val="el-GR"/>
        </w:rPr>
        <w:t>»</w:t>
      </w:r>
      <w:r w:rsidRPr="00905ADC">
        <w:rPr>
          <w:lang w:val="el-GR"/>
        </w:rPr>
        <w:t xml:space="preserve"> </w:t>
      </w:r>
      <w:r>
        <w:rPr>
          <w:lang w:val="el-GR"/>
        </w:rPr>
        <w:t>παρουσιάζονται τα ακόλουθα αποτελέσματα: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5"/>
      </w:tblGrid>
      <w:tr w:rsidR="00C5318D" w14:paraId="04FF5173" w14:textId="77777777" w:rsidTr="00DC031D">
        <w:tc>
          <w:tcPr>
            <w:tcW w:w="8296" w:type="dxa"/>
          </w:tcPr>
          <w:p w14:paraId="29DFAD12" w14:textId="2E0F4D2D" w:rsidR="00C5318D" w:rsidRDefault="00C5318D" w:rsidP="00DC031D">
            <w:pPr>
              <w:ind w:firstLine="0"/>
              <w:rPr>
                <w:lang w:val="el-GR"/>
              </w:rPr>
            </w:pPr>
            <w:r>
              <w:rPr>
                <w:noProof/>
              </w:rPr>
              <w:drawing>
                <wp:inline distT="0" distB="0" distL="0" distR="0" wp14:anchorId="1C107ADC" wp14:editId="1F85B481">
                  <wp:extent cx="4619625" cy="26190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5812" cy="2622555"/>
                          </a:xfrm>
                          <a:prstGeom prst="rect">
                            <a:avLst/>
                          </a:prstGeom>
                        </pic:spPr>
                      </pic:pic>
                    </a:graphicData>
                  </a:graphic>
                </wp:inline>
              </w:drawing>
            </w:r>
          </w:p>
        </w:tc>
      </w:tr>
      <w:tr w:rsidR="00C5318D" w14:paraId="4368BC1E" w14:textId="77777777" w:rsidTr="00DC031D">
        <w:tc>
          <w:tcPr>
            <w:tcW w:w="8296" w:type="dxa"/>
          </w:tcPr>
          <w:p w14:paraId="51E46E4F" w14:textId="44490D98" w:rsidR="00C5318D" w:rsidRDefault="00C5318D" w:rsidP="00DC031D">
            <w:pPr>
              <w:ind w:firstLine="0"/>
              <w:rPr>
                <w:lang w:val="el-GR"/>
              </w:rPr>
            </w:pPr>
            <w:r>
              <w:rPr>
                <w:lang w:val="el-GR"/>
              </w:rPr>
              <w:t>Εικόνα 6: Γραφική Παράσταση Δεδομένων πλάσματος και της μορφής της συνάρτησης επιβολής</w:t>
            </w:r>
          </w:p>
        </w:tc>
      </w:tr>
    </w:tbl>
    <w:p w14:paraId="77C809D3" w14:textId="77777777" w:rsidR="00C5318D" w:rsidRDefault="00C5318D"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318D" w14:paraId="082735F3" w14:textId="77777777" w:rsidTr="00DC031D">
        <w:tc>
          <w:tcPr>
            <w:tcW w:w="8296" w:type="dxa"/>
          </w:tcPr>
          <w:p w14:paraId="4B514740" w14:textId="5C78DC10" w:rsidR="00C5318D" w:rsidRDefault="00C5318D" w:rsidP="00DC031D">
            <w:pPr>
              <w:ind w:firstLine="0"/>
              <w:rPr>
                <w:lang w:val="el-GR"/>
              </w:rPr>
            </w:pPr>
          </w:p>
        </w:tc>
      </w:tr>
      <w:tr w:rsidR="00C5318D" w14:paraId="299ACAE6" w14:textId="77777777" w:rsidTr="00DC031D">
        <w:tc>
          <w:tcPr>
            <w:tcW w:w="8296" w:type="dxa"/>
          </w:tcPr>
          <w:p w14:paraId="634D5AA1" w14:textId="239F3E89" w:rsidR="00C5318D" w:rsidRDefault="00C5318D" w:rsidP="00DC031D">
            <w:pPr>
              <w:ind w:firstLine="0"/>
              <w:rPr>
                <w:lang w:val="el-GR"/>
              </w:rPr>
            </w:pPr>
          </w:p>
        </w:tc>
      </w:tr>
    </w:tbl>
    <w:p w14:paraId="6F5AD63E" w14:textId="0AD9F95E" w:rsidR="00C5318D" w:rsidRDefault="00C5318D" w:rsidP="00902A2C">
      <w:pPr>
        <w:rPr>
          <w:lang w:val="el-GR"/>
        </w:rPr>
      </w:pPr>
    </w:p>
    <w:p w14:paraId="674053E7" w14:textId="77777777" w:rsidR="00C5318D" w:rsidRDefault="00C5318D"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tblGrid>
      <w:tr w:rsidR="00905ADC" w14:paraId="427DC867" w14:textId="77777777" w:rsidTr="00CB7AE7">
        <w:tc>
          <w:tcPr>
            <w:tcW w:w="8296" w:type="dxa"/>
          </w:tcPr>
          <w:p w14:paraId="77C7AE7C" w14:textId="7721C535" w:rsidR="00905ADC" w:rsidRDefault="00CB7AE7" w:rsidP="00902A2C">
            <w:pPr>
              <w:ind w:firstLine="0"/>
              <w:rPr>
                <w:lang w:val="el-GR"/>
              </w:rPr>
            </w:pPr>
            <w:r>
              <w:rPr>
                <w:noProof/>
              </w:rPr>
              <w:drawing>
                <wp:inline distT="0" distB="0" distL="0" distR="0" wp14:anchorId="65977E7C" wp14:editId="62C3A601">
                  <wp:extent cx="4610100" cy="258201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042" cy="2585339"/>
                          </a:xfrm>
                          <a:prstGeom prst="rect">
                            <a:avLst/>
                          </a:prstGeom>
                        </pic:spPr>
                      </pic:pic>
                    </a:graphicData>
                  </a:graphic>
                </wp:inline>
              </w:drawing>
            </w:r>
          </w:p>
        </w:tc>
      </w:tr>
      <w:tr w:rsidR="00905ADC" w:rsidRPr="00C5318D" w14:paraId="71B1363B" w14:textId="77777777" w:rsidTr="00CB7AE7">
        <w:tc>
          <w:tcPr>
            <w:tcW w:w="8296" w:type="dxa"/>
          </w:tcPr>
          <w:p w14:paraId="6E7DF873" w14:textId="32F15A71" w:rsidR="00905ADC" w:rsidRDefault="00CB7AE7" w:rsidP="00902A2C">
            <w:pPr>
              <w:ind w:firstLine="0"/>
              <w:rPr>
                <w:lang w:val="el-GR"/>
              </w:rPr>
            </w:pPr>
            <w:r>
              <w:rPr>
                <w:lang w:val="el-GR"/>
              </w:rPr>
              <w:t xml:space="preserve">Εικόνα </w:t>
            </w:r>
            <w:r w:rsidR="00C5318D">
              <w:rPr>
                <w:lang w:val="el-GR"/>
              </w:rPr>
              <w:t>7</w:t>
            </w:r>
            <w:r>
              <w:rPr>
                <w:lang w:val="el-GR"/>
              </w:rPr>
              <w:t>: Προσαρμογή του μοντέλου στα δεδομένα της γλυκόζης</w:t>
            </w:r>
          </w:p>
        </w:tc>
      </w:tr>
    </w:tbl>
    <w:p w14:paraId="4051B91C" w14:textId="0A33C748" w:rsidR="00905ADC" w:rsidRDefault="00905ADC"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0"/>
      </w:tblGrid>
      <w:tr w:rsidR="00CB7AE7" w14:paraId="74FFF5D5" w14:textId="77777777" w:rsidTr="00DC031D">
        <w:tc>
          <w:tcPr>
            <w:tcW w:w="8296" w:type="dxa"/>
          </w:tcPr>
          <w:p w14:paraId="2671C0D8" w14:textId="48EE486F" w:rsidR="00CB7AE7" w:rsidRDefault="00CB7AE7" w:rsidP="00DC031D">
            <w:pPr>
              <w:ind w:firstLine="0"/>
              <w:rPr>
                <w:lang w:val="el-GR"/>
              </w:rPr>
            </w:pPr>
            <w:r>
              <w:rPr>
                <w:noProof/>
              </w:rPr>
              <w:drawing>
                <wp:inline distT="0" distB="0" distL="0" distR="0" wp14:anchorId="785DB731" wp14:editId="406DDE66">
                  <wp:extent cx="4667250" cy="2631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757" cy="2639618"/>
                          </a:xfrm>
                          <a:prstGeom prst="rect">
                            <a:avLst/>
                          </a:prstGeom>
                        </pic:spPr>
                      </pic:pic>
                    </a:graphicData>
                  </a:graphic>
                </wp:inline>
              </w:drawing>
            </w:r>
          </w:p>
        </w:tc>
      </w:tr>
      <w:tr w:rsidR="00CB7AE7" w:rsidRPr="00C5318D" w14:paraId="43FE2F96" w14:textId="77777777" w:rsidTr="00DC031D">
        <w:tc>
          <w:tcPr>
            <w:tcW w:w="8296" w:type="dxa"/>
          </w:tcPr>
          <w:p w14:paraId="1A86E4A4" w14:textId="368B2407" w:rsidR="00CB7AE7" w:rsidRDefault="00CB7AE7" w:rsidP="00DC031D">
            <w:pPr>
              <w:ind w:firstLine="0"/>
              <w:rPr>
                <w:lang w:val="el-GR"/>
              </w:rPr>
            </w:pPr>
            <w:r>
              <w:rPr>
                <w:lang w:val="el-GR"/>
              </w:rPr>
              <w:t xml:space="preserve">Εικόνα </w:t>
            </w:r>
            <w:r w:rsidR="00C5318D">
              <w:rPr>
                <w:lang w:val="el-GR"/>
              </w:rPr>
              <w:t>8</w:t>
            </w:r>
            <w:r>
              <w:rPr>
                <w:lang w:val="el-GR"/>
              </w:rPr>
              <w:t>: Έλεγχος ποιότητας της προσαρμογής</w:t>
            </w:r>
          </w:p>
        </w:tc>
      </w:tr>
    </w:tbl>
    <w:p w14:paraId="13519AC1" w14:textId="1005CB37" w:rsidR="00CB7AE7" w:rsidRDefault="00CB7AE7" w:rsidP="00902A2C">
      <w:pPr>
        <w:rPr>
          <w:lang w:val="el-GR"/>
        </w:rPr>
      </w:pPr>
    </w:p>
    <w:p w14:paraId="4951AF08" w14:textId="5DB4ACA2" w:rsidR="005C28DB" w:rsidRDefault="005C28DB" w:rsidP="00902A2C">
      <w:pPr>
        <w:rPr>
          <w:lang w:val="el-GR"/>
        </w:rPr>
      </w:pPr>
    </w:p>
    <w:p w14:paraId="6D5DE1DE" w14:textId="77777777" w:rsidR="0005030C" w:rsidRDefault="0005030C" w:rsidP="00B932B5">
      <w:pPr>
        <w:rPr>
          <w:lang w:val="el-GR"/>
        </w:rPr>
      </w:pPr>
    </w:p>
    <w:p w14:paraId="5C7BE7E0" w14:textId="45AEFDE1" w:rsidR="00B932B5" w:rsidRDefault="00B932B5" w:rsidP="00B932B5">
      <w:pPr>
        <w:rPr>
          <w:lang w:val="el-GR"/>
        </w:rPr>
      </w:pPr>
      <w:r>
        <w:rPr>
          <w:lang w:val="el-GR"/>
        </w:rPr>
        <w:t>Ι</w:t>
      </w:r>
      <w:r>
        <w:t>I</w:t>
      </w:r>
      <w:r>
        <w:rPr>
          <w:lang w:val="el-GR"/>
        </w:rPr>
        <w:t>)</w:t>
      </w:r>
    </w:p>
    <w:p w14:paraId="6E8E8B35" w14:textId="7C736907" w:rsidR="00B932B5" w:rsidRDefault="00B932B5" w:rsidP="00B932B5">
      <w:pPr>
        <w:rPr>
          <w:lang w:val="el-GR"/>
        </w:rPr>
      </w:pPr>
      <w:r>
        <w:rPr>
          <w:lang w:val="el-GR"/>
        </w:rPr>
        <w:t xml:space="preserve">Οι τιμές των παραμέτρων του μοντέλου φαίνονται στο παράθυρο </w:t>
      </w:r>
      <w:r w:rsidRPr="00B932B5">
        <w:rPr>
          <w:lang w:val="el-GR"/>
        </w:rPr>
        <w:t>“</w:t>
      </w:r>
      <w:r>
        <w:t>Statistics</w:t>
      </w:r>
      <w:r w:rsidRPr="00B932B5">
        <w:rPr>
          <w:lang w:val="el-GR"/>
        </w:rPr>
        <w:t xml:space="preserve">” </w:t>
      </w:r>
      <w:r>
        <w:rPr>
          <w:lang w:val="el-GR"/>
        </w:rPr>
        <w:t>του προγράμματος: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0"/>
      </w:tblGrid>
      <w:tr w:rsidR="00B932B5" w14:paraId="798459B6" w14:textId="77777777" w:rsidTr="00DC031D">
        <w:tc>
          <w:tcPr>
            <w:tcW w:w="8296" w:type="dxa"/>
          </w:tcPr>
          <w:p w14:paraId="6302B270" w14:textId="6AA495E2" w:rsidR="00B932B5" w:rsidRDefault="00B932B5" w:rsidP="00DC031D">
            <w:pPr>
              <w:ind w:firstLine="0"/>
              <w:rPr>
                <w:lang w:val="el-GR"/>
              </w:rPr>
            </w:pPr>
            <w:r>
              <w:rPr>
                <w:noProof/>
              </w:rPr>
              <w:lastRenderedPageBreak/>
              <w:drawing>
                <wp:inline distT="0" distB="0" distL="0" distR="0" wp14:anchorId="4716ED05" wp14:editId="2545545D">
                  <wp:extent cx="4648200" cy="25871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870" cy="2593616"/>
                          </a:xfrm>
                          <a:prstGeom prst="rect">
                            <a:avLst/>
                          </a:prstGeom>
                        </pic:spPr>
                      </pic:pic>
                    </a:graphicData>
                  </a:graphic>
                </wp:inline>
              </w:drawing>
            </w:r>
          </w:p>
        </w:tc>
      </w:tr>
      <w:tr w:rsidR="00B932B5" w:rsidRPr="00C5318D" w14:paraId="77561AC6" w14:textId="77777777" w:rsidTr="00DC031D">
        <w:tc>
          <w:tcPr>
            <w:tcW w:w="8296" w:type="dxa"/>
          </w:tcPr>
          <w:p w14:paraId="5329C153" w14:textId="342CEC64" w:rsidR="00B932B5" w:rsidRDefault="00B932B5" w:rsidP="00DC031D">
            <w:pPr>
              <w:ind w:firstLine="0"/>
              <w:rPr>
                <w:lang w:val="el-GR"/>
              </w:rPr>
            </w:pPr>
            <w:r>
              <w:rPr>
                <w:lang w:val="el-GR"/>
              </w:rPr>
              <w:t xml:space="preserve">Εικόνα </w:t>
            </w:r>
            <w:r w:rsidR="00C5318D">
              <w:rPr>
                <w:lang w:val="el-GR"/>
              </w:rPr>
              <w:t>9</w:t>
            </w:r>
            <w:r>
              <w:rPr>
                <w:lang w:val="el-GR"/>
              </w:rPr>
              <w:t xml:space="preserve">: Παράθυρο </w:t>
            </w:r>
            <w:r w:rsidRPr="00B932B5">
              <w:rPr>
                <w:lang w:val="el-GR"/>
              </w:rPr>
              <w:t>“</w:t>
            </w:r>
            <w:r>
              <w:t>Statistics</w:t>
            </w:r>
            <w:r w:rsidRPr="00B932B5">
              <w:rPr>
                <w:lang w:val="el-GR"/>
              </w:rPr>
              <w:t xml:space="preserve">” </w:t>
            </w:r>
            <w:r>
              <w:rPr>
                <w:lang w:val="el-GR"/>
              </w:rPr>
              <w:t>του προγράμματος</w:t>
            </w:r>
          </w:p>
          <w:p w14:paraId="5210B4DC" w14:textId="77777777" w:rsidR="00B932B5" w:rsidRDefault="00B932B5" w:rsidP="00DC031D">
            <w:pPr>
              <w:ind w:firstLine="0"/>
              <w:rPr>
                <w:lang w:val="el-GR"/>
              </w:rPr>
            </w:pPr>
          </w:p>
          <w:p w14:paraId="0A9F572B" w14:textId="31BC8571" w:rsidR="00B932B5" w:rsidRDefault="00B932B5" w:rsidP="00DC031D">
            <w:pPr>
              <w:ind w:firstLine="0"/>
              <w:rPr>
                <w:lang w:val="el-GR"/>
              </w:rPr>
            </w:pPr>
            <w:r>
              <w:rPr>
                <w:lang w:val="el-GR"/>
              </w:rPr>
              <w:t>ΙΙΙ)</w:t>
            </w:r>
          </w:p>
          <w:p w14:paraId="2857FC38" w14:textId="79AD520C" w:rsidR="0005030C" w:rsidRDefault="0005030C" w:rsidP="00DC031D">
            <w:pPr>
              <w:ind w:firstLine="0"/>
              <w:rPr>
                <w:lang w:val="el-GR"/>
              </w:rPr>
            </w:pPr>
            <w:r>
              <w:rPr>
                <w:lang w:val="el-GR"/>
              </w:rPr>
              <w:t>Θέλουμε να καταλήξουμε στις παρακάτω εξισώσεις:</w:t>
            </w:r>
          </w:p>
          <w:p w14:paraId="321CE835" w14:textId="77777777" w:rsidR="0005030C" w:rsidRPr="00B432A9" w:rsidRDefault="0005030C" w:rsidP="0005030C">
            <w:pPr>
              <w:rPr>
                <w:lang w:val="el-GR"/>
              </w:rPr>
            </w:pPr>
            <m:oMathPara>
              <m:oMath>
                <m:acc>
                  <m:accPr>
                    <m:chr m:val="̇"/>
                    <m:ctrlPr>
                      <w:rPr>
                        <w:rFonts w:ascii="Cambria Math" w:hAnsi="Cambria Math"/>
                        <w:i/>
                        <w:sz w:val="22"/>
                        <w:lang w:val="el-GR"/>
                      </w:rPr>
                    </m:ctrlPr>
                  </m:accPr>
                  <m:e>
                    <m:r>
                      <w:rPr>
                        <w:rFonts w:ascii="Cambria Math" w:hAnsi="Cambria Math"/>
                        <w:lang w:val="el-GR"/>
                      </w:rPr>
                      <m:t>G</m:t>
                    </m:r>
                  </m:e>
                </m:acc>
                <m:d>
                  <m:dPr>
                    <m:ctrlPr>
                      <w:rPr>
                        <w:rFonts w:ascii="Cambria Math" w:hAnsi="Cambria Math"/>
                        <w:i/>
                        <w:lang w:val="el-GR"/>
                      </w:rPr>
                    </m:ctrlPr>
                  </m:dPr>
                  <m:e>
                    <m:r>
                      <w:rPr>
                        <w:rFonts w:ascii="Cambria Math" w:hAnsi="Cambria Math"/>
                        <w:lang w:val="el-GR"/>
                      </w:rPr>
                      <m:t>t</m:t>
                    </m:r>
                  </m:e>
                </m:d>
                <m:r>
                  <w:rPr>
                    <w:rFonts w:ascii="Cambria Math" w:hAnsi="Cambria Math"/>
                    <w:lang w:val="el-GR"/>
                  </w:rPr>
                  <m:t>= -</m:t>
                </m:r>
                <m:d>
                  <m:dPr>
                    <m:begChr m:val="["/>
                    <m:endChr m:val="]"/>
                    <m:ctrlPr>
                      <w:rPr>
                        <w:rFonts w:ascii="Cambria Math" w:hAnsi="Cambria Math"/>
                        <w:i/>
                        <w:sz w:val="22"/>
                        <w:lang w:val="el-GR"/>
                      </w:rPr>
                    </m:ctrlPr>
                  </m:dPr>
                  <m:e>
                    <m:sSub>
                      <m:sSubPr>
                        <m:ctrlPr>
                          <w:rPr>
                            <w:rFonts w:ascii="Cambria Math" w:hAnsi="Cambria Math"/>
                            <w:i/>
                            <w:sz w:val="22"/>
                            <w:lang w:val="el-GR"/>
                          </w:rPr>
                        </m:ctrlPr>
                      </m:sSubPr>
                      <m:e>
                        <m:r>
                          <w:rPr>
                            <w:rFonts w:ascii="Cambria Math" w:hAnsi="Cambria Math"/>
                            <w:lang w:val="el-GR"/>
                          </w:rPr>
                          <m:t>S</m:t>
                        </m:r>
                      </m:e>
                      <m:sub>
                        <m:r>
                          <w:rPr>
                            <w:rFonts w:ascii="Cambria Math" w:hAnsi="Cambria Math"/>
                            <w:lang w:val="el-GR"/>
                          </w:rPr>
                          <m:t>G</m:t>
                        </m:r>
                      </m:sub>
                    </m:sSub>
                    <m:r>
                      <w:rPr>
                        <w:rFonts w:ascii="Cambria Math" w:hAnsi="Cambria Math"/>
                        <w:lang w:val="el-GR"/>
                      </w:rPr>
                      <m:t>+X</m:t>
                    </m:r>
                    <m:d>
                      <m:dPr>
                        <m:ctrlPr>
                          <w:rPr>
                            <w:rFonts w:ascii="Cambria Math" w:hAnsi="Cambria Math"/>
                            <w:i/>
                            <w:lang w:val="el-GR"/>
                          </w:rPr>
                        </m:ctrlPr>
                      </m:dPr>
                      <m:e>
                        <m:r>
                          <w:rPr>
                            <w:rFonts w:ascii="Cambria Math" w:hAnsi="Cambria Math"/>
                            <w:lang w:val="el-GR"/>
                          </w:rPr>
                          <m:t>t</m:t>
                        </m:r>
                      </m:e>
                    </m:d>
                  </m:e>
                </m:d>
                <m:r>
                  <w:rPr>
                    <w:rFonts w:ascii="Cambria Math" w:hAnsi="Cambria Math"/>
                    <w:lang w:val="el-GR"/>
                  </w:rPr>
                  <m:t>G</m:t>
                </m:r>
                <m:d>
                  <m:dPr>
                    <m:ctrlPr>
                      <w:rPr>
                        <w:rFonts w:ascii="Cambria Math" w:hAnsi="Cambria Math"/>
                        <w:i/>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hAnsi="Cambria Math"/>
                        <w:i/>
                        <w:sz w:val="22"/>
                        <w:lang w:val="el-GR"/>
                      </w:rPr>
                    </m:ctrlPr>
                  </m:sSubPr>
                  <m:e>
                    <m:r>
                      <w:rPr>
                        <w:rFonts w:ascii="Cambria Math" w:hAnsi="Cambria Math"/>
                        <w:lang w:val="el-GR"/>
                      </w:rPr>
                      <m:t>S</m:t>
                    </m:r>
                  </m:e>
                  <m:sub>
                    <m:r>
                      <w:rPr>
                        <w:rFonts w:ascii="Cambria Math" w:hAnsi="Cambria Math"/>
                        <w:lang w:val="el-GR"/>
                      </w:rPr>
                      <m:t>G</m:t>
                    </m:r>
                  </m:sub>
                </m:sSub>
                <m:sSub>
                  <m:sSubPr>
                    <m:ctrlPr>
                      <w:rPr>
                        <w:rFonts w:ascii="Cambria Math" w:hAnsi="Cambria Math"/>
                        <w:i/>
                        <w:sz w:val="22"/>
                        <w:lang w:val="el-GR"/>
                      </w:rPr>
                    </m:ctrlPr>
                  </m:sSubPr>
                  <m:e>
                    <m:r>
                      <w:rPr>
                        <w:rFonts w:ascii="Cambria Math" w:hAnsi="Cambria Math"/>
                        <w:lang w:val="el-GR"/>
                      </w:rPr>
                      <m:t>G</m:t>
                    </m:r>
                  </m:e>
                  <m:sub>
                    <m:r>
                      <w:rPr>
                        <w:rFonts w:ascii="Cambria Math" w:hAnsi="Cambria Math"/>
                        <w:lang w:val="el-GR"/>
                      </w:rPr>
                      <m:t>SS</m:t>
                    </m:r>
                  </m:sub>
                </m:sSub>
                <m:r>
                  <w:rPr>
                    <w:rFonts w:ascii="Cambria Math" w:hAnsi="Cambria Math"/>
                    <w:lang w:val="el-GR"/>
                  </w:rPr>
                  <m:t>,            G</m:t>
                </m:r>
                <m:d>
                  <m:dPr>
                    <m:ctrlPr>
                      <w:rPr>
                        <w:rFonts w:ascii="Cambria Math" w:hAnsi="Cambria Math"/>
                        <w:i/>
                        <w:lang w:val="el-GR"/>
                      </w:rPr>
                    </m:ctrlPr>
                  </m:dPr>
                  <m:e>
                    <m:r>
                      <w:rPr>
                        <w:rFonts w:ascii="Cambria Math" w:hAnsi="Cambria Math"/>
                        <w:lang w:val="el-GR"/>
                      </w:rPr>
                      <m:t>0</m:t>
                    </m:r>
                  </m:e>
                </m:d>
                <m:r>
                  <w:rPr>
                    <w:rFonts w:ascii="Cambria Math" w:hAnsi="Cambria Math"/>
                    <w:lang w:val="el-GR"/>
                  </w:rPr>
                  <m:t xml:space="preserve">= </m:t>
                </m:r>
                <m:sSub>
                  <m:sSubPr>
                    <m:ctrlPr>
                      <w:rPr>
                        <w:rFonts w:ascii="Cambria Math" w:hAnsi="Cambria Math"/>
                        <w:i/>
                        <w:sz w:val="22"/>
                        <w:lang w:val="el-GR"/>
                      </w:rPr>
                    </m:ctrlPr>
                  </m:sSubPr>
                  <m:e>
                    <m:r>
                      <w:rPr>
                        <w:rFonts w:ascii="Cambria Math" w:hAnsi="Cambria Math"/>
                        <w:lang w:val="el-GR"/>
                      </w:rPr>
                      <m:t>G</m:t>
                    </m:r>
                  </m:e>
                  <m:sub>
                    <m:r>
                      <w:rPr>
                        <w:rFonts w:ascii="Cambria Math" w:hAnsi="Cambria Math"/>
                        <w:lang w:val="el-GR"/>
                      </w:rPr>
                      <m:t>0</m:t>
                    </m:r>
                  </m:sub>
                </m:sSub>
                <m:r>
                  <w:rPr>
                    <w:rFonts w:ascii="Cambria Math" w:hAnsi="Cambria Math"/>
                    <w:lang w:val="el-GR"/>
                  </w:rPr>
                  <m:t xml:space="preserve"> </m:t>
                </m:r>
              </m:oMath>
            </m:oMathPara>
          </w:p>
          <w:p w14:paraId="1A0517E4" w14:textId="77777777" w:rsidR="0005030C" w:rsidRPr="004E0FC8" w:rsidRDefault="0005030C" w:rsidP="0005030C">
            <w:pPr>
              <w:rPr>
                <w:rFonts w:eastAsiaTheme="minorEastAsia"/>
                <w:i/>
                <w:lang w:val="el-GR"/>
              </w:rPr>
            </w:pPr>
            <m:oMathPara>
              <m:oMath>
                <m:acc>
                  <m:accPr>
                    <m:chr m:val="̇"/>
                    <m:ctrlPr>
                      <w:rPr>
                        <w:rFonts w:ascii="Cambria Math" w:hAnsi="Cambria Math"/>
                        <w:i/>
                        <w:sz w:val="22"/>
                        <w:lang w:val="el-GR"/>
                      </w:rPr>
                    </m:ctrlPr>
                  </m:accPr>
                  <m:e>
                    <m:r>
                      <w:rPr>
                        <w:rFonts w:ascii="Cambria Math" w:hAnsi="Cambria Math"/>
                        <w:lang w:val="el-GR"/>
                      </w:rPr>
                      <m:t>X</m:t>
                    </m:r>
                  </m:e>
                </m:acc>
                <m:d>
                  <m:dPr>
                    <m:ctrlPr>
                      <w:rPr>
                        <w:rFonts w:ascii="Cambria Math" w:hAnsi="Cambria Math"/>
                        <w:i/>
                        <w:lang w:val="el-GR"/>
                      </w:rPr>
                    </m:ctrlPr>
                  </m:dPr>
                  <m:e>
                    <m:r>
                      <w:rPr>
                        <w:rFonts w:ascii="Cambria Math" w:hAnsi="Cambria Math"/>
                        <w:lang w:val="el-GR"/>
                      </w:rPr>
                      <m:t>t</m:t>
                    </m:r>
                  </m:e>
                </m:d>
                <m:r>
                  <w:rPr>
                    <w:rFonts w:ascii="Cambria Math" w:hAnsi="Cambria Math"/>
                    <w:lang w:val="el-GR"/>
                  </w:rPr>
                  <m:t>= -</m:t>
                </m:r>
                <m:sSub>
                  <m:sSubPr>
                    <m:ctrlPr>
                      <w:rPr>
                        <w:rFonts w:ascii="Cambria Math" w:hAnsi="Cambria Math"/>
                        <w:i/>
                        <w:sz w:val="22"/>
                        <w:lang w:val="el-GR"/>
                      </w:rPr>
                    </m:ctrlPr>
                  </m:sSubPr>
                  <m:e>
                    <m:r>
                      <w:rPr>
                        <w:rFonts w:ascii="Cambria Math" w:hAnsi="Cambria Math"/>
                        <w:lang w:val="el-GR"/>
                      </w:rPr>
                      <m:t>p</m:t>
                    </m:r>
                  </m:e>
                  <m:sub>
                    <m:r>
                      <w:rPr>
                        <w:rFonts w:ascii="Cambria Math" w:hAnsi="Cambria Math"/>
                        <w:lang w:val="el-GR"/>
                      </w:rPr>
                      <m:t>2</m:t>
                    </m:r>
                  </m:sub>
                </m:sSub>
                <m:d>
                  <m:dPr>
                    <m:begChr m:val="{"/>
                    <m:endChr m:val="}"/>
                    <m:ctrlPr>
                      <w:rPr>
                        <w:rFonts w:ascii="Cambria Math" w:hAnsi="Cambria Math"/>
                        <w:i/>
                        <w:sz w:val="22"/>
                        <w:lang w:val="el-GR"/>
                      </w:rPr>
                    </m:ctrlPr>
                  </m:dPr>
                  <m:e>
                    <m:r>
                      <w:rPr>
                        <w:rFonts w:ascii="Cambria Math" w:hAnsi="Cambria Math"/>
                        <w:lang w:val="el-GR"/>
                      </w:rPr>
                      <m:t>X</m:t>
                    </m:r>
                    <m:d>
                      <m:dPr>
                        <m:ctrlPr>
                          <w:rPr>
                            <w:rFonts w:ascii="Cambria Math" w:hAnsi="Cambria Math"/>
                            <w:i/>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hAnsi="Cambria Math"/>
                            <w:i/>
                            <w:sz w:val="22"/>
                            <w:lang w:val="el-GR"/>
                          </w:rPr>
                        </m:ctrlPr>
                      </m:sSubPr>
                      <m:e>
                        <m:r>
                          <w:rPr>
                            <w:rFonts w:ascii="Cambria Math" w:hAnsi="Cambria Math"/>
                            <w:lang w:val="el-GR"/>
                          </w:rPr>
                          <m:t>S</m:t>
                        </m:r>
                      </m:e>
                      <m:sub>
                        <m:r>
                          <w:rPr>
                            <w:rFonts w:ascii="Cambria Math" w:hAnsi="Cambria Math"/>
                            <w:lang w:val="el-GR"/>
                          </w:rPr>
                          <m:t>I</m:t>
                        </m:r>
                      </m:sub>
                    </m:sSub>
                    <m:d>
                      <m:dPr>
                        <m:begChr m:val="["/>
                        <m:endChr m:val="]"/>
                        <m:ctrlPr>
                          <w:rPr>
                            <w:rFonts w:ascii="Cambria Math" w:hAnsi="Cambria Math"/>
                            <w:i/>
                            <w:sz w:val="22"/>
                            <w:lang w:val="el-GR"/>
                          </w:rPr>
                        </m:ctrlPr>
                      </m:dPr>
                      <m:e>
                        <m:r>
                          <w:rPr>
                            <w:rFonts w:ascii="Cambria Math" w:hAnsi="Cambria Math"/>
                            <w:lang w:val="el-GR"/>
                          </w:rPr>
                          <m:t>I</m:t>
                        </m:r>
                        <m:d>
                          <m:dPr>
                            <m:ctrlPr>
                              <w:rPr>
                                <w:rFonts w:ascii="Cambria Math" w:hAnsi="Cambria Math"/>
                                <w:i/>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hAnsi="Cambria Math"/>
                                <w:i/>
                                <w:sz w:val="22"/>
                                <w:lang w:val="el-GR"/>
                              </w:rPr>
                            </m:ctrlPr>
                          </m:sSubPr>
                          <m:e>
                            <m:r>
                              <w:rPr>
                                <w:rFonts w:ascii="Cambria Math" w:hAnsi="Cambria Math"/>
                                <w:lang w:val="el-GR"/>
                              </w:rPr>
                              <m:t>I</m:t>
                            </m:r>
                          </m:e>
                          <m:sub>
                            <m:r>
                              <w:rPr>
                                <w:rFonts w:ascii="Cambria Math" w:hAnsi="Cambria Math"/>
                                <w:lang w:val="el-GR"/>
                              </w:rPr>
                              <m:t>SS</m:t>
                            </m:r>
                          </m:sub>
                        </m:sSub>
                      </m:e>
                    </m:d>
                  </m:e>
                </m:d>
                <m:r>
                  <w:rPr>
                    <w:rFonts w:ascii="Cambria Math" w:hAnsi="Cambria Math"/>
                    <w:lang w:val="el-GR"/>
                  </w:rPr>
                  <m:t>,           X</m:t>
                </m:r>
                <m:d>
                  <m:dPr>
                    <m:ctrlPr>
                      <w:rPr>
                        <w:rFonts w:ascii="Cambria Math" w:hAnsi="Cambria Math"/>
                        <w:i/>
                        <w:lang w:val="el-GR"/>
                      </w:rPr>
                    </m:ctrlPr>
                  </m:dPr>
                  <m:e>
                    <m:r>
                      <w:rPr>
                        <w:rFonts w:ascii="Cambria Math" w:hAnsi="Cambria Math"/>
                        <w:lang w:val="el-GR"/>
                      </w:rPr>
                      <m:t>0</m:t>
                    </m:r>
                  </m:e>
                </m:d>
                <m:r>
                  <w:rPr>
                    <w:rFonts w:ascii="Cambria Math" w:hAnsi="Cambria Math"/>
                    <w:lang w:val="el-GR"/>
                  </w:rPr>
                  <m:t xml:space="preserve">=0   </m:t>
                </m:r>
              </m:oMath>
            </m:oMathPara>
          </w:p>
          <w:p w14:paraId="5072491D" w14:textId="77777777" w:rsidR="0005030C" w:rsidRDefault="0005030C" w:rsidP="0005030C">
            <w:pPr>
              <w:rPr>
                <w:rFonts w:eastAsiaTheme="minorEastAsia"/>
                <w:iCs/>
                <w:lang w:val="el-GR"/>
              </w:rPr>
            </w:pPr>
            <w:r>
              <w:rPr>
                <w:rFonts w:eastAsiaTheme="minorEastAsia"/>
                <w:iCs/>
                <w:lang w:val="el-GR"/>
              </w:rPr>
              <w:t xml:space="preserve">όπου: </w:t>
            </w:r>
          </w:p>
          <w:p w14:paraId="4B6BBBB8" w14:textId="77777777" w:rsidR="0005030C" w:rsidRPr="004E0FC8" w:rsidRDefault="0005030C" w:rsidP="0005030C">
            <w:pPr>
              <w:rPr>
                <w:rFonts w:eastAsiaTheme="minorEastAsia"/>
                <w:iCs/>
                <w:lang w:val="el-GR"/>
              </w:rPr>
            </w:pPr>
            <m:oMathPara>
              <m:oMath>
                <m:r>
                  <w:rPr>
                    <w:rFonts w:ascii="Cambria Math" w:hAnsi="Cambria Math"/>
                    <w:lang w:val="el-GR"/>
                  </w:rPr>
                  <m:t>X</m:t>
                </m:r>
                <m:d>
                  <m:dPr>
                    <m:ctrlPr>
                      <w:rPr>
                        <w:rFonts w:ascii="Cambria Math" w:hAnsi="Cambria Math"/>
                        <w:i/>
                        <w:iCs/>
                        <w:lang w:val="el-GR"/>
                      </w:rPr>
                    </m:ctrlPr>
                  </m:dPr>
                  <m:e>
                    <m:r>
                      <w:rPr>
                        <w:rFonts w:ascii="Cambria Math" w:hAnsi="Cambria Math"/>
                        <w:lang w:val="el-GR"/>
                      </w:rPr>
                      <m:t>t</m:t>
                    </m:r>
                  </m:e>
                </m:d>
                <m:r>
                  <w:rPr>
                    <w:rFonts w:ascii="Cambria Math" w:hAnsi="Cambria Math"/>
                    <w:lang w:val="el-GR"/>
                  </w:rPr>
                  <m:t>=</m:t>
                </m:r>
                <m:d>
                  <m:dPr>
                    <m:ctrlPr>
                      <w:rPr>
                        <w:rFonts w:ascii="Cambria Math" w:hAnsi="Cambria Math"/>
                        <w:i/>
                        <w:iCs/>
                        <w:lang w:val="el-GR"/>
                      </w:rPr>
                    </m:ctrlPr>
                  </m:dPr>
                  <m:e>
                    <m:sSub>
                      <m:sSubPr>
                        <m:ctrlPr>
                          <w:rPr>
                            <w:rFonts w:ascii="Cambria Math" w:hAnsi="Cambria Math"/>
                            <w:i/>
                            <w:iCs/>
                            <w:sz w:val="22"/>
                            <w:lang w:val="el-GR"/>
                          </w:rPr>
                        </m:ctrlPr>
                      </m:sSubPr>
                      <m:e>
                        <m:r>
                          <w:rPr>
                            <w:rFonts w:ascii="Cambria Math" w:hAnsi="Cambria Math"/>
                            <w:lang w:val="el-GR"/>
                          </w:rPr>
                          <m:t>k</m:t>
                        </m:r>
                      </m:e>
                      <m:sub>
                        <m:r>
                          <w:rPr>
                            <w:rFonts w:ascii="Cambria Math" w:hAnsi="Cambria Math"/>
                            <w:lang w:val="el-GR"/>
                          </w:rPr>
                          <m:t>4</m:t>
                        </m:r>
                      </m:sub>
                    </m:sSub>
                    <m:r>
                      <w:rPr>
                        <w:rFonts w:ascii="Cambria Math" w:hAnsi="Cambria Math"/>
                        <w:lang w:val="el-GR"/>
                      </w:rPr>
                      <m:t>+</m:t>
                    </m:r>
                    <m:sSub>
                      <m:sSubPr>
                        <m:ctrlPr>
                          <w:rPr>
                            <w:rFonts w:ascii="Cambria Math" w:hAnsi="Cambria Math"/>
                            <w:i/>
                            <w:iCs/>
                            <w:sz w:val="22"/>
                            <w:lang w:val="el-GR"/>
                          </w:rPr>
                        </m:ctrlPr>
                      </m:sSubPr>
                      <m:e>
                        <m:r>
                          <w:rPr>
                            <w:rFonts w:ascii="Cambria Math" w:hAnsi="Cambria Math"/>
                            <w:lang w:val="el-GR"/>
                          </w:rPr>
                          <m:t>k</m:t>
                        </m:r>
                      </m:e>
                      <m:sub>
                        <m:r>
                          <w:rPr>
                            <w:rFonts w:ascii="Cambria Math" w:hAnsi="Cambria Math"/>
                            <w:lang w:val="el-GR"/>
                          </w:rPr>
                          <m:t>6</m:t>
                        </m:r>
                      </m:sub>
                    </m:sSub>
                  </m:e>
                </m:d>
                <m:sSup>
                  <m:sSupPr>
                    <m:ctrlPr>
                      <w:rPr>
                        <w:rFonts w:ascii="Cambria Math" w:hAnsi="Cambria Math"/>
                        <w:i/>
                        <w:iCs/>
                        <w:lang w:val="el-GR"/>
                      </w:rPr>
                    </m:ctrlPr>
                  </m:sSupPr>
                  <m:e>
                    <m:r>
                      <w:rPr>
                        <w:rFonts w:ascii="Cambria Math" w:hAnsi="Cambria Math"/>
                        <w:lang w:val="el-GR"/>
                      </w:rPr>
                      <m:t>I</m:t>
                    </m:r>
                  </m:e>
                  <m:sup>
                    <m:r>
                      <w:rPr>
                        <w:rFonts w:ascii="Cambria Math" w:hAnsi="Cambria Math"/>
                        <w:lang w:val="el-GR"/>
                      </w:rPr>
                      <m:t>'</m:t>
                    </m:r>
                  </m:sup>
                </m:sSup>
                <m:d>
                  <m:dPr>
                    <m:ctrlPr>
                      <w:rPr>
                        <w:rFonts w:ascii="Cambria Math" w:hAnsi="Cambria Math"/>
                        <w:i/>
                        <w:iCs/>
                        <w:lang w:val="el-GR"/>
                      </w:rPr>
                    </m:ctrlPr>
                  </m:dPr>
                  <m:e>
                    <m:r>
                      <w:rPr>
                        <w:rFonts w:ascii="Cambria Math" w:hAnsi="Cambria Math"/>
                        <w:lang w:val="el-GR"/>
                      </w:rPr>
                      <m:t>t</m:t>
                    </m:r>
                  </m:e>
                </m:d>
              </m:oMath>
            </m:oMathPara>
          </w:p>
          <w:p w14:paraId="7F0D680B" w14:textId="77777777" w:rsidR="0005030C" w:rsidRPr="004E0FC8" w:rsidRDefault="0005030C" w:rsidP="0005030C">
            <w:pPr>
              <w:rPr>
                <w:rFonts w:eastAsiaTheme="minorEastAsia"/>
                <w:iCs/>
                <w:lang w:val="el-GR"/>
              </w:rPr>
            </w:pPr>
            <m:oMathPara>
              <m:oMath>
                <m:sSub>
                  <m:sSubPr>
                    <m:ctrlPr>
                      <w:rPr>
                        <w:rFonts w:ascii="Cambria Math" w:eastAsiaTheme="minorEastAsia" w:hAnsi="Cambria Math"/>
                        <w:i/>
                        <w:iCs/>
                        <w:sz w:val="22"/>
                        <w:lang w:val="el-GR"/>
                      </w:rPr>
                    </m:ctrlPr>
                  </m:sSubPr>
                  <m:e>
                    <m:r>
                      <w:rPr>
                        <w:rFonts w:ascii="Cambria Math" w:eastAsiaTheme="minorEastAsia" w:hAnsi="Cambria Math"/>
                        <w:lang w:val="el-GR"/>
                      </w:rPr>
                      <m:t>S</m:t>
                    </m:r>
                  </m:e>
                  <m:sub>
                    <m:r>
                      <w:rPr>
                        <w:rFonts w:ascii="Cambria Math" w:eastAsiaTheme="minorEastAsia" w:hAnsi="Cambria Math"/>
                        <w:lang w:val="el-GR"/>
                      </w:rPr>
                      <m:t>G</m:t>
                    </m:r>
                  </m:sub>
                </m:sSub>
                <m:r>
                  <w:rPr>
                    <w:rFonts w:ascii="Cambria Math" w:eastAsiaTheme="minorEastAsia" w:hAnsi="Cambria Math"/>
                    <w:lang w:val="el-GR"/>
                  </w:rPr>
                  <m:t xml:space="preserve">= </m:t>
                </m:r>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5</m:t>
                    </m:r>
                  </m:sub>
                </m:sSub>
              </m:oMath>
            </m:oMathPara>
          </w:p>
          <w:p w14:paraId="405D64E8" w14:textId="77777777" w:rsidR="0005030C" w:rsidRPr="004E0FC8" w:rsidRDefault="0005030C" w:rsidP="0005030C">
            <w:pPr>
              <w:rPr>
                <w:rFonts w:eastAsiaTheme="minorEastAsia"/>
                <w:iCs/>
                <w:lang w:val="el-GR"/>
              </w:rPr>
            </w:pPr>
            <m:oMathPara>
              <m:oMath>
                <m:sSub>
                  <m:sSubPr>
                    <m:ctrlPr>
                      <w:rPr>
                        <w:rFonts w:ascii="Cambria Math" w:eastAsiaTheme="minorEastAsia" w:hAnsi="Cambria Math"/>
                        <w:i/>
                        <w:iCs/>
                        <w:sz w:val="22"/>
                        <w:lang w:val="el-GR"/>
                      </w:rPr>
                    </m:ctrlPr>
                  </m:sSubPr>
                  <m:e>
                    <m:r>
                      <w:rPr>
                        <w:rFonts w:ascii="Cambria Math" w:eastAsiaTheme="minorEastAsia" w:hAnsi="Cambria Math"/>
                        <w:lang w:val="el-GR"/>
                      </w:rPr>
                      <m:t>p</m:t>
                    </m:r>
                  </m:e>
                  <m:sub>
                    <m:r>
                      <w:rPr>
                        <w:rFonts w:ascii="Cambria Math" w:eastAsiaTheme="minorEastAsia" w:hAnsi="Cambria Math"/>
                        <w:lang w:val="el-GR"/>
                      </w:rPr>
                      <m:t>2</m:t>
                    </m:r>
                  </m:sub>
                </m:sSub>
                <m:r>
                  <w:rPr>
                    <w:rFonts w:ascii="Cambria Math" w:eastAsiaTheme="minorEastAsia" w:hAnsi="Cambria Math"/>
                    <w:lang w:val="el-GR"/>
                  </w:rPr>
                  <m:t xml:space="preserve">= </m:t>
                </m:r>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3</m:t>
                    </m:r>
                  </m:sub>
                </m:sSub>
              </m:oMath>
            </m:oMathPara>
          </w:p>
          <w:p w14:paraId="09318B53" w14:textId="26804F59" w:rsidR="0005030C" w:rsidRPr="0005030C" w:rsidRDefault="0005030C" w:rsidP="0005030C">
            <w:pPr>
              <w:ind w:firstLine="0"/>
              <w:rPr>
                <w:rFonts w:eastAsiaTheme="minorEastAsia"/>
                <w:lang w:val="el-GR"/>
              </w:rPr>
            </w:pPr>
            <m:oMathPara>
              <m:oMath>
                <m:sSub>
                  <m:sSubPr>
                    <m:ctrlPr>
                      <w:rPr>
                        <w:rFonts w:ascii="Cambria Math" w:eastAsiaTheme="minorEastAsia" w:hAnsi="Cambria Math"/>
                        <w:i/>
                        <w:iCs/>
                        <w:sz w:val="22"/>
                        <w:lang w:val="el-GR"/>
                      </w:rPr>
                    </m:ctrlPr>
                  </m:sSubPr>
                  <m:e>
                    <m:r>
                      <w:rPr>
                        <w:rFonts w:ascii="Cambria Math" w:eastAsiaTheme="minorEastAsia" w:hAnsi="Cambria Math"/>
                        <w:lang w:val="el-GR"/>
                      </w:rPr>
                      <m:t>S</m:t>
                    </m:r>
                  </m:e>
                  <m:sub>
                    <m:r>
                      <w:rPr>
                        <w:rFonts w:ascii="Cambria Math" w:eastAsiaTheme="minorEastAsia" w:hAnsi="Cambria Math"/>
                        <w:lang w:val="el-GR"/>
                      </w:rPr>
                      <m:t>I</m:t>
                    </m:r>
                  </m:sub>
                </m:sSub>
                <m:r>
                  <w:rPr>
                    <w:rFonts w:ascii="Cambria Math" w:eastAsiaTheme="minorEastAsia" w:hAnsi="Cambria Math"/>
                    <w:lang w:val="el-GR"/>
                  </w:rPr>
                  <m:t xml:space="preserve">= </m:t>
                </m:r>
                <m:f>
                  <m:fPr>
                    <m:ctrlPr>
                      <w:rPr>
                        <w:rFonts w:ascii="Cambria Math" w:eastAsiaTheme="minorEastAsia" w:hAnsi="Cambria Math"/>
                        <w:i/>
                        <w:iCs/>
                        <w:sz w:val="22"/>
                        <w:lang w:val="el-GR"/>
                      </w:rPr>
                    </m:ctrlPr>
                  </m:fPr>
                  <m:num>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2</m:t>
                        </m:r>
                      </m:sub>
                    </m:sSub>
                  </m:num>
                  <m:den>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3</m:t>
                        </m:r>
                      </m:sub>
                    </m:sSub>
                  </m:den>
                </m:f>
                <m:r>
                  <w:rPr>
                    <w:rFonts w:ascii="Cambria Math" w:eastAsiaTheme="minorEastAsia" w:hAnsi="Cambria Math"/>
                    <w:lang w:val="el-GR"/>
                  </w:rPr>
                  <m:t xml:space="preserve"> (</m:t>
                </m:r>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4</m:t>
                    </m:r>
                  </m:sub>
                </m:sSub>
                <m:r>
                  <w:rPr>
                    <w:rFonts w:ascii="Cambria Math" w:eastAsiaTheme="minorEastAsia" w:hAnsi="Cambria Math"/>
                    <w:lang w:val="el-GR"/>
                  </w:rPr>
                  <m:t xml:space="preserve">+ </m:t>
                </m:r>
                <m:sSub>
                  <m:sSubPr>
                    <m:ctrlPr>
                      <w:rPr>
                        <w:rFonts w:ascii="Cambria Math" w:eastAsiaTheme="minorEastAsia" w:hAnsi="Cambria Math"/>
                        <w:i/>
                        <w:iCs/>
                        <w:sz w:val="22"/>
                        <w:lang w:val="el-GR"/>
                      </w:rPr>
                    </m:ctrlPr>
                  </m:sSubPr>
                  <m:e>
                    <m:r>
                      <w:rPr>
                        <w:rFonts w:ascii="Cambria Math" w:eastAsiaTheme="minorEastAsia" w:hAnsi="Cambria Math"/>
                        <w:lang w:val="el-GR"/>
                      </w:rPr>
                      <m:t>k</m:t>
                    </m:r>
                  </m:e>
                  <m:sub>
                    <m:r>
                      <w:rPr>
                        <w:rFonts w:ascii="Cambria Math" w:eastAsiaTheme="minorEastAsia" w:hAnsi="Cambria Math"/>
                        <w:lang w:val="el-GR"/>
                      </w:rPr>
                      <m:t>6</m:t>
                    </m:r>
                  </m:sub>
                </m:sSub>
                <m:r>
                  <w:rPr>
                    <w:rFonts w:ascii="Cambria Math" w:eastAsiaTheme="minorEastAsia" w:hAnsi="Cambria Math"/>
                    <w:lang w:val="el-GR"/>
                  </w:rPr>
                  <m:t>)</m:t>
                </m:r>
              </m:oMath>
            </m:oMathPara>
          </w:p>
          <w:p w14:paraId="2370CB59" w14:textId="77777777" w:rsidR="0005030C" w:rsidRDefault="0005030C" w:rsidP="0005030C">
            <w:pPr>
              <w:ind w:firstLine="0"/>
              <w:rPr>
                <w:lang w:val="el-GR"/>
              </w:rPr>
            </w:pPr>
          </w:p>
          <w:p w14:paraId="213B9D1A" w14:textId="782D3865" w:rsidR="00EC49C4" w:rsidRDefault="00104494" w:rsidP="00DC031D">
            <w:pPr>
              <w:ind w:firstLine="0"/>
              <w:rPr>
                <w:lang w:val="el-GR"/>
              </w:rPr>
            </w:pPr>
            <w:r>
              <w:rPr>
                <w:lang w:val="el-GR"/>
              </w:rPr>
              <w:t xml:space="preserve">Είναι: </w:t>
            </w:r>
            <m:oMath>
              <m:f>
                <m:fPr>
                  <m:ctrlPr>
                    <w:rPr>
                      <w:rFonts w:ascii="Cambria Math" w:hAnsi="Cambria Math"/>
                      <w:i/>
                      <w:lang w:val="el-GR"/>
                    </w:rPr>
                  </m:ctrlPr>
                </m:fPr>
                <m:num>
                  <m:r>
                    <w:rPr>
                      <w:rFonts w:ascii="Cambria Math" w:hAnsi="Cambria Math"/>
                      <w:lang w:val="el-GR"/>
                    </w:rPr>
                    <m:t>d</m:t>
                  </m:r>
                  <m:r>
                    <w:rPr>
                      <w:rFonts w:ascii="Cambria Math" w:hAnsi="Cambria Math"/>
                    </w:rPr>
                    <m:t>G</m:t>
                  </m:r>
                  <m:r>
                    <w:rPr>
                      <w:rFonts w:ascii="Cambria Math" w:hAnsi="Cambria Math"/>
                      <w:lang w:val="el-GR"/>
                    </w:rPr>
                    <m:t>(</m:t>
                  </m:r>
                  <m:r>
                    <w:rPr>
                      <w:rFonts w:ascii="Cambria Math" w:hAnsi="Cambria Math"/>
                    </w:rPr>
                    <m:t>t</m:t>
                  </m:r>
                  <m:r>
                    <w:rPr>
                      <w:rFonts w:ascii="Cambria Math" w:hAnsi="Cambria Math"/>
                      <w:lang w:val="el-GR"/>
                    </w:rPr>
                    <m:t>)</m:t>
                  </m:r>
                </m:num>
                <m:den>
                  <m:r>
                    <w:rPr>
                      <w:rFonts w:ascii="Cambria Math" w:hAnsi="Cambria Math"/>
                      <w:lang w:val="el-GR"/>
                    </w:rPr>
                    <m:t>dt</m:t>
                  </m:r>
                </m:den>
              </m:f>
              <m:r>
                <w:rPr>
                  <w:rFonts w:ascii="Cambria Math" w:eastAsiaTheme="minorEastAsia" w:hAnsi="Cambria Math"/>
                  <w:lang w:val="el-GR"/>
                </w:rPr>
                <m:t>=B</m:t>
              </m:r>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p</m:t>
                  </m:r>
                </m:sub>
              </m:sSub>
            </m:oMath>
            <w:r w:rsidRPr="00104494">
              <w:rPr>
                <w:rFonts w:eastAsiaTheme="minorEastAsia"/>
                <w:lang w:val="el-GR"/>
              </w:rPr>
              <w:t xml:space="preserve"> (1), </w:t>
            </w:r>
            <w:r>
              <w:rPr>
                <w:rFonts w:eastAsiaTheme="minorEastAsia"/>
                <w:lang w:val="el-GR"/>
              </w:rPr>
              <w:t xml:space="preserve">αφού ο ρυθμός μεταβολής της γλυκόζης είναι η διαφορά </w:t>
            </w:r>
            <w:r w:rsidRPr="00104494">
              <w:rPr>
                <w:rFonts w:eastAsiaTheme="minorEastAsia"/>
                <w:lang w:val="el-GR"/>
              </w:rPr>
              <w:t>του ηπατικού ισοζυγίου Β(</w:t>
            </w:r>
            <w:r w:rsidRPr="00104494">
              <w:rPr>
                <w:rFonts w:eastAsiaTheme="minorEastAsia"/>
              </w:rPr>
              <w:t>t</w:t>
            </w:r>
            <w:r w:rsidRPr="00104494">
              <w:rPr>
                <w:rFonts w:eastAsiaTheme="minorEastAsia"/>
                <w:lang w:val="el-GR"/>
              </w:rPr>
              <w:t xml:space="preserve">) από την απορρόφηση της γλυκόζης από τους περιφερειακούς ιστούς </w:t>
            </w:r>
            <w:r w:rsidRPr="00EC49C4">
              <w:rPr>
                <w:rFonts w:eastAsiaTheme="minorEastAsia"/>
              </w:rPr>
              <w:t>U</w:t>
            </w:r>
            <w:r w:rsidRPr="00EC49C4">
              <w:rPr>
                <w:rFonts w:eastAsiaTheme="minorEastAsia"/>
                <w:vertAlign w:val="subscript"/>
              </w:rPr>
              <w:t>p</w:t>
            </w:r>
            <w:r w:rsidR="00EC49C4">
              <w:rPr>
                <w:rFonts w:eastAsiaTheme="minorEastAsia"/>
                <w:vertAlign w:val="subscript"/>
                <w:lang w:val="el-GR"/>
              </w:rPr>
              <w:t>.</w:t>
            </w:r>
            <w:r w:rsidRPr="00104494">
              <w:rPr>
                <w:rFonts w:eastAsiaTheme="minorEastAsia"/>
                <w:vertAlign w:val="subscript"/>
                <w:lang w:val="el-GR"/>
              </w:rPr>
              <w:t xml:space="preserve"> </w:t>
            </w:r>
            <w:r>
              <w:rPr>
                <w:lang w:val="el-GR"/>
              </w:rPr>
              <w:t xml:space="preserve"> </w:t>
            </w:r>
            <w:r w:rsidR="00EC49C4">
              <w:rPr>
                <w:lang w:val="el-GR"/>
              </w:rPr>
              <w:t>Ενώ:</w:t>
            </w:r>
          </w:p>
          <w:p w14:paraId="4DDC25DB" w14:textId="23ED0C94" w:rsidR="00EC49C4" w:rsidRPr="003F139A" w:rsidRDefault="00EC49C4" w:rsidP="00DC031D">
            <w:pPr>
              <w:ind w:firstLine="0"/>
              <w:rPr>
                <w:rFonts w:eastAsiaTheme="minorEastAsia"/>
                <w:iCs/>
                <w:lang w:val="el-GR"/>
              </w:rPr>
            </w:pPr>
            <m:oMath>
              <m:r>
                <w:rPr>
                  <w:rFonts w:ascii="Cambria Math" w:eastAsiaTheme="minorEastAsia" w:hAnsi="Cambria Math"/>
                  <w:lang w:val="el-GR"/>
                </w:rPr>
                <m:t>Β =</m:t>
              </m:r>
              <m:sSub>
                <m:sSubPr>
                  <m:ctrlPr>
                    <w:rPr>
                      <w:rFonts w:ascii="Cambria Math" w:eastAsiaTheme="minorEastAsia" w:hAnsi="Cambria Math"/>
                      <w:i/>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r>
                <w:rPr>
                  <w:rFonts w:ascii="Cambria Math" w:eastAsiaTheme="minorEastAsia" w:hAnsi="Cambria Math"/>
                  <w:lang w:val="el-GR"/>
                </w:rPr>
                <m:t xml:space="preserve">- </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5</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rPr>
                    <m:t>i</m:t>
                  </m:r>
                  <m:r>
                    <w:rPr>
                      <w:rFonts w:ascii="Cambria Math" w:eastAsiaTheme="minorEastAsia" w:hAnsi="Cambria Math"/>
                      <w:lang w:val="el-GR"/>
                    </w:rPr>
                    <m:t>'</m:t>
                  </m:r>
                </m:e>
              </m:d>
              <m:r>
                <w:rPr>
                  <w:rFonts w:ascii="Cambria Math" w:eastAsiaTheme="minorEastAsia" w:hAnsi="Cambria Math"/>
                  <w:lang w:val="el-GR"/>
                </w:rPr>
                <m:t>G</m:t>
              </m:r>
            </m:oMath>
            <w:r w:rsidRPr="00EC49C4">
              <w:rPr>
                <w:rFonts w:eastAsiaTheme="minorEastAsia"/>
                <w:i/>
                <w:lang w:val="el-GR"/>
              </w:rPr>
              <w:t xml:space="preserve"> </w:t>
            </w:r>
            <w:r w:rsidRPr="00EC49C4">
              <w:rPr>
                <w:rFonts w:eastAsiaTheme="minorEastAsia"/>
                <w:iCs/>
                <w:lang w:val="el-GR"/>
              </w:rPr>
              <w:t>(2)</w:t>
            </w:r>
            <w:r>
              <w:rPr>
                <w:rFonts w:eastAsiaTheme="minorEastAsia"/>
                <w:i/>
                <w:lang w:val="el-GR"/>
              </w:rPr>
              <w:t xml:space="preserve">  </w:t>
            </w:r>
            <w:r w:rsidRPr="00EC49C4">
              <w:rPr>
                <w:rFonts w:eastAsiaTheme="minorEastAsia"/>
                <w:iCs/>
                <w:lang w:val="el-GR"/>
              </w:rPr>
              <w:t>και</w:t>
            </w:r>
            <w:r>
              <w:rPr>
                <w:rFonts w:eastAsiaTheme="minorEastAsia"/>
                <w:iCs/>
                <w:lang w:val="el-GR"/>
              </w:rPr>
              <w:t xml:space="preserve"> </w:t>
            </w:r>
            <w:r>
              <w:rPr>
                <w:rFonts w:eastAsiaTheme="minorEastAsia"/>
                <w:i/>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p</m:t>
                  </m:r>
                </m:sub>
              </m:sSub>
              <m:r>
                <w:rPr>
                  <w:rFonts w:ascii="Cambria Math" w:eastAsiaTheme="minorEastAsia" w:hAnsi="Cambria Math"/>
                  <w:lang w:val="el-GR"/>
                </w:rPr>
                <m:t>=</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4</m:t>
                      </m:r>
                    </m:sub>
                  </m:sSub>
                  <m:r>
                    <w:rPr>
                      <w:rFonts w:ascii="Cambria Math" w:eastAsiaTheme="minorEastAsia" w:hAnsi="Cambria Math"/>
                    </w:rPr>
                    <m:t>i</m:t>
                  </m:r>
                  <m:r>
                    <w:rPr>
                      <w:rFonts w:ascii="Cambria Math" w:eastAsiaTheme="minorEastAsia" w:hAnsi="Cambria Math"/>
                      <w:lang w:val="el-GR"/>
                    </w:rPr>
                    <m:t>'</m:t>
                  </m:r>
                </m:e>
              </m:d>
              <m:r>
                <w:rPr>
                  <w:rFonts w:ascii="Cambria Math" w:eastAsiaTheme="minorEastAsia" w:hAnsi="Cambria Math"/>
                  <w:lang w:val="el-GR"/>
                </w:rPr>
                <m:t>G</m:t>
              </m:r>
            </m:oMath>
            <w:r>
              <w:rPr>
                <w:rFonts w:eastAsiaTheme="minorEastAsia"/>
                <w:i/>
                <w:lang w:val="el-GR"/>
              </w:rPr>
              <w:t xml:space="preserve">  </w:t>
            </w:r>
            <w:r>
              <w:rPr>
                <w:rFonts w:eastAsiaTheme="minorEastAsia"/>
                <w:iCs/>
                <w:lang w:val="el-GR"/>
              </w:rPr>
              <w:t>(3).</w:t>
            </w:r>
          </w:p>
          <w:p w14:paraId="66F493BF" w14:textId="77777777" w:rsidR="00B932B5" w:rsidRDefault="00EC49C4" w:rsidP="00DC031D">
            <w:pPr>
              <w:ind w:firstLine="0"/>
              <w:rPr>
                <w:lang w:val="el-GR"/>
              </w:rPr>
            </w:pPr>
            <w:r>
              <w:rPr>
                <w:lang w:val="el-GR"/>
              </w:rPr>
              <w:t>Με χρήση των (2) και (3), η (1) γράφεται:</w:t>
            </w:r>
          </w:p>
          <w:p w14:paraId="657291F4" w14:textId="59991699" w:rsidR="00EC49C4" w:rsidRPr="00B932B5" w:rsidRDefault="00DC031D" w:rsidP="00DC031D">
            <w:pPr>
              <w:ind w:firstLine="0"/>
              <w:rPr>
                <w:lang w:val="el-GR"/>
              </w:rPr>
            </w:pPr>
            <m:oMath>
              <m:f>
                <m:fPr>
                  <m:ctrlPr>
                    <w:rPr>
                      <w:rFonts w:ascii="Cambria Math" w:hAnsi="Cambria Math"/>
                      <w:i/>
                      <w:lang w:val="el-GR"/>
                    </w:rPr>
                  </m:ctrlPr>
                </m:fPr>
                <m:num>
                  <m:r>
                    <w:rPr>
                      <w:rFonts w:ascii="Cambria Math" w:hAnsi="Cambria Math"/>
                      <w:lang w:val="el-GR"/>
                    </w:rPr>
                    <m:t>d</m:t>
                  </m:r>
                  <m:r>
                    <w:rPr>
                      <w:rFonts w:ascii="Cambria Math" w:hAnsi="Cambria Math"/>
                    </w:rPr>
                    <m:t>G</m:t>
                  </m:r>
                  <m:r>
                    <w:rPr>
                      <w:rFonts w:ascii="Cambria Math" w:hAnsi="Cambria Math"/>
                      <w:lang w:val="el-GR"/>
                    </w:rPr>
                    <m:t>(</m:t>
                  </m:r>
                  <m:r>
                    <w:rPr>
                      <w:rFonts w:ascii="Cambria Math" w:hAnsi="Cambria Math"/>
                    </w:rPr>
                    <m:t>t</m:t>
                  </m:r>
                  <m:r>
                    <w:rPr>
                      <w:rFonts w:ascii="Cambria Math" w:hAnsi="Cambria Math"/>
                      <w:lang w:val="el-GR"/>
                    </w:rPr>
                    <m:t>)</m:t>
                  </m:r>
                </m:num>
                <m:den>
                  <m:r>
                    <w:rPr>
                      <w:rFonts w:ascii="Cambria Math" w:hAnsi="Cambria Math"/>
                      <w:lang w:val="el-GR"/>
                    </w:rPr>
                    <m:t>dt</m:t>
                  </m:r>
                </m:den>
              </m:f>
              <m:r>
                <w:rPr>
                  <w:rFonts w:ascii="Cambria Math" w:eastAsiaTheme="minorEastAsia" w:hAnsi="Cambria Math"/>
                  <w:lang w:val="el-GR"/>
                </w:rPr>
                <m:t>=B</m:t>
              </m:r>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p</m:t>
                  </m:r>
                </m:sub>
              </m:sSub>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r>
                <w:rPr>
                  <w:rFonts w:ascii="Cambria Math" w:eastAsiaTheme="minorEastAsia" w:hAnsi="Cambria Math"/>
                  <w:lang w:val="el-GR"/>
                </w:rPr>
                <m:t xml:space="preserve">- </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5</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6</m:t>
                      </m:r>
                    </m:sub>
                  </m:sSub>
                  <m:sSup>
                    <m:sSupPr>
                      <m:ctrlPr>
                        <w:rPr>
                          <w:rFonts w:ascii="Cambria Math" w:eastAsiaTheme="minorEastAsia" w:hAnsi="Cambria Math"/>
                          <w:i/>
                        </w:rPr>
                      </m:ctrlPr>
                    </m:sSupPr>
                    <m:e>
                      <m:r>
                        <w:rPr>
                          <w:rFonts w:ascii="Cambria Math" w:eastAsiaTheme="minorEastAsia" w:hAnsi="Cambria Math"/>
                        </w:rPr>
                        <m:t>Ι</m:t>
                      </m:r>
                    </m:e>
                    <m:sup>
                      <m:r>
                        <w:rPr>
                          <w:rFonts w:ascii="Cambria Math" w:eastAsiaTheme="minorEastAsia" w:hAnsi="Cambria Math"/>
                          <w:lang w:val="el-GR"/>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lang w:val="el-GR"/>
                </w:rPr>
                <m:t xml:space="preserve">G- </m:t>
              </m:r>
              <m:d>
                <m:dPr>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4</m:t>
                      </m:r>
                    </m:sub>
                  </m:sSub>
                  <m:sSup>
                    <m:sSupPr>
                      <m:ctrlPr>
                        <w:rPr>
                          <w:rFonts w:ascii="Cambria Math" w:eastAsiaTheme="minorEastAsia" w:hAnsi="Cambria Math"/>
                          <w:i/>
                        </w:rPr>
                      </m:ctrlPr>
                    </m:sSupPr>
                    <m:e>
                      <m:r>
                        <w:rPr>
                          <w:rFonts w:ascii="Cambria Math" w:eastAsiaTheme="minorEastAsia" w:hAnsi="Cambria Math"/>
                        </w:rPr>
                        <m:t>Ι</m:t>
                      </m:r>
                    </m:e>
                    <m:sup>
                      <m:r>
                        <w:rPr>
                          <w:rFonts w:ascii="Cambria Math" w:eastAsiaTheme="minorEastAsia" w:hAnsi="Cambria Math"/>
                          <w:lang w:val="el-GR"/>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lang w:val="el-GR"/>
                </w:rPr>
                <m:t xml:space="preserve">G  ↔ </m:t>
              </m:r>
              <m:f>
                <m:fPr>
                  <m:ctrlPr>
                    <w:rPr>
                      <w:rFonts w:ascii="Cambria Math" w:hAnsi="Cambria Math"/>
                      <w:i/>
                      <w:lang w:val="el-GR"/>
                    </w:rPr>
                  </m:ctrlPr>
                </m:fPr>
                <m:num>
                  <m:r>
                    <w:rPr>
                      <w:rFonts w:ascii="Cambria Math" w:hAnsi="Cambria Math"/>
                      <w:lang w:val="el-GR"/>
                    </w:rPr>
                    <m:t>d</m:t>
                  </m:r>
                  <m:r>
                    <w:rPr>
                      <w:rFonts w:ascii="Cambria Math" w:hAnsi="Cambria Math"/>
                    </w:rPr>
                    <m:t>G</m:t>
                  </m:r>
                  <m:d>
                    <m:dPr>
                      <m:ctrlPr>
                        <w:rPr>
                          <w:rFonts w:ascii="Cambria Math" w:hAnsi="Cambria Math"/>
                          <w:i/>
                          <w:lang w:val="el-GR"/>
                        </w:rPr>
                      </m:ctrlPr>
                    </m:dPr>
                    <m:e>
                      <m:r>
                        <w:rPr>
                          <w:rFonts w:ascii="Cambria Math" w:hAnsi="Cambria Math"/>
                        </w:rPr>
                        <m:t>t</m:t>
                      </m:r>
                    </m:e>
                  </m:d>
                </m:num>
                <m:den>
                  <m:r>
                    <w:rPr>
                      <w:rFonts w:ascii="Cambria Math" w:hAnsi="Cambria Math"/>
                      <w:lang w:val="el-GR"/>
                    </w:rPr>
                    <m:t>dt</m:t>
                  </m:r>
                </m:den>
              </m:f>
              <m:r>
                <w:rPr>
                  <w:rFonts w:ascii="Cambria Math" w:hAnsi="Cambria Math"/>
                  <w:lang w:val="el-GR"/>
                </w:rPr>
                <m:t xml:space="preserve">= - </m:t>
              </m:r>
              <m:d>
                <m:dPr>
                  <m:begChr m:val="["/>
                  <m:endChr m:val="]"/>
                  <m:ctrlPr>
                    <w:rPr>
                      <w:rFonts w:ascii="Cambria Math" w:hAnsi="Cambria Math"/>
                      <w:i/>
                      <w:lang w:val="el-GR"/>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5</m:t>
                      </m:r>
                    </m:sub>
                  </m:sSub>
                  <m:r>
                    <w:rPr>
                      <w:rFonts w:ascii="Cambria Math" w:eastAsiaTheme="minorEastAsia" w:hAnsi="Cambria Math"/>
                      <w:lang w:val="el-GR"/>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lang w:val="el-GR"/>
                            </w:rPr>
                            <m:t>4</m:t>
                          </m:r>
                        </m:sub>
                      </m:sSub>
                    </m:e>
                  </m:d>
                  <m:sSup>
                    <m:sSupPr>
                      <m:ctrlPr>
                        <w:rPr>
                          <w:rFonts w:ascii="Cambria Math" w:eastAsiaTheme="minorEastAsia" w:hAnsi="Cambria Math"/>
                          <w:i/>
                        </w:rPr>
                      </m:ctrlPr>
                    </m:sSupPr>
                    <m:e>
                      <m:r>
                        <w:rPr>
                          <w:rFonts w:ascii="Cambria Math" w:eastAsiaTheme="minorEastAsia" w:hAnsi="Cambria Math"/>
                        </w:rPr>
                        <m:t>Ι</m:t>
                      </m:r>
                    </m:e>
                    <m:sup>
                      <m:r>
                        <w:rPr>
                          <w:rFonts w:ascii="Cambria Math" w:eastAsiaTheme="minorEastAsia" w:hAnsi="Cambria Math"/>
                          <w:lang w:val="el-GR"/>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lang w:val="el-GR"/>
                </w:rPr>
                <m:t>G</m:t>
              </m:r>
              <m:d>
                <m:dPr>
                  <m:ctrlPr>
                    <w:rPr>
                      <w:rFonts w:ascii="Cambria Math" w:hAnsi="Cambria Math"/>
                      <w:i/>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r>
                <w:rPr>
                  <w:rFonts w:ascii="Cambria Math" w:hAnsi="Cambria Math"/>
                  <w:lang w:val="el-GR"/>
                </w:rPr>
                <m:t xml:space="preserve"> </m:t>
              </m:r>
            </m:oMath>
            <w:r w:rsidR="00680B16" w:rsidRPr="00EC49C4">
              <w:rPr>
                <w:rFonts w:eastAsiaTheme="minorEastAsia"/>
                <w:i/>
                <w:lang w:val="el-GR"/>
              </w:rPr>
              <w:t xml:space="preserve"> </w:t>
            </w:r>
          </w:p>
        </w:tc>
      </w:tr>
    </w:tbl>
    <w:p w14:paraId="729137D0" w14:textId="2A49C3EE" w:rsidR="00B932B5" w:rsidRDefault="00680B16" w:rsidP="00B932B5">
      <w:pPr>
        <w:rPr>
          <w:rFonts w:eastAsiaTheme="minorEastAsia"/>
          <w:szCs w:val="24"/>
          <w:lang w:val="el-GR"/>
        </w:rPr>
      </w:pPr>
      <w:r>
        <w:rPr>
          <w:lang w:val="el-GR"/>
        </w:rPr>
        <w:t xml:space="preserve">Οπότε, αν θέσουμε </w:t>
      </w:r>
      <m:oMath>
        <m:r>
          <w:rPr>
            <w:rFonts w:ascii="Cambria Math" w:hAnsi="Cambria Math"/>
            <w:szCs w:val="24"/>
            <w:lang w:val="el-GR"/>
          </w:rPr>
          <m:t>Χ(</m:t>
        </m:r>
        <m:r>
          <w:rPr>
            <w:rFonts w:ascii="Cambria Math" w:hAnsi="Cambria Math"/>
            <w:szCs w:val="24"/>
          </w:rPr>
          <m:t>t</m:t>
        </m:r>
        <m:r>
          <w:rPr>
            <w:rFonts w:ascii="Cambria Math" w:hAnsi="Cambria Math"/>
            <w:szCs w:val="24"/>
            <w:lang w:val="el-GR"/>
          </w:rPr>
          <m:t>)</m:t>
        </m:r>
        <m:r>
          <w:rPr>
            <w:rFonts w:ascii="Cambria Math" w:eastAsiaTheme="minorEastAsia" w:hAnsi="Cambria Math"/>
            <w:lang w:val="el-GR"/>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sSup>
          <m:sSupPr>
            <m:ctrlPr>
              <w:rPr>
                <w:rFonts w:ascii="Cambria Math" w:eastAsiaTheme="minorEastAsia" w:hAnsi="Cambria Math"/>
                <w:i/>
                <w:szCs w:val="24"/>
              </w:rPr>
            </m:ctrlPr>
          </m:sSupPr>
          <m:e>
            <m:r>
              <w:rPr>
                <w:rFonts w:ascii="Cambria Math" w:eastAsiaTheme="minorEastAsia" w:hAnsi="Cambria Math"/>
              </w:rPr>
              <m:t>Ι</m:t>
            </m:r>
            <m:ctrlPr>
              <w:rPr>
                <w:rFonts w:ascii="Cambria Math" w:eastAsiaTheme="minorEastAsia" w:hAnsi="Cambria Math"/>
                <w:i/>
              </w:rPr>
            </m:ctrlPr>
          </m:e>
          <m:sup>
            <m:r>
              <w:rPr>
                <w:rFonts w:ascii="Cambria Math" w:eastAsiaTheme="minorEastAsia" w:hAnsi="Cambria Math"/>
                <w:szCs w:val="24"/>
                <w:lang w:val="el-GR"/>
              </w:rPr>
              <m:t>'</m:t>
            </m:r>
          </m:sup>
        </m:sSup>
        <m:d>
          <m:dPr>
            <m:ctrlPr>
              <w:rPr>
                <w:rFonts w:ascii="Cambria Math" w:eastAsiaTheme="minorEastAsia" w:hAnsi="Cambria Math"/>
                <w:i/>
                <w:szCs w:val="24"/>
              </w:rPr>
            </m:ctrlPr>
          </m:dPr>
          <m:e>
            <m:r>
              <w:rPr>
                <w:rFonts w:ascii="Cambria Math" w:eastAsiaTheme="minorEastAsia" w:hAnsi="Cambria Math"/>
              </w:rPr>
              <m:t>t</m:t>
            </m:r>
          </m:e>
        </m:d>
      </m:oMath>
      <w:r w:rsidRPr="00680B16">
        <w:rPr>
          <w:rFonts w:eastAsiaTheme="minorEastAsia"/>
          <w:szCs w:val="24"/>
          <w:lang w:val="el-GR"/>
        </w:rPr>
        <w:t xml:space="preserve"> </w:t>
      </w:r>
      <w:r w:rsidR="00F6285E">
        <w:rPr>
          <w:rFonts w:eastAsiaTheme="minorEastAsia"/>
          <w:szCs w:val="24"/>
          <w:lang w:val="el-GR"/>
        </w:rPr>
        <w:t xml:space="preserve">(*) </w:t>
      </w:r>
      <w:r>
        <w:rPr>
          <w:rFonts w:eastAsiaTheme="minorEastAsia"/>
          <w:szCs w:val="24"/>
          <w:lang w:val="el-GR"/>
        </w:rPr>
        <w:t>προκύπτει:</w:t>
      </w:r>
    </w:p>
    <w:p w14:paraId="1FA53087" w14:textId="64F2EF0D" w:rsidR="00680B16" w:rsidRPr="00680B16" w:rsidRDefault="00680B16" w:rsidP="00B932B5">
      <w:pPr>
        <w:rPr>
          <w:lang w:val="el-GR"/>
        </w:rPr>
      </w:pPr>
      <m:oMath>
        <m:r>
          <w:rPr>
            <w:rFonts w:ascii="Cambria Math" w:eastAsiaTheme="minorEastAsia" w:hAnsi="Cambria Math"/>
            <w:lang w:val="el-GR"/>
          </w:rPr>
          <w:lastRenderedPageBreak/>
          <m:t xml:space="preserve"> </m:t>
        </m:r>
        <m:f>
          <m:fPr>
            <m:ctrlPr>
              <w:rPr>
                <w:rFonts w:ascii="Cambria Math" w:hAnsi="Cambria Math"/>
                <w:i/>
                <w:szCs w:val="24"/>
                <w:lang w:val="el-GR"/>
              </w:rPr>
            </m:ctrlPr>
          </m:fPr>
          <m:num>
            <m:r>
              <w:rPr>
                <w:rFonts w:ascii="Cambria Math" w:hAnsi="Cambria Math"/>
                <w:szCs w:val="24"/>
                <w:lang w:val="el-GR"/>
              </w:rPr>
              <m:t>d</m:t>
            </m:r>
            <m:r>
              <w:rPr>
                <w:rFonts w:ascii="Cambria Math" w:hAnsi="Cambria Math"/>
              </w:rPr>
              <m:t>G</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xml:space="preserve"> =- </m:t>
        </m:r>
        <m:d>
          <m:dPr>
            <m:begChr m:val="["/>
            <m:endChr m:val="]"/>
            <m:ctrlPr>
              <w:rPr>
                <w:rFonts w:ascii="Cambria Math" w:hAnsi="Cambria Math"/>
                <w:i/>
                <w:szCs w:val="24"/>
                <w:lang w:val="el-GR"/>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5</m:t>
                </m:r>
              </m:sub>
            </m:sSub>
            <m:r>
              <w:rPr>
                <w:rFonts w:ascii="Cambria Math" w:eastAsiaTheme="minorEastAsia" w:hAnsi="Cambria Math"/>
                <w:lang w:val="el-GR"/>
              </w:rPr>
              <m:t>+</m:t>
            </m:r>
            <m:r>
              <w:rPr>
                <w:rFonts w:ascii="Cambria Math" w:eastAsiaTheme="minorEastAsia" w:hAnsi="Cambria Math"/>
                <w:szCs w:val="24"/>
              </w:rPr>
              <m:t>Χ</m:t>
            </m:r>
            <m:r>
              <w:rPr>
                <w:rFonts w:ascii="Cambria Math" w:eastAsiaTheme="minorEastAsia" w:hAnsi="Cambria Math"/>
                <w:szCs w:val="24"/>
                <w:lang w:val="el-GR"/>
              </w:rPr>
              <m:t>(</m:t>
            </m:r>
            <m:r>
              <w:rPr>
                <w:rFonts w:ascii="Cambria Math" w:eastAsiaTheme="minorEastAsia" w:hAnsi="Cambria Math"/>
                <w:szCs w:val="24"/>
              </w:rPr>
              <m:t>t</m:t>
            </m:r>
            <m:r>
              <w:rPr>
                <w:rFonts w:ascii="Cambria Math" w:eastAsiaTheme="minorEastAsia" w:hAnsi="Cambria Math"/>
                <w:szCs w:val="24"/>
                <w:lang w:val="el-GR"/>
              </w:rPr>
              <m:t>)</m:t>
            </m:r>
          </m:e>
        </m:d>
        <m:r>
          <w:rPr>
            <w:rFonts w:ascii="Cambria Math" w:hAnsi="Cambria Math"/>
            <w:lang w:val="el-GR"/>
          </w:rPr>
          <m:t>G</m:t>
        </m:r>
        <m:d>
          <m:dPr>
            <m:ctrlPr>
              <w:rPr>
                <w:rFonts w:ascii="Cambria Math" w:hAnsi="Cambria Math"/>
                <w:i/>
                <w:szCs w:val="24"/>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eastAsiaTheme="minorEastAsia" w:hAnsi="Cambria Math"/>
                <w:i/>
                <w:szCs w:val="24"/>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oMath>
      <w:r w:rsidRPr="00680B16">
        <w:rPr>
          <w:rFonts w:eastAsiaTheme="minorEastAsia"/>
          <w:szCs w:val="24"/>
          <w:lang w:val="el-GR"/>
        </w:rPr>
        <w:t xml:space="preserve">  (4)</w:t>
      </w:r>
    </w:p>
    <w:p w14:paraId="774F9DD0" w14:textId="34166EAC" w:rsidR="005C28DB" w:rsidRDefault="00680B16" w:rsidP="00902A2C">
      <w:pPr>
        <w:rPr>
          <w:rFonts w:eastAsiaTheme="minorEastAsia"/>
          <w:lang w:val="el-GR"/>
        </w:rPr>
      </w:pPr>
      <w:r w:rsidRPr="00543C0F">
        <w:rPr>
          <w:lang w:val="el-GR"/>
        </w:rPr>
        <w:t xml:space="preserve"> </w:t>
      </w:r>
      <w:r>
        <w:rPr>
          <w:lang w:val="el-GR"/>
        </w:rPr>
        <w:t xml:space="preserve">Παραγωγίζοντας την (4) ως προς </w:t>
      </w:r>
      <w:r w:rsidR="00543C0F">
        <w:t>G</w:t>
      </w:r>
      <w:r w:rsidR="00543C0F" w:rsidRPr="00543C0F">
        <w:rPr>
          <w:lang w:val="el-GR"/>
        </w:rPr>
        <w:t>(</w:t>
      </w:r>
      <w:r w:rsidR="00543C0F">
        <w:t>t</w:t>
      </w:r>
      <w:r w:rsidR="00543C0F" w:rsidRPr="00543C0F">
        <w:rPr>
          <w:lang w:val="el-GR"/>
        </w:rPr>
        <w:t>)</w:t>
      </w:r>
      <w:r w:rsidR="008C48F3">
        <w:rPr>
          <w:lang w:val="el-GR"/>
        </w:rPr>
        <w:t xml:space="preserve"> κατά τη χρονική στιγμή </w:t>
      </w:r>
      <w:r w:rsidR="008C48F3">
        <w:t>t</w:t>
      </w:r>
      <w:r w:rsidR="008C48F3" w:rsidRPr="008C48F3">
        <w:rPr>
          <w:lang w:val="el-GR"/>
        </w:rPr>
        <w:t>=0</w:t>
      </w:r>
      <w:r w:rsidR="00543C0F" w:rsidRPr="00543C0F">
        <w:rPr>
          <w:lang w:val="el-GR"/>
        </w:rPr>
        <w:t xml:space="preserve">, </w:t>
      </w:r>
      <w:r w:rsidR="00543C0F">
        <w:rPr>
          <w:lang w:val="el-GR"/>
        </w:rPr>
        <w:t xml:space="preserve">έχουμε:  </w:t>
      </w:r>
      <m:oMath>
        <m:r>
          <w:rPr>
            <w:rFonts w:ascii="Cambria Math" w:hAnsi="Cambria Math"/>
            <w:lang w:val="el-GR"/>
          </w:rPr>
          <m:t xml:space="preserve"> </m:t>
        </m:r>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r>
          <w:rPr>
            <w:rFonts w:ascii="Cambria Math" w:hAnsi="Cambria Math"/>
            <w:lang w:val="el-GR"/>
          </w:rPr>
          <m:t>=X</m:t>
        </m:r>
        <m:d>
          <m:dPr>
            <m:ctrlPr>
              <w:rPr>
                <w:rFonts w:ascii="Cambria Math" w:hAnsi="Cambria Math"/>
                <w:i/>
                <w:lang w:val="el-GR"/>
              </w:rPr>
            </m:ctrlPr>
          </m:dPr>
          <m:e>
            <m:r>
              <w:rPr>
                <w:rFonts w:ascii="Cambria Math" w:hAnsi="Cambria Math"/>
                <w:lang w:val="el-GR"/>
              </w:rPr>
              <m:t>0</m:t>
            </m:r>
          </m:e>
        </m:d>
        <m:r>
          <w:rPr>
            <w:rFonts w:ascii="Cambria Math"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5</m:t>
            </m:r>
          </m:sub>
        </m:sSub>
      </m:oMath>
      <w:r w:rsidR="00543C0F" w:rsidRPr="00543C0F">
        <w:rPr>
          <w:rFonts w:eastAsiaTheme="minorEastAsia"/>
          <w:szCs w:val="24"/>
          <w:lang w:val="el-GR"/>
        </w:rPr>
        <w:t xml:space="preserve"> (4’), </w:t>
      </w:r>
      <w:r w:rsidR="003F139A">
        <w:rPr>
          <w:rFonts w:eastAsiaTheme="minorEastAsia"/>
          <w:szCs w:val="24"/>
          <w:lang w:val="el-GR"/>
        </w:rPr>
        <w:tab/>
        <w:t xml:space="preserve">    </w:t>
      </w:r>
      <w:r w:rsidR="00543C0F">
        <w:rPr>
          <w:rFonts w:eastAsiaTheme="minorEastAsia"/>
          <w:szCs w:val="24"/>
          <w:lang w:val="el-GR"/>
        </w:rPr>
        <w:t>αφού όπως γνωρίζουμε ισχύει:</w:t>
      </w:r>
      <w:r w:rsidR="00543C0F" w:rsidRPr="00543C0F">
        <w:rPr>
          <w:rFonts w:eastAsiaTheme="minorEastAsia"/>
          <w:lang w:val="el-GR"/>
        </w:rPr>
        <w:t xml:space="preserve"> </w:t>
      </w:r>
      <m:oMath>
        <m:r>
          <w:rPr>
            <w:rFonts w:ascii="Cambria Math" w:hAnsi="Cambria Math"/>
            <w:lang w:val="el-GR"/>
          </w:rPr>
          <m:t xml:space="preserve"> </m:t>
        </m:r>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r>
          <w:rPr>
            <w:rFonts w:ascii="Cambria Math" w:hAnsi="Cambria Math"/>
            <w:lang w:val="el-GR"/>
          </w:rPr>
          <m:t xml:space="preserve">= - </m:t>
        </m:r>
        <m:f>
          <m:fPr>
            <m:ctrlPr>
              <w:rPr>
                <w:rFonts w:ascii="Cambria Math" w:hAnsi="Cambria Math"/>
                <w:i/>
                <w:lang w:val="el-GR"/>
              </w:rPr>
            </m:ctrlPr>
          </m:fPr>
          <m:num>
            <m:r>
              <w:rPr>
                <w:rFonts w:ascii="Cambria Math" w:hAnsi="Cambria Math"/>
                <w:lang w:val="el-GR"/>
              </w:rPr>
              <m:t>∂(</m:t>
            </m:r>
            <m:f>
              <m:fPr>
                <m:ctrlPr>
                  <w:rPr>
                    <w:rFonts w:ascii="Cambria Math" w:hAnsi="Cambria Math"/>
                    <w:i/>
                    <w:lang w:val="el-GR"/>
                  </w:rPr>
                </m:ctrlPr>
              </m:fPr>
              <m:num>
                <m:r>
                  <w:rPr>
                    <w:rFonts w:ascii="Cambria Math" w:hAnsi="Cambria Math"/>
                    <w:lang w:val="el-GR"/>
                  </w:rPr>
                  <m:t>∂G(t)</m:t>
                </m:r>
              </m:num>
              <m:den>
                <m:r>
                  <w:rPr>
                    <w:rFonts w:ascii="Cambria Math" w:hAnsi="Cambria Math"/>
                    <w:lang w:val="el-GR"/>
                  </w:rPr>
                  <m:t>∂t</m:t>
                </m:r>
              </m:den>
            </m:f>
            <m:r>
              <w:rPr>
                <w:rFonts w:ascii="Cambria Math" w:hAnsi="Cambria Math"/>
                <w:lang w:val="el-GR"/>
              </w:rPr>
              <m:t>)</m:t>
            </m:r>
          </m:num>
          <m:den>
            <m:r>
              <w:rPr>
                <w:rFonts w:ascii="Cambria Math" w:hAnsi="Cambria Math"/>
                <w:lang w:val="el-GR"/>
              </w:rPr>
              <m:t>∂</m:t>
            </m:r>
            <m:r>
              <w:rPr>
                <w:rFonts w:ascii="Cambria Math" w:hAnsi="Cambria Math"/>
              </w:rPr>
              <m:t>G</m:t>
            </m:r>
          </m:den>
        </m:f>
        <m:r>
          <w:rPr>
            <w:rFonts w:ascii="Cambria Math" w:hAnsi="Cambria Math"/>
            <w:lang w:val="el-GR"/>
          </w:rPr>
          <m:t xml:space="preserve"> </m:t>
        </m:r>
      </m:oMath>
      <w:r w:rsidR="00543C0F" w:rsidRPr="00543C0F">
        <w:rPr>
          <w:rFonts w:eastAsiaTheme="minorEastAsia"/>
          <w:lang w:val="el-GR"/>
        </w:rPr>
        <w:t>.</w:t>
      </w:r>
    </w:p>
    <w:p w14:paraId="31BEFA29" w14:textId="3A19D43B" w:rsidR="00543C0F" w:rsidRPr="00543C0F" w:rsidRDefault="008C48F3" w:rsidP="00902A2C">
      <w:pPr>
        <w:rPr>
          <w:rFonts w:eastAsiaTheme="minorEastAsia"/>
          <w:lang w:val="el-GR"/>
        </w:rPr>
      </w:pPr>
      <w:r>
        <w:rPr>
          <w:rFonts w:eastAsiaTheme="minorEastAsia"/>
          <w:lang w:val="el-GR"/>
        </w:rPr>
        <w:t>Άρα</w:t>
      </w:r>
      <w:r w:rsidR="00543C0F" w:rsidRPr="00543C0F">
        <w:rPr>
          <w:rFonts w:eastAsiaTheme="minorEastAsia"/>
          <w:lang w:val="el-GR"/>
        </w:rPr>
        <w:t xml:space="preserve">, </w:t>
      </w:r>
      <w:r w:rsidR="00543C0F">
        <w:rPr>
          <w:rFonts w:eastAsiaTheme="minorEastAsia"/>
          <w:lang w:val="el-GR"/>
        </w:rPr>
        <w:t xml:space="preserve">προκύπτει: </w:t>
      </w:r>
      <m:oMath>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r>
          <w:rPr>
            <w:rFonts w:ascii="Cambria Math" w:hAnsi="Cambria Math"/>
            <w:lang w:val="el-GR"/>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5</m:t>
            </m:r>
          </m:sub>
        </m:sSub>
      </m:oMath>
      <w:r w:rsidR="00543C0F">
        <w:rPr>
          <w:rFonts w:eastAsiaTheme="minorEastAsia"/>
          <w:szCs w:val="24"/>
          <w:lang w:val="el-GR"/>
        </w:rPr>
        <w:t xml:space="preserve">, αφού: </w:t>
      </w:r>
      <m:oMath>
        <m:r>
          <w:rPr>
            <w:rFonts w:ascii="Cambria Math" w:hAnsi="Cambria Math"/>
            <w:lang w:val="el-GR"/>
          </w:rPr>
          <m:t>X</m:t>
        </m:r>
        <m:d>
          <m:dPr>
            <m:ctrlPr>
              <w:rPr>
                <w:rFonts w:ascii="Cambria Math" w:hAnsi="Cambria Math"/>
                <w:i/>
                <w:lang w:val="el-GR"/>
              </w:rPr>
            </m:ctrlPr>
          </m:dPr>
          <m:e>
            <m:r>
              <w:rPr>
                <w:rFonts w:ascii="Cambria Math" w:hAnsi="Cambria Math"/>
                <w:lang w:val="el-GR"/>
              </w:rPr>
              <m:t>0</m:t>
            </m:r>
          </m:e>
        </m:d>
        <m:r>
          <w:rPr>
            <w:rFonts w:ascii="Cambria Math" w:hAnsi="Cambria Math"/>
            <w:lang w:val="el-GR"/>
          </w:rPr>
          <m:t>=0.</m:t>
        </m:r>
      </m:oMath>
    </w:p>
    <w:p w14:paraId="109282D6" w14:textId="7D59481D" w:rsidR="00543C0F" w:rsidRDefault="003F139A" w:rsidP="00902A2C">
      <w:pPr>
        <w:rPr>
          <w:rFonts w:eastAsiaTheme="minorEastAsia"/>
          <w:szCs w:val="24"/>
          <w:lang w:val="el-GR"/>
        </w:rPr>
      </w:pPr>
      <w:r>
        <w:rPr>
          <w:rFonts w:eastAsiaTheme="minorEastAsia"/>
          <w:lang w:val="el-GR"/>
        </w:rPr>
        <w:t xml:space="preserve">Άρα, η (4) για </w:t>
      </w:r>
      <w:r>
        <w:rPr>
          <w:rFonts w:eastAsiaTheme="minorEastAsia"/>
        </w:rPr>
        <w:t>t</w:t>
      </w:r>
      <w:r w:rsidRPr="003F139A">
        <w:rPr>
          <w:rFonts w:eastAsiaTheme="minorEastAsia"/>
          <w:lang w:val="el-GR"/>
        </w:rPr>
        <w:t xml:space="preserve"> = 0, </w:t>
      </w:r>
      <w:r>
        <w:rPr>
          <w:rFonts w:eastAsiaTheme="minorEastAsia"/>
          <w:lang w:val="el-GR"/>
        </w:rPr>
        <w:t xml:space="preserve">μπορεί να γραφτεί: </w:t>
      </w:r>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G</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t=0 =</m:t>
        </m:r>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r>
          <m:rPr>
            <m:sty m:val="p"/>
          </m:rPr>
          <w:rPr>
            <w:rFonts w:ascii="Cambria Math" w:hAnsi="Cambria Math"/>
          </w:rPr>
          <m:t>G</m:t>
        </m:r>
        <m:d>
          <m:dPr>
            <m:ctrlPr>
              <w:rPr>
                <w:rFonts w:ascii="Cambria Math" w:hAnsi="Cambria Math"/>
                <w:lang w:val="el-GR"/>
              </w:rPr>
            </m:ctrlPr>
          </m:dPr>
          <m:e>
            <m:r>
              <m:rPr>
                <m:sty m:val="p"/>
              </m:rPr>
              <w:rPr>
                <w:rFonts w:ascii="Cambria Math" w:hAnsi="Cambria Math"/>
                <w:lang w:val="el-GR"/>
              </w:rPr>
              <m:t>0</m:t>
            </m:r>
          </m:e>
        </m:d>
        <m:r>
          <w:rPr>
            <w:rFonts w:ascii="Cambria Math" w:hAnsi="Cambria Math"/>
            <w:lang w:val="el-GR"/>
          </w:rPr>
          <m:t xml:space="preserve">+ </m:t>
        </m:r>
        <m:sSub>
          <m:sSubPr>
            <m:ctrlPr>
              <w:rPr>
                <w:rFonts w:ascii="Cambria Math" w:eastAsiaTheme="minorEastAsia" w:hAnsi="Cambria Math"/>
                <w:i/>
                <w:szCs w:val="24"/>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r>
          <w:rPr>
            <w:rFonts w:ascii="Cambria Math" w:eastAsiaTheme="minorEastAsia" w:hAnsi="Cambria Math"/>
            <w:szCs w:val="24"/>
            <w:lang w:val="el-GR"/>
          </w:rPr>
          <m:t xml:space="preserve">=0 </m:t>
        </m:r>
        <m:box>
          <m:boxPr>
            <m:opEmu m:val="1"/>
            <m:ctrlPr>
              <w:rPr>
                <w:rFonts w:ascii="Cambria Math" w:eastAsiaTheme="minorEastAsia" w:hAnsi="Cambria Math"/>
                <w:i/>
                <w:szCs w:val="24"/>
                <w:lang w:val="el-GR"/>
              </w:rPr>
            </m:ctrlPr>
          </m:boxPr>
          <m:e>
            <m:groupChr>
              <m:groupChrPr>
                <m:chr m:val="→"/>
                <m:vertJc m:val="bot"/>
                <m:ctrlPr>
                  <w:rPr>
                    <w:rFonts w:ascii="Cambria Math" w:eastAsiaTheme="minorEastAsia" w:hAnsi="Cambria Math"/>
                    <w:i/>
                    <w:szCs w:val="24"/>
                    <w:lang w:val="el-GR"/>
                  </w:rPr>
                </m:ctrlPr>
              </m:groupChrPr>
              <m:e>
                <m:r>
                  <w:rPr>
                    <w:rFonts w:ascii="Cambria Math" w:eastAsiaTheme="minorEastAsia" w:hAnsi="Cambria Math"/>
                    <w:szCs w:val="24"/>
                    <w:lang w:val="el-GR"/>
                  </w:rPr>
                  <m:t>G</m:t>
                </m:r>
                <m:d>
                  <m:dPr>
                    <m:ctrlPr>
                      <w:rPr>
                        <w:rFonts w:ascii="Cambria Math" w:eastAsiaTheme="minorEastAsia" w:hAnsi="Cambria Math"/>
                        <w:i/>
                        <w:szCs w:val="24"/>
                        <w:lang w:val="el-GR"/>
                      </w:rPr>
                    </m:ctrlPr>
                  </m:dPr>
                  <m:e>
                    <m:r>
                      <w:rPr>
                        <w:rFonts w:ascii="Cambria Math" w:eastAsiaTheme="minorEastAsia" w:hAnsi="Cambria Math"/>
                        <w:szCs w:val="24"/>
                        <w:lang w:val="el-GR"/>
                      </w:rPr>
                      <m:t>0</m:t>
                    </m:r>
                  </m:e>
                </m:d>
                <m:r>
                  <w:rPr>
                    <w:rFonts w:ascii="Cambria Math" w:eastAsiaTheme="minorEastAsia" w:hAnsi="Cambria Math"/>
                    <w:szCs w:val="24"/>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G</m:t>
                    </m:r>
                  </m:e>
                  <m:sub>
                    <m:r>
                      <w:rPr>
                        <w:rFonts w:ascii="Cambria Math" w:eastAsiaTheme="minorEastAsia" w:hAnsi="Cambria Math"/>
                        <w:szCs w:val="24"/>
                        <w:lang w:val="el-GR"/>
                      </w:rPr>
                      <m:t>0</m:t>
                    </m:r>
                  </m:sub>
                </m:sSub>
                <m:r>
                  <w:rPr>
                    <w:rFonts w:ascii="Cambria Math" w:eastAsiaTheme="minorEastAsia" w:hAnsi="Cambria Math"/>
                    <w:szCs w:val="24"/>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G</m:t>
                    </m:r>
                  </m:e>
                  <m:sub>
                    <m:r>
                      <w:rPr>
                        <w:rFonts w:ascii="Cambria Math" w:eastAsiaTheme="minorEastAsia" w:hAnsi="Cambria Math"/>
                        <w:szCs w:val="24"/>
                        <w:lang w:val="el-GR"/>
                      </w:rPr>
                      <m:t>ss</m:t>
                    </m:r>
                  </m:sub>
                </m:sSub>
              </m:e>
            </m:groupChr>
          </m:e>
        </m:box>
        <m:r>
          <w:rPr>
            <w:rFonts w:ascii="Cambria Math" w:eastAsiaTheme="minorEastAsia" w:hAnsi="Cambria Math"/>
            <w:szCs w:val="24"/>
            <w:lang w:val="el-GR"/>
          </w:rPr>
          <m:t xml:space="preserve"> </m:t>
        </m:r>
        <m:sSub>
          <m:sSubPr>
            <m:ctrlPr>
              <w:rPr>
                <w:rFonts w:ascii="Cambria Math" w:eastAsiaTheme="minorEastAsia" w:hAnsi="Cambria Math"/>
                <w:i/>
                <w:szCs w:val="24"/>
                <w:lang w:val="el-GR"/>
              </w:rPr>
            </m:ctrlPr>
          </m:sSubPr>
          <m:e>
            <m:r>
              <w:rPr>
                <w:rFonts w:ascii="Cambria Math" w:eastAsiaTheme="minorEastAsia" w:hAnsi="Cambria Math"/>
                <w:lang w:val="el-GR"/>
              </w:rPr>
              <m:t>Β</m:t>
            </m:r>
          </m:e>
          <m:sub>
            <m:r>
              <w:rPr>
                <w:rFonts w:ascii="Cambria Math" w:eastAsiaTheme="minorEastAsia" w:hAnsi="Cambria Math"/>
                <w:lang w:val="el-GR"/>
              </w:rPr>
              <m:t>0</m:t>
            </m:r>
          </m:sub>
        </m:sSub>
        <m:r>
          <w:rPr>
            <w:rFonts w:ascii="Cambria Math" w:eastAsiaTheme="minorEastAsia" w:hAnsi="Cambria Math"/>
            <w:szCs w:val="24"/>
            <w:lang w:val="el-GR"/>
          </w:rPr>
          <m:t xml:space="preserve">= </m:t>
        </m:r>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sSub>
          <m:sSubPr>
            <m:ctrlPr>
              <w:rPr>
                <w:rFonts w:ascii="Cambria Math" w:eastAsiaTheme="minorEastAsia" w:hAnsi="Cambria Math"/>
                <w:i/>
                <w:szCs w:val="24"/>
                <w:lang w:val="el-GR"/>
              </w:rPr>
            </m:ctrlPr>
          </m:sSubPr>
          <m:e>
            <m:r>
              <w:rPr>
                <w:rFonts w:ascii="Cambria Math" w:eastAsiaTheme="minorEastAsia" w:hAnsi="Cambria Math"/>
                <w:szCs w:val="24"/>
                <w:lang w:val="el-GR"/>
              </w:rPr>
              <m:t>G</m:t>
            </m:r>
          </m:e>
          <m:sub>
            <m:r>
              <w:rPr>
                <w:rFonts w:ascii="Cambria Math" w:eastAsiaTheme="minorEastAsia" w:hAnsi="Cambria Math"/>
                <w:szCs w:val="24"/>
                <w:lang w:val="el-GR"/>
              </w:rPr>
              <m:t>ss</m:t>
            </m:r>
          </m:sub>
        </m:sSub>
      </m:oMath>
      <w:r w:rsidRPr="003F139A">
        <w:rPr>
          <w:rFonts w:eastAsiaTheme="minorEastAsia"/>
          <w:szCs w:val="24"/>
          <w:lang w:val="el-GR"/>
        </w:rPr>
        <w:t xml:space="preserve">. </w:t>
      </w:r>
      <w:r>
        <w:rPr>
          <w:rFonts w:eastAsiaTheme="minorEastAsia"/>
          <w:szCs w:val="24"/>
          <w:lang w:val="el-GR"/>
        </w:rPr>
        <w:t xml:space="preserve">Οπότε, με αντικατάσταση </w:t>
      </w:r>
      <w:r w:rsidR="00022AEF">
        <w:rPr>
          <w:rFonts w:eastAsiaTheme="minorEastAsia"/>
          <w:szCs w:val="24"/>
          <w:lang w:val="el-GR"/>
        </w:rPr>
        <w:t>παίρνουμ</w:t>
      </w:r>
      <w:r>
        <w:rPr>
          <w:rFonts w:eastAsiaTheme="minorEastAsia"/>
          <w:szCs w:val="24"/>
          <w:lang w:val="el-GR"/>
        </w:rPr>
        <w:t>ε την πρώτη διαφορική εξίσωση:</w:t>
      </w:r>
    </w:p>
    <w:p w14:paraId="112D4F1E" w14:textId="24F8DB53" w:rsidR="003F139A" w:rsidRPr="008C48F3" w:rsidRDefault="00DC031D" w:rsidP="00902A2C">
      <w:pPr>
        <w:rPr>
          <w:rFonts w:eastAsiaTheme="minorEastAsia"/>
          <w:szCs w:val="24"/>
          <w:lang w:val="el-GR"/>
        </w:rPr>
      </w:pPr>
      <m:oMathPara>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G</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xml:space="preserve"> =- </m:t>
          </m:r>
          <m:d>
            <m:dPr>
              <m:begChr m:val="["/>
              <m:endChr m:val="]"/>
              <m:ctrlPr>
                <w:rPr>
                  <w:rFonts w:ascii="Cambria Math" w:hAnsi="Cambria Math"/>
                  <w:i/>
                  <w:szCs w:val="24"/>
                  <w:lang w:val="el-GR"/>
                </w:rPr>
              </m:ctrlPr>
            </m:dPr>
            <m:e>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r>
                <w:rPr>
                  <w:rFonts w:ascii="Cambria Math" w:eastAsiaTheme="minorEastAsia" w:hAnsi="Cambria Math"/>
                  <w:lang w:val="el-GR"/>
                </w:rPr>
                <m:t>+</m:t>
              </m:r>
              <m:r>
                <w:rPr>
                  <w:rFonts w:ascii="Cambria Math" w:eastAsiaTheme="minorEastAsia" w:hAnsi="Cambria Math"/>
                  <w:szCs w:val="24"/>
                </w:rPr>
                <m:t>Χ</m:t>
              </m:r>
              <m:d>
                <m:dPr>
                  <m:ctrlPr>
                    <w:rPr>
                      <w:rFonts w:ascii="Cambria Math" w:eastAsiaTheme="minorEastAsia" w:hAnsi="Cambria Math"/>
                      <w:i/>
                      <w:szCs w:val="24"/>
                      <w:lang w:val="el-GR"/>
                    </w:rPr>
                  </m:ctrlPr>
                </m:dPr>
                <m:e>
                  <m:r>
                    <w:rPr>
                      <w:rFonts w:ascii="Cambria Math" w:eastAsiaTheme="minorEastAsia" w:hAnsi="Cambria Math"/>
                      <w:szCs w:val="24"/>
                    </w:rPr>
                    <m:t>t</m:t>
                  </m:r>
                </m:e>
              </m:d>
            </m:e>
          </m:d>
          <m:r>
            <w:rPr>
              <w:rFonts w:ascii="Cambria Math" w:hAnsi="Cambria Math"/>
              <w:lang w:val="el-GR"/>
            </w:rPr>
            <m:t>G</m:t>
          </m:r>
          <m:d>
            <m:dPr>
              <m:ctrlPr>
                <w:rPr>
                  <w:rFonts w:ascii="Cambria Math" w:hAnsi="Cambria Math"/>
                  <w:i/>
                  <w:szCs w:val="24"/>
                  <w:lang w:val="el-GR"/>
                </w:rPr>
              </m:ctrlPr>
            </m:dPr>
            <m:e>
              <m:r>
                <w:rPr>
                  <w:rFonts w:ascii="Cambria Math" w:hAnsi="Cambria Math"/>
                  <w:lang w:val="el-GR"/>
                </w:rPr>
                <m:t>t</m:t>
              </m:r>
            </m:e>
          </m:d>
          <m:r>
            <w:rPr>
              <w:rFonts w:ascii="Cambria Math" w:hAnsi="Cambria Math"/>
              <w:lang w:val="el-GR"/>
            </w:rPr>
            <m:t xml:space="preserve">+ </m:t>
          </m:r>
          <m:sSub>
            <m:sSubPr>
              <m:ctrlPr>
                <w:rPr>
                  <w:rFonts w:ascii="Cambria Math" w:hAnsi="Cambria Math"/>
                  <w:i/>
                  <w:lang w:val="el-GR"/>
                </w:rPr>
              </m:ctrlPr>
            </m:sSubPr>
            <m:e>
              <m:r>
                <w:rPr>
                  <w:rFonts w:ascii="Cambria Math" w:hAnsi="Cambria Math"/>
                </w:rPr>
                <m:t>S</m:t>
              </m:r>
            </m:e>
            <m:sub>
              <m:r>
                <w:rPr>
                  <w:rFonts w:ascii="Cambria Math" w:hAnsi="Cambria Math"/>
                  <w:lang w:val="el-GR"/>
                </w:rPr>
                <m:t>G</m:t>
              </m:r>
            </m:sub>
          </m:sSub>
          <m:sSub>
            <m:sSubPr>
              <m:ctrlPr>
                <w:rPr>
                  <w:rFonts w:ascii="Cambria Math" w:eastAsiaTheme="minorEastAsia" w:hAnsi="Cambria Math"/>
                  <w:i/>
                  <w:szCs w:val="24"/>
                  <w:lang w:val="el-GR"/>
                </w:rPr>
              </m:ctrlPr>
            </m:sSubPr>
            <m:e>
              <m:r>
                <w:rPr>
                  <w:rFonts w:ascii="Cambria Math" w:eastAsiaTheme="minorEastAsia" w:hAnsi="Cambria Math"/>
                  <w:szCs w:val="24"/>
                  <w:lang w:val="el-GR"/>
                </w:rPr>
                <m:t>G</m:t>
              </m:r>
            </m:e>
            <m:sub>
              <m:r>
                <w:rPr>
                  <w:rFonts w:ascii="Cambria Math" w:eastAsiaTheme="minorEastAsia" w:hAnsi="Cambria Math"/>
                  <w:szCs w:val="24"/>
                  <w:lang w:val="el-GR"/>
                </w:rPr>
                <m:t>ss</m:t>
              </m:r>
            </m:sub>
          </m:sSub>
          <m:r>
            <w:rPr>
              <w:rFonts w:ascii="Cambria Math" w:eastAsiaTheme="minorEastAsia" w:hAnsi="Cambria Math"/>
              <w:szCs w:val="24"/>
              <w:lang w:val="el-GR"/>
            </w:rPr>
            <m:t>,   G</m:t>
          </m:r>
          <m:d>
            <m:dPr>
              <m:ctrlPr>
                <w:rPr>
                  <w:rFonts w:ascii="Cambria Math" w:eastAsiaTheme="minorEastAsia" w:hAnsi="Cambria Math"/>
                  <w:i/>
                  <w:szCs w:val="24"/>
                  <w:lang w:val="el-GR"/>
                </w:rPr>
              </m:ctrlPr>
            </m:dPr>
            <m:e>
              <m:r>
                <w:rPr>
                  <w:rFonts w:ascii="Cambria Math" w:eastAsiaTheme="minorEastAsia" w:hAnsi="Cambria Math"/>
                  <w:szCs w:val="24"/>
                  <w:lang w:val="el-GR"/>
                </w:rPr>
                <m:t>0</m:t>
              </m:r>
            </m:e>
          </m:d>
          <m:r>
            <w:rPr>
              <w:rFonts w:ascii="Cambria Math" w:eastAsiaTheme="minorEastAsia" w:hAnsi="Cambria Math"/>
              <w:szCs w:val="24"/>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G</m:t>
              </m:r>
            </m:e>
            <m:sub>
              <m:r>
                <w:rPr>
                  <w:rFonts w:ascii="Cambria Math" w:eastAsiaTheme="minorEastAsia" w:hAnsi="Cambria Math"/>
                  <w:szCs w:val="24"/>
                  <w:lang w:val="el-GR"/>
                </w:rPr>
                <m:t>0</m:t>
              </m:r>
            </m:sub>
          </m:sSub>
        </m:oMath>
      </m:oMathPara>
    </w:p>
    <w:p w14:paraId="7A02C07D" w14:textId="27EB4B7E" w:rsidR="008C48F3" w:rsidRDefault="00F6285E" w:rsidP="00902A2C">
      <w:pPr>
        <w:rPr>
          <w:rFonts w:eastAsiaTheme="minorEastAsia"/>
          <w:lang w:val="el-GR"/>
        </w:rPr>
      </w:pPr>
      <w:r>
        <w:rPr>
          <w:rFonts w:eastAsiaTheme="minorEastAsia"/>
          <w:lang w:val="el-GR"/>
        </w:rPr>
        <w:t xml:space="preserve">Γνωρίζουμε πως ο ρυθμός μεταβολής της ουσίας ενός διαμερίσματος ισούται με την είσοδο </w:t>
      </w:r>
      <w:r w:rsidR="00050A17">
        <w:rPr>
          <w:rFonts w:eastAsiaTheme="minorEastAsia"/>
          <w:lang w:val="el-GR"/>
        </w:rPr>
        <w:t>μείον</w:t>
      </w:r>
      <w:r>
        <w:rPr>
          <w:rFonts w:eastAsiaTheme="minorEastAsia"/>
          <w:lang w:val="el-GR"/>
        </w:rPr>
        <w:t xml:space="preserve"> την έξοδο του διαμερίσματος, οπότε αν εφαρμόσουμε αυτή την αρχή για το διαμέρισμα της απομακρυσμένης ινσουλίνης, έχουμε:</w:t>
      </w:r>
    </w:p>
    <w:p w14:paraId="6D1BCD86" w14:textId="18311C88" w:rsidR="00F6285E" w:rsidRDefault="00DC031D" w:rsidP="00902A2C">
      <w:pPr>
        <w:rPr>
          <w:rFonts w:eastAsiaTheme="minorEastAsia"/>
          <w:szCs w:val="24"/>
          <w:lang w:val="el-GR"/>
        </w:rPr>
      </w:pPr>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Ι</m:t>
            </m:r>
            <m:r>
              <w:rPr>
                <w:rFonts w:ascii="Cambria Math" w:hAnsi="Cambria Math"/>
                <w:lang w:val="el-GR"/>
              </w:rPr>
              <m:t>'</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2</m:t>
            </m:r>
          </m:sub>
        </m:sSub>
        <m:r>
          <w:rPr>
            <w:rFonts w:ascii="Cambria Math" w:hAnsi="Cambria Math"/>
            <w:lang w:val="el-GR"/>
          </w:rPr>
          <m:t xml:space="preserve"> </m:t>
        </m:r>
        <m:d>
          <m:dPr>
            <m:ctrlPr>
              <w:rPr>
                <w:rFonts w:ascii="Cambria Math" w:hAnsi="Cambria Math"/>
                <w:i/>
                <w:szCs w:val="24"/>
                <w:lang w:val="el-GR"/>
              </w:rPr>
            </m:ctrlPr>
          </m:dPr>
          <m:e>
            <m:r>
              <w:rPr>
                <w:rFonts w:ascii="Cambria Math" w:eastAsiaTheme="minorEastAsia" w:hAnsi="Cambria Math"/>
                <w:szCs w:val="24"/>
              </w:rPr>
              <m:t>Ι</m:t>
            </m:r>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e>
        </m:d>
        <m:r>
          <w:rPr>
            <w:rFonts w:ascii="Cambria Math"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r>
          <w:rPr>
            <w:rFonts w:ascii="Cambria Math" w:eastAsiaTheme="minorEastAsia" w:hAnsi="Cambria Math"/>
            <w:szCs w:val="24"/>
          </w:rPr>
          <m:t>I</m:t>
        </m:r>
        <m:r>
          <w:rPr>
            <w:rFonts w:ascii="Cambria Math" w:eastAsiaTheme="minorEastAsia" w:hAnsi="Cambria Math"/>
            <w:szCs w:val="24"/>
            <w:lang w:val="el-GR"/>
          </w:rPr>
          <m:t>'(</m:t>
        </m:r>
        <m:r>
          <w:rPr>
            <w:rFonts w:ascii="Cambria Math" w:eastAsiaTheme="minorEastAsia" w:hAnsi="Cambria Math"/>
            <w:szCs w:val="24"/>
          </w:rPr>
          <m:t>t</m:t>
        </m:r>
        <m:r>
          <w:rPr>
            <w:rFonts w:ascii="Cambria Math" w:eastAsiaTheme="minorEastAsia" w:hAnsi="Cambria Math"/>
            <w:szCs w:val="24"/>
            <w:lang w:val="el-GR"/>
          </w:rPr>
          <m:t>)</m:t>
        </m:r>
      </m:oMath>
      <w:r w:rsidR="00F6285E" w:rsidRPr="00F6285E">
        <w:rPr>
          <w:rFonts w:eastAsiaTheme="minorEastAsia"/>
          <w:szCs w:val="24"/>
          <w:lang w:val="el-GR"/>
        </w:rPr>
        <w:t xml:space="preserve"> , </w:t>
      </w:r>
      <w:r w:rsidR="00F6285E">
        <w:rPr>
          <w:rFonts w:eastAsiaTheme="minorEastAsia"/>
          <w:szCs w:val="24"/>
          <w:lang w:val="el-GR"/>
        </w:rPr>
        <w:t xml:space="preserve">όπου </w:t>
      </w:r>
      <m:oMath>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2</m:t>
            </m:r>
          </m:sub>
        </m:sSub>
        <m:r>
          <w:rPr>
            <w:rFonts w:ascii="Cambria Math" w:eastAsiaTheme="minorEastAsia" w:hAnsi="Cambria Math"/>
            <w:szCs w:val="24"/>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oMath>
      <w:r w:rsidR="00F6285E">
        <w:rPr>
          <w:rFonts w:eastAsiaTheme="minorEastAsia"/>
          <w:szCs w:val="24"/>
          <w:lang w:val="el-GR"/>
        </w:rPr>
        <w:t xml:space="preserve"> οι αντίστοιχοι συντελεστές ροής και </w:t>
      </w:r>
      <m:oMath>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oMath>
      <w:r w:rsidR="00F6285E" w:rsidRPr="00F6285E">
        <w:rPr>
          <w:rFonts w:eastAsiaTheme="minorEastAsia"/>
          <w:szCs w:val="24"/>
          <w:lang w:val="el-GR"/>
        </w:rPr>
        <w:t xml:space="preserve"> </w:t>
      </w:r>
      <w:r w:rsidR="00F6285E">
        <w:rPr>
          <w:rFonts w:eastAsiaTheme="minorEastAsia"/>
          <w:szCs w:val="24"/>
          <w:lang w:val="el-GR"/>
        </w:rPr>
        <w:t>η συγκέντρωση της ινσουλίνης στη μόνιμη κατάσταση.</w:t>
      </w:r>
    </w:p>
    <w:p w14:paraId="2F20538A" w14:textId="4AE07824" w:rsidR="00F6285E" w:rsidRDefault="00F6285E" w:rsidP="00902A2C">
      <w:pPr>
        <w:rPr>
          <w:rFonts w:eastAsiaTheme="minorEastAsia"/>
          <w:szCs w:val="24"/>
          <w:lang w:val="el-GR"/>
        </w:rPr>
      </w:pPr>
      <w:r>
        <w:rPr>
          <w:rFonts w:eastAsiaTheme="minorEastAsia"/>
          <w:szCs w:val="24"/>
          <w:lang w:val="el-GR"/>
        </w:rPr>
        <w:t>Παραγωγίζοντας την σχέση (*), προκύπτει:</w:t>
      </w:r>
    </w:p>
    <w:p w14:paraId="206DD02D" w14:textId="175AF510" w:rsidR="00F6285E" w:rsidRPr="00F6285E" w:rsidRDefault="00DC031D" w:rsidP="00902A2C">
      <w:pPr>
        <w:rPr>
          <w:rFonts w:eastAsiaTheme="minorEastAsia"/>
          <w:szCs w:val="24"/>
          <w:lang w:val="el-GR"/>
        </w:rPr>
      </w:pPr>
      <m:oMathPara>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Χ</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xml:space="preserve"> =</m:t>
          </m:r>
          <m:d>
            <m:dPr>
              <m:ctrlPr>
                <w:rPr>
                  <w:rFonts w:ascii="Cambria Math" w:hAnsi="Cambria Math"/>
                  <w:i/>
                  <w:lang w:val="el-GR"/>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f>
            <m:fPr>
              <m:ctrlPr>
                <w:rPr>
                  <w:rFonts w:ascii="Cambria Math" w:hAnsi="Cambria Math"/>
                  <w:i/>
                  <w:szCs w:val="24"/>
                  <w:lang w:val="el-GR"/>
                </w:rPr>
              </m:ctrlPr>
            </m:fPr>
            <m:num>
              <m:r>
                <w:rPr>
                  <w:rFonts w:ascii="Cambria Math" w:hAnsi="Cambria Math"/>
                  <w:szCs w:val="24"/>
                  <w:lang w:val="el-GR"/>
                </w:rPr>
                <m:t>d</m:t>
              </m:r>
              <m:sSup>
                <m:sSupPr>
                  <m:ctrlPr>
                    <w:rPr>
                      <w:rFonts w:ascii="Cambria Math" w:hAnsi="Cambria Math"/>
                      <w:i/>
                      <w:lang w:val="el-GR"/>
                    </w:rPr>
                  </m:ctrlPr>
                </m:sSupPr>
                <m:e>
                  <m:r>
                    <w:rPr>
                      <w:rFonts w:ascii="Cambria Math" w:hAnsi="Cambria Math"/>
                    </w:rPr>
                    <m:t>Ι</m:t>
                  </m:r>
                  <m:ctrlPr>
                    <w:rPr>
                      <w:rFonts w:ascii="Cambria Math" w:hAnsi="Cambria Math"/>
                      <w:i/>
                    </w:rPr>
                  </m:ctrlPr>
                </m:e>
                <m:sup>
                  <m:r>
                    <w:rPr>
                      <w:rFonts w:ascii="Cambria Math" w:hAnsi="Cambria Math"/>
                      <w:lang w:val="el-GR"/>
                    </w:rPr>
                    <m:t>'</m:t>
                  </m:r>
                  <m:d>
                    <m:dPr>
                      <m:ctrlPr>
                        <w:rPr>
                          <w:rFonts w:ascii="Cambria Math" w:hAnsi="Cambria Math"/>
                          <w:i/>
                          <w:szCs w:val="24"/>
                          <w:lang w:val="el-GR"/>
                        </w:rPr>
                      </m:ctrlPr>
                    </m:dPr>
                    <m:e>
                      <m:r>
                        <w:rPr>
                          <w:rFonts w:ascii="Cambria Math" w:hAnsi="Cambria Math"/>
                        </w:rPr>
                        <m:t>t</m:t>
                      </m:r>
                    </m:e>
                  </m:d>
                </m:sup>
              </m:sSup>
            </m:num>
            <m:den>
              <m:r>
                <w:rPr>
                  <w:rFonts w:ascii="Cambria Math" w:hAnsi="Cambria Math"/>
                  <w:szCs w:val="24"/>
                  <w:lang w:val="el-GR"/>
                </w:rPr>
                <m:t>d</m:t>
              </m:r>
              <m:r>
                <w:rPr>
                  <w:rFonts w:ascii="Cambria Math" w:hAnsi="Cambria Math"/>
                  <w:lang w:val="el-GR"/>
                </w:rPr>
                <m:t>t</m:t>
              </m:r>
            </m:den>
          </m:f>
          <m:r>
            <w:rPr>
              <w:rFonts w:ascii="Cambria Math" w:hAnsi="Cambria Math"/>
              <w:szCs w:val="24"/>
              <w:lang w:val="el-GR"/>
            </w:rPr>
            <m:t>=</m:t>
          </m:r>
          <m:d>
            <m:dPr>
              <m:ctrlPr>
                <w:rPr>
                  <w:rFonts w:ascii="Cambria Math" w:hAnsi="Cambria Math"/>
                  <w:i/>
                  <w:lang w:val="el-GR"/>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2</m:t>
              </m:r>
            </m:sub>
          </m:sSub>
          <m:r>
            <w:rPr>
              <w:rFonts w:ascii="Cambria Math" w:hAnsi="Cambria Math"/>
              <w:lang w:val="el-GR"/>
            </w:rPr>
            <m:t xml:space="preserve"> </m:t>
          </m:r>
          <m:d>
            <m:dPr>
              <m:ctrlPr>
                <w:rPr>
                  <w:rFonts w:ascii="Cambria Math" w:hAnsi="Cambria Math"/>
                  <w:i/>
                  <w:szCs w:val="24"/>
                  <w:lang w:val="el-GR"/>
                </w:rPr>
              </m:ctrlPr>
            </m:dPr>
            <m:e>
              <m:r>
                <w:rPr>
                  <w:rFonts w:ascii="Cambria Math" w:eastAsiaTheme="minorEastAsia" w:hAnsi="Cambria Math"/>
                  <w:szCs w:val="24"/>
                </w:rPr>
                <m:t>Ι</m:t>
              </m:r>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e>
          </m:d>
          <m:r>
            <w:rPr>
              <w:rFonts w:ascii="Cambria Math" w:hAnsi="Cambria Math"/>
              <w:lang w:val="el-GR"/>
            </w:rPr>
            <m:t xml:space="preserve">- </m:t>
          </m:r>
          <m:d>
            <m:dPr>
              <m:ctrlPr>
                <w:rPr>
                  <w:rFonts w:ascii="Cambria Math" w:hAnsi="Cambria Math"/>
                  <w:i/>
                  <w:lang w:val="el-GR"/>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sSup>
            <m:sSupPr>
              <m:ctrlPr>
                <w:rPr>
                  <w:rFonts w:ascii="Cambria Math" w:eastAsiaTheme="minorEastAsia" w:hAnsi="Cambria Math"/>
                  <w:i/>
                  <w:szCs w:val="24"/>
                  <w:lang w:val="el-GR"/>
                </w:rPr>
              </m:ctrlPr>
            </m:sSupPr>
            <m:e>
              <m:r>
                <w:rPr>
                  <w:rFonts w:ascii="Cambria Math" w:eastAsiaTheme="minorEastAsia" w:hAnsi="Cambria Math"/>
                  <w:szCs w:val="24"/>
                </w:rPr>
                <m:t>I</m:t>
              </m:r>
              <m:ctrlPr>
                <w:rPr>
                  <w:rFonts w:ascii="Cambria Math" w:eastAsiaTheme="minorEastAsia" w:hAnsi="Cambria Math"/>
                  <w:i/>
                  <w:szCs w:val="24"/>
                </w:rPr>
              </m:ctrlPr>
            </m:e>
            <m:sup>
              <m:r>
                <w:rPr>
                  <w:rFonts w:ascii="Cambria Math" w:eastAsiaTheme="minorEastAsia" w:hAnsi="Cambria Math"/>
                  <w:szCs w:val="24"/>
                  <w:lang w:val="el-GR"/>
                </w:rPr>
                <m:t>'</m:t>
              </m:r>
            </m:sup>
          </m:sSup>
          <m:d>
            <m:dPr>
              <m:ctrlPr>
                <w:rPr>
                  <w:rFonts w:ascii="Cambria Math" w:eastAsiaTheme="minorEastAsia" w:hAnsi="Cambria Math"/>
                  <w:i/>
                  <w:szCs w:val="24"/>
                  <w:lang w:val="el-GR"/>
                </w:rPr>
              </m:ctrlPr>
            </m:dPr>
            <m:e>
              <m:r>
                <w:rPr>
                  <w:rFonts w:ascii="Cambria Math" w:eastAsiaTheme="minorEastAsia" w:hAnsi="Cambria Math"/>
                  <w:szCs w:val="24"/>
                </w:rPr>
                <m:t>t</m:t>
              </m:r>
            </m:e>
          </m:d>
          <m:r>
            <w:rPr>
              <w:rFonts w:ascii="Cambria Math" w:eastAsiaTheme="minorEastAsia" w:hAnsi="Cambria Math"/>
              <w:szCs w:val="24"/>
              <w:lang w:val="el-GR"/>
            </w:rPr>
            <m:t xml:space="preserve">→   </m:t>
          </m:r>
          <m:f>
            <m:fPr>
              <m:ctrlPr>
                <w:rPr>
                  <w:rFonts w:ascii="Cambria Math" w:hAnsi="Cambria Math"/>
                  <w:i/>
                  <w:szCs w:val="24"/>
                  <w:lang w:val="el-GR"/>
                </w:rPr>
              </m:ctrlPr>
            </m:fPr>
            <m:num>
              <m:r>
                <w:rPr>
                  <w:rFonts w:ascii="Cambria Math" w:hAnsi="Cambria Math"/>
                  <w:szCs w:val="24"/>
                  <w:lang w:val="el-GR"/>
                </w:rPr>
                <m:t>d</m:t>
              </m:r>
              <m:r>
                <w:rPr>
                  <w:rFonts w:ascii="Cambria Math" w:hAnsi="Cambria Math"/>
                </w:rPr>
                <m:t>Χ</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eastAsiaTheme="minorEastAsia" w:hAnsi="Cambria Math"/>
              <w:szCs w:val="24"/>
              <w:lang w:val="el-GR"/>
            </w:rPr>
            <m:t>=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d>
            <m:dPr>
              <m:begChr m:val="["/>
              <m:endChr m:val="]"/>
              <m:ctrlPr>
                <w:rPr>
                  <w:rFonts w:ascii="Cambria Math" w:eastAsiaTheme="minorEastAsia" w:hAnsi="Cambria Math"/>
                  <w:i/>
                  <w:szCs w:val="24"/>
                </w:rPr>
              </m:ctrlPr>
            </m:dPr>
            <m:e>
              <m:r>
                <w:rPr>
                  <w:rFonts w:ascii="Cambria Math" w:eastAsiaTheme="minorEastAsia" w:hAnsi="Cambria Math"/>
                  <w:szCs w:val="24"/>
                </w:rPr>
                <m:t>-</m:t>
              </m:r>
              <m:f>
                <m:fPr>
                  <m:ctrlPr>
                    <w:rPr>
                      <w:rFonts w:ascii="Cambria Math" w:eastAsiaTheme="minorEastAsia" w:hAnsi="Cambria Math"/>
                      <w:i/>
                      <w:szCs w:val="24"/>
                    </w:rPr>
                  </m:ctrlPr>
                </m:fPr>
                <m:num>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2</m:t>
                      </m:r>
                    </m:sub>
                  </m:sSub>
                  <m:d>
                    <m:dPr>
                      <m:ctrlPr>
                        <w:rPr>
                          <w:rFonts w:ascii="Cambria Math" w:hAnsi="Cambria Math"/>
                          <w:i/>
                          <w:szCs w:val="24"/>
                          <w:lang w:val="el-GR"/>
                        </w:rPr>
                      </m:ctrlPr>
                    </m:dPr>
                    <m:e>
                      <m:r>
                        <w:rPr>
                          <w:rFonts w:ascii="Cambria Math" w:eastAsiaTheme="minorEastAsia" w:hAnsi="Cambria Math"/>
                          <w:szCs w:val="24"/>
                        </w:rPr>
                        <m:t>Ι</m:t>
                      </m:r>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e>
                  </m:d>
                </m:num>
                <m:den>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den>
              </m:f>
              <m:r>
                <w:rPr>
                  <w:rFonts w:ascii="Cambria Math" w:eastAsiaTheme="minorEastAsia" w:hAnsi="Cambria Math"/>
                  <w:szCs w:val="24"/>
                </w:rPr>
                <m:t>+X(t)</m:t>
              </m:r>
            </m:e>
          </m:d>
        </m:oMath>
      </m:oMathPara>
    </w:p>
    <w:p w14:paraId="621BB6B6" w14:textId="6F8BF08A" w:rsidR="00F6285E" w:rsidRDefault="00022AEF" w:rsidP="00902A2C">
      <w:pPr>
        <w:rPr>
          <w:rFonts w:eastAsiaTheme="minorEastAsia"/>
          <w:szCs w:val="24"/>
          <w:lang w:val="el-GR"/>
        </w:rPr>
      </w:pPr>
      <w:r>
        <w:rPr>
          <w:rFonts w:eastAsiaTheme="minorEastAsia"/>
          <w:lang w:val="el-GR"/>
        </w:rPr>
        <w:t xml:space="preserve">Οπότε, τώρα αν θέσουμε </w:t>
      </w:r>
      <m:oMath>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r>
          <w:rPr>
            <w:rFonts w:ascii="Cambria Math" w:eastAsiaTheme="minorEastAsia" w:hAnsi="Cambria Math"/>
            <w:szCs w:val="24"/>
            <w:lang w:val="el-GR"/>
          </w:rPr>
          <m:t xml:space="preserve">=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lang w:val="el-GR"/>
              </w:rPr>
              <m:t>2</m:t>
            </m:r>
          </m:sub>
        </m:sSub>
      </m:oMath>
      <w:r w:rsidRPr="00022AEF">
        <w:rPr>
          <w:rFonts w:eastAsiaTheme="minorEastAsia"/>
          <w:szCs w:val="24"/>
          <w:lang w:val="el-GR"/>
        </w:rPr>
        <w:t xml:space="preserve"> </w:t>
      </w:r>
      <w:r>
        <w:rPr>
          <w:rFonts w:eastAsiaTheme="minorEastAsia"/>
          <w:szCs w:val="24"/>
          <w:lang w:val="el-GR"/>
        </w:rPr>
        <w:t xml:space="preserve">και </w:t>
      </w:r>
      <m:oMath>
        <m:f>
          <m:fPr>
            <m:ctrlPr>
              <w:rPr>
                <w:rFonts w:ascii="Cambria Math" w:eastAsiaTheme="minorEastAsia" w:hAnsi="Cambria Math"/>
                <w:i/>
                <w:szCs w:val="24"/>
                <w:lang w:val="el-GR"/>
              </w:rPr>
            </m:ctrlPr>
          </m:fPr>
          <m:num>
            <m:sSub>
              <m:sSubPr>
                <m:ctrlPr>
                  <w:rPr>
                    <w:rFonts w:ascii="Cambria Math" w:eastAsiaTheme="minorEastAsia" w:hAnsi="Cambria Math"/>
                    <w:i/>
                    <w:szCs w:val="24"/>
                    <w:lang w:val="el-GR"/>
                  </w:rPr>
                </m:ctrlPr>
              </m:sSubPr>
              <m:e>
                <m:r>
                  <w:rPr>
                    <w:rFonts w:ascii="Cambria Math" w:eastAsiaTheme="minorEastAsia" w:hAnsi="Cambria Math"/>
                    <w:szCs w:val="24"/>
                  </w:rPr>
                  <m:t>k</m:t>
                </m:r>
              </m:e>
              <m:sub>
                <m:r>
                  <w:rPr>
                    <w:rFonts w:ascii="Cambria Math" w:eastAsiaTheme="minorEastAsia" w:hAnsi="Cambria Math"/>
                    <w:szCs w:val="24"/>
                    <w:lang w:val="el-GR"/>
                  </w:rPr>
                  <m:t>2</m:t>
                </m:r>
              </m:sub>
            </m:sSub>
          </m:num>
          <m:den>
            <m:sSub>
              <m:sSubPr>
                <m:ctrlPr>
                  <w:rPr>
                    <w:rFonts w:ascii="Cambria Math" w:eastAsiaTheme="minorEastAsia" w:hAnsi="Cambria Math"/>
                    <w:i/>
                    <w:szCs w:val="24"/>
                    <w:lang w:val="el-GR"/>
                  </w:rPr>
                </m:ctrlPr>
              </m:sSubPr>
              <m:e>
                <m:r>
                  <w:rPr>
                    <w:rFonts w:ascii="Cambria Math" w:eastAsiaTheme="minorEastAsia" w:hAnsi="Cambria Math"/>
                    <w:szCs w:val="24"/>
                  </w:rPr>
                  <m:t>k</m:t>
                </m:r>
              </m:e>
              <m:sub>
                <m:r>
                  <w:rPr>
                    <w:rFonts w:ascii="Cambria Math" w:eastAsiaTheme="minorEastAsia" w:hAnsi="Cambria Math"/>
                    <w:szCs w:val="24"/>
                    <w:lang w:val="el-GR"/>
                  </w:rPr>
                  <m:t>3</m:t>
                </m:r>
              </m:sub>
            </m:sSub>
          </m:den>
        </m:f>
        <m:d>
          <m:dPr>
            <m:ctrlPr>
              <w:rPr>
                <w:rFonts w:ascii="Cambria Math" w:eastAsiaTheme="minorEastAsia" w:hAnsi="Cambria Math"/>
                <w:i/>
                <w:szCs w:val="24"/>
                <w:lang w:val="el-GR"/>
              </w:rPr>
            </m:ctrlPr>
          </m:dPr>
          <m:e>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6</m:t>
                </m:r>
              </m:sub>
            </m:sSub>
            <m:r>
              <w:rPr>
                <w:rFonts w:ascii="Cambria Math" w:eastAsiaTheme="minorEastAsia" w:hAnsi="Cambria Math"/>
                <w:szCs w:val="24"/>
                <w:lang w:val="el-GR"/>
              </w:rPr>
              <m:t>+</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4</m:t>
                </m:r>
              </m:sub>
            </m:sSub>
          </m:e>
        </m:d>
        <m:r>
          <w:rPr>
            <w:rFonts w:ascii="Cambria Math" w:eastAsiaTheme="minorEastAsia" w:hAnsi="Cambria Math"/>
            <w:szCs w:val="24"/>
            <w:lang w:val="el-GR"/>
          </w:rPr>
          <m:t xml:space="preserve">= </m:t>
        </m:r>
        <m:sSub>
          <m:sSubPr>
            <m:ctrlPr>
              <w:rPr>
                <w:rFonts w:ascii="Cambria Math" w:eastAsiaTheme="minorEastAsia" w:hAnsi="Cambria Math"/>
                <w:i/>
                <w:szCs w:val="24"/>
                <w:lang w:val="el-GR"/>
              </w:rPr>
            </m:ctrlPr>
          </m:sSubPr>
          <m:e>
            <m:r>
              <w:rPr>
                <w:rFonts w:ascii="Cambria Math" w:eastAsiaTheme="minorEastAsia" w:hAnsi="Cambria Math"/>
                <w:szCs w:val="24"/>
                <w:lang w:val="el-GR"/>
              </w:rPr>
              <m:t>S</m:t>
            </m:r>
          </m:e>
          <m:sub>
            <m:r>
              <w:rPr>
                <w:rFonts w:ascii="Cambria Math" w:eastAsiaTheme="minorEastAsia" w:hAnsi="Cambria Math"/>
                <w:szCs w:val="24"/>
                <w:lang w:val="el-GR"/>
              </w:rPr>
              <m:t>I</m:t>
            </m:r>
          </m:sub>
        </m:sSub>
      </m:oMath>
      <w:r w:rsidRPr="00022AEF">
        <w:rPr>
          <w:rFonts w:eastAsiaTheme="minorEastAsia"/>
          <w:szCs w:val="24"/>
          <w:lang w:val="el-GR"/>
        </w:rPr>
        <w:t xml:space="preserve"> </w:t>
      </w:r>
      <w:r>
        <w:rPr>
          <w:rFonts w:eastAsiaTheme="minorEastAsia"/>
          <w:szCs w:val="24"/>
          <w:lang w:val="el-GR"/>
        </w:rPr>
        <w:t>παίρνουμε τη δεύτερη διαφορική εξίσωση:</w:t>
      </w:r>
    </w:p>
    <w:p w14:paraId="6697CBFA" w14:textId="0405D159" w:rsidR="00022AEF" w:rsidRPr="00022AEF" w:rsidRDefault="00DC031D" w:rsidP="00902A2C">
      <w:pPr>
        <w:rPr>
          <w:rFonts w:eastAsiaTheme="minorEastAsia"/>
          <w:lang w:val="el-GR"/>
        </w:rPr>
      </w:pPr>
      <m:oMathPara>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Χ</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szCs w:val="24"/>
              <w:lang w:val="el-GR"/>
            </w:rPr>
            <m:t xml:space="preserve">= - </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lang w:val="el-GR"/>
                </w:rPr>
                <m:t>2</m:t>
              </m:r>
            </m:sub>
          </m:sSub>
          <m:r>
            <w:rPr>
              <w:rFonts w:ascii="Cambria Math" w:hAnsi="Cambria Math"/>
              <w:szCs w:val="24"/>
              <w:lang w:val="el-GR"/>
            </w:rPr>
            <m:t xml:space="preserve"> </m:t>
          </m:r>
          <m:d>
            <m:dPr>
              <m:begChr m:val="{"/>
              <m:endChr m:val="}"/>
              <m:ctrlPr>
                <w:rPr>
                  <w:rFonts w:ascii="Cambria Math" w:hAnsi="Cambria Math"/>
                  <w:i/>
                  <w:szCs w:val="24"/>
                  <w:lang w:val="el-GR"/>
                </w:rPr>
              </m:ctrlPr>
            </m:dPr>
            <m:e>
              <m:r>
                <w:rPr>
                  <w:rFonts w:ascii="Cambria Math" w:hAnsi="Cambria Math"/>
                </w:rPr>
                <m:t>Χ</m:t>
              </m:r>
              <m:d>
                <m:dPr>
                  <m:ctrlPr>
                    <w:rPr>
                      <w:rFonts w:ascii="Cambria Math" w:hAnsi="Cambria Math"/>
                      <w:i/>
                      <w:szCs w:val="24"/>
                      <w:lang w:val="el-GR"/>
                    </w:rPr>
                  </m:ctrlPr>
                </m:dPr>
                <m:e>
                  <m:r>
                    <w:rPr>
                      <w:rFonts w:ascii="Cambria Math" w:hAnsi="Cambria Math"/>
                    </w:rPr>
                    <m:t>t</m:t>
                  </m:r>
                </m:e>
              </m:d>
              <m:r>
                <w:rPr>
                  <w:rFonts w:ascii="Cambria Math" w:hAnsi="Cambria Math"/>
                  <w:szCs w:val="24"/>
                  <w:lang w:val="el-GR"/>
                </w:rPr>
                <m:t xml:space="preserve"> - </m:t>
              </m:r>
              <m:sSub>
                <m:sSubPr>
                  <m:ctrlPr>
                    <w:rPr>
                      <w:rFonts w:ascii="Cambria Math" w:eastAsiaTheme="minorEastAsia" w:hAnsi="Cambria Math"/>
                      <w:i/>
                      <w:szCs w:val="24"/>
                      <w:lang w:val="el-GR"/>
                    </w:rPr>
                  </m:ctrlPr>
                </m:sSubPr>
                <m:e>
                  <m:r>
                    <w:rPr>
                      <w:rFonts w:ascii="Cambria Math" w:eastAsiaTheme="minorEastAsia" w:hAnsi="Cambria Math"/>
                      <w:szCs w:val="24"/>
                      <w:lang w:val="el-GR"/>
                    </w:rPr>
                    <m:t>S</m:t>
                  </m:r>
                </m:e>
                <m:sub>
                  <m:r>
                    <w:rPr>
                      <w:rFonts w:ascii="Cambria Math" w:eastAsiaTheme="minorEastAsia" w:hAnsi="Cambria Math"/>
                      <w:szCs w:val="24"/>
                      <w:lang w:val="el-GR"/>
                    </w:rPr>
                    <m:t>I</m:t>
                  </m:r>
                </m:sub>
              </m:sSub>
              <m:d>
                <m:dPr>
                  <m:begChr m:val="["/>
                  <m:endChr m:val="]"/>
                  <m:ctrlPr>
                    <w:rPr>
                      <w:rFonts w:ascii="Cambria Math" w:hAnsi="Cambria Math"/>
                      <w:i/>
                      <w:szCs w:val="24"/>
                      <w:lang w:val="el-GR"/>
                    </w:rPr>
                  </m:ctrlPr>
                </m:dPr>
                <m:e>
                  <m:r>
                    <w:rPr>
                      <w:rFonts w:ascii="Cambria Math" w:eastAsiaTheme="minorEastAsia" w:hAnsi="Cambria Math"/>
                      <w:szCs w:val="24"/>
                    </w:rPr>
                    <m:t>Ι</m:t>
                  </m:r>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e>
              </m:d>
            </m:e>
          </m:d>
          <m:r>
            <w:rPr>
              <w:rFonts w:ascii="Cambria Math" w:hAnsi="Cambria Math"/>
              <w:szCs w:val="24"/>
              <w:lang w:val="el-GR"/>
            </w:rPr>
            <m:t xml:space="preserve">,        </m:t>
          </m:r>
          <m:r>
            <w:rPr>
              <w:rFonts w:ascii="Cambria Math" w:hAnsi="Cambria Math"/>
              <w:szCs w:val="24"/>
            </w:rPr>
            <m:t>X</m:t>
          </m:r>
          <m:d>
            <m:dPr>
              <m:ctrlPr>
                <w:rPr>
                  <w:rFonts w:ascii="Cambria Math" w:hAnsi="Cambria Math"/>
                  <w:i/>
                  <w:szCs w:val="24"/>
                </w:rPr>
              </m:ctrlPr>
            </m:dPr>
            <m:e>
              <m:r>
                <w:rPr>
                  <w:rFonts w:ascii="Cambria Math" w:hAnsi="Cambria Math"/>
                  <w:szCs w:val="24"/>
                </w:rPr>
                <m:t>0</m:t>
              </m:r>
            </m:e>
          </m:d>
          <m:r>
            <w:rPr>
              <w:rFonts w:ascii="Cambria Math" w:hAnsi="Cambria Math"/>
              <w:szCs w:val="24"/>
              <w:lang w:val="el-GR"/>
            </w:rPr>
            <m:t xml:space="preserve">=0 </m:t>
          </m:r>
        </m:oMath>
      </m:oMathPara>
    </w:p>
    <w:p w14:paraId="75D05F76" w14:textId="0FB2C694" w:rsidR="00022AEF" w:rsidRPr="00C5318D" w:rsidRDefault="00F6285E" w:rsidP="00902A2C">
      <w:pPr>
        <w:rPr>
          <w:rFonts w:eastAsiaTheme="minorEastAsia"/>
          <w:lang w:val="el-GR"/>
        </w:rPr>
      </w:pPr>
      <w:r w:rsidRPr="00F6285E">
        <w:rPr>
          <w:rFonts w:eastAsiaTheme="minorEastAsia"/>
          <w:lang w:val="el-GR"/>
        </w:rPr>
        <w:t xml:space="preserve"> </w:t>
      </w:r>
      <w:r w:rsidR="00022AEF">
        <w:rPr>
          <w:rFonts w:eastAsiaTheme="minorEastAsia"/>
        </w:rPr>
        <w:t>IV</w:t>
      </w:r>
      <w:r w:rsidR="00022AEF" w:rsidRPr="00C5318D">
        <w:rPr>
          <w:rFonts w:eastAsiaTheme="minorEastAsia"/>
          <w:lang w:val="el-GR"/>
        </w:rPr>
        <w:t>)</w:t>
      </w:r>
    </w:p>
    <w:p w14:paraId="201C8F93" w14:textId="289303D0" w:rsidR="00022AEF" w:rsidRDefault="00022AEF" w:rsidP="00902A2C">
      <w:pPr>
        <w:rPr>
          <w:rFonts w:eastAsiaTheme="minorEastAsia"/>
          <w:lang w:val="el-GR"/>
        </w:rPr>
      </w:pPr>
      <w:r>
        <w:rPr>
          <w:rFonts w:eastAsiaTheme="minorEastAsia"/>
          <w:lang w:val="el-GR"/>
        </w:rPr>
        <w:t>Κάποιοι από τους λόγους που μπορεί κάποιο να προτιμήσει τα απλοποιημένα μοντέλα από τα πλήρη είναι οι ακόλουθοι:</w:t>
      </w:r>
    </w:p>
    <w:p w14:paraId="55EAB79E" w14:textId="41959519" w:rsidR="00022AEF" w:rsidRDefault="00792636" w:rsidP="00792636">
      <w:pPr>
        <w:pStyle w:val="ListParagraph"/>
        <w:numPr>
          <w:ilvl w:val="0"/>
          <w:numId w:val="2"/>
        </w:numPr>
        <w:rPr>
          <w:rFonts w:eastAsiaTheme="minorEastAsia"/>
          <w:lang w:val="el-GR"/>
        </w:rPr>
      </w:pPr>
      <w:r>
        <w:rPr>
          <w:rFonts w:eastAsiaTheme="minorEastAsia"/>
          <w:lang w:val="el-GR"/>
        </w:rPr>
        <w:lastRenderedPageBreak/>
        <w:t xml:space="preserve">Καλύτερη εποπτεία των αποτελεσμάτων και εικόνα των μηχανισμών που υπάρχουν, συνολικά καλύτερη κατανόηση του φαινομένου γιατί δεν υπάρχει η πολυπλοκότητα των πλήρων μοντέλων. </w:t>
      </w:r>
    </w:p>
    <w:p w14:paraId="001A9A53" w14:textId="6270A505" w:rsidR="00792636" w:rsidRDefault="00792636" w:rsidP="00792636">
      <w:pPr>
        <w:pStyle w:val="ListParagraph"/>
        <w:numPr>
          <w:ilvl w:val="0"/>
          <w:numId w:val="2"/>
        </w:numPr>
        <w:rPr>
          <w:rFonts w:eastAsiaTheme="minorEastAsia"/>
          <w:lang w:val="el-GR"/>
        </w:rPr>
      </w:pPr>
      <w:r>
        <w:rPr>
          <w:rFonts w:eastAsiaTheme="minorEastAsia"/>
          <w:lang w:val="el-GR"/>
        </w:rPr>
        <w:t xml:space="preserve">Αυτή η μειωμένη πολυπλοκότητα συνεπάγεται και μικρότερη υπολογιστική ισχύ, άρα και μεγαλύτερη ταχύτητα. </w:t>
      </w:r>
    </w:p>
    <w:p w14:paraId="1677AD5A" w14:textId="10AACD91" w:rsidR="00792636" w:rsidRDefault="00792636" w:rsidP="00792636">
      <w:pPr>
        <w:rPr>
          <w:rFonts w:eastAsiaTheme="minorEastAsia"/>
          <w:lang w:val="el-GR"/>
        </w:rPr>
      </w:pPr>
      <w:r>
        <w:rPr>
          <w:rFonts w:eastAsiaTheme="minorEastAsia"/>
          <w:lang w:val="el-GR"/>
        </w:rPr>
        <w:t xml:space="preserve">Τα παραπάνω αποτελούν πλεονεκτήματα σε περίπτωση που τα απλοποιημένα μοντέλα δεν υστερούν προσφέρουν ικανοποιητικά αποτελέσματα και προσεγγίζουν σε επαρκή βαθμό τα πλήρη, όπως και συνήθως συμβαίνει στην πράξη. </w:t>
      </w:r>
    </w:p>
    <w:p w14:paraId="039CFE29" w14:textId="38CF0D23" w:rsidR="001B4050" w:rsidRDefault="001B4050" w:rsidP="00792636">
      <w:pPr>
        <w:rPr>
          <w:rFonts w:eastAsiaTheme="minorEastAsia"/>
          <w:lang w:val="el-GR"/>
        </w:rPr>
      </w:pPr>
    </w:p>
    <w:p w14:paraId="5B2FA7F4" w14:textId="20A781C1" w:rsidR="001B4050" w:rsidRDefault="001B4050" w:rsidP="001B4050">
      <w:pPr>
        <w:pStyle w:val="ListParagraph"/>
        <w:ind w:left="360" w:firstLine="0"/>
        <w:rPr>
          <w:b/>
          <w:bCs/>
          <w:lang w:val="el-GR"/>
        </w:rPr>
      </w:pPr>
    </w:p>
    <w:p w14:paraId="55297D90" w14:textId="33C2DCD9" w:rsidR="001B4050" w:rsidRDefault="001B4050" w:rsidP="001B4050">
      <w:pPr>
        <w:pStyle w:val="ListParagraph"/>
        <w:ind w:left="360" w:firstLine="0"/>
        <w:rPr>
          <w:b/>
          <w:bCs/>
          <w:lang w:val="el-GR"/>
        </w:rPr>
      </w:pPr>
    </w:p>
    <w:p w14:paraId="58411328" w14:textId="77777777" w:rsidR="001B4050" w:rsidRPr="001B4050" w:rsidRDefault="001B4050" w:rsidP="001B4050">
      <w:pPr>
        <w:rPr>
          <w:b/>
          <w:bCs/>
          <w:lang w:val="el-GR"/>
        </w:rPr>
      </w:pPr>
    </w:p>
    <w:p w14:paraId="32646154" w14:textId="1878DBA4" w:rsidR="001B4050" w:rsidRPr="001B4050" w:rsidRDefault="001B4050" w:rsidP="001B4050">
      <w:pPr>
        <w:pStyle w:val="ListParagraph"/>
        <w:numPr>
          <w:ilvl w:val="1"/>
          <w:numId w:val="4"/>
        </w:numPr>
        <w:rPr>
          <w:b/>
          <w:bCs/>
          <w:lang w:val="el-GR"/>
        </w:rPr>
      </w:pPr>
      <w:r w:rsidRPr="001B4050">
        <w:rPr>
          <w:b/>
          <w:bCs/>
          <w:lang w:val="el-GR"/>
        </w:rPr>
        <w:t>Ερωτήματα στο Απλοποιημένο Μοντέλο Κινητικής Γλυκόζης</w:t>
      </w:r>
    </w:p>
    <w:p w14:paraId="0B591966" w14:textId="3673151B" w:rsidR="001B4050" w:rsidRPr="001B4050" w:rsidRDefault="001B4050" w:rsidP="001B4050">
      <w:pPr>
        <w:pStyle w:val="ListParagraph"/>
        <w:ind w:left="360" w:firstLine="0"/>
        <w:rPr>
          <w:lang w:val="el-GR"/>
        </w:rPr>
      </w:pPr>
      <w:proofErr w:type="spellStart"/>
      <w:r w:rsidRPr="0005030C">
        <w:t>Αρχικά</w:t>
      </w:r>
      <w:proofErr w:type="spellEnd"/>
      <w:r w:rsidRPr="0005030C">
        <w:t>, όπ</w:t>
      </w:r>
      <w:proofErr w:type="spellStart"/>
      <w:r w:rsidRPr="0005030C">
        <w:t>ως</w:t>
      </w:r>
      <w:proofErr w:type="spellEnd"/>
      <w:r w:rsidRPr="0005030C">
        <w:t xml:space="preserve"> και </w:t>
      </w:r>
      <w:proofErr w:type="spellStart"/>
      <w:r w:rsidRPr="0005030C">
        <w:t>στο</w:t>
      </w:r>
      <w:proofErr w:type="spellEnd"/>
      <w:r w:rsidRPr="0005030C">
        <w:t xml:space="preserve"> </w:t>
      </w:r>
      <w:proofErr w:type="spellStart"/>
      <w:r w:rsidRPr="0005030C">
        <w:t>κλ</w:t>
      </w:r>
      <w:proofErr w:type="spellEnd"/>
      <w:r w:rsidRPr="0005030C">
        <w:t xml:space="preserve">ασικό </w:t>
      </w:r>
      <w:proofErr w:type="spellStart"/>
      <w:r w:rsidRPr="0005030C">
        <w:t>μοντέλο</w:t>
      </w:r>
      <w:proofErr w:type="spellEnd"/>
      <w:r w:rsidRPr="0005030C">
        <w:t xml:space="preserve"> </w:t>
      </w:r>
      <w:proofErr w:type="spellStart"/>
      <w:r w:rsidRPr="0005030C">
        <w:t>κινητικής</w:t>
      </w:r>
      <w:proofErr w:type="spellEnd"/>
      <w:r w:rsidRPr="0005030C">
        <w:t xml:space="preserve"> </w:t>
      </w:r>
      <w:proofErr w:type="spellStart"/>
      <w:r w:rsidRPr="0005030C">
        <w:t>γλυκόζης</w:t>
      </w:r>
      <w:proofErr w:type="spellEnd"/>
      <w:r w:rsidRPr="0005030C">
        <w:t>, παρα</w:t>
      </w:r>
      <w:proofErr w:type="spellStart"/>
      <w:r w:rsidRPr="0005030C">
        <w:t>τίθετ</w:t>
      </w:r>
      <w:proofErr w:type="spellEnd"/>
      <w:r w:rsidRPr="0005030C">
        <w:t xml:space="preserve">αι </w:t>
      </w:r>
      <w:proofErr w:type="spellStart"/>
      <w:r w:rsidRPr="0005030C">
        <w:t>σχημ</w:t>
      </w:r>
      <w:proofErr w:type="spellEnd"/>
      <w:r w:rsidRPr="0005030C">
        <w:t xml:space="preserve">ατικά </w:t>
      </w:r>
      <w:proofErr w:type="spellStart"/>
      <w:r w:rsidRPr="0005030C">
        <w:t>το</w:t>
      </w:r>
      <w:proofErr w:type="spellEnd"/>
      <w:r w:rsidRPr="0005030C">
        <w:t xml:space="preserve"> απ</w:t>
      </w:r>
      <w:proofErr w:type="spellStart"/>
      <w:r w:rsidRPr="0005030C">
        <w:t>λο</w:t>
      </w:r>
      <w:proofErr w:type="spellEnd"/>
      <w:r w:rsidRPr="0005030C">
        <w:t xml:space="preserve">ποιημένο </w:t>
      </w:r>
      <w:proofErr w:type="spellStart"/>
      <w:r w:rsidRPr="0005030C">
        <w:t>μοντέλο</w:t>
      </w:r>
      <w:proofErr w:type="spellEnd"/>
      <w:r>
        <w:rPr>
          <w:lang w:val="el-G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1B4050" w:rsidRPr="00813FD6" w14:paraId="356EC500" w14:textId="77777777" w:rsidTr="00DC031D">
        <w:tc>
          <w:tcPr>
            <w:tcW w:w="8522" w:type="dxa"/>
          </w:tcPr>
          <w:p w14:paraId="7FC4A159" w14:textId="213ED595" w:rsidR="001B4050" w:rsidRPr="00813FD6" w:rsidRDefault="001B4050" w:rsidP="00DC031D">
            <w:pPr>
              <w:jc w:val="center"/>
              <w:rPr>
                <w:lang w:val="el-GR"/>
              </w:rPr>
            </w:pPr>
            <w:r>
              <w:rPr>
                <w:noProof/>
              </w:rPr>
              <w:drawing>
                <wp:inline distT="0" distB="0" distL="0" distR="0" wp14:anchorId="02946D67" wp14:editId="265AF0C9">
                  <wp:extent cx="3749943" cy="27336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1" cy="2743121"/>
                          </a:xfrm>
                          <a:prstGeom prst="rect">
                            <a:avLst/>
                          </a:prstGeom>
                        </pic:spPr>
                      </pic:pic>
                    </a:graphicData>
                  </a:graphic>
                </wp:inline>
              </w:drawing>
            </w:r>
          </w:p>
        </w:tc>
      </w:tr>
      <w:tr w:rsidR="001B4050" w:rsidRPr="00C5318D" w14:paraId="0AE26987" w14:textId="77777777" w:rsidTr="00DC031D">
        <w:tc>
          <w:tcPr>
            <w:tcW w:w="8522" w:type="dxa"/>
          </w:tcPr>
          <w:p w14:paraId="7588599A" w14:textId="3CC41570" w:rsidR="001B4050" w:rsidRDefault="001B4050" w:rsidP="00DC031D">
            <w:pPr>
              <w:jc w:val="center"/>
              <w:rPr>
                <w:lang w:val="el-GR"/>
              </w:rPr>
            </w:pPr>
            <w:r>
              <w:rPr>
                <w:lang w:val="el-GR"/>
              </w:rPr>
              <w:t xml:space="preserve">Εικόνα </w:t>
            </w:r>
            <w:r w:rsidR="00C5318D">
              <w:rPr>
                <w:lang w:val="el-GR"/>
              </w:rPr>
              <w:t>10</w:t>
            </w:r>
            <w:r>
              <w:rPr>
                <w:lang w:val="el-GR"/>
              </w:rPr>
              <w:t>: Το απλοποιημένο μοντέλο κινητικής της γλυκόζης</w:t>
            </w:r>
          </w:p>
        </w:tc>
      </w:tr>
    </w:tbl>
    <w:p w14:paraId="28598501" w14:textId="2545429D" w:rsidR="001B4050" w:rsidRDefault="001B4050" w:rsidP="001B4050">
      <w:pPr>
        <w:pStyle w:val="ListParagraph"/>
        <w:ind w:left="360" w:firstLine="0"/>
        <w:rPr>
          <w:b/>
          <w:bCs/>
          <w:lang w:val="el-GR"/>
        </w:rPr>
      </w:pPr>
    </w:p>
    <w:p w14:paraId="6D193F00" w14:textId="500E32E8" w:rsidR="00AB20E9" w:rsidRPr="00B76D61" w:rsidRDefault="00B76D61" w:rsidP="0005030C">
      <w:pPr>
        <w:rPr>
          <w:lang w:val="el-GR"/>
        </w:rPr>
      </w:pPr>
      <w:r>
        <w:rPr>
          <w:lang w:val="el-GR"/>
        </w:rPr>
        <w:lastRenderedPageBreak/>
        <w:t xml:space="preserve">Όπως αναγράφεται και στον εργαστηριακό οδηγό, σε αυτό το μοντέλο ο ρυθμός εξαφάνισης της γλυκόζης εξαρτάται με γραμμικό τρόπο από τη συγκέντρωση Ι’ της ινσουλίνης σε ένα απομακρυσμένο διαμέρισμα. Πιο συγκεκριμένα, όπως φαίνεται και στην εικόνα 9, η παραγωγή της γλυκόζης ισούται με </w:t>
      </w:r>
      <w:r>
        <w:t>p</w:t>
      </w:r>
      <w:r>
        <w:rPr>
          <w:vertAlign w:val="subscript"/>
        </w:rPr>
        <w:t>L</w:t>
      </w:r>
      <w:r w:rsidRPr="00B76D61">
        <w:rPr>
          <w:vertAlign w:val="subscript"/>
          <w:lang w:val="el-GR"/>
        </w:rPr>
        <w:t xml:space="preserve"> </w:t>
      </w:r>
      <w:r>
        <w:rPr>
          <w:lang w:val="el-GR"/>
        </w:rPr>
        <w:t xml:space="preserve">και η κατανάλωσή της συμβαίνει ανεξάρτητα από την ινσουλίνη με ρυθμό </w:t>
      </w:r>
      <w:r>
        <w:t>k</w:t>
      </w:r>
      <w:r w:rsidRPr="00B76D61">
        <w:rPr>
          <w:vertAlign w:val="subscript"/>
          <w:lang w:val="el-GR"/>
        </w:rPr>
        <w:t>1</w:t>
      </w:r>
      <w:r>
        <w:rPr>
          <w:lang w:val="el-GR"/>
        </w:rPr>
        <w:t xml:space="preserve"> και σε  εξάρτηση από αυτή με ρυθμό </w:t>
      </w:r>
      <w:r>
        <w:t>k</w:t>
      </w:r>
      <w:r w:rsidRPr="00B76D61">
        <w:rPr>
          <w:vertAlign w:val="subscript"/>
          <w:lang w:val="el-GR"/>
        </w:rPr>
        <w:t>4</w:t>
      </w:r>
      <w:r w:rsidRPr="00B76D61">
        <w:rPr>
          <w:lang w:val="el-GR"/>
        </w:rPr>
        <w:t xml:space="preserve">. </w:t>
      </w:r>
      <w:r>
        <w:rPr>
          <w:lang w:val="el-GR"/>
        </w:rPr>
        <w:t xml:space="preserve">Όσον αφορά το διαμέρισμα της απομακρυσμένης ινσουλίνης Ι’, αυτή εισέρχεται με ρυθμό </w:t>
      </w:r>
      <w:r>
        <w:t>k</w:t>
      </w:r>
      <w:r w:rsidRPr="00B76D61">
        <w:rPr>
          <w:vertAlign w:val="subscript"/>
          <w:lang w:val="el-GR"/>
        </w:rPr>
        <w:t>2</w:t>
      </w:r>
      <w:r w:rsidRPr="00B76D61">
        <w:rPr>
          <w:lang w:val="el-GR"/>
        </w:rPr>
        <w:t xml:space="preserve"> </w:t>
      </w:r>
      <w:r>
        <w:rPr>
          <w:lang w:val="el-GR"/>
        </w:rPr>
        <w:t xml:space="preserve">στο διαμέρισμα και εξέρχεται με ρυθμό </w:t>
      </w:r>
      <w:r>
        <w:t>k</w:t>
      </w:r>
      <w:r w:rsidRPr="00B76D61">
        <w:rPr>
          <w:vertAlign w:val="subscript"/>
          <w:lang w:val="el-GR"/>
        </w:rPr>
        <w:t>3</w:t>
      </w:r>
      <w:r w:rsidRPr="00B76D61">
        <w:rPr>
          <w:lang w:val="el-GR"/>
        </w:rPr>
        <w:t>.</w:t>
      </w:r>
    </w:p>
    <w:p w14:paraId="7A37D1ED" w14:textId="6C11BAB6" w:rsidR="001B4050" w:rsidRDefault="00AB20E9" w:rsidP="00792636">
      <w:pPr>
        <w:rPr>
          <w:rFonts w:eastAsiaTheme="minorEastAsia"/>
          <w:lang w:val="el-GR"/>
        </w:rPr>
      </w:pPr>
      <w:r>
        <w:rPr>
          <w:rFonts w:eastAsiaTheme="minorEastAsia"/>
          <w:lang w:val="el-GR"/>
        </w:rPr>
        <w:t>Ι)</w:t>
      </w:r>
    </w:p>
    <w:p w14:paraId="6D23852B" w14:textId="77777777" w:rsidR="00050A17" w:rsidRDefault="00050A17" w:rsidP="00792636">
      <w:pPr>
        <w:rPr>
          <w:rFonts w:eastAsiaTheme="minorEastAsia"/>
          <w:lang w:val="el-GR"/>
        </w:rPr>
      </w:pPr>
      <w:r>
        <w:rPr>
          <w:rFonts w:eastAsiaTheme="minorEastAsia"/>
          <w:lang w:val="el-GR"/>
        </w:rPr>
        <w:t>Για να καταλήξουμε στις διαφορικές εξισώσεις που ζητούνται, θα εφαρμόσουμε ξανά την αρχή πως ο ρυθμός μεταβολής της ουσίας ενός διαμερίσματος ισούται με την είσοδο μείον την έξοδο του διαμερίσματος. Αρχικά, για το διαμέρισμα της γλυκόζης, έχουμε:</w:t>
      </w:r>
    </w:p>
    <w:p w14:paraId="50106C99" w14:textId="77777777" w:rsidR="00050A17" w:rsidRDefault="00050A17" w:rsidP="00792636">
      <w:pPr>
        <w:rPr>
          <w:rFonts w:eastAsiaTheme="minorEastAsia"/>
          <w:lang w:val="el-GR"/>
        </w:rPr>
      </w:pPr>
      <m:oMath>
        <m:r>
          <w:rPr>
            <w:rFonts w:ascii="Cambria Math" w:eastAsiaTheme="minorEastAsia" w:hAnsi="Cambria Math"/>
            <w:lang w:val="el-GR"/>
          </w:rPr>
          <m:t xml:space="preserve"> </m:t>
        </m:r>
        <m:f>
          <m:fPr>
            <m:ctrlPr>
              <w:rPr>
                <w:rFonts w:ascii="Cambria Math" w:eastAsiaTheme="minorEastAsia" w:hAnsi="Cambria Math"/>
                <w:i/>
                <w:lang w:val="el-GR"/>
              </w:rPr>
            </m:ctrlPr>
          </m:fPr>
          <m:num>
            <m:r>
              <w:rPr>
                <w:rFonts w:ascii="Cambria Math" w:hAnsi="Cambria Math"/>
                <w:lang w:val="el-GR"/>
              </w:rPr>
              <m:t>d</m:t>
            </m:r>
            <m:r>
              <w:rPr>
                <w:rFonts w:ascii="Cambria Math" w:hAnsi="Cambria Math"/>
              </w:rPr>
              <m:t>G</m:t>
            </m:r>
            <m:r>
              <w:rPr>
                <w:rFonts w:ascii="Cambria Math" w:hAnsi="Cambria Math"/>
                <w:lang w:val="el-GR"/>
              </w:rPr>
              <m:t>(</m:t>
            </m:r>
            <m:r>
              <w:rPr>
                <w:rFonts w:ascii="Cambria Math" w:hAnsi="Cambria Math"/>
              </w:rPr>
              <m:t>t</m:t>
            </m:r>
            <m:r>
              <w:rPr>
                <w:rFonts w:ascii="Cambria Math" w:hAnsi="Cambria Math"/>
                <w:lang w:val="el-GR"/>
              </w:rPr>
              <m:t>)</m:t>
            </m:r>
          </m:num>
          <m:den>
            <m:r>
              <w:rPr>
                <w:rFonts w:ascii="Cambria Math" w:hAnsi="Cambria Math"/>
                <w:lang w:val="el-GR"/>
              </w:rPr>
              <m:t>dt</m:t>
            </m:r>
          </m:den>
        </m:f>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p</m:t>
            </m:r>
          </m:e>
          <m:sub>
            <m:r>
              <w:rPr>
                <w:rFonts w:ascii="Cambria Math" w:eastAsiaTheme="minorEastAsia" w:hAnsi="Cambria Math"/>
                <w:lang w:val="el-GR"/>
              </w:rPr>
              <m:t>L</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4</m:t>
            </m:r>
          </m:sub>
        </m:sSub>
        <m:r>
          <w:rPr>
            <w:rFonts w:ascii="Cambria Math" w:eastAsiaTheme="minorEastAsia" w:hAnsi="Cambria Math"/>
            <w:lang w:val="el-GR"/>
          </w:rPr>
          <m:t>I'(t))G(t)</m:t>
        </m:r>
      </m:oMath>
      <w:r w:rsidRPr="00050A17">
        <w:rPr>
          <w:rFonts w:eastAsiaTheme="minorEastAsia"/>
          <w:lang w:val="el-GR"/>
        </w:rPr>
        <w:t xml:space="preserve">  (5)</w:t>
      </w:r>
    </w:p>
    <w:p w14:paraId="60896D03" w14:textId="2122FABB" w:rsidR="00050A17" w:rsidRDefault="00050A17" w:rsidP="00792636">
      <w:pPr>
        <w:rPr>
          <w:rFonts w:eastAsiaTheme="minorEastAsia"/>
          <w:lang w:val="el-GR"/>
        </w:rPr>
      </w:pPr>
      <w:r>
        <w:rPr>
          <w:rFonts w:eastAsiaTheme="minorEastAsia"/>
          <w:lang w:val="el-GR"/>
        </w:rPr>
        <w:t xml:space="preserve">Ενώ, για </w:t>
      </w:r>
      <m:oMath>
        <m:r>
          <w:rPr>
            <w:rFonts w:ascii="Cambria Math" w:eastAsiaTheme="minorEastAsia" w:hAnsi="Cambria Math"/>
            <w:lang w:val="el-GR"/>
          </w:rPr>
          <m:t>X</m:t>
        </m:r>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4</m:t>
            </m:r>
          </m:sub>
        </m:sSub>
        <m:r>
          <w:rPr>
            <w:rFonts w:ascii="Cambria Math" w:eastAsiaTheme="minorEastAsia" w:hAnsi="Cambria Math"/>
            <w:lang w:val="el-GR"/>
          </w:rPr>
          <m:t>I'(t)</m:t>
        </m:r>
      </m:oMath>
      <w:r>
        <w:rPr>
          <w:rFonts w:eastAsiaTheme="minorEastAsia"/>
          <w:lang w:val="el-GR"/>
        </w:rPr>
        <w:t>, η (5) γράφεται:</w:t>
      </w:r>
    </w:p>
    <w:p w14:paraId="6983E833" w14:textId="08C5BF13" w:rsidR="00050A17" w:rsidRDefault="00DC031D" w:rsidP="00792636">
      <w:pPr>
        <w:rPr>
          <w:rFonts w:eastAsiaTheme="minorEastAsia"/>
          <w:lang w:val="el-GR"/>
        </w:rPr>
      </w:pPr>
      <m:oMath>
        <m:f>
          <m:fPr>
            <m:ctrlPr>
              <w:rPr>
                <w:rFonts w:ascii="Cambria Math" w:eastAsiaTheme="minorEastAsia" w:hAnsi="Cambria Math"/>
                <w:i/>
                <w:lang w:val="el-GR"/>
              </w:rPr>
            </m:ctrlPr>
          </m:fPr>
          <m:num>
            <m:r>
              <w:rPr>
                <w:rFonts w:ascii="Cambria Math" w:hAnsi="Cambria Math"/>
                <w:lang w:val="el-GR"/>
              </w:rPr>
              <m:t>d</m:t>
            </m:r>
            <m:r>
              <w:rPr>
                <w:rFonts w:ascii="Cambria Math" w:hAnsi="Cambria Math"/>
              </w:rPr>
              <m:t>G</m:t>
            </m:r>
            <m:d>
              <m:dPr>
                <m:ctrlPr>
                  <w:rPr>
                    <w:rFonts w:ascii="Cambria Math" w:hAnsi="Cambria Math"/>
                    <w:i/>
                    <w:lang w:val="el-GR"/>
                  </w:rPr>
                </m:ctrlPr>
              </m:dPr>
              <m:e>
                <m:r>
                  <w:rPr>
                    <w:rFonts w:ascii="Cambria Math" w:hAnsi="Cambria Math"/>
                  </w:rPr>
                  <m:t>t</m:t>
                </m:r>
              </m:e>
            </m:d>
          </m:num>
          <m:den>
            <m:r>
              <w:rPr>
                <w:rFonts w:ascii="Cambria Math" w:hAnsi="Cambria Math"/>
                <w:lang w:val="el-GR"/>
              </w:rPr>
              <m:t>dt</m:t>
            </m:r>
          </m:den>
        </m:f>
        <m:r>
          <w:rPr>
            <w:rFonts w:ascii="Cambria Math" w:eastAsiaTheme="minorEastAsia" w:hAnsi="Cambria Math"/>
            <w:lang w:val="el-GR"/>
          </w:rPr>
          <m:t xml:space="preserve">= </m:t>
        </m:r>
        <m:sSub>
          <m:sSubPr>
            <m:ctrlPr>
              <w:rPr>
                <w:rFonts w:ascii="Cambria Math" w:eastAsiaTheme="minorEastAsia" w:hAnsi="Cambria Math"/>
                <w:i/>
                <w:lang w:val="el-GR"/>
              </w:rPr>
            </m:ctrlPr>
          </m:sSubPr>
          <m:e>
            <m:r>
              <w:rPr>
                <w:rFonts w:ascii="Cambria Math" w:eastAsiaTheme="minorEastAsia" w:hAnsi="Cambria Math"/>
                <w:lang w:val="el-GR"/>
              </w:rPr>
              <m:t>p</m:t>
            </m:r>
          </m:e>
          <m:sub>
            <m:r>
              <w:rPr>
                <w:rFonts w:ascii="Cambria Math" w:eastAsiaTheme="minorEastAsia" w:hAnsi="Cambria Math"/>
                <w:lang w:val="el-GR"/>
              </w:rPr>
              <m:t>L</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k</m:t>
            </m:r>
          </m:e>
          <m:sub>
            <m:r>
              <w:rPr>
                <w:rFonts w:ascii="Cambria Math" w:eastAsiaTheme="minorEastAsia" w:hAnsi="Cambria Math"/>
                <w:lang w:val="el-GR"/>
              </w:rPr>
              <m:t>1</m:t>
            </m:r>
          </m:sub>
        </m:sSub>
        <m:r>
          <w:rPr>
            <w:rFonts w:ascii="Cambria Math" w:eastAsiaTheme="minorEastAsia" w:hAnsi="Cambria Math"/>
            <w:lang w:val="el-GR"/>
          </w:rPr>
          <m:t>+X(t))G</m:t>
        </m:r>
        <m:d>
          <m:dPr>
            <m:ctrlPr>
              <w:rPr>
                <w:rFonts w:ascii="Cambria Math" w:eastAsiaTheme="minorEastAsia" w:hAnsi="Cambria Math"/>
                <w:i/>
                <w:lang w:val="el-GR"/>
              </w:rPr>
            </m:ctrlPr>
          </m:dPr>
          <m:e>
            <m:r>
              <w:rPr>
                <w:rFonts w:ascii="Cambria Math" w:eastAsiaTheme="minorEastAsia" w:hAnsi="Cambria Math"/>
                <w:lang w:val="el-GR"/>
              </w:rPr>
              <m:t>t</m:t>
            </m:r>
          </m:e>
        </m:d>
      </m:oMath>
      <w:r w:rsidR="00050A17" w:rsidRPr="00050A17">
        <w:rPr>
          <w:rFonts w:eastAsiaTheme="minorEastAsia"/>
          <w:lang w:val="el-GR"/>
        </w:rPr>
        <w:t xml:space="preserve"> </w:t>
      </w:r>
      <m:oMath>
        <m:r>
          <w:rPr>
            <w:rFonts w:ascii="Cambria Math" w:eastAsiaTheme="minorEastAsia" w:hAnsi="Cambria Math"/>
            <w:lang w:val="el-GR"/>
          </w:rPr>
          <m:t xml:space="preserve"> </m:t>
        </m:r>
      </m:oMath>
    </w:p>
    <w:p w14:paraId="253FE32B" w14:textId="5A0133D1" w:rsidR="00050A17" w:rsidRDefault="00050A17" w:rsidP="00792636">
      <w:pPr>
        <w:rPr>
          <w:rFonts w:eastAsiaTheme="minorEastAsia"/>
          <w:lang w:val="el-GR"/>
        </w:rPr>
      </w:pPr>
      <w:r>
        <w:rPr>
          <w:rFonts w:eastAsiaTheme="minorEastAsia"/>
          <w:lang w:val="el-GR"/>
        </w:rPr>
        <w:t>Οπότε, χρησιμοποιώντας τη</w:t>
      </w:r>
      <w:r w:rsidR="003913FC">
        <w:rPr>
          <w:rFonts w:eastAsiaTheme="minorEastAsia"/>
          <w:lang w:val="el-GR"/>
        </w:rPr>
        <w:t xml:space="preserve"> σχέση της ενεργότητας της γλυκόζης και τις δοθείσες τιμές για </w:t>
      </w:r>
      <w:r w:rsidR="003913FC">
        <w:rPr>
          <w:rFonts w:eastAsiaTheme="minorEastAsia"/>
        </w:rPr>
        <w:t>t</w:t>
      </w:r>
      <w:r w:rsidR="003913FC" w:rsidRPr="003913FC">
        <w:rPr>
          <w:rFonts w:eastAsiaTheme="minorEastAsia"/>
          <w:lang w:val="el-GR"/>
        </w:rPr>
        <w:t xml:space="preserve">=0, </w:t>
      </w:r>
      <w:r w:rsidR="003913FC">
        <w:rPr>
          <w:rFonts w:eastAsiaTheme="minorEastAsia"/>
          <w:lang w:val="el-GR"/>
        </w:rPr>
        <w:t>καταλήγουμε στην πρώτη διαφορική εξίσωση:</w:t>
      </w:r>
    </w:p>
    <w:p w14:paraId="7B2DC32C" w14:textId="038DA430" w:rsidR="003913FC" w:rsidRPr="00AF4B4D" w:rsidRDefault="00DC031D" w:rsidP="00792636">
      <w:pPr>
        <w:rPr>
          <w:rFonts w:eastAsiaTheme="minorEastAsia"/>
          <w:b/>
          <w:bCs/>
          <w:lang w:val="el-GR"/>
        </w:rPr>
      </w:pPr>
      <m:oMathPara>
        <m:oMath>
          <m:f>
            <m:fPr>
              <m:ctrlPr>
                <w:rPr>
                  <w:rFonts w:ascii="Cambria Math" w:eastAsiaTheme="minorEastAsia" w:hAnsi="Cambria Math"/>
                  <w:b/>
                  <w:bCs/>
                  <w:i/>
                  <w:lang w:val="el-GR"/>
                </w:rPr>
              </m:ctrlPr>
            </m:fPr>
            <m:num>
              <m:r>
                <m:rPr>
                  <m:sty m:val="bi"/>
                </m:rPr>
                <w:rPr>
                  <w:rFonts w:ascii="Cambria Math" w:hAnsi="Cambria Math"/>
                  <w:lang w:val="el-GR"/>
                </w:rPr>
                <m:t>d</m:t>
              </m:r>
              <m:r>
                <m:rPr>
                  <m:sty m:val="bi"/>
                </m:rPr>
                <w:rPr>
                  <w:rFonts w:ascii="Cambria Math" w:hAnsi="Cambria Math"/>
                </w:rPr>
                <m:t>G</m:t>
              </m:r>
              <m:d>
                <m:dPr>
                  <m:ctrlPr>
                    <w:rPr>
                      <w:rFonts w:ascii="Cambria Math" w:hAnsi="Cambria Math"/>
                      <w:b/>
                      <w:bCs/>
                      <w:i/>
                      <w:lang w:val="el-GR"/>
                    </w:rPr>
                  </m:ctrlPr>
                </m:dPr>
                <m:e>
                  <m:r>
                    <m:rPr>
                      <m:sty m:val="bi"/>
                    </m:rPr>
                    <w:rPr>
                      <w:rFonts w:ascii="Cambria Math" w:hAnsi="Cambria Math"/>
                    </w:rPr>
                    <m:t>t</m:t>
                  </m:r>
                </m:e>
              </m:d>
            </m:num>
            <m:den>
              <m:r>
                <m:rPr>
                  <m:sty m:val="bi"/>
                </m:rPr>
                <w:rPr>
                  <w:rFonts w:ascii="Cambria Math" w:hAnsi="Cambria Math"/>
                  <w:lang w:val="el-GR"/>
                </w:rPr>
                <m:t>dt</m:t>
              </m:r>
            </m:den>
          </m:f>
          <m:r>
            <m:rPr>
              <m:sty m:val="bi"/>
            </m:rPr>
            <w:rPr>
              <w:rFonts w:ascii="Cambria Math" w:eastAsiaTheme="minorEastAsia" w:hAnsi="Cambria Math"/>
              <w:lang w:val="el-GR"/>
            </w:rPr>
            <m:t xml:space="preserve">= </m:t>
          </m:r>
          <m:sSub>
            <m:sSubPr>
              <m:ctrlPr>
                <w:rPr>
                  <w:rFonts w:ascii="Cambria Math" w:eastAsiaTheme="minorEastAsia" w:hAnsi="Cambria Math"/>
                  <w:b/>
                  <w:bCs/>
                  <w:i/>
                  <w:lang w:val="el-GR"/>
                </w:rPr>
              </m:ctrlPr>
            </m:sSubPr>
            <m:e>
              <m:r>
                <m:rPr>
                  <m:sty m:val="bi"/>
                </m:rPr>
                <w:rPr>
                  <w:rFonts w:ascii="Cambria Math" w:eastAsiaTheme="minorEastAsia" w:hAnsi="Cambria Math"/>
                  <w:lang w:val="el-GR"/>
                </w:rPr>
                <m:t>p</m:t>
              </m:r>
            </m:e>
            <m:sub>
              <m:r>
                <m:rPr>
                  <m:sty m:val="bi"/>
                </m:rPr>
                <w:rPr>
                  <w:rFonts w:ascii="Cambria Math" w:eastAsiaTheme="minorEastAsia" w:hAnsi="Cambria Math"/>
                  <w:lang w:val="el-GR"/>
                </w:rPr>
                <m:t>L</m:t>
              </m:r>
            </m:sub>
          </m:sSub>
          <m:r>
            <m:rPr>
              <m:sty m:val="bi"/>
            </m:rPr>
            <w:rPr>
              <w:rFonts w:ascii="Cambria Math" w:eastAsiaTheme="minorEastAsia" w:hAnsi="Cambria Math"/>
              <w:lang w:val="el-GR"/>
            </w:rPr>
            <m:t>-</m:t>
          </m:r>
          <m:d>
            <m:dPr>
              <m:ctrlPr>
                <w:rPr>
                  <w:rFonts w:ascii="Cambria Math" w:eastAsiaTheme="minorEastAsia" w:hAnsi="Cambria Math"/>
                  <w:b/>
                  <w:bCs/>
                  <w:i/>
                  <w:lang w:val="el-GR"/>
                </w:rPr>
              </m:ctrlPr>
            </m:dPr>
            <m:e>
              <m:sSub>
                <m:sSubPr>
                  <m:ctrlPr>
                    <w:rPr>
                      <w:rFonts w:ascii="Cambria Math" w:eastAsiaTheme="minorEastAsia" w:hAnsi="Cambria Math"/>
                      <w:b/>
                      <w:bCs/>
                      <w:i/>
                      <w:lang w:val="el-GR"/>
                    </w:rPr>
                  </m:ctrlPr>
                </m:sSubPr>
                <m:e>
                  <m:r>
                    <m:rPr>
                      <m:sty m:val="bi"/>
                    </m:rPr>
                    <w:rPr>
                      <w:rFonts w:ascii="Cambria Math" w:eastAsiaTheme="minorEastAsia" w:hAnsi="Cambria Math"/>
                    </w:rPr>
                    <m:t>S</m:t>
                  </m:r>
                </m:e>
                <m:sub>
                  <m:r>
                    <m:rPr>
                      <m:sty m:val="bi"/>
                    </m:rPr>
                    <w:rPr>
                      <w:rFonts w:ascii="Cambria Math" w:eastAsiaTheme="minorEastAsia" w:hAnsi="Cambria Math"/>
                      <w:lang w:val="el-GR"/>
                    </w:rPr>
                    <m:t>G</m:t>
                  </m:r>
                </m:sub>
              </m:sSub>
              <m:r>
                <m:rPr>
                  <m:sty m:val="bi"/>
                </m:rPr>
                <w:rPr>
                  <w:rFonts w:ascii="Cambria Math" w:eastAsiaTheme="minorEastAsia" w:hAnsi="Cambria Math"/>
                  <w:lang w:val="el-GR"/>
                </w:rPr>
                <m:t>+X</m:t>
              </m:r>
              <m:d>
                <m:dPr>
                  <m:ctrlPr>
                    <w:rPr>
                      <w:rFonts w:ascii="Cambria Math" w:eastAsiaTheme="minorEastAsia" w:hAnsi="Cambria Math"/>
                      <w:b/>
                      <w:bCs/>
                      <w:i/>
                      <w:lang w:val="el-GR"/>
                    </w:rPr>
                  </m:ctrlPr>
                </m:dPr>
                <m:e>
                  <m:r>
                    <m:rPr>
                      <m:sty m:val="bi"/>
                    </m:rPr>
                    <w:rPr>
                      <w:rFonts w:ascii="Cambria Math" w:eastAsiaTheme="minorEastAsia" w:hAnsi="Cambria Math"/>
                      <w:lang w:val="el-GR"/>
                    </w:rPr>
                    <m:t>t</m:t>
                  </m:r>
                </m:e>
              </m:d>
            </m:e>
          </m:d>
          <m:r>
            <m:rPr>
              <m:sty m:val="bi"/>
            </m:rPr>
            <w:rPr>
              <w:rFonts w:ascii="Cambria Math" w:eastAsiaTheme="minorEastAsia" w:hAnsi="Cambria Math"/>
              <w:lang w:val="el-GR"/>
            </w:rPr>
            <m:t>G</m:t>
          </m:r>
          <m:d>
            <m:dPr>
              <m:ctrlPr>
                <w:rPr>
                  <w:rFonts w:ascii="Cambria Math" w:eastAsiaTheme="minorEastAsia" w:hAnsi="Cambria Math"/>
                  <w:b/>
                  <w:bCs/>
                  <w:i/>
                  <w:lang w:val="el-GR"/>
                </w:rPr>
              </m:ctrlPr>
            </m:dPr>
            <m:e>
              <m:r>
                <m:rPr>
                  <m:sty m:val="bi"/>
                </m:rPr>
                <w:rPr>
                  <w:rFonts w:ascii="Cambria Math" w:eastAsiaTheme="minorEastAsia" w:hAnsi="Cambria Math"/>
                  <w:lang w:val="el-GR"/>
                </w:rPr>
                <m:t>t</m:t>
              </m:r>
            </m:e>
          </m:d>
          <m:r>
            <m:rPr>
              <m:sty m:val="bi"/>
            </m:rPr>
            <w:rPr>
              <w:rFonts w:ascii="Cambria Math" w:eastAsiaTheme="minorEastAsia" w:hAnsi="Cambria Math"/>
              <w:lang w:val="el-GR"/>
            </w:rPr>
            <m:t>,      G</m:t>
          </m:r>
          <m:d>
            <m:dPr>
              <m:ctrlPr>
                <w:rPr>
                  <w:rFonts w:ascii="Cambria Math" w:eastAsiaTheme="minorEastAsia" w:hAnsi="Cambria Math"/>
                  <w:b/>
                  <w:bCs/>
                  <w:i/>
                  <w:lang w:val="el-GR"/>
                </w:rPr>
              </m:ctrlPr>
            </m:dPr>
            <m:e>
              <m:r>
                <m:rPr>
                  <m:sty m:val="bi"/>
                </m:rPr>
                <w:rPr>
                  <w:rFonts w:ascii="Cambria Math" w:eastAsiaTheme="minorEastAsia" w:hAnsi="Cambria Math"/>
                  <w:lang w:val="el-GR"/>
                </w:rPr>
                <m:t>0</m:t>
              </m:r>
            </m:e>
          </m:d>
          <m:r>
            <m:rPr>
              <m:sty m:val="bi"/>
            </m:rPr>
            <w:rPr>
              <w:rFonts w:ascii="Cambria Math" w:eastAsiaTheme="minorEastAsia" w:hAnsi="Cambria Math"/>
              <w:lang w:val="el-GR"/>
            </w:rPr>
            <m:t>=</m:t>
          </m:r>
          <m:sSub>
            <m:sSubPr>
              <m:ctrlPr>
                <w:rPr>
                  <w:rFonts w:ascii="Cambria Math" w:eastAsiaTheme="minorEastAsia" w:hAnsi="Cambria Math"/>
                  <w:b/>
                  <w:bCs/>
                  <w:i/>
                  <w:lang w:val="el-GR"/>
                </w:rPr>
              </m:ctrlPr>
            </m:sSubPr>
            <m:e>
              <m:r>
                <m:rPr>
                  <m:sty m:val="bi"/>
                </m:rPr>
                <w:rPr>
                  <w:rFonts w:ascii="Cambria Math" w:eastAsiaTheme="minorEastAsia" w:hAnsi="Cambria Math"/>
                </w:rPr>
                <m:t>G</m:t>
              </m:r>
            </m:e>
            <m:sub>
              <m:r>
                <m:rPr>
                  <m:sty m:val="bi"/>
                </m:rPr>
                <w:rPr>
                  <w:rFonts w:ascii="Cambria Math" w:eastAsiaTheme="minorEastAsia" w:hAnsi="Cambria Math"/>
                  <w:lang w:val="el-GR"/>
                </w:rPr>
                <m:t>ss</m:t>
              </m:r>
            </m:sub>
          </m:sSub>
        </m:oMath>
      </m:oMathPara>
    </w:p>
    <w:p w14:paraId="3A505CA3" w14:textId="7CCD1D25" w:rsidR="003913FC" w:rsidRDefault="008B37C3" w:rsidP="00792636">
      <w:pPr>
        <w:rPr>
          <w:rFonts w:eastAsiaTheme="minorEastAsia"/>
          <w:lang w:val="el-GR"/>
        </w:rPr>
      </w:pPr>
      <w:r>
        <w:rPr>
          <w:rFonts w:eastAsiaTheme="minorEastAsia"/>
          <w:lang w:val="el-GR"/>
        </w:rPr>
        <w:t>Τώρα, για το διαμέρισμα της Ινσουλίνης, έχουμε:</w:t>
      </w:r>
    </w:p>
    <w:p w14:paraId="1B0CA843" w14:textId="6FDF5025" w:rsidR="00050A17" w:rsidRPr="00B76D61" w:rsidRDefault="00DC031D" w:rsidP="00792636">
      <w:pPr>
        <w:rPr>
          <w:rFonts w:eastAsiaTheme="minorEastAsia"/>
          <w:lang w:val="el-GR"/>
        </w:rPr>
      </w:pPr>
      <m:oMathPara>
        <m:oMath>
          <m:f>
            <m:fPr>
              <m:ctrlPr>
                <w:rPr>
                  <w:rFonts w:ascii="Cambria Math" w:hAnsi="Cambria Math"/>
                  <w:i/>
                  <w:szCs w:val="24"/>
                  <w:lang w:val="el-GR"/>
                </w:rPr>
              </m:ctrlPr>
            </m:fPr>
            <m:num>
              <m:r>
                <w:rPr>
                  <w:rFonts w:ascii="Cambria Math" w:hAnsi="Cambria Math"/>
                  <w:szCs w:val="24"/>
                  <w:lang w:val="el-GR"/>
                </w:rPr>
                <m:t>d</m:t>
              </m:r>
              <m:r>
                <w:rPr>
                  <w:rFonts w:ascii="Cambria Math" w:hAnsi="Cambria Math"/>
                </w:rPr>
                <m:t>Ι</m:t>
              </m:r>
              <m:r>
                <w:rPr>
                  <w:rFonts w:ascii="Cambria Math" w:hAnsi="Cambria Math"/>
                  <w:lang w:val="el-GR"/>
                </w:rPr>
                <m:t>'</m:t>
              </m:r>
              <m:d>
                <m:dPr>
                  <m:ctrlPr>
                    <w:rPr>
                      <w:rFonts w:ascii="Cambria Math" w:hAnsi="Cambria Math"/>
                      <w:i/>
                      <w:szCs w:val="24"/>
                      <w:lang w:val="el-GR"/>
                    </w:rPr>
                  </m:ctrlPr>
                </m:dPr>
                <m:e>
                  <m:r>
                    <w:rPr>
                      <w:rFonts w:ascii="Cambria Math" w:hAnsi="Cambria Math"/>
                    </w:rPr>
                    <m:t>t</m:t>
                  </m:r>
                </m:e>
              </m:d>
            </m:num>
            <m:den>
              <m:r>
                <w:rPr>
                  <w:rFonts w:ascii="Cambria Math" w:hAnsi="Cambria Math"/>
                  <w:szCs w:val="24"/>
                  <w:lang w:val="el-GR"/>
                </w:rPr>
                <m:t>d</m:t>
              </m:r>
              <m:r>
                <w:rPr>
                  <w:rFonts w:ascii="Cambria Math" w:hAnsi="Cambria Math"/>
                  <w:lang w:val="el-GR"/>
                </w:rPr>
                <m:t>t</m:t>
              </m:r>
            </m:den>
          </m:f>
          <m:r>
            <w:rPr>
              <w:rFonts w:ascii="Cambria Math"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2</m:t>
              </m:r>
            </m:sub>
          </m:sSub>
          <m:r>
            <w:rPr>
              <w:rFonts w:ascii="Cambria Math" w:hAnsi="Cambria Math"/>
              <w:lang w:val="el-GR"/>
            </w:rPr>
            <m:t xml:space="preserve"> </m:t>
          </m:r>
          <m:d>
            <m:dPr>
              <m:ctrlPr>
                <w:rPr>
                  <w:rFonts w:ascii="Cambria Math" w:hAnsi="Cambria Math"/>
                  <w:i/>
                  <w:szCs w:val="24"/>
                  <w:lang w:val="el-GR"/>
                </w:rPr>
              </m:ctrlPr>
            </m:dPr>
            <m:e>
              <m:r>
                <w:rPr>
                  <w:rFonts w:ascii="Cambria Math" w:eastAsiaTheme="minorEastAsia" w:hAnsi="Cambria Math"/>
                  <w:szCs w:val="24"/>
                </w:rPr>
                <m:t>Ι</m:t>
              </m:r>
              <m:d>
                <m:dPr>
                  <m:ctrlPr>
                    <w:rPr>
                      <w:rFonts w:ascii="Cambria Math" w:eastAsiaTheme="minorEastAsia" w:hAnsi="Cambria Math"/>
                      <w:i/>
                      <w:szCs w:val="24"/>
                    </w:rPr>
                  </m:ctrlPr>
                </m:dPr>
                <m:e>
                  <m:r>
                    <w:rPr>
                      <w:rFonts w:ascii="Cambria Math" w:eastAsiaTheme="minorEastAsia" w:hAnsi="Cambria Math"/>
                      <w:szCs w:val="24"/>
                    </w:rPr>
                    <m:t>t</m:t>
                  </m:r>
                </m:e>
              </m:d>
              <m:r>
                <w:rPr>
                  <w:rFonts w:ascii="Cambria Math" w:eastAsiaTheme="minorEastAsia" w:hAnsi="Cambria Math"/>
                  <w:lang w:val="el-GR"/>
                </w:rPr>
                <m:t>-</m:t>
              </m:r>
              <m:sSub>
                <m:sSubPr>
                  <m:ctrlPr>
                    <w:rPr>
                      <w:rFonts w:ascii="Cambria Math" w:eastAsiaTheme="minorEastAsia" w:hAnsi="Cambria Math"/>
                      <w:i/>
                      <w:szCs w:val="24"/>
                      <w:lang w:val="el-GR"/>
                    </w:rPr>
                  </m:ctrlPr>
                </m:sSubPr>
                <m:e>
                  <m:r>
                    <w:rPr>
                      <w:rFonts w:ascii="Cambria Math" w:eastAsiaTheme="minorEastAsia" w:hAnsi="Cambria Math"/>
                      <w:szCs w:val="24"/>
                      <w:lang w:val="el-GR"/>
                    </w:rPr>
                    <m:t>I</m:t>
                  </m:r>
                </m:e>
                <m:sub>
                  <m:r>
                    <w:rPr>
                      <w:rFonts w:ascii="Cambria Math" w:eastAsiaTheme="minorEastAsia" w:hAnsi="Cambria Math"/>
                      <w:szCs w:val="24"/>
                      <w:lang w:val="el-GR"/>
                    </w:rPr>
                    <m:t>ss</m:t>
                  </m:r>
                </m:sub>
              </m:sSub>
            </m:e>
          </m:d>
          <m:r>
            <w:rPr>
              <w:rFonts w:ascii="Cambria Math" w:hAnsi="Cambria Math"/>
              <w:lang w:val="el-GR"/>
            </w:rPr>
            <m:t xml:space="preserve">- </m:t>
          </m:r>
          <m:sSub>
            <m:sSubPr>
              <m:ctrlPr>
                <w:rPr>
                  <w:rFonts w:ascii="Cambria Math" w:eastAsiaTheme="minorEastAsia" w:hAnsi="Cambria Math"/>
                  <w:i/>
                  <w:szCs w:val="24"/>
                </w:rPr>
              </m:ctrlPr>
            </m:sSubPr>
            <m:e>
              <m:r>
                <w:rPr>
                  <w:rFonts w:ascii="Cambria Math" w:eastAsiaTheme="minorEastAsia" w:hAnsi="Cambria Math"/>
                </w:rPr>
                <m:t>k</m:t>
              </m:r>
            </m:e>
            <m:sub>
              <m:r>
                <w:rPr>
                  <w:rFonts w:ascii="Cambria Math" w:eastAsiaTheme="minorEastAsia" w:hAnsi="Cambria Math"/>
                  <w:lang w:val="el-GR"/>
                </w:rPr>
                <m:t>3</m:t>
              </m:r>
            </m:sub>
          </m:sSub>
          <m:r>
            <w:rPr>
              <w:rFonts w:ascii="Cambria Math" w:eastAsiaTheme="minorEastAsia" w:hAnsi="Cambria Math"/>
              <w:szCs w:val="24"/>
            </w:rPr>
            <m:t>I</m:t>
          </m:r>
          <m:r>
            <w:rPr>
              <w:rFonts w:ascii="Cambria Math" w:eastAsiaTheme="minorEastAsia" w:hAnsi="Cambria Math"/>
              <w:szCs w:val="24"/>
              <w:lang w:val="el-GR"/>
            </w:rPr>
            <m:t>'(</m:t>
          </m:r>
          <m:r>
            <w:rPr>
              <w:rFonts w:ascii="Cambria Math" w:eastAsiaTheme="minorEastAsia" w:hAnsi="Cambria Math"/>
              <w:szCs w:val="24"/>
            </w:rPr>
            <m:t>t</m:t>
          </m:r>
          <m:r>
            <w:rPr>
              <w:rFonts w:ascii="Cambria Math" w:eastAsiaTheme="minorEastAsia" w:hAnsi="Cambria Math"/>
              <w:szCs w:val="24"/>
              <w:lang w:val="el-GR"/>
            </w:rPr>
            <m:t>)</m:t>
          </m:r>
        </m:oMath>
      </m:oMathPara>
    </w:p>
    <w:p w14:paraId="2D535642" w14:textId="1085B79D" w:rsidR="00543C0F" w:rsidRDefault="008B37C3" w:rsidP="00902A2C">
      <w:pPr>
        <w:rPr>
          <w:lang w:val="el-GR"/>
        </w:rPr>
      </w:pPr>
      <w:r>
        <w:rPr>
          <w:lang w:val="el-GR"/>
        </w:rPr>
        <w:t>Συνεπώς, όπως και στο ερώτημα (ΙΙΙ) της προηγούμενης υπο-ενότητας, με τον ίδιο τρόπο καταλήγουμε στη δεύτερη διαφορική εξίσωση:</w:t>
      </w:r>
    </w:p>
    <w:p w14:paraId="13B2209B" w14:textId="25290818" w:rsidR="008B37C3" w:rsidRPr="00AF4B4D" w:rsidRDefault="00DC031D" w:rsidP="008B37C3">
      <w:pPr>
        <w:rPr>
          <w:rFonts w:eastAsiaTheme="minorEastAsia"/>
          <w:b/>
          <w:bCs/>
          <w:lang w:val="el-GR"/>
        </w:rPr>
      </w:pPr>
      <m:oMathPara>
        <m:oMath>
          <m:f>
            <m:fPr>
              <m:ctrlPr>
                <w:rPr>
                  <w:rFonts w:ascii="Cambria Math" w:hAnsi="Cambria Math"/>
                  <w:b/>
                  <w:bCs/>
                  <w:i/>
                  <w:szCs w:val="24"/>
                  <w:lang w:val="el-GR"/>
                </w:rPr>
              </m:ctrlPr>
            </m:fPr>
            <m:num>
              <m:r>
                <m:rPr>
                  <m:sty m:val="bi"/>
                </m:rPr>
                <w:rPr>
                  <w:rFonts w:ascii="Cambria Math" w:hAnsi="Cambria Math"/>
                  <w:szCs w:val="24"/>
                  <w:lang w:val="el-GR"/>
                </w:rPr>
                <m:t>d</m:t>
              </m:r>
              <m:r>
                <m:rPr>
                  <m:sty m:val="bi"/>
                </m:rPr>
                <w:rPr>
                  <w:rFonts w:ascii="Cambria Math" w:hAnsi="Cambria Math"/>
                </w:rPr>
                <m:t>Χ</m:t>
              </m:r>
              <m:d>
                <m:dPr>
                  <m:ctrlPr>
                    <w:rPr>
                      <w:rFonts w:ascii="Cambria Math" w:hAnsi="Cambria Math"/>
                      <w:b/>
                      <w:bCs/>
                      <w:i/>
                      <w:szCs w:val="24"/>
                      <w:lang w:val="el-GR"/>
                    </w:rPr>
                  </m:ctrlPr>
                </m:dPr>
                <m:e>
                  <m:r>
                    <m:rPr>
                      <m:sty m:val="bi"/>
                    </m:rPr>
                    <w:rPr>
                      <w:rFonts w:ascii="Cambria Math" w:hAnsi="Cambria Math"/>
                    </w:rPr>
                    <m:t>t</m:t>
                  </m:r>
                </m:e>
              </m:d>
            </m:num>
            <m:den>
              <m:r>
                <m:rPr>
                  <m:sty m:val="bi"/>
                </m:rPr>
                <w:rPr>
                  <w:rFonts w:ascii="Cambria Math" w:hAnsi="Cambria Math"/>
                  <w:szCs w:val="24"/>
                  <w:lang w:val="el-GR"/>
                </w:rPr>
                <m:t>d</m:t>
              </m:r>
              <m:r>
                <m:rPr>
                  <m:sty m:val="bi"/>
                </m:rPr>
                <w:rPr>
                  <w:rFonts w:ascii="Cambria Math" w:hAnsi="Cambria Math"/>
                  <w:lang w:val="el-GR"/>
                </w:rPr>
                <m:t>t</m:t>
              </m:r>
            </m:den>
          </m:f>
          <m:r>
            <m:rPr>
              <m:sty m:val="bi"/>
            </m:rPr>
            <w:rPr>
              <w:rFonts w:ascii="Cambria Math" w:hAnsi="Cambria Math"/>
              <w:szCs w:val="24"/>
              <w:lang w:val="el-GR"/>
            </w:rPr>
            <m:t xml:space="preserve">= - </m:t>
          </m:r>
          <m:sSub>
            <m:sSubPr>
              <m:ctrlPr>
                <w:rPr>
                  <w:rFonts w:ascii="Cambria Math" w:eastAsiaTheme="minorEastAsia" w:hAnsi="Cambria Math"/>
                  <w:b/>
                  <w:bCs/>
                  <w:i/>
                  <w:szCs w:val="24"/>
                </w:rPr>
              </m:ctrlPr>
            </m:sSubPr>
            <m:e>
              <m:r>
                <m:rPr>
                  <m:sty m:val="bi"/>
                </m:rPr>
                <w:rPr>
                  <w:rFonts w:ascii="Cambria Math" w:eastAsiaTheme="minorEastAsia" w:hAnsi="Cambria Math"/>
                  <w:szCs w:val="24"/>
                </w:rPr>
                <m:t>p</m:t>
              </m:r>
            </m:e>
            <m:sub>
              <m:r>
                <m:rPr>
                  <m:sty m:val="bi"/>
                </m:rPr>
                <w:rPr>
                  <w:rFonts w:ascii="Cambria Math" w:eastAsiaTheme="minorEastAsia" w:hAnsi="Cambria Math"/>
                  <w:szCs w:val="24"/>
                  <w:lang w:val="el-GR"/>
                </w:rPr>
                <m:t>2</m:t>
              </m:r>
            </m:sub>
          </m:sSub>
          <m:r>
            <m:rPr>
              <m:sty m:val="bi"/>
            </m:rPr>
            <w:rPr>
              <w:rFonts w:ascii="Cambria Math" w:hAnsi="Cambria Math"/>
              <w:szCs w:val="24"/>
              <w:lang w:val="el-GR"/>
            </w:rPr>
            <m:t xml:space="preserve"> </m:t>
          </m:r>
          <m:d>
            <m:dPr>
              <m:begChr m:val="{"/>
              <m:endChr m:val="}"/>
              <m:ctrlPr>
                <w:rPr>
                  <w:rFonts w:ascii="Cambria Math" w:hAnsi="Cambria Math"/>
                  <w:b/>
                  <w:bCs/>
                  <w:i/>
                  <w:szCs w:val="24"/>
                  <w:lang w:val="el-GR"/>
                </w:rPr>
              </m:ctrlPr>
            </m:dPr>
            <m:e>
              <m:r>
                <m:rPr>
                  <m:sty m:val="bi"/>
                </m:rPr>
                <w:rPr>
                  <w:rFonts w:ascii="Cambria Math" w:hAnsi="Cambria Math"/>
                </w:rPr>
                <m:t>Χ</m:t>
              </m:r>
              <m:d>
                <m:dPr>
                  <m:ctrlPr>
                    <w:rPr>
                      <w:rFonts w:ascii="Cambria Math" w:hAnsi="Cambria Math"/>
                      <w:b/>
                      <w:bCs/>
                      <w:i/>
                      <w:szCs w:val="24"/>
                      <w:lang w:val="el-GR"/>
                    </w:rPr>
                  </m:ctrlPr>
                </m:dPr>
                <m:e>
                  <m:r>
                    <m:rPr>
                      <m:sty m:val="bi"/>
                    </m:rPr>
                    <w:rPr>
                      <w:rFonts w:ascii="Cambria Math" w:hAnsi="Cambria Math"/>
                    </w:rPr>
                    <m:t>t</m:t>
                  </m:r>
                </m:e>
              </m:d>
              <m:r>
                <m:rPr>
                  <m:sty m:val="bi"/>
                </m:rPr>
                <w:rPr>
                  <w:rFonts w:ascii="Cambria Math" w:hAnsi="Cambria Math"/>
                  <w:szCs w:val="24"/>
                  <w:lang w:val="el-GR"/>
                </w:rPr>
                <m:t xml:space="preserve"> - </m:t>
              </m:r>
              <m:sSub>
                <m:sSubPr>
                  <m:ctrlPr>
                    <w:rPr>
                      <w:rFonts w:ascii="Cambria Math" w:eastAsiaTheme="minorEastAsia" w:hAnsi="Cambria Math"/>
                      <w:b/>
                      <w:bCs/>
                      <w:i/>
                      <w:szCs w:val="24"/>
                      <w:lang w:val="el-GR"/>
                    </w:rPr>
                  </m:ctrlPr>
                </m:sSubPr>
                <m:e>
                  <m:r>
                    <m:rPr>
                      <m:sty m:val="bi"/>
                    </m:rPr>
                    <w:rPr>
                      <w:rFonts w:ascii="Cambria Math" w:eastAsiaTheme="minorEastAsia" w:hAnsi="Cambria Math"/>
                      <w:szCs w:val="24"/>
                      <w:lang w:val="el-GR"/>
                    </w:rPr>
                    <m:t>S</m:t>
                  </m:r>
                </m:e>
                <m:sub>
                  <m:r>
                    <m:rPr>
                      <m:sty m:val="bi"/>
                    </m:rPr>
                    <w:rPr>
                      <w:rFonts w:ascii="Cambria Math" w:eastAsiaTheme="minorEastAsia" w:hAnsi="Cambria Math"/>
                      <w:szCs w:val="24"/>
                      <w:lang w:val="el-GR"/>
                    </w:rPr>
                    <m:t>I</m:t>
                  </m:r>
                </m:sub>
              </m:sSub>
              <m:d>
                <m:dPr>
                  <m:begChr m:val="["/>
                  <m:endChr m:val="]"/>
                  <m:ctrlPr>
                    <w:rPr>
                      <w:rFonts w:ascii="Cambria Math" w:hAnsi="Cambria Math"/>
                      <w:b/>
                      <w:bCs/>
                      <w:i/>
                      <w:szCs w:val="24"/>
                      <w:lang w:val="el-GR"/>
                    </w:rPr>
                  </m:ctrlPr>
                </m:dPr>
                <m:e>
                  <m:r>
                    <m:rPr>
                      <m:sty m:val="bi"/>
                    </m:rPr>
                    <w:rPr>
                      <w:rFonts w:ascii="Cambria Math" w:eastAsiaTheme="minorEastAsia" w:hAnsi="Cambria Math"/>
                      <w:szCs w:val="24"/>
                    </w:rPr>
                    <m:t>Ι</m:t>
                  </m:r>
                  <m:d>
                    <m:dPr>
                      <m:ctrlPr>
                        <w:rPr>
                          <w:rFonts w:ascii="Cambria Math" w:eastAsiaTheme="minorEastAsia" w:hAnsi="Cambria Math"/>
                          <w:b/>
                          <w:bCs/>
                          <w:i/>
                          <w:szCs w:val="24"/>
                        </w:rPr>
                      </m:ctrlPr>
                    </m:dPr>
                    <m:e>
                      <m:r>
                        <m:rPr>
                          <m:sty m:val="bi"/>
                        </m:rPr>
                        <w:rPr>
                          <w:rFonts w:ascii="Cambria Math" w:eastAsiaTheme="minorEastAsia" w:hAnsi="Cambria Math"/>
                          <w:szCs w:val="24"/>
                        </w:rPr>
                        <m:t>t</m:t>
                      </m:r>
                    </m:e>
                  </m:d>
                  <m:r>
                    <m:rPr>
                      <m:sty m:val="bi"/>
                    </m:rPr>
                    <w:rPr>
                      <w:rFonts w:ascii="Cambria Math" w:eastAsiaTheme="minorEastAsia" w:hAnsi="Cambria Math"/>
                      <w:lang w:val="el-GR"/>
                    </w:rPr>
                    <m:t>-</m:t>
                  </m:r>
                  <m:sSub>
                    <m:sSubPr>
                      <m:ctrlPr>
                        <w:rPr>
                          <w:rFonts w:ascii="Cambria Math" w:eastAsiaTheme="minorEastAsia" w:hAnsi="Cambria Math"/>
                          <w:b/>
                          <w:bCs/>
                          <w:i/>
                          <w:szCs w:val="24"/>
                          <w:lang w:val="el-GR"/>
                        </w:rPr>
                      </m:ctrlPr>
                    </m:sSubPr>
                    <m:e>
                      <m:r>
                        <m:rPr>
                          <m:sty m:val="bi"/>
                        </m:rPr>
                        <w:rPr>
                          <w:rFonts w:ascii="Cambria Math" w:eastAsiaTheme="minorEastAsia" w:hAnsi="Cambria Math"/>
                          <w:szCs w:val="24"/>
                          <w:lang w:val="el-GR"/>
                        </w:rPr>
                        <m:t>I</m:t>
                      </m:r>
                    </m:e>
                    <m:sub>
                      <m:r>
                        <m:rPr>
                          <m:sty m:val="bi"/>
                        </m:rPr>
                        <w:rPr>
                          <w:rFonts w:ascii="Cambria Math" w:eastAsiaTheme="minorEastAsia" w:hAnsi="Cambria Math"/>
                          <w:szCs w:val="24"/>
                          <w:lang w:val="el-GR"/>
                        </w:rPr>
                        <m:t>ss</m:t>
                      </m:r>
                    </m:sub>
                  </m:sSub>
                </m:e>
              </m:d>
            </m:e>
          </m:d>
          <m:r>
            <m:rPr>
              <m:sty m:val="bi"/>
            </m:rPr>
            <w:rPr>
              <w:rFonts w:ascii="Cambria Math" w:hAnsi="Cambria Math"/>
              <w:szCs w:val="24"/>
              <w:lang w:val="el-GR"/>
            </w:rPr>
            <m:t xml:space="preserve">,        </m:t>
          </m:r>
          <m:r>
            <m:rPr>
              <m:sty m:val="bi"/>
            </m:rPr>
            <w:rPr>
              <w:rFonts w:ascii="Cambria Math" w:hAnsi="Cambria Math"/>
              <w:szCs w:val="24"/>
            </w:rPr>
            <m:t>X</m:t>
          </m:r>
          <m:d>
            <m:dPr>
              <m:ctrlPr>
                <w:rPr>
                  <w:rFonts w:ascii="Cambria Math" w:hAnsi="Cambria Math"/>
                  <w:b/>
                  <w:bCs/>
                  <w:i/>
                  <w:szCs w:val="24"/>
                </w:rPr>
              </m:ctrlPr>
            </m:dPr>
            <m:e>
              <m:r>
                <m:rPr>
                  <m:sty m:val="bi"/>
                </m:rPr>
                <w:rPr>
                  <w:rFonts w:ascii="Cambria Math" w:hAnsi="Cambria Math"/>
                  <w:szCs w:val="24"/>
                </w:rPr>
                <m:t>0</m:t>
              </m:r>
            </m:e>
          </m:d>
          <m:r>
            <m:rPr>
              <m:sty m:val="bi"/>
            </m:rPr>
            <w:rPr>
              <w:rFonts w:ascii="Cambria Math" w:hAnsi="Cambria Math"/>
              <w:szCs w:val="24"/>
              <w:lang w:val="el-GR"/>
            </w:rPr>
            <m:t xml:space="preserve">=0 </m:t>
          </m:r>
        </m:oMath>
      </m:oMathPara>
    </w:p>
    <w:p w14:paraId="06F36673" w14:textId="77777777" w:rsidR="006C1CF9" w:rsidRDefault="006C1CF9" w:rsidP="00902A2C">
      <w:pPr>
        <w:rPr>
          <w:lang w:val="el-GR"/>
        </w:rPr>
      </w:pPr>
    </w:p>
    <w:p w14:paraId="74E1C0E6" w14:textId="25C4B8D4" w:rsidR="008B37C3" w:rsidRDefault="006C1CF9" w:rsidP="00902A2C">
      <w:pPr>
        <w:rPr>
          <w:lang w:val="el-GR"/>
        </w:rPr>
      </w:pPr>
      <w:r>
        <w:rPr>
          <w:lang w:val="el-GR"/>
        </w:rPr>
        <w:lastRenderedPageBreak/>
        <w:t>ΙΙ)</w:t>
      </w:r>
    </w:p>
    <w:p w14:paraId="64D04A71" w14:textId="46FC7E90" w:rsidR="006C1CF9" w:rsidRPr="001E1333" w:rsidRDefault="00880B66" w:rsidP="00902A2C">
      <w:pPr>
        <w:rPr>
          <w:i/>
          <w:lang w:val="el-GR"/>
        </w:rPr>
      </w:pPr>
      <w:r>
        <w:rPr>
          <w:lang w:val="el-GR"/>
        </w:rPr>
        <w:t xml:space="preserve">Οι παράμετροι </w:t>
      </w:r>
      <w:r>
        <w:t>G</w:t>
      </w:r>
      <w:r w:rsidRPr="00880B66">
        <w:rPr>
          <w:vertAlign w:val="subscript"/>
          <w:lang w:val="el-GR"/>
        </w:rPr>
        <w:t>0</w:t>
      </w:r>
      <w:r w:rsidRPr="00880B66">
        <w:rPr>
          <w:lang w:val="el-GR"/>
        </w:rPr>
        <w:t xml:space="preserve">, </w:t>
      </w:r>
      <w:r>
        <w:t>S</w:t>
      </w:r>
      <w:r>
        <w:rPr>
          <w:vertAlign w:val="subscript"/>
        </w:rPr>
        <w:t>G</w:t>
      </w:r>
      <w:r w:rsidRPr="00880B66">
        <w:rPr>
          <w:lang w:val="el-GR"/>
        </w:rPr>
        <w:t xml:space="preserve">, </w:t>
      </w:r>
      <w:r>
        <w:t>S</w:t>
      </w:r>
      <w:r>
        <w:rPr>
          <w:vertAlign w:val="subscript"/>
        </w:rPr>
        <w:t>I</w:t>
      </w:r>
      <w:r w:rsidRPr="00880B66">
        <w:rPr>
          <w:lang w:val="el-GR"/>
        </w:rPr>
        <w:t xml:space="preserve"> </w:t>
      </w:r>
      <w:r>
        <w:rPr>
          <w:lang w:val="el-GR"/>
        </w:rPr>
        <w:t xml:space="preserve">και </w:t>
      </w:r>
      <w:r>
        <w:t>p</w:t>
      </w:r>
      <w:r w:rsidRPr="00880B66">
        <w:rPr>
          <w:vertAlign w:val="subscript"/>
          <w:lang w:val="el-GR"/>
        </w:rPr>
        <w:t>2</w:t>
      </w:r>
      <w:r w:rsidRPr="00880B66">
        <w:rPr>
          <w:lang w:val="el-GR"/>
        </w:rPr>
        <w:t xml:space="preserve"> </w:t>
      </w:r>
      <w:r>
        <w:rPr>
          <w:lang w:val="el-GR"/>
        </w:rPr>
        <w:t xml:space="preserve">έχουν τις ίδιες τιμές με την προηγούμενη υπο-ενότητα. Ενώ, για την </w:t>
      </w:r>
      <w:r>
        <w:t>p</w:t>
      </w:r>
      <w:r>
        <w:rPr>
          <w:vertAlign w:val="subscript"/>
        </w:rPr>
        <w:t>L</w:t>
      </w:r>
      <w:r w:rsidRPr="001E1333">
        <w:rPr>
          <w:lang w:val="el-GR"/>
        </w:rPr>
        <w:t xml:space="preserve"> </w:t>
      </w:r>
      <w:r>
        <w:rPr>
          <w:lang w:val="el-GR"/>
        </w:rPr>
        <w:t xml:space="preserve">ισχύει: </w:t>
      </w:r>
      <m:oMath>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L</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G</m:t>
            </m:r>
          </m:e>
          <m:sub>
            <m:r>
              <w:rPr>
                <w:rFonts w:ascii="Cambria Math" w:hAnsi="Cambria Math"/>
                <w:lang w:val="el-GR"/>
              </w:rPr>
              <m:t xml:space="preserve">SS </m:t>
            </m:r>
          </m:sub>
        </m:sSub>
        <m:sSub>
          <m:sSubPr>
            <m:ctrlPr>
              <w:rPr>
                <w:rFonts w:ascii="Cambria Math" w:hAnsi="Cambria Math"/>
                <w:i/>
                <w:lang w:val="el-GR"/>
              </w:rPr>
            </m:ctrlPr>
          </m:sSubPr>
          <m:e>
            <m:r>
              <w:rPr>
                <w:rFonts w:ascii="Cambria Math" w:hAnsi="Cambria Math"/>
                <w:lang w:val="el-GR"/>
              </w:rPr>
              <m:t>∙ S</m:t>
            </m:r>
          </m:e>
          <m:sub>
            <m:r>
              <w:rPr>
                <w:rFonts w:ascii="Cambria Math" w:hAnsi="Cambria Math"/>
                <w:lang w:val="el-GR"/>
              </w:rPr>
              <m:t>G</m:t>
            </m:r>
          </m:sub>
        </m:sSub>
        <m:r>
          <w:rPr>
            <w:rFonts w:ascii="Cambria Math" w:hAnsi="Cambria Math"/>
            <w:lang w:val="el-GR"/>
          </w:rPr>
          <m:t>=3.06156</m:t>
        </m:r>
      </m:oMath>
      <w:r w:rsidR="001E1333" w:rsidRPr="001E1333">
        <w:rPr>
          <w:rFonts w:eastAsiaTheme="minorEastAsia"/>
          <w:lang w:val="el-GR"/>
        </w:rPr>
        <w:t xml:space="preserve"> (</w:t>
      </w:r>
      <w:r w:rsidR="001E1333">
        <w:rPr>
          <w:rFonts w:eastAsiaTheme="minorEastAsia"/>
          <w:lang w:val="el-GR"/>
        </w:rPr>
        <w:t>από σύγκριση των αντίστοιχων «πρώτων» διαφορικών εξισώσεων)</w:t>
      </w:r>
    </w:p>
    <w:p w14:paraId="68818376" w14:textId="3404C563" w:rsidR="008B37C3" w:rsidRDefault="008B37C3" w:rsidP="00902A2C">
      <w:pPr>
        <w:rPr>
          <w:lang w:val="el-GR"/>
        </w:rPr>
      </w:pPr>
    </w:p>
    <w:p w14:paraId="36154766" w14:textId="47CB3B7B" w:rsidR="00B064ED" w:rsidRPr="00EA56D1" w:rsidRDefault="00B064ED" w:rsidP="00902A2C">
      <w:pPr>
        <w:rPr>
          <w:lang w:val="el-GR"/>
        </w:rPr>
      </w:pPr>
      <w:r>
        <w:t>III</w:t>
      </w:r>
      <w:r w:rsidRPr="00EA56D1">
        <w:rPr>
          <w:lang w:val="el-GR"/>
        </w:rPr>
        <w:t>)</w:t>
      </w:r>
    </w:p>
    <w:p w14:paraId="5AB5CA1B" w14:textId="317BACE7" w:rsidR="00B064ED" w:rsidRDefault="004905CF" w:rsidP="00902A2C">
      <w:pPr>
        <w:rPr>
          <w:lang w:val="el-GR"/>
        </w:rPr>
      </w:pPr>
      <w:r>
        <w:rPr>
          <w:lang w:val="el-GR"/>
        </w:rPr>
        <w:t xml:space="preserve">Αφού αλλάξαμε στην προσομοίωση την εξίσωση για το </w:t>
      </w:r>
      <w:r>
        <w:t>ex</w:t>
      </w:r>
      <w:r w:rsidRPr="004905CF">
        <w:rPr>
          <w:lang w:val="el-GR"/>
        </w:rPr>
        <w:t xml:space="preserve">1, </w:t>
      </w:r>
      <w:r>
        <w:rPr>
          <w:lang w:val="el-GR"/>
        </w:rPr>
        <w:t>ώστε να προσομοιωθούν ορθώς οι εξισώσεις του (Ι), π</w:t>
      </w:r>
      <w:r w:rsidR="00EA56D1">
        <w:rPr>
          <w:lang w:val="el-GR"/>
        </w:rPr>
        <w:t>αρουσιάζονται οι ζητούμενες γραφικές παραστάσεις: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A56D1" w14:paraId="0742C0D3" w14:textId="77777777" w:rsidTr="00DC031D">
        <w:tc>
          <w:tcPr>
            <w:tcW w:w="8296" w:type="dxa"/>
          </w:tcPr>
          <w:p w14:paraId="3104266C" w14:textId="717A24EC" w:rsidR="00EA56D1" w:rsidRDefault="00EA56D1" w:rsidP="00DC031D">
            <w:pPr>
              <w:ind w:firstLine="0"/>
              <w:rPr>
                <w:lang w:val="el-GR"/>
              </w:rPr>
            </w:pPr>
            <w:r>
              <w:rPr>
                <w:noProof/>
              </w:rPr>
              <w:drawing>
                <wp:inline distT="0" distB="0" distL="0" distR="0" wp14:anchorId="75E75F5A" wp14:editId="0D16A9BD">
                  <wp:extent cx="4331779"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6421" cy="2421943"/>
                          </a:xfrm>
                          <a:prstGeom prst="rect">
                            <a:avLst/>
                          </a:prstGeom>
                        </pic:spPr>
                      </pic:pic>
                    </a:graphicData>
                  </a:graphic>
                </wp:inline>
              </w:drawing>
            </w:r>
          </w:p>
        </w:tc>
      </w:tr>
      <w:tr w:rsidR="00EA56D1" w14:paraId="48949844" w14:textId="77777777" w:rsidTr="00DC031D">
        <w:tc>
          <w:tcPr>
            <w:tcW w:w="8296" w:type="dxa"/>
          </w:tcPr>
          <w:p w14:paraId="26EC0BFC" w14:textId="0222C993" w:rsidR="00EA56D1" w:rsidRDefault="00EA56D1" w:rsidP="00DC031D">
            <w:pPr>
              <w:ind w:firstLine="0"/>
              <w:rPr>
                <w:lang w:val="el-GR"/>
              </w:rPr>
            </w:pPr>
            <w:r>
              <w:rPr>
                <w:lang w:val="el-GR"/>
              </w:rPr>
              <w:t>Εικόνα 11: Γραφική παράσταση της συνάρτησης επιβολής και των δεδομένων ινσουλίνης συναρτήσει του χρόνου</w:t>
            </w:r>
          </w:p>
        </w:tc>
      </w:tr>
    </w:tbl>
    <w:p w14:paraId="22A249B9" w14:textId="49EEFE8A" w:rsidR="00EA56D1" w:rsidRDefault="00EA56D1" w:rsidP="00902A2C">
      <w:pPr>
        <w:rPr>
          <w:lang w:val="el-GR"/>
        </w:rPr>
      </w:pPr>
    </w:p>
    <w:p w14:paraId="70A7CE45" w14:textId="70A11A9C" w:rsidR="00EA56D1" w:rsidRDefault="00EA56D1"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EA56D1" w14:paraId="27E5B730" w14:textId="77777777" w:rsidTr="00DC031D">
        <w:tc>
          <w:tcPr>
            <w:tcW w:w="8296" w:type="dxa"/>
          </w:tcPr>
          <w:p w14:paraId="1FD0CA18" w14:textId="76C97CD9" w:rsidR="00EA56D1" w:rsidRDefault="00CF2282" w:rsidP="00DC031D">
            <w:pPr>
              <w:ind w:firstLine="0"/>
              <w:rPr>
                <w:lang w:val="el-GR"/>
              </w:rPr>
            </w:pPr>
            <w:r>
              <w:rPr>
                <w:noProof/>
              </w:rPr>
              <w:lastRenderedPageBreak/>
              <w:drawing>
                <wp:inline distT="0" distB="0" distL="0" distR="0" wp14:anchorId="2AC77B75" wp14:editId="221B9F64">
                  <wp:extent cx="4671060" cy="31206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154" cy="3122668"/>
                          </a:xfrm>
                          <a:prstGeom prst="rect">
                            <a:avLst/>
                          </a:prstGeom>
                        </pic:spPr>
                      </pic:pic>
                    </a:graphicData>
                  </a:graphic>
                </wp:inline>
              </w:drawing>
            </w:r>
          </w:p>
        </w:tc>
      </w:tr>
      <w:tr w:rsidR="00EA56D1" w14:paraId="5D14DF03" w14:textId="77777777" w:rsidTr="00DC031D">
        <w:tc>
          <w:tcPr>
            <w:tcW w:w="8296" w:type="dxa"/>
          </w:tcPr>
          <w:p w14:paraId="32B17651" w14:textId="4EDB12B8" w:rsidR="00EA56D1" w:rsidRPr="00CF2282" w:rsidRDefault="00EA56D1" w:rsidP="00DC031D">
            <w:pPr>
              <w:ind w:firstLine="0"/>
              <w:rPr>
                <w:lang w:val="el-GR"/>
              </w:rPr>
            </w:pPr>
            <w:r>
              <w:rPr>
                <w:lang w:val="el-GR"/>
              </w:rPr>
              <w:t>Εικόνα 12: Γραφική παράσταση της γλυκόζης συναρτήσει του χρόνου</w:t>
            </w:r>
            <w:r w:rsidR="00CF2282" w:rsidRPr="00CF2282">
              <w:rPr>
                <w:lang w:val="el-GR"/>
              </w:rPr>
              <w:t xml:space="preserve"> </w:t>
            </w:r>
            <w:r w:rsidR="00CF2282">
              <w:rPr>
                <w:lang w:val="el-GR"/>
              </w:rPr>
              <w:t>πριν την προσαρμογή στα πειραματικά δεδομένα</w:t>
            </w:r>
          </w:p>
        </w:tc>
      </w:tr>
    </w:tbl>
    <w:p w14:paraId="6F86C216" w14:textId="5AAC1ED4" w:rsidR="00EA56D1" w:rsidRDefault="00EA56D1" w:rsidP="00902A2C">
      <w:pPr>
        <w:rPr>
          <w:lang w:val="el-GR"/>
        </w:rPr>
      </w:pPr>
    </w:p>
    <w:p w14:paraId="1827A48D" w14:textId="43E08087" w:rsidR="00CF2282" w:rsidRDefault="00CF2282" w:rsidP="00902A2C">
      <w:pPr>
        <w:rPr>
          <w:lang w:val="el-GR"/>
        </w:rPr>
      </w:pPr>
    </w:p>
    <w:p w14:paraId="16AF8394" w14:textId="7CD4BB55" w:rsidR="00CF2282" w:rsidRDefault="00CF2282" w:rsidP="00902A2C">
      <w:r>
        <w:t>IV, 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9"/>
      </w:tblGrid>
      <w:tr w:rsidR="00CF2282" w14:paraId="2FB083DF" w14:textId="77777777" w:rsidTr="005C21E2">
        <w:tc>
          <w:tcPr>
            <w:tcW w:w="8296" w:type="dxa"/>
          </w:tcPr>
          <w:p w14:paraId="122EFD1A" w14:textId="58AC367C" w:rsidR="00CF2282" w:rsidRDefault="00CF2282" w:rsidP="005C21E2">
            <w:pPr>
              <w:ind w:firstLine="0"/>
              <w:rPr>
                <w:lang w:val="el-GR"/>
              </w:rPr>
            </w:pPr>
            <w:r>
              <w:rPr>
                <w:rFonts w:ascii="Times New Roman" w:hAnsi="Times New Roman" w:cs="Times New Roman"/>
                <w:noProof/>
                <w:lang w:eastAsia="el-GR"/>
              </w:rPr>
              <w:drawing>
                <wp:inline distT="0" distB="0" distL="0" distR="0" wp14:anchorId="61B32AC8" wp14:editId="0A2501CE">
                  <wp:extent cx="4705174" cy="2514600"/>
                  <wp:effectExtent l="0" t="0" r="0" b="0"/>
                  <wp:docPr id="22" name="13 - Εικόνα" descr="Νέα εικόνα bitmap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Νέα εικόνα bitmap (7).bmp"/>
                          <pic:cNvPicPr/>
                        </pic:nvPicPr>
                        <pic:blipFill>
                          <a:blip r:embed="rId18" cstate="print"/>
                          <a:stretch>
                            <a:fillRect/>
                          </a:stretch>
                        </pic:blipFill>
                        <pic:spPr>
                          <a:xfrm>
                            <a:off x="0" y="0"/>
                            <a:ext cx="4708687" cy="2516478"/>
                          </a:xfrm>
                          <a:prstGeom prst="rect">
                            <a:avLst/>
                          </a:prstGeom>
                        </pic:spPr>
                      </pic:pic>
                    </a:graphicData>
                  </a:graphic>
                </wp:inline>
              </w:drawing>
            </w:r>
          </w:p>
        </w:tc>
      </w:tr>
      <w:tr w:rsidR="00CF2282" w14:paraId="55908C54" w14:textId="77777777" w:rsidTr="005C21E2">
        <w:tc>
          <w:tcPr>
            <w:tcW w:w="8296" w:type="dxa"/>
          </w:tcPr>
          <w:p w14:paraId="21BFC90C" w14:textId="5A84D240" w:rsidR="00CF2282" w:rsidRDefault="00CF2282" w:rsidP="005C21E2">
            <w:pPr>
              <w:ind w:firstLine="0"/>
              <w:rPr>
                <w:lang w:val="el-GR"/>
              </w:rPr>
            </w:pPr>
            <w:r>
              <w:rPr>
                <w:lang w:val="el-GR"/>
              </w:rPr>
              <w:t>Εικόνα 12: Γραφική παράσταση της γλυκόζης συναρτήσει του χρόνου</w:t>
            </w:r>
            <w:r>
              <w:rPr>
                <w:lang w:val="el-GR"/>
              </w:rPr>
              <w:t xml:space="preserve"> μετά την προσαρμογή στα πειραματικά δεδομένα</w:t>
            </w:r>
          </w:p>
        </w:tc>
      </w:tr>
    </w:tbl>
    <w:p w14:paraId="0E9462D9" w14:textId="06F42A47" w:rsidR="00CF2282" w:rsidRDefault="00CF2282" w:rsidP="00902A2C">
      <w:pPr>
        <w:rPr>
          <w:lang w:val="el-GR"/>
        </w:rPr>
      </w:pPr>
    </w:p>
    <w:p w14:paraId="6006881C" w14:textId="75A07B5A" w:rsidR="00A027B5" w:rsidRDefault="00A027B5" w:rsidP="00902A2C">
      <w:pPr>
        <w:rPr>
          <w:lang w:val="el-GR"/>
        </w:rPr>
      </w:pPr>
    </w:p>
    <w:p w14:paraId="2DF79ED7" w14:textId="0B9EE75F" w:rsidR="00A027B5" w:rsidRDefault="00A027B5" w:rsidP="00902A2C">
      <w:r>
        <w:lastRenderedPageBreak/>
        <w:t>VI)</w:t>
      </w:r>
    </w:p>
    <w:p w14:paraId="6A1ED7FD" w14:textId="008399EA" w:rsidR="00A027B5" w:rsidRDefault="00A027B5" w:rsidP="00902A2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6"/>
      </w:tblGrid>
      <w:tr w:rsidR="00A027B5" w14:paraId="7CEC772E" w14:textId="77777777" w:rsidTr="005C21E2">
        <w:tc>
          <w:tcPr>
            <w:tcW w:w="8296" w:type="dxa"/>
          </w:tcPr>
          <w:p w14:paraId="1363F64C" w14:textId="462ABAA1" w:rsidR="00A027B5" w:rsidRDefault="00A027B5" w:rsidP="005C21E2">
            <w:pPr>
              <w:ind w:firstLine="0"/>
              <w:rPr>
                <w:lang w:val="el-GR"/>
              </w:rPr>
            </w:pPr>
            <w:r>
              <w:rPr>
                <w:noProof/>
              </w:rPr>
              <w:drawing>
                <wp:inline distT="0" distB="0" distL="0" distR="0" wp14:anchorId="70468AD3" wp14:editId="5AA95E76">
                  <wp:extent cx="4632960" cy="3201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7733" cy="3204425"/>
                          </a:xfrm>
                          <a:prstGeom prst="rect">
                            <a:avLst/>
                          </a:prstGeom>
                        </pic:spPr>
                      </pic:pic>
                    </a:graphicData>
                  </a:graphic>
                </wp:inline>
              </w:drawing>
            </w:r>
          </w:p>
        </w:tc>
      </w:tr>
      <w:tr w:rsidR="00A027B5" w14:paraId="570B4E3C" w14:textId="77777777" w:rsidTr="005C21E2">
        <w:tc>
          <w:tcPr>
            <w:tcW w:w="8296" w:type="dxa"/>
          </w:tcPr>
          <w:p w14:paraId="19AAB733" w14:textId="77777777" w:rsidR="00A027B5" w:rsidRDefault="00A027B5" w:rsidP="005C21E2">
            <w:pPr>
              <w:ind w:firstLine="0"/>
              <w:rPr>
                <w:lang w:val="el-GR"/>
              </w:rPr>
            </w:pPr>
            <w:r>
              <w:rPr>
                <w:lang w:val="el-GR"/>
              </w:rPr>
              <w:t>Εικόνα 1</w:t>
            </w:r>
            <w:r w:rsidRPr="00A027B5">
              <w:rPr>
                <w:lang w:val="el-GR"/>
              </w:rPr>
              <w:t>3</w:t>
            </w:r>
            <w:r>
              <w:rPr>
                <w:lang w:val="el-GR"/>
              </w:rPr>
              <w:t xml:space="preserve">: </w:t>
            </w:r>
            <w:r>
              <w:rPr>
                <w:lang w:val="el-GR"/>
              </w:rPr>
              <w:t>Έλεγχος ποιότητας της προσομοίωσης</w:t>
            </w:r>
          </w:p>
          <w:p w14:paraId="3CDF8005" w14:textId="356384D0" w:rsidR="00A027B5" w:rsidRDefault="00A027B5" w:rsidP="005C21E2">
            <w:pPr>
              <w:ind w:firstLine="0"/>
              <w:rPr>
                <w:lang w:val="el-GR"/>
              </w:rPr>
            </w:pPr>
          </w:p>
          <w:p w14:paraId="45EAF116" w14:textId="77777777" w:rsidR="00A027B5" w:rsidRDefault="00A027B5" w:rsidP="005C21E2">
            <w:pPr>
              <w:ind w:firstLine="0"/>
              <w:rPr>
                <w:lang w:val="el-GR"/>
              </w:rPr>
            </w:pPr>
          </w:p>
          <w:p w14:paraId="16A51B0C" w14:textId="0E24E5FB" w:rsidR="00A027B5" w:rsidRPr="00A027B5" w:rsidRDefault="00A027B5" w:rsidP="005C21E2">
            <w:pPr>
              <w:ind w:firstLine="0"/>
            </w:pPr>
            <w:r>
              <w:t>VII)</w:t>
            </w:r>
          </w:p>
        </w:tc>
      </w:tr>
    </w:tbl>
    <w:p w14:paraId="4E544EE8" w14:textId="4A05D3C2" w:rsidR="00A027B5" w:rsidRDefault="00A027B5" w:rsidP="00902A2C">
      <w:pPr>
        <w:rPr>
          <w:lang w:val="el-G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027B5" w14:paraId="259B901A" w14:textId="77777777" w:rsidTr="005C21E2">
        <w:tc>
          <w:tcPr>
            <w:tcW w:w="8296" w:type="dxa"/>
          </w:tcPr>
          <w:p w14:paraId="0B2856EE" w14:textId="78C0A3DC" w:rsidR="00A027B5" w:rsidRDefault="00A027B5" w:rsidP="005C21E2">
            <w:pPr>
              <w:ind w:firstLine="0"/>
              <w:rPr>
                <w:lang w:val="el-GR"/>
              </w:rPr>
            </w:pPr>
            <w:r>
              <w:rPr>
                <w:noProof/>
              </w:rPr>
              <w:drawing>
                <wp:inline distT="0" distB="0" distL="0" distR="0" wp14:anchorId="115B3738" wp14:editId="2FF2A13B">
                  <wp:extent cx="4671060" cy="23985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5633" cy="2400864"/>
                          </a:xfrm>
                          <a:prstGeom prst="rect">
                            <a:avLst/>
                          </a:prstGeom>
                        </pic:spPr>
                      </pic:pic>
                    </a:graphicData>
                  </a:graphic>
                </wp:inline>
              </w:drawing>
            </w:r>
          </w:p>
        </w:tc>
      </w:tr>
      <w:tr w:rsidR="00A027B5" w14:paraId="37BCD196" w14:textId="77777777" w:rsidTr="005C21E2">
        <w:tc>
          <w:tcPr>
            <w:tcW w:w="8296" w:type="dxa"/>
          </w:tcPr>
          <w:p w14:paraId="584B22F8" w14:textId="4B52B935" w:rsidR="00A027B5" w:rsidRDefault="00A027B5" w:rsidP="005C21E2">
            <w:pPr>
              <w:ind w:firstLine="0"/>
              <w:rPr>
                <w:lang w:val="el-GR"/>
              </w:rPr>
            </w:pPr>
            <w:r>
              <w:rPr>
                <w:lang w:val="el-GR"/>
              </w:rPr>
              <w:t>Εικόνα 1</w:t>
            </w:r>
            <w:r w:rsidRPr="00A027B5">
              <w:rPr>
                <w:lang w:val="el-GR"/>
              </w:rPr>
              <w:t>3</w:t>
            </w:r>
            <w:r>
              <w:rPr>
                <w:lang w:val="el-GR"/>
              </w:rPr>
              <w:t xml:space="preserve">: </w:t>
            </w:r>
            <w:r>
              <w:rPr>
                <w:lang w:val="el-GR"/>
              </w:rPr>
              <w:t xml:space="preserve">Στατιστικά αποτελέσματα του μοντέλου, από το παράθυρο </w:t>
            </w:r>
            <w:r w:rsidRPr="00A027B5">
              <w:rPr>
                <w:lang w:val="el-GR"/>
              </w:rPr>
              <w:t>“</w:t>
            </w:r>
            <w:r>
              <w:t>Statistics</w:t>
            </w:r>
            <w:r w:rsidRPr="00A027B5">
              <w:rPr>
                <w:lang w:val="el-GR"/>
              </w:rPr>
              <w:t>”</w:t>
            </w:r>
            <w:r>
              <w:rPr>
                <w:lang w:val="el-GR"/>
              </w:rPr>
              <w:t xml:space="preserve"> όπως φαίνεται στο πρόγραμμα.</w:t>
            </w:r>
          </w:p>
          <w:p w14:paraId="067BAF8E" w14:textId="77777777" w:rsidR="00CF0BA4" w:rsidRDefault="00CF0BA4" w:rsidP="005C21E2">
            <w:pPr>
              <w:ind w:firstLine="0"/>
            </w:pPr>
            <w:r>
              <w:lastRenderedPageBreak/>
              <w:t>VIII)</w:t>
            </w:r>
          </w:p>
          <w:p w14:paraId="565082A3" w14:textId="77777777" w:rsidR="00CF0BA4" w:rsidRDefault="00CF0BA4" w:rsidP="005C21E2">
            <w:pPr>
              <w:ind w:firstLine="0"/>
              <w:rPr>
                <w:rFonts w:eastAsiaTheme="minorEastAsia"/>
                <w:color w:val="000000" w:themeColor="text1"/>
                <w:lang w:eastAsia="el-GR"/>
              </w:rPr>
            </w:pPr>
            <w:r>
              <w:rPr>
                <w:lang w:val="el-GR"/>
              </w:rPr>
              <w:t xml:space="preserve">Όπως προκύπτει από το προηγούμενο ερώτημα από το παράθυρο </w:t>
            </w:r>
            <w:r w:rsidRPr="00CF0BA4">
              <w:rPr>
                <w:lang w:val="el-GR"/>
              </w:rPr>
              <w:t>“</w:t>
            </w:r>
            <w:r>
              <w:t>Statistics</w:t>
            </w:r>
            <w:r w:rsidRPr="00CF0BA4">
              <w:rPr>
                <w:lang w:val="el-GR"/>
              </w:rPr>
              <w:t xml:space="preserve">” </w:t>
            </w:r>
            <w:r>
              <w:rPr>
                <w:lang w:val="el-GR"/>
              </w:rPr>
              <w:t xml:space="preserve">είναι: </w:t>
            </w:r>
            <m:oMath>
              <m:sSub>
                <m:sSubPr>
                  <m:ctrlPr>
                    <w:rPr>
                      <w:rFonts w:ascii="Cambria Math" w:hAnsi="Cambria Math" w:cs="Times New Roman"/>
                      <w:i/>
                      <w:noProof/>
                      <w:color w:val="000000" w:themeColor="text1"/>
                      <w:lang w:eastAsia="el-GR"/>
                    </w:rPr>
                  </m:ctrlPr>
                </m:sSubPr>
                <m:e>
                  <m:r>
                    <w:rPr>
                      <w:rFonts w:ascii="Cambria Math" w:hAnsi="Cambria Math" w:cs="Times New Roman"/>
                      <w:noProof/>
                      <w:color w:val="000000" w:themeColor="text1"/>
                      <w:lang w:eastAsia="el-GR"/>
                    </w:rPr>
                    <m:t>S</m:t>
                  </m:r>
                </m:e>
                <m:sub>
                  <m:r>
                    <w:rPr>
                      <w:rFonts w:ascii="Cambria Math" w:hAnsi="Cambria Math" w:cs="Times New Roman"/>
                      <w:noProof/>
                      <w:color w:val="000000" w:themeColor="text1"/>
                      <w:lang w:eastAsia="el-GR"/>
                    </w:rPr>
                    <m:t>G</m:t>
                  </m:r>
                </m:sub>
              </m:sSub>
              <m:r>
                <w:rPr>
                  <w:rFonts w:ascii="Cambria Math" w:hAnsi="Cambria Math" w:cs="Times New Roman"/>
                  <w:noProof/>
                  <w:color w:val="000000" w:themeColor="text1"/>
                  <w:lang w:eastAsia="el-GR"/>
                </w:rPr>
                <m:t>=</m:t>
              </m:r>
              <m:r>
                <w:rPr>
                  <w:rFonts w:ascii="Cambria Math" w:hAnsi="Cambria Math" w:cs="Times New Roman"/>
                  <w:noProof/>
                  <w:color w:val="000000" w:themeColor="text1"/>
                  <w:lang w:eastAsia="el-GR"/>
                </w:rPr>
                <m:t>0.03062</m:t>
              </m:r>
              <m:r>
                <w:rPr>
                  <w:rFonts w:ascii="Cambria Math" w:hAnsi="Cambria Math" w:cs="Times New Roman"/>
                  <w:noProof/>
                  <w:color w:val="000000" w:themeColor="text1"/>
                  <w:lang w:eastAsia="el-GR"/>
                </w:rPr>
                <m:t xml:space="preserve"> </m:t>
              </m:r>
              <m:r>
                <m:rPr>
                  <m:sty m:val="p"/>
                </m:rPr>
                <w:rPr>
                  <w:rFonts w:ascii="Cambria Math" w:hAnsi="Cambria Math" w:cs="Times New Roman"/>
                  <w:noProof/>
                  <w:color w:val="000000" w:themeColor="text1"/>
                  <w:lang w:eastAsia="el-GR"/>
                </w:rPr>
                <m:t>και</m:t>
              </m:r>
              <m:r>
                <w:rPr>
                  <w:rFonts w:ascii="Cambria Math" w:hAnsi="Cambria Math" w:cs="Times New Roman"/>
                  <w:noProof/>
                  <w:color w:val="000000" w:themeColor="text1"/>
                  <w:lang w:eastAsia="el-GR"/>
                </w:rPr>
                <m:t xml:space="preserve">  </m:t>
              </m:r>
              <m:sSub>
                <m:sSubPr>
                  <m:ctrlPr>
                    <w:rPr>
                      <w:rFonts w:ascii="Cambria Math" w:hAnsi="Cambria Math" w:cs="Times New Roman"/>
                      <w:i/>
                      <w:noProof/>
                      <w:color w:val="000000" w:themeColor="text1"/>
                      <w:lang w:eastAsia="el-GR"/>
                    </w:rPr>
                  </m:ctrlPr>
                </m:sSubPr>
                <m:e>
                  <m:r>
                    <w:rPr>
                      <w:rFonts w:ascii="Cambria Math" w:hAnsi="Cambria Math" w:cs="Times New Roman"/>
                      <w:noProof/>
                      <w:color w:val="000000" w:themeColor="text1"/>
                      <w:lang w:eastAsia="el-GR"/>
                    </w:rPr>
                    <m:t>S</m:t>
                  </m:r>
                </m:e>
                <m:sub>
                  <m:r>
                    <w:rPr>
                      <w:rFonts w:ascii="Cambria Math" w:hAnsi="Cambria Math" w:cs="Times New Roman"/>
                      <w:noProof/>
                      <w:color w:val="000000" w:themeColor="text1"/>
                      <w:lang w:eastAsia="el-GR"/>
                    </w:rPr>
                    <m:t>Ι</m:t>
                  </m:r>
                </m:sub>
              </m:sSub>
              <m:r>
                <w:rPr>
                  <w:rFonts w:ascii="Cambria Math" w:hAnsi="Cambria Math" w:cs="Times New Roman"/>
                  <w:noProof/>
                  <w:color w:val="000000" w:themeColor="text1"/>
                  <w:lang w:eastAsia="el-GR"/>
                </w:rPr>
                <m:t>=0,000</m:t>
              </m:r>
              <m:r>
                <w:rPr>
                  <w:rFonts w:ascii="Cambria Math" w:hAnsi="Cambria Math" w:cs="Times New Roman"/>
                  <w:noProof/>
                  <w:color w:val="000000" w:themeColor="text1"/>
                  <w:lang w:eastAsia="el-GR"/>
                </w:rPr>
                <m:t>782133</m:t>
              </m:r>
            </m:oMath>
          </w:p>
          <w:p w14:paraId="32E3ACCD" w14:textId="77777777" w:rsidR="00FF3366" w:rsidRDefault="00FF3366" w:rsidP="005C21E2">
            <w:pPr>
              <w:ind w:firstLine="0"/>
              <w:rPr>
                <w:rFonts w:eastAsiaTheme="minorEastAsia"/>
                <w:lang w:val="el-GR"/>
              </w:rPr>
            </w:pPr>
          </w:p>
          <w:p w14:paraId="5B07BC96" w14:textId="77777777" w:rsidR="00FF3366" w:rsidRDefault="00FF3366" w:rsidP="005C21E2">
            <w:pPr>
              <w:ind w:firstLine="0"/>
              <w:rPr>
                <w:rFonts w:eastAsiaTheme="minorEastAsia"/>
                <w:lang w:val="el-GR"/>
              </w:rPr>
            </w:pPr>
            <w:r>
              <w:rPr>
                <w:rFonts w:eastAsiaTheme="minorEastAsia"/>
                <w:lang w:val="el-GR"/>
              </w:rPr>
              <w:t>ΙΧ)</w:t>
            </w:r>
          </w:p>
          <w:p w14:paraId="5BF3EC4B" w14:textId="7DDACEB3" w:rsidR="00FF3366" w:rsidRPr="0005030C" w:rsidRDefault="00FF3366" w:rsidP="005C21E2">
            <w:pPr>
              <w:ind w:firstLine="0"/>
              <w:rPr>
                <w:lang w:val="el-GR"/>
              </w:rPr>
            </w:pPr>
            <w:r>
              <w:rPr>
                <w:rFonts w:eastAsiaTheme="minorEastAsia"/>
                <w:lang w:val="el-GR"/>
              </w:rPr>
              <w:t>Επειδή σε κλινικές εφαρμογές το στοιχείο που απαιτείται περισσότερο είναι η ακρίβεια της προσομοίωσης, θα ήταν προτιμότερο το κλασικό μοντέλο, καθώς εμφανίζει μεγαλύτερη ακρίβεια, αφού ενσωματώνει και τη δυναμική ενδογενή παραγωγή γλυκόζης από το ήπαρ. Επιπλέον, τα δύο μοντέλα δε διαφέρουν σημαντικά ως προς την υπολογιστική ισχύ, καθώς πρόκειται για απλή εφαρμογή. Συνεπώς, για κλινικές εφαρμογές προτιμάται το κλασικό μοντέλο από το απλοποιημένο</w:t>
            </w:r>
            <w:r w:rsidR="0005030C">
              <w:rPr>
                <w:rFonts w:eastAsiaTheme="minorEastAsia"/>
                <w:lang w:val="el-GR"/>
              </w:rPr>
              <w:t xml:space="preserve"> (σύγκριση γίνεται και στο ερώτημα 1.1.</w:t>
            </w:r>
            <w:r w:rsidR="0005030C">
              <w:rPr>
                <w:rFonts w:eastAsiaTheme="minorEastAsia"/>
              </w:rPr>
              <w:t>IV</w:t>
            </w:r>
            <w:r w:rsidR="0005030C">
              <w:rPr>
                <w:rFonts w:eastAsiaTheme="minorEastAsia"/>
                <w:lang w:val="el-GR"/>
              </w:rPr>
              <w:t>).</w:t>
            </w:r>
            <w:r w:rsidR="0005030C" w:rsidRPr="0005030C">
              <w:rPr>
                <w:rFonts w:eastAsiaTheme="minorEastAsia"/>
                <w:lang w:val="el-GR"/>
              </w:rPr>
              <w:t xml:space="preserve"> </w:t>
            </w:r>
          </w:p>
        </w:tc>
      </w:tr>
    </w:tbl>
    <w:p w14:paraId="5C999650" w14:textId="77777777" w:rsidR="00A027B5" w:rsidRPr="00A027B5" w:rsidRDefault="00A027B5" w:rsidP="00902A2C">
      <w:pPr>
        <w:rPr>
          <w:lang w:val="el-GR"/>
        </w:rPr>
      </w:pPr>
    </w:p>
    <w:sectPr w:rsidR="00A027B5" w:rsidRPr="00A027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833C6"/>
    <w:multiLevelType w:val="multilevel"/>
    <w:tmpl w:val="CF208F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292A11"/>
    <w:multiLevelType w:val="hybridMultilevel"/>
    <w:tmpl w:val="244E3CB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6A1C790D"/>
    <w:multiLevelType w:val="multilevel"/>
    <w:tmpl w:val="95B81C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A060D1A"/>
    <w:multiLevelType w:val="multilevel"/>
    <w:tmpl w:val="6BE82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52762232">
    <w:abstractNumId w:val="3"/>
  </w:num>
  <w:num w:numId="2" w16cid:durableId="329455968">
    <w:abstractNumId w:val="1"/>
  </w:num>
  <w:num w:numId="3" w16cid:durableId="1944073045">
    <w:abstractNumId w:val="2"/>
  </w:num>
  <w:num w:numId="4" w16cid:durableId="7427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7A7E"/>
    <w:rsid w:val="00020FE3"/>
    <w:rsid w:val="00022AEF"/>
    <w:rsid w:val="0005030C"/>
    <w:rsid w:val="00050A17"/>
    <w:rsid w:val="00104494"/>
    <w:rsid w:val="001B4050"/>
    <w:rsid w:val="001E1333"/>
    <w:rsid w:val="00227475"/>
    <w:rsid w:val="002E0749"/>
    <w:rsid w:val="003913FC"/>
    <w:rsid w:val="003F139A"/>
    <w:rsid w:val="004905CF"/>
    <w:rsid w:val="004E0FC8"/>
    <w:rsid w:val="00523E26"/>
    <w:rsid w:val="00543C0F"/>
    <w:rsid w:val="00595A1A"/>
    <w:rsid w:val="005C28DB"/>
    <w:rsid w:val="00680B16"/>
    <w:rsid w:val="006C1CF9"/>
    <w:rsid w:val="00792636"/>
    <w:rsid w:val="00880B66"/>
    <w:rsid w:val="008B37C3"/>
    <w:rsid w:val="008C48F3"/>
    <w:rsid w:val="008E7A7E"/>
    <w:rsid w:val="00902A2C"/>
    <w:rsid w:val="00905ADC"/>
    <w:rsid w:val="00A027B5"/>
    <w:rsid w:val="00A4436C"/>
    <w:rsid w:val="00A922A3"/>
    <w:rsid w:val="00AB20E9"/>
    <w:rsid w:val="00AF4B4D"/>
    <w:rsid w:val="00B064ED"/>
    <w:rsid w:val="00B152C3"/>
    <w:rsid w:val="00B76D61"/>
    <w:rsid w:val="00B932B5"/>
    <w:rsid w:val="00C5318D"/>
    <w:rsid w:val="00CB7AE7"/>
    <w:rsid w:val="00CF0BA4"/>
    <w:rsid w:val="00CF2282"/>
    <w:rsid w:val="00D73C7A"/>
    <w:rsid w:val="00DC031D"/>
    <w:rsid w:val="00EA56D1"/>
    <w:rsid w:val="00EC49C4"/>
    <w:rsid w:val="00F6285E"/>
    <w:rsid w:val="00FF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94A"/>
  <w15:docId w15:val="{4B3D943E-4EE6-439C-87D3-CC976819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2C"/>
    <w:pPr>
      <w:spacing w:line="360" w:lineRule="auto"/>
      <w:ind w:firstLine="864"/>
      <w:jc w:val="both"/>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2A3"/>
    <w:pPr>
      <w:ind w:left="720"/>
      <w:contextualSpacing/>
    </w:pPr>
    <w:rPr>
      <w:szCs w:val="24"/>
    </w:rPr>
  </w:style>
  <w:style w:type="table" w:styleId="TableGrid">
    <w:name w:val="Table Grid"/>
    <w:basedOn w:val="TableNormal"/>
    <w:uiPriority w:val="39"/>
    <w:rsid w:val="00A922A3"/>
    <w:pPr>
      <w:spacing w:after="0" w:line="240" w:lineRule="auto"/>
      <w:ind w:left="864"/>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5A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Τασος Παπ</dc:creator>
  <cp:keywords/>
  <dc:description/>
  <cp:lastModifiedBy>Τασος Παπ</cp:lastModifiedBy>
  <cp:revision>3</cp:revision>
  <dcterms:created xsi:type="dcterms:W3CDTF">2022-11-07T09:53:00Z</dcterms:created>
  <dcterms:modified xsi:type="dcterms:W3CDTF">2022-11-18T09:36:00Z</dcterms:modified>
</cp:coreProperties>
</file>